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36"/>
      </w:tblGrid>
      <w:tr w:rsidR="002E2951" w:rsidRPr="00B2216A" w14:paraId="137BA90F" w14:textId="77777777" w:rsidTr="00FB0A43">
        <w:trPr>
          <w:trHeight w:val="1436"/>
          <w:jc w:val="center"/>
        </w:trPr>
        <w:tc>
          <w:tcPr>
            <w:tcW w:w="13036" w:type="dxa"/>
            <w:shd w:val="clear" w:color="auto" w:fill="000000" w:themeFill="text1"/>
          </w:tcPr>
          <w:p w14:paraId="6A1C1B50" w14:textId="77777777" w:rsidR="00341C8B" w:rsidRPr="0046122C" w:rsidRDefault="00341C8B" w:rsidP="00FB0A43">
            <w:pPr>
              <w:spacing w:line="240" w:lineRule="auto"/>
              <w:jc w:val="center"/>
              <w:rPr>
                <w:rFonts w:ascii="Arial" w:hAnsi="Arial" w:cs="Arial"/>
                <w:b/>
                <w:color w:val="CC9900"/>
                <w:sz w:val="22"/>
              </w:rPr>
            </w:pPr>
          </w:p>
          <w:p w14:paraId="5350B4A9" w14:textId="77777777" w:rsidR="002E2951" w:rsidRPr="0046122C" w:rsidRDefault="00341C8B" w:rsidP="00FB0A43">
            <w:pPr>
              <w:spacing w:line="240" w:lineRule="auto"/>
              <w:jc w:val="center"/>
              <w:rPr>
                <w:rFonts w:ascii="Arial" w:hAnsi="Arial" w:cs="Arial"/>
                <w:b/>
                <w:color w:val="CC9900"/>
                <w:sz w:val="22"/>
              </w:rPr>
            </w:pPr>
            <w:r w:rsidRPr="0046122C">
              <w:rPr>
                <w:rFonts w:ascii="Arial" w:hAnsi="Arial" w:cs="Arial"/>
                <w:b/>
                <w:color w:val="CC9900"/>
                <w:sz w:val="22"/>
              </w:rPr>
              <w:t>INSURANCE ACT, 2017</w:t>
            </w:r>
            <w:r w:rsidR="00193D71" w:rsidRPr="0046122C">
              <w:rPr>
                <w:rFonts w:ascii="Arial" w:hAnsi="Arial" w:cs="Arial"/>
                <w:b/>
                <w:color w:val="CC9900"/>
                <w:sz w:val="22"/>
              </w:rPr>
              <w:t xml:space="preserve"> </w:t>
            </w:r>
          </w:p>
          <w:p w14:paraId="5A2FA71D" w14:textId="77777777" w:rsidR="00FB0A43" w:rsidRPr="0046122C" w:rsidRDefault="00FB0A43" w:rsidP="00FB0A43">
            <w:pPr>
              <w:spacing w:line="240" w:lineRule="auto"/>
              <w:jc w:val="center"/>
              <w:rPr>
                <w:rFonts w:ascii="Arial" w:hAnsi="Arial" w:cs="Arial"/>
                <w:b/>
                <w:color w:val="CC9900"/>
                <w:sz w:val="22"/>
              </w:rPr>
            </w:pPr>
            <w:r w:rsidRPr="0046122C">
              <w:rPr>
                <w:rFonts w:ascii="Arial" w:hAnsi="Arial" w:cs="Arial"/>
                <w:b/>
                <w:color w:val="CC9900"/>
                <w:sz w:val="22"/>
              </w:rPr>
              <w:t>FACT SHEET</w:t>
            </w:r>
          </w:p>
          <w:p w14:paraId="712AD6B4" w14:textId="77777777" w:rsidR="002E2951" w:rsidRPr="0046122C" w:rsidRDefault="00FB0A43" w:rsidP="00341C8B">
            <w:pPr>
              <w:spacing w:line="240" w:lineRule="auto"/>
              <w:jc w:val="center"/>
              <w:rPr>
                <w:rFonts w:ascii="Arial" w:hAnsi="Arial" w:cs="Arial"/>
                <w:b/>
                <w:sz w:val="22"/>
              </w:rPr>
            </w:pPr>
            <w:r w:rsidRPr="0046122C">
              <w:rPr>
                <w:rFonts w:ascii="Arial" w:hAnsi="Arial" w:cs="Arial"/>
                <w:b/>
                <w:color w:val="CC9900"/>
                <w:sz w:val="22"/>
              </w:rPr>
              <w:t>APPLICATION AND NOTIFICATION FORMS</w:t>
            </w:r>
          </w:p>
        </w:tc>
      </w:tr>
    </w:tbl>
    <w:p w14:paraId="0A116D0F" w14:textId="77777777" w:rsidR="00BE5614" w:rsidRPr="0046122C" w:rsidRDefault="00BE5614" w:rsidP="00FB0A43">
      <w:pPr>
        <w:spacing w:line="240" w:lineRule="auto"/>
        <w:rPr>
          <w:rFonts w:ascii="Arial" w:hAnsi="Arial" w:cs="Arial"/>
          <w:b/>
          <w:sz w:val="22"/>
        </w:rPr>
      </w:pPr>
    </w:p>
    <w:tbl>
      <w:tblPr>
        <w:tblW w:w="13041" w:type="dxa"/>
        <w:tblInd w:w="-10" w:type="dxa"/>
        <w:tblCellMar>
          <w:left w:w="0" w:type="dxa"/>
          <w:right w:w="0" w:type="dxa"/>
        </w:tblCellMar>
        <w:tblLook w:val="04A0" w:firstRow="1" w:lastRow="0" w:firstColumn="1" w:lastColumn="0" w:noHBand="0" w:noVBand="1"/>
      </w:tblPr>
      <w:tblGrid>
        <w:gridCol w:w="2127"/>
        <w:gridCol w:w="10914"/>
      </w:tblGrid>
      <w:tr w:rsidR="00FB0A43" w:rsidRPr="00B2216A" w14:paraId="4B9C7469" w14:textId="77777777" w:rsidTr="00B65089">
        <w:trPr>
          <w:trHeight w:val="179"/>
        </w:trPr>
        <w:tc>
          <w:tcPr>
            <w:tcW w:w="212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9918C4C" w14:textId="77777777" w:rsidR="00FB0A43" w:rsidRPr="00B2216A" w:rsidRDefault="00FB0A43" w:rsidP="00FB0A43">
            <w:pPr>
              <w:keepNext/>
              <w:autoSpaceDE w:val="0"/>
              <w:autoSpaceDN w:val="0"/>
              <w:spacing w:line="240" w:lineRule="auto"/>
              <w:jc w:val="center"/>
              <w:rPr>
                <w:rFonts w:ascii="Arial" w:hAnsi="Arial" w:cs="Arial"/>
                <w:b/>
                <w:bCs/>
                <w:sz w:val="22"/>
              </w:rPr>
            </w:pPr>
            <w:r w:rsidRPr="00B2216A">
              <w:rPr>
                <w:rFonts w:ascii="Arial" w:hAnsi="Arial" w:cs="Arial"/>
                <w:b/>
                <w:bCs/>
                <w:sz w:val="22"/>
              </w:rPr>
              <w:t>Version Number</w:t>
            </w:r>
          </w:p>
        </w:tc>
        <w:tc>
          <w:tcPr>
            <w:tcW w:w="1091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FC03420" w14:textId="77777777" w:rsidR="00FB0A43" w:rsidRPr="00B2216A" w:rsidRDefault="00FB0A43" w:rsidP="00B4357C">
            <w:pPr>
              <w:keepNext/>
              <w:autoSpaceDE w:val="0"/>
              <w:autoSpaceDN w:val="0"/>
              <w:spacing w:line="240" w:lineRule="auto"/>
              <w:ind w:left="34"/>
              <w:jc w:val="center"/>
              <w:rPr>
                <w:rFonts w:ascii="Arial" w:hAnsi="Arial" w:cs="Arial"/>
                <w:b/>
                <w:bCs/>
                <w:sz w:val="22"/>
              </w:rPr>
            </w:pPr>
            <w:r w:rsidRPr="00B2216A">
              <w:rPr>
                <w:rFonts w:ascii="Arial" w:hAnsi="Arial" w:cs="Arial"/>
                <w:b/>
                <w:bCs/>
                <w:sz w:val="22"/>
              </w:rPr>
              <w:t>Commencement Date</w:t>
            </w:r>
          </w:p>
        </w:tc>
      </w:tr>
      <w:tr w:rsidR="00FB0A43" w:rsidRPr="00B2216A" w14:paraId="5DF1D9F2" w14:textId="77777777" w:rsidTr="00383852">
        <w:trPr>
          <w:trHeight w:val="205"/>
        </w:trPr>
        <w:tc>
          <w:tcPr>
            <w:tcW w:w="212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4C2AB03E" w14:textId="77777777" w:rsidR="00FB0A43" w:rsidRPr="00B2216A" w:rsidRDefault="00FB0A43" w:rsidP="00FB0A43">
            <w:pPr>
              <w:keepNext/>
              <w:autoSpaceDE w:val="0"/>
              <w:autoSpaceDN w:val="0"/>
              <w:spacing w:line="240" w:lineRule="auto"/>
              <w:jc w:val="center"/>
              <w:rPr>
                <w:rFonts w:ascii="Arial" w:hAnsi="Arial" w:cs="Arial"/>
                <w:color w:val="323232"/>
                <w:sz w:val="22"/>
              </w:rPr>
            </w:pPr>
            <w:r w:rsidRPr="00B2216A">
              <w:rPr>
                <w:rFonts w:ascii="Arial" w:hAnsi="Arial" w:cs="Arial"/>
                <w:color w:val="323232"/>
                <w:sz w:val="22"/>
              </w:rPr>
              <w:t>1</w:t>
            </w:r>
          </w:p>
        </w:tc>
        <w:tc>
          <w:tcPr>
            <w:tcW w:w="10914"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1CB81B09" w14:textId="77777777" w:rsidR="00FB0A43" w:rsidRPr="00B2216A" w:rsidRDefault="00FB0A43" w:rsidP="00FB0A43">
            <w:pPr>
              <w:keepNext/>
              <w:autoSpaceDE w:val="0"/>
              <w:autoSpaceDN w:val="0"/>
              <w:spacing w:line="240" w:lineRule="auto"/>
              <w:jc w:val="center"/>
              <w:rPr>
                <w:rFonts w:ascii="Arial" w:hAnsi="Arial" w:cs="Arial"/>
                <w:color w:val="323232"/>
                <w:sz w:val="22"/>
              </w:rPr>
            </w:pPr>
            <w:r w:rsidRPr="00B2216A">
              <w:rPr>
                <w:rFonts w:ascii="Arial" w:hAnsi="Arial" w:cs="Arial"/>
                <w:color w:val="323232"/>
                <w:sz w:val="22"/>
              </w:rPr>
              <w:t>1 July 2018</w:t>
            </w:r>
          </w:p>
        </w:tc>
      </w:tr>
      <w:tr w:rsidR="00FB0A43" w:rsidRPr="00B2216A" w14:paraId="62D93976" w14:textId="77777777" w:rsidTr="00383852">
        <w:trPr>
          <w:trHeight w:val="179"/>
        </w:trPr>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43032A" w14:textId="77777777" w:rsidR="00FB0A43" w:rsidRPr="00B2216A" w:rsidRDefault="00BF44B5" w:rsidP="00FB0A43">
            <w:pPr>
              <w:autoSpaceDE w:val="0"/>
              <w:autoSpaceDN w:val="0"/>
              <w:spacing w:line="240" w:lineRule="auto"/>
              <w:jc w:val="center"/>
              <w:rPr>
                <w:rFonts w:ascii="Arial" w:hAnsi="Arial" w:cs="Arial"/>
                <w:color w:val="323232"/>
                <w:sz w:val="22"/>
              </w:rPr>
            </w:pPr>
            <w:r w:rsidRPr="00B2216A">
              <w:rPr>
                <w:rFonts w:ascii="Arial" w:hAnsi="Arial" w:cs="Arial"/>
                <w:color w:val="323232"/>
                <w:sz w:val="22"/>
              </w:rPr>
              <w:t>2</w:t>
            </w:r>
          </w:p>
        </w:tc>
        <w:tc>
          <w:tcPr>
            <w:tcW w:w="10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DD2B76" w14:textId="77777777" w:rsidR="00FB0A43" w:rsidRPr="00B2216A" w:rsidRDefault="00BF44B5" w:rsidP="00FB0A43">
            <w:pPr>
              <w:autoSpaceDE w:val="0"/>
              <w:autoSpaceDN w:val="0"/>
              <w:spacing w:line="240" w:lineRule="auto"/>
              <w:jc w:val="center"/>
              <w:rPr>
                <w:rFonts w:ascii="Arial" w:hAnsi="Arial" w:cs="Arial"/>
                <w:color w:val="323232"/>
                <w:sz w:val="22"/>
              </w:rPr>
            </w:pPr>
            <w:r w:rsidRPr="00B2216A">
              <w:rPr>
                <w:rFonts w:ascii="Arial" w:hAnsi="Arial" w:cs="Arial"/>
                <w:color w:val="323232"/>
                <w:sz w:val="22"/>
              </w:rPr>
              <w:t>6 July 2018</w:t>
            </w:r>
          </w:p>
        </w:tc>
      </w:tr>
      <w:tr w:rsidR="00C41CF1" w:rsidRPr="00B2216A" w14:paraId="2F45AA31" w14:textId="77777777" w:rsidTr="00383852">
        <w:trPr>
          <w:trHeight w:val="179"/>
        </w:trPr>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7E5DC7" w14:textId="77777777" w:rsidR="00C41CF1" w:rsidRPr="00B2216A" w:rsidRDefault="00C41CF1" w:rsidP="00FB0A43">
            <w:pPr>
              <w:autoSpaceDE w:val="0"/>
              <w:autoSpaceDN w:val="0"/>
              <w:spacing w:line="240" w:lineRule="auto"/>
              <w:jc w:val="center"/>
              <w:rPr>
                <w:rFonts w:ascii="Arial" w:hAnsi="Arial" w:cs="Arial"/>
                <w:color w:val="323232"/>
                <w:sz w:val="22"/>
              </w:rPr>
            </w:pPr>
            <w:r w:rsidRPr="00B2216A">
              <w:rPr>
                <w:rFonts w:ascii="Arial" w:hAnsi="Arial" w:cs="Arial"/>
                <w:color w:val="323232"/>
                <w:sz w:val="22"/>
              </w:rPr>
              <w:t>3</w:t>
            </w:r>
          </w:p>
        </w:tc>
        <w:tc>
          <w:tcPr>
            <w:tcW w:w="10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E06314" w14:textId="77777777" w:rsidR="00C41CF1" w:rsidRPr="00B2216A" w:rsidRDefault="00C41CF1" w:rsidP="00FB0A43">
            <w:pPr>
              <w:autoSpaceDE w:val="0"/>
              <w:autoSpaceDN w:val="0"/>
              <w:spacing w:line="240" w:lineRule="auto"/>
              <w:jc w:val="center"/>
              <w:rPr>
                <w:rFonts w:ascii="Arial" w:hAnsi="Arial" w:cs="Arial"/>
                <w:color w:val="323232"/>
                <w:sz w:val="22"/>
              </w:rPr>
            </w:pPr>
            <w:r w:rsidRPr="00B2216A">
              <w:rPr>
                <w:rFonts w:ascii="Arial" w:hAnsi="Arial" w:cs="Arial"/>
                <w:color w:val="323232"/>
                <w:sz w:val="22"/>
              </w:rPr>
              <w:t>10 July 2018</w:t>
            </w:r>
          </w:p>
        </w:tc>
      </w:tr>
      <w:tr w:rsidR="003A5AC3" w:rsidRPr="00B2216A" w14:paraId="1289DD88" w14:textId="77777777" w:rsidTr="00383852">
        <w:trPr>
          <w:trHeight w:val="179"/>
        </w:trPr>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9EEEEC" w14:textId="77777777" w:rsidR="003A5AC3" w:rsidRPr="00B2216A" w:rsidRDefault="003A5AC3" w:rsidP="00FB0A43">
            <w:pPr>
              <w:autoSpaceDE w:val="0"/>
              <w:autoSpaceDN w:val="0"/>
              <w:spacing w:line="240" w:lineRule="auto"/>
              <w:jc w:val="center"/>
              <w:rPr>
                <w:rFonts w:ascii="Arial" w:hAnsi="Arial" w:cs="Arial"/>
                <w:color w:val="323232"/>
                <w:sz w:val="22"/>
              </w:rPr>
            </w:pPr>
            <w:r w:rsidRPr="00B2216A">
              <w:rPr>
                <w:rFonts w:ascii="Arial" w:hAnsi="Arial" w:cs="Arial"/>
                <w:color w:val="323232"/>
                <w:sz w:val="22"/>
              </w:rPr>
              <w:t>4</w:t>
            </w:r>
          </w:p>
        </w:tc>
        <w:tc>
          <w:tcPr>
            <w:tcW w:w="10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409466" w14:textId="77777777" w:rsidR="003A5AC3" w:rsidRPr="00B2216A" w:rsidRDefault="003A5AC3" w:rsidP="00FB0A43">
            <w:pPr>
              <w:autoSpaceDE w:val="0"/>
              <w:autoSpaceDN w:val="0"/>
              <w:spacing w:line="240" w:lineRule="auto"/>
              <w:jc w:val="center"/>
              <w:rPr>
                <w:rFonts w:ascii="Arial" w:hAnsi="Arial" w:cs="Arial"/>
                <w:color w:val="323232"/>
                <w:sz w:val="22"/>
              </w:rPr>
            </w:pPr>
            <w:r w:rsidRPr="00B2216A">
              <w:rPr>
                <w:rFonts w:ascii="Arial" w:hAnsi="Arial" w:cs="Arial"/>
                <w:color w:val="323232"/>
                <w:sz w:val="22"/>
              </w:rPr>
              <w:t>20 July 2018</w:t>
            </w:r>
          </w:p>
        </w:tc>
      </w:tr>
      <w:tr w:rsidR="002B161F" w:rsidRPr="00B2216A" w14:paraId="5DBD7CBA" w14:textId="77777777" w:rsidTr="00383852">
        <w:trPr>
          <w:trHeight w:val="179"/>
        </w:trPr>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046107" w14:textId="77777777" w:rsidR="002B161F" w:rsidRPr="00B2216A" w:rsidRDefault="002B161F" w:rsidP="00FB0A43">
            <w:pPr>
              <w:autoSpaceDE w:val="0"/>
              <w:autoSpaceDN w:val="0"/>
              <w:spacing w:line="240" w:lineRule="auto"/>
              <w:jc w:val="center"/>
              <w:rPr>
                <w:rFonts w:ascii="Arial" w:hAnsi="Arial" w:cs="Arial"/>
                <w:color w:val="323232"/>
                <w:sz w:val="22"/>
              </w:rPr>
            </w:pPr>
            <w:r>
              <w:rPr>
                <w:rFonts w:ascii="Arial" w:hAnsi="Arial" w:cs="Arial"/>
                <w:color w:val="323232"/>
                <w:sz w:val="22"/>
              </w:rPr>
              <w:t>5</w:t>
            </w:r>
          </w:p>
        </w:tc>
        <w:tc>
          <w:tcPr>
            <w:tcW w:w="10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0B3358" w14:textId="77777777" w:rsidR="002B161F" w:rsidRPr="00B2216A" w:rsidRDefault="002B161F" w:rsidP="00FB0A43">
            <w:pPr>
              <w:autoSpaceDE w:val="0"/>
              <w:autoSpaceDN w:val="0"/>
              <w:spacing w:line="240" w:lineRule="auto"/>
              <w:jc w:val="center"/>
              <w:rPr>
                <w:rFonts w:ascii="Arial" w:hAnsi="Arial" w:cs="Arial"/>
                <w:color w:val="323232"/>
                <w:sz w:val="22"/>
              </w:rPr>
            </w:pPr>
            <w:r>
              <w:rPr>
                <w:rFonts w:ascii="Arial" w:hAnsi="Arial" w:cs="Arial"/>
                <w:color w:val="323232"/>
                <w:sz w:val="22"/>
              </w:rPr>
              <w:t>25 July 2018</w:t>
            </w:r>
          </w:p>
        </w:tc>
      </w:tr>
      <w:tr w:rsidR="004356C2" w:rsidRPr="00B2216A" w14:paraId="5EBBD14D" w14:textId="77777777" w:rsidTr="00383852">
        <w:trPr>
          <w:trHeight w:val="179"/>
        </w:trPr>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66C988" w14:textId="77777777" w:rsidR="004356C2" w:rsidRDefault="004356C2" w:rsidP="00FB0A43">
            <w:pPr>
              <w:autoSpaceDE w:val="0"/>
              <w:autoSpaceDN w:val="0"/>
              <w:spacing w:line="240" w:lineRule="auto"/>
              <w:jc w:val="center"/>
              <w:rPr>
                <w:rFonts w:ascii="Arial" w:hAnsi="Arial" w:cs="Arial"/>
                <w:color w:val="323232"/>
                <w:sz w:val="22"/>
              </w:rPr>
            </w:pPr>
            <w:r>
              <w:rPr>
                <w:rFonts w:ascii="Arial" w:hAnsi="Arial" w:cs="Arial"/>
                <w:color w:val="323232"/>
                <w:sz w:val="22"/>
              </w:rPr>
              <w:t>6</w:t>
            </w:r>
          </w:p>
        </w:tc>
        <w:tc>
          <w:tcPr>
            <w:tcW w:w="10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4E37B5" w14:textId="77777777" w:rsidR="004356C2" w:rsidRDefault="004356C2" w:rsidP="00FB0A43">
            <w:pPr>
              <w:autoSpaceDE w:val="0"/>
              <w:autoSpaceDN w:val="0"/>
              <w:spacing w:line="240" w:lineRule="auto"/>
              <w:jc w:val="center"/>
              <w:rPr>
                <w:rFonts w:ascii="Arial" w:hAnsi="Arial" w:cs="Arial"/>
                <w:color w:val="323232"/>
                <w:sz w:val="22"/>
              </w:rPr>
            </w:pPr>
            <w:r>
              <w:rPr>
                <w:rFonts w:ascii="Arial" w:hAnsi="Arial" w:cs="Arial"/>
                <w:color w:val="323232"/>
                <w:sz w:val="22"/>
              </w:rPr>
              <w:t>14 August 2018</w:t>
            </w:r>
          </w:p>
        </w:tc>
      </w:tr>
      <w:tr w:rsidR="002455D9" w:rsidRPr="00B2216A" w14:paraId="2ED03311" w14:textId="77777777" w:rsidTr="00383852">
        <w:trPr>
          <w:trHeight w:val="179"/>
        </w:trPr>
        <w:tc>
          <w:tcPr>
            <w:tcW w:w="21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5959CD" w14:textId="77777777" w:rsidR="002455D9" w:rsidRDefault="002455D9" w:rsidP="00FB0A43">
            <w:pPr>
              <w:autoSpaceDE w:val="0"/>
              <w:autoSpaceDN w:val="0"/>
              <w:spacing w:line="240" w:lineRule="auto"/>
              <w:jc w:val="center"/>
              <w:rPr>
                <w:rFonts w:ascii="Arial" w:hAnsi="Arial" w:cs="Arial"/>
                <w:color w:val="323232"/>
                <w:sz w:val="22"/>
              </w:rPr>
            </w:pPr>
            <w:r>
              <w:rPr>
                <w:rFonts w:ascii="Arial" w:hAnsi="Arial" w:cs="Arial"/>
                <w:color w:val="323232"/>
                <w:sz w:val="22"/>
              </w:rPr>
              <w:t>7</w:t>
            </w:r>
          </w:p>
        </w:tc>
        <w:tc>
          <w:tcPr>
            <w:tcW w:w="10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CD6FDB8" w14:textId="77777777" w:rsidR="002455D9" w:rsidRDefault="002455D9" w:rsidP="00FB0A43">
            <w:pPr>
              <w:autoSpaceDE w:val="0"/>
              <w:autoSpaceDN w:val="0"/>
              <w:spacing w:line="240" w:lineRule="auto"/>
              <w:jc w:val="center"/>
              <w:rPr>
                <w:rFonts w:ascii="Arial" w:hAnsi="Arial" w:cs="Arial"/>
                <w:color w:val="323232"/>
                <w:sz w:val="22"/>
              </w:rPr>
            </w:pPr>
            <w:r>
              <w:rPr>
                <w:rFonts w:ascii="Arial" w:hAnsi="Arial" w:cs="Arial"/>
                <w:color w:val="323232"/>
                <w:sz w:val="22"/>
              </w:rPr>
              <w:t>3 March 2021</w:t>
            </w:r>
          </w:p>
        </w:tc>
      </w:tr>
      <w:tr w:rsidR="00E74BA4" w:rsidRPr="00B2216A" w14:paraId="62B3E257" w14:textId="77777777" w:rsidTr="00B4357C">
        <w:trPr>
          <w:trHeight w:val="179"/>
        </w:trPr>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43E800" w14:textId="77777777" w:rsidR="00E74BA4" w:rsidRPr="00B4357C" w:rsidRDefault="00E74BA4" w:rsidP="00FB0A43">
            <w:pPr>
              <w:autoSpaceDE w:val="0"/>
              <w:autoSpaceDN w:val="0"/>
              <w:spacing w:line="240" w:lineRule="auto"/>
              <w:jc w:val="center"/>
              <w:rPr>
                <w:rFonts w:ascii="Arial" w:hAnsi="Arial" w:cs="Arial"/>
                <w:color w:val="323232"/>
                <w:sz w:val="22"/>
              </w:rPr>
            </w:pPr>
            <w:r w:rsidRPr="00B4357C">
              <w:rPr>
                <w:rFonts w:ascii="Arial" w:hAnsi="Arial" w:cs="Arial"/>
                <w:color w:val="323232"/>
                <w:sz w:val="22"/>
              </w:rPr>
              <w:t>8</w:t>
            </w:r>
          </w:p>
        </w:tc>
        <w:tc>
          <w:tcPr>
            <w:tcW w:w="10914"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C27ECCA" w14:textId="77777777" w:rsidR="00E74BA4" w:rsidRDefault="00E74BA4" w:rsidP="00FB0A43">
            <w:pPr>
              <w:autoSpaceDE w:val="0"/>
              <w:autoSpaceDN w:val="0"/>
              <w:spacing w:line="240" w:lineRule="auto"/>
              <w:jc w:val="center"/>
              <w:rPr>
                <w:rFonts w:ascii="Arial" w:hAnsi="Arial" w:cs="Arial"/>
                <w:color w:val="323232"/>
                <w:sz w:val="22"/>
              </w:rPr>
            </w:pPr>
            <w:r w:rsidRPr="00B4357C">
              <w:rPr>
                <w:rFonts w:ascii="Arial" w:hAnsi="Arial" w:cs="Arial"/>
                <w:color w:val="323232"/>
                <w:sz w:val="22"/>
              </w:rPr>
              <w:t>10 June 2022</w:t>
            </w:r>
          </w:p>
        </w:tc>
      </w:tr>
    </w:tbl>
    <w:p w14:paraId="29FEFF18" w14:textId="77777777" w:rsidR="00A04825" w:rsidRPr="0046122C" w:rsidRDefault="00A04825" w:rsidP="00FB0A43">
      <w:pPr>
        <w:spacing w:line="240" w:lineRule="auto"/>
        <w:rPr>
          <w:rFonts w:ascii="Arial" w:hAnsi="Arial" w:cs="Arial"/>
          <w:sz w:val="22"/>
        </w:rPr>
      </w:pPr>
    </w:p>
    <w:tbl>
      <w:tblPr>
        <w:tblStyle w:val="TableGrid"/>
        <w:tblpPr w:leftFromText="180" w:rightFromText="180" w:vertAnchor="text" w:horzAnchor="margin" w:tblpX="18" w:tblpY="46"/>
        <w:tblW w:w="12995" w:type="dxa"/>
        <w:tblLook w:val="04A0" w:firstRow="1" w:lastRow="0" w:firstColumn="1" w:lastColumn="0" w:noHBand="0" w:noVBand="1"/>
      </w:tblPr>
      <w:tblGrid>
        <w:gridCol w:w="12995"/>
      </w:tblGrid>
      <w:tr w:rsidR="00DF7590" w:rsidRPr="00B2216A" w14:paraId="2A8C98E3" w14:textId="77777777" w:rsidTr="008957EB">
        <w:trPr>
          <w:trHeight w:val="841"/>
        </w:trPr>
        <w:tc>
          <w:tcPr>
            <w:tcW w:w="12995" w:type="dxa"/>
          </w:tcPr>
          <w:p w14:paraId="368D0D3E" w14:textId="77777777" w:rsidR="00DF7590" w:rsidRPr="00B2216A" w:rsidRDefault="00DF7590" w:rsidP="00B65089">
            <w:pPr>
              <w:spacing w:after="120"/>
              <w:jc w:val="center"/>
              <w:rPr>
                <w:rFonts w:ascii="Arial" w:hAnsi="Arial" w:cs="Arial"/>
                <w:b/>
                <w:sz w:val="22"/>
              </w:rPr>
            </w:pPr>
            <w:r w:rsidRPr="00B2216A">
              <w:rPr>
                <w:rFonts w:ascii="Arial" w:hAnsi="Arial" w:cs="Arial"/>
                <w:b/>
                <w:sz w:val="22"/>
              </w:rPr>
              <w:t>You must notify us immediately of any significant changes to the information provided, as failure to do so might result in an application or notification taking longer to be processed.</w:t>
            </w:r>
          </w:p>
          <w:p w14:paraId="5C41CEFA" w14:textId="77777777" w:rsidR="00DF7590" w:rsidRDefault="00DF7590" w:rsidP="00B65089">
            <w:pPr>
              <w:spacing w:after="120"/>
              <w:ind w:right="-108"/>
              <w:jc w:val="center"/>
              <w:rPr>
                <w:rFonts w:ascii="Arial" w:hAnsi="Arial" w:cs="Arial"/>
                <w:b/>
                <w:sz w:val="22"/>
              </w:rPr>
            </w:pPr>
            <w:r w:rsidRPr="00B2216A">
              <w:rPr>
                <w:rFonts w:ascii="Arial" w:hAnsi="Arial" w:cs="Arial"/>
                <w:b/>
                <w:sz w:val="22"/>
              </w:rPr>
              <w:t>If any information is inaccurate or incomplete, an application or notification may take longer to be processed.</w:t>
            </w:r>
          </w:p>
          <w:p w14:paraId="63AE2349" w14:textId="77777777" w:rsidR="008957EB" w:rsidRPr="00B2216A" w:rsidRDefault="008957EB" w:rsidP="00B65089">
            <w:pPr>
              <w:spacing w:after="120"/>
              <w:ind w:right="-108"/>
              <w:jc w:val="center"/>
              <w:rPr>
                <w:rFonts w:ascii="Arial" w:hAnsi="Arial" w:cs="Arial"/>
                <w:sz w:val="22"/>
              </w:rPr>
            </w:pPr>
          </w:p>
        </w:tc>
      </w:tr>
    </w:tbl>
    <w:p w14:paraId="6ED20F7C" w14:textId="77777777" w:rsidR="00DF7590" w:rsidRDefault="00DF7590" w:rsidP="00FB0A43">
      <w:pPr>
        <w:spacing w:line="240" w:lineRule="auto"/>
        <w:rPr>
          <w:rFonts w:ascii="Arial" w:hAnsi="Arial" w:cs="Arial"/>
          <w:sz w:val="22"/>
        </w:rPr>
      </w:pPr>
    </w:p>
    <w:p w14:paraId="0BA8EBC8" w14:textId="77777777" w:rsidR="002455D9" w:rsidRDefault="002455D9">
      <w:pPr>
        <w:rPr>
          <w:rFonts w:ascii="Arial" w:hAnsi="Arial" w:cs="Arial"/>
          <w:b/>
          <w:color w:val="CC9900"/>
          <w:sz w:val="22"/>
        </w:rPr>
      </w:pPr>
    </w:p>
    <w:p w14:paraId="6A6A0223" w14:textId="77777777" w:rsidR="00495893" w:rsidRPr="0046122C" w:rsidRDefault="00495893" w:rsidP="00DF7590">
      <w:pPr>
        <w:pStyle w:val="Heading2"/>
        <w:numPr>
          <w:ilvl w:val="0"/>
          <w:numId w:val="11"/>
        </w:numPr>
        <w:rPr>
          <w:sz w:val="22"/>
        </w:rPr>
      </w:pPr>
      <w:r w:rsidRPr="0046122C">
        <w:rPr>
          <w:sz w:val="22"/>
        </w:rPr>
        <w:t>Instructions for completion of application and notification forms</w:t>
      </w:r>
    </w:p>
    <w:p w14:paraId="7FE0F88A"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A complete application or notification form include</w:t>
      </w:r>
      <w:r w:rsidR="00DF7590" w:rsidRPr="00B2216A">
        <w:rPr>
          <w:rFonts w:ascii="Arial" w:hAnsi="Arial" w:cs="Arial"/>
          <w:sz w:val="22"/>
        </w:rPr>
        <w:t>s</w:t>
      </w:r>
      <w:r w:rsidRPr="00B2216A">
        <w:rPr>
          <w:rFonts w:ascii="Arial" w:hAnsi="Arial" w:cs="Arial"/>
          <w:sz w:val="22"/>
        </w:rPr>
        <w:t xml:space="preserve"> the following: </w:t>
      </w:r>
    </w:p>
    <w:p w14:paraId="74ABC1B0" w14:textId="77777777" w:rsidR="00495893" w:rsidRPr="00B2216A" w:rsidRDefault="00495893" w:rsidP="00944141">
      <w:pPr>
        <w:pStyle w:val="ListParagraph"/>
        <w:numPr>
          <w:ilvl w:val="0"/>
          <w:numId w:val="16"/>
        </w:numPr>
        <w:spacing w:after="120" w:line="240" w:lineRule="auto"/>
        <w:ind w:hanging="357"/>
        <w:jc w:val="both"/>
        <w:rPr>
          <w:rFonts w:ascii="Arial" w:hAnsi="Arial" w:cs="Arial"/>
          <w:sz w:val="22"/>
        </w:rPr>
      </w:pPr>
      <w:r w:rsidRPr="00B2216A">
        <w:rPr>
          <w:rFonts w:ascii="Arial" w:hAnsi="Arial" w:cs="Arial"/>
          <w:sz w:val="22"/>
        </w:rPr>
        <w:t>A completed form</w:t>
      </w:r>
    </w:p>
    <w:p w14:paraId="7C326B01" w14:textId="77777777" w:rsidR="00DF7590" w:rsidRPr="00B2216A" w:rsidRDefault="00DF7590" w:rsidP="00150F20">
      <w:pPr>
        <w:pStyle w:val="ListParagraph"/>
        <w:numPr>
          <w:ilvl w:val="0"/>
          <w:numId w:val="16"/>
        </w:numPr>
        <w:spacing w:after="120" w:line="240" w:lineRule="auto"/>
        <w:jc w:val="both"/>
        <w:rPr>
          <w:rFonts w:ascii="Arial" w:hAnsi="Arial" w:cs="Arial"/>
          <w:sz w:val="22"/>
        </w:rPr>
      </w:pPr>
      <w:r w:rsidRPr="00B2216A">
        <w:rPr>
          <w:rFonts w:ascii="Arial" w:hAnsi="Arial" w:cs="Arial"/>
          <w:sz w:val="22"/>
        </w:rPr>
        <w:t>Signed consent form</w:t>
      </w:r>
    </w:p>
    <w:p w14:paraId="353FFF1F" w14:textId="77777777" w:rsidR="00495893" w:rsidRPr="00B2216A" w:rsidRDefault="00495893" w:rsidP="00944141">
      <w:pPr>
        <w:pStyle w:val="ListParagraph"/>
        <w:numPr>
          <w:ilvl w:val="0"/>
          <w:numId w:val="16"/>
        </w:numPr>
        <w:spacing w:after="120" w:line="240" w:lineRule="auto"/>
        <w:ind w:hanging="357"/>
        <w:jc w:val="both"/>
        <w:rPr>
          <w:rFonts w:ascii="Arial" w:hAnsi="Arial" w:cs="Arial"/>
          <w:sz w:val="22"/>
        </w:rPr>
      </w:pPr>
      <w:r w:rsidRPr="00B2216A">
        <w:rPr>
          <w:rFonts w:ascii="Arial" w:hAnsi="Arial" w:cs="Arial"/>
          <w:sz w:val="22"/>
        </w:rPr>
        <w:t>Signed declarations</w:t>
      </w:r>
    </w:p>
    <w:p w14:paraId="732B288B" w14:textId="77777777" w:rsidR="00495893" w:rsidRPr="00B2216A" w:rsidRDefault="00495893">
      <w:pPr>
        <w:pStyle w:val="ListParagraph"/>
        <w:numPr>
          <w:ilvl w:val="0"/>
          <w:numId w:val="16"/>
        </w:numPr>
        <w:spacing w:after="120" w:line="240" w:lineRule="auto"/>
        <w:ind w:hanging="357"/>
        <w:contextualSpacing w:val="0"/>
        <w:jc w:val="both"/>
        <w:rPr>
          <w:rFonts w:ascii="Arial" w:hAnsi="Arial" w:cs="Arial"/>
          <w:sz w:val="22"/>
        </w:rPr>
      </w:pPr>
      <w:r w:rsidRPr="00B2216A">
        <w:rPr>
          <w:rFonts w:ascii="Arial" w:hAnsi="Arial" w:cs="Arial"/>
          <w:sz w:val="22"/>
        </w:rPr>
        <w:t xml:space="preserve">All compulsory and additional attachments required in the form. </w:t>
      </w:r>
    </w:p>
    <w:p w14:paraId="59BF45FE"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Questions must be answered in full.</w:t>
      </w:r>
    </w:p>
    <w:p w14:paraId="19ED17E3"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If you consider a question to not be applicable, then indicate this using “Not applicable” along with a reason.</w:t>
      </w:r>
    </w:p>
    <w:p w14:paraId="37BA278C"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The format of the form and the wording of questions may not be changed.</w:t>
      </w:r>
    </w:p>
    <w:p w14:paraId="7B8BF5A8"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The form must be completed and submitted electronically.</w:t>
      </w:r>
    </w:p>
    <w:p w14:paraId="435C1907"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Some of the requested information might be readily available from existing documents. To avoid duplication of information the insurer may refer to these external sources of information when responding to questions in the form, making a very clear reference to the part of the external document that contains the required information. Any such external documents must be included in the checklist of “Other attachments”.</w:t>
      </w:r>
    </w:p>
    <w:p w14:paraId="3F390A11"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Please ensure only the signed consent form and applicable signed declarations are printed and scanned together with the completed application or notification form.</w:t>
      </w:r>
    </w:p>
    <w:p w14:paraId="0A4416EE" w14:textId="77777777" w:rsidR="00495893" w:rsidRPr="00B2216A" w:rsidRDefault="00495893" w:rsidP="00DF7590">
      <w:pPr>
        <w:pStyle w:val="ListParagraph"/>
        <w:numPr>
          <w:ilvl w:val="0"/>
          <w:numId w:val="17"/>
        </w:numPr>
        <w:spacing w:after="120" w:line="240" w:lineRule="auto"/>
        <w:ind w:hanging="357"/>
        <w:contextualSpacing w:val="0"/>
        <w:jc w:val="both"/>
        <w:rPr>
          <w:rFonts w:ascii="Arial" w:hAnsi="Arial" w:cs="Arial"/>
          <w:sz w:val="22"/>
        </w:rPr>
      </w:pPr>
      <w:r w:rsidRPr="00B2216A">
        <w:rPr>
          <w:rFonts w:ascii="Arial" w:hAnsi="Arial" w:cs="Arial"/>
          <w:sz w:val="22"/>
        </w:rPr>
        <w:t>It is a criminal offence to, knowingly or recklessly, give us information that is false, misleading or deceptive.</w:t>
      </w:r>
    </w:p>
    <w:p w14:paraId="71305963" w14:textId="77777777" w:rsidR="00495893" w:rsidRDefault="00495893" w:rsidP="00FB0A43">
      <w:pPr>
        <w:spacing w:line="240" w:lineRule="auto"/>
        <w:rPr>
          <w:rFonts w:ascii="Arial" w:hAnsi="Arial" w:cs="Arial"/>
          <w:sz w:val="22"/>
        </w:rPr>
      </w:pPr>
    </w:p>
    <w:p w14:paraId="66E21C41" w14:textId="77777777" w:rsidR="00B50BED" w:rsidRDefault="000D7BF3" w:rsidP="00E74BA4">
      <w:pPr>
        <w:pStyle w:val="Heading2"/>
        <w:numPr>
          <w:ilvl w:val="0"/>
          <w:numId w:val="11"/>
        </w:numPr>
      </w:pPr>
      <w:r>
        <w:t>Fees payable in respect of applications submitted to the Prudential Authority</w:t>
      </w:r>
    </w:p>
    <w:p w14:paraId="0B62DC08" w14:textId="77777777" w:rsidR="000D7BF3" w:rsidRPr="000D7BF3" w:rsidRDefault="004A53DD" w:rsidP="00281667">
      <w:pPr>
        <w:spacing w:line="240" w:lineRule="auto"/>
        <w:jc w:val="both"/>
        <w:rPr>
          <w:rFonts w:ascii="Arial" w:hAnsi="Arial" w:cs="Arial"/>
          <w:sz w:val="22"/>
        </w:rPr>
      </w:pPr>
      <w:r w:rsidRPr="000D7BF3">
        <w:rPr>
          <w:rFonts w:ascii="Arial" w:hAnsi="Arial" w:cs="Arial"/>
          <w:sz w:val="22"/>
        </w:rPr>
        <w:t>Please note application</w:t>
      </w:r>
      <w:r w:rsidR="004F4C7D">
        <w:rPr>
          <w:rFonts w:ascii="Arial" w:hAnsi="Arial" w:cs="Arial"/>
          <w:sz w:val="22"/>
        </w:rPr>
        <w:t>s</w:t>
      </w:r>
      <w:r w:rsidRPr="000D7BF3">
        <w:rPr>
          <w:rFonts w:ascii="Arial" w:hAnsi="Arial" w:cs="Arial"/>
          <w:sz w:val="22"/>
        </w:rPr>
        <w:t xml:space="preserve"> </w:t>
      </w:r>
      <w:r w:rsidR="00A05AEB">
        <w:rPr>
          <w:rFonts w:ascii="Arial" w:hAnsi="Arial" w:cs="Arial"/>
          <w:sz w:val="22"/>
        </w:rPr>
        <w:t>may</w:t>
      </w:r>
      <w:r w:rsidR="00A05AEB" w:rsidRPr="000D7BF3">
        <w:rPr>
          <w:rFonts w:ascii="Arial" w:hAnsi="Arial" w:cs="Arial"/>
          <w:sz w:val="22"/>
        </w:rPr>
        <w:t xml:space="preserve"> </w:t>
      </w:r>
      <w:r w:rsidRPr="000D7BF3">
        <w:rPr>
          <w:rFonts w:ascii="Arial" w:hAnsi="Arial" w:cs="Arial"/>
          <w:sz w:val="22"/>
        </w:rPr>
        <w:t xml:space="preserve">include a prescribed fee, in accordance with </w:t>
      </w:r>
      <w:hyperlink r:id="rId8" w:history="1">
        <w:r w:rsidR="003C7AAB" w:rsidRPr="000D7BF3">
          <w:rPr>
            <w:rStyle w:val="Hyperlink"/>
            <w:rFonts w:ascii="Arial" w:hAnsi="Arial" w:cs="Arial"/>
            <w:sz w:val="22"/>
          </w:rPr>
          <w:t>prudential standard</w:t>
        </w:r>
      </w:hyperlink>
      <w:r w:rsidR="00A05AEB">
        <w:rPr>
          <w:rStyle w:val="Hyperlink"/>
          <w:rFonts w:ascii="Arial" w:hAnsi="Arial" w:cs="Arial"/>
          <w:sz w:val="22"/>
        </w:rPr>
        <w:t xml:space="preserve">. </w:t>
      </w:r>
      <w:r w:rsidR="00A05AEB" w:rsidRPr="00281667">
        <w:rPr>
          <w:rStyle w:val="Hyperlink"/>
          <w:rFonts w:ascii="Arial" w:hAnsi="Arial" w:cs="Arial"/>
          <w:color w:val="auto"/>
          <w:sz w:val="22"/>
          <w:u w:val="none"/>
        </w:rPr>
        <w:t>The high-level</w:t>
      </w:r>
      <w:r w:rsidR="00A05AEB" w:rsidRPr="00574D1F">
        <w:rPr>
          <w:rStyle w:val="Hyperlink"/>
          <w:rFonts w:ascii="Arial" w:hAnsi="Arial" w:cs="Arial"/>
          <w:color w:val="auto"/>
          <w:sz w:val="22"/>
          <w:u w:val="none"/>
        </w:rPr>
        <w:t xml:space="preserve"> </w:t>
      </w:r>
      <w:r w:rsidRPr="000D7BF3">
        <w:rPr>
          <w:rFonts w:ascii="Arial" w:hAnsi="Arial" w:cs="Arial"/>
          <w:sz w:val="22"/>
        </w:rPr>
        <w:t>payment</w:t>
      </w:r>
      <w:r w:rsidR="00281667" w:rsidRPr="00281667">
        <w:t xml:space="preserve"> </w:t>
      </w:r>
      <w:r w:rsidR="00281667" w:rsidRPr="00281667">
        <w:rPr>
          <w:rFonts w:ascii="Arial" w:hAnsi="Arial" w:cs="Arial"/>
          <w:sz w:val="22"/>
        </w:rPr>
        <w:t>process</w:t>
      </w:r>
      <w:r w:rsidR="00281667" w:rsidRPr="00281667">
        <w:t xml:space="preserve"> </w:t>
      </w:r>
      <w:r w:rsidR="00A05AEB" w:rsidRPr="00281667">
        <w:t xml:space="preserve">, </w:t>
      </w:r>
      <w:r w:rsidR="00A05AEB" w:rsidRPr="00281667">
        <w:rPr>
          <w:rStyle w:val="Hyperlink"/>
          <w:rFonts w:ascii="Arial" w:hAnsi="Arial" w:cs="Arial"/>
          <w:color w:val="auto"/>
          <w:sz w:val="22"/>
          <w:u w:val="none"/>
        </w:rPr>
        <w:t>details of which are found</w:t>
      </w:r>
      <w:r w:rsidR="00281667">
        <w:rPr>
          <w:rStyle w:val="Hyperlink"/>
          <w:rFonts w:ascii="Arial" w:hAnsi="Arial" w:cs="Arial"/>
          <w:color w:val="auto"/>
          <w:sz w:val="22"/>
        </w:rPr>
        <w:t xml:space="preserve"> </w:t>
      </w:r>
      <w:hyperlink r:id="rId9" w:history="1">
        <w:r w:rsidR="00A05AEB" w:rsidRPr="00281667">
          <w:rPr>
            <w:rStyle w:val="Hyperlink"/>
            <w:rFonts w:ascii="Arial" w:hAnsi="Arial" w:cs="Arial"/>
            <w:sz w:val="22"/>
          </w:rPr>
          <w:t>here</w:t>
        </w:r>
      </w:hyperlink>
      <w:r w:rsidR="00A05AEB">
        <w:rPr>
          <w:rStyle w:val="Hyperlink"/>
          <w:rFonts w:ascii="Arial" w:hAnsi="Arial" w:cs="Arial"/>
          <w:sz w:val="22"/>
        </w:rPr>
        <w:t xml:space="preserve">, </w:t>
      </w:r>
      <w:r w:rsidR="00A05AEB" w:rsidRPr="00281667">
        <w:rPr>
          <w:rStyle w:val="Hyperlink"/>
          <w:rFonts w:ascii="Arial" w:hAnsi="Arial" w:cs="Arial"/>
          <w:color w:val="auto"/>
          <w:sz w:val="22"/>
          <w:u w:val="none"/>
        </w:rPr>
        <w:t>are as follows:</w:t>
      </w:r>
    </w:p>
    <w:p w14:paraId="6A9FE064" w14:textId="77777777" w:rsidR="004F4C7D" w:rsidRPr="00281667" w:rsidRDefault="000D7BF3" w:rsidP="00A05AEB">
      <w:pPr>
        <w:pStyle w:val="ListParagraph"/>
        <w:numPr>
          <w:ilvl w:val="0"/>
          <w:numId w:val="57"/>
        </w:numPr>
        <w:spacing w:after="120" w:line="240" w:lineRule="auto"/>
        <w:ind w:hanging="357"/>
        <w:contextualSpacing w:val="0"/>
        <w:jc w:val="both"/>
        <w:rPr>
          <w:rFonts w:ascii="Arial" w:hAnsi="Arial" w:cs="Arial"/>
          <w:sz w:val="22"/>
        </w:rPr>
      </w:pPr>
      <w:r w:rsidRPr="004647C1">
        <w:rPr>
          <w:rFonts w:ascii="Arial" w:hAnsi="Arial" w:cs="Arial"/>
          <w:sz w:val="22"/>
        </w:rPr>
        <w:t xml:space="preserve">All fees must be paid on submission of the application to the Prudential Authority. No application will be considered unless payment of the prescribed fee, as set out herein, has been made and received by the Prudential Authority. </w:t>
      </w:r>
    </w:p>
    <w:p w14:paraId="12705318" w14:textId="77777777" w:rsidR="004647C1" w:rsidRPr="004647C1" w:rsidRDefault="000D7BF3" w:rsidP="004647C1">
      <w:pPr>
        <w:pStyle w:val="ListParagraph"/>
        <w:numPr>
          <w:ilvl w:val="0"/>
          <w:numId w:val="57"/>
        </w:numPr>
        <w:spacing w:after="120" w:line="240" w:lineRule="auto"/>
        <w:ind w:hanging="357"/>
        <w:contextualSpacing w:val="0"/>
        <w:jc w:val="both"/>
        <w:rPr>
          <w:rFonts w:ascii="Arial" w:hAnsi="Arial" w:cs="Arial"/>
          <w:sz w:val="22"/>
        </w:rPr>
      </w:pPr>
      <w:r w:rsidRPr="004647C1">
        <w:rPr>
          <w:rFonts w:ascii="Arial" w:hAnsi="Arial" w:cs="Arial"/>
          <w:sz w:val="22"/>
        </w:rPr>
        <w:t xml:space="preserve">Subject to paragraph 6.5 and 6.6 listed in the </w:t>
      </w:r>
      <w:r w:rsidR="004647C1" w:rsidRPr="004647C1">
        <w:rPr>
          <w:rFonts w:ascii="Arial" w:hAnsi="Arial" w:cs="Arial"/>
          <w:sz w:val="22"/>
        </w:rPr>
        <w:t>standards,</w:t>
      </w:r>
      <w:r w:rsidRPr="004647C1">
        <w:rPr>
          <w:rFonts w:ascii="Arial" w:hAnsi="Arial" w:cs="Arial"/>
          <w:sz w:val="22"/>
        </w:rPr>
        <w:t xml:space="preserve"> the Prudential Authority may refund, in whole or in part</w:t>
      </w:r>
      <w:r w:rsidR="004647C1" w:rsidRPr="004647C1">
        <w:rPr>
          <w:rFonts w:ascii="Arial" w:hAnsi="Arial" w:cs="Arial"/>
          <w:sz w:val="22"/>
        </w:rPr>
        <w:t xml:space="preserve"> </w:t>
      </w:r>
      <w:r w:rsidRPr="004647C1">
        <w:rPr>
          <w:rFonts w:ascii="Arial" w:hAnsi="Arial" w:cs="Arial"/>
          <w:sz w:val="22"/>
        </w:rPr>
        <w:t>when deemed appropriate</w:t>
      </w:r>
      <w:r w:rsidR="004F4C7D">
        <w:rPr>
          <w:rFonts w:ascii="Arial" w:hAnsi="Arial" w:cs="Arial"/>
          <w:sz w:val="22"/>
        </w:rPr>
        <w:t>.</w:t>
      </w:r>
    </w:p>
    <w:p w14:paraId="7A306F5F" w14:textId="77777777" w:rsidR="004647C1" w:rsidRPr="004647C1" w:rsidRDefault="000D7BF3" w:rsidP="004647C1">
      <w:pPr>
        <w:pStyle w:val="ListParagraph"/>
        <w:numPr>
          <w:ilvl w:val="0"/>
          <w:numId w:val="57"/>
        </w:numPr>
        <w:spacing w:after="120" w:line="240" w:lineRule="auto"/>
        <w:ind w:hanging="357"/>
        <w:contextualSpacing w:val="0"/>
        <w:jc w:val="both"/>
        <w:rPr>
          <w:rFonts w:ascii="Arial" w:hAnsi="Arial" w:cs="Arial"/>
          <w:sz w:val="22"/>
        </w:rPr>
      </w:pPr>
      <w:r w:rsidRPr="004647C1">
        <w:rPr>
          <w:rFonts w:ascii="Arial" w:hAnsi="Arial" w:cs="Arial"/>
          <w:sz w:val="22"/>
        </w:rPr>
        <w:lastRenderedPageBreak/>
        <w:t xml:space="preserve">The Prudential Authority may require additional information to support an application. The additional information must be provided within a reasonable time frame specified by the Prudential Authority. Should the information not be forthcoming within the </w:t>
      </w:r>
      <w:r w:rsidR="004647C1" w:rsidRPr="004647C1">
        <w:rPr>
          <w:rFonts w:ascii="Arial" w:hAnsi="Arial" w:cs="Arial"/>
          <w:sz w:val="22"/>
        </w:rPr>
        <w:t>timeframe</w:t>
      </w:r>
      <w:r w:rsidRPr="004647C1">
        <w:rPr>
          <w:rFonts w:ascii="Arial" w:hAnsi="Arial" w:cs="Arial"/>
          <w:sz w:val="22"/>
        </w:rPr>
        <w:t xml:space="preserve"> specified, the application may lapse and the fee paid will not be refunded.</w:t>
      </w:r>
    </w:p>
    <w:p w14:paraId="2F2D7D6F" w14:textId="77777777" w:rsidR="004647C1" w:rsidRPr="004647C1" w:rsidRDefault="000D7BF3" w:rsidP="004647C1">
      <w:pPr>
        <w:pStyle w:val="ListParagraph"/>
        <w:numPr>
          <w:ilvl w:val="0"/>
          <w:numId w:val="57"/>
        </w:numPr>
        <w:spacing w:after="120" w:line="240" w:lineRule="auto"/>
        <w:ind w:hanging="357"/>
        <w:contextualSpacing w:val="0"/>
        <w:jc w:val="both"/>
        <w:rPr>
          <w:rFonts w:ascii="Arial" w:hAnsi="Arial" w:cs="Arial"/>
          <w:sz w:val="22"/>
        </w:rPr>
      </w:pPr>
      <w:r w:rsidRPr="004647C1">
        <w:rPr>
          <w:rFonts w:ascii="Arial" w:hAnsi="Arial" w:cs="Arial"/>
          <w:sz w:val="22"/>
        </w:rPr>
        <w:t>No refund will be made if the application is unsuccessful or withdrawn</w:t>
      </w:r>
      <w:r w:rsidR="00B4357C">
        <w:rPr>
          <w:rFonts w:ascii="Arial" w:hAnsi="Arial" w:cs="Arial"/>
          <w:sz w:val="22"/>
        </w:rPr>
        <w:t>.</w:t>
      </w:r>
    </w:p>
    <w:p w14:paraId="7F31D0C7" w14:textId="77777777" w:rsidR="000D7BF3" w:rsidRPr="004647C1" w:rsidRDefault="000D7BF3" w:rsidP="004647C1">
      <w:pPr>
        <w:pStyle w:val="ListParagraph"/>
        <w:numPr>
          <w:ilvl w:val="0"/>
          <w:numId w:val="57"/>
        </w:numPr>
        <w:spacing w:after="120" w:line="240" w:lineRule="auto"/>
        <w:ind w:hanging="357"/>
        <w:contextualSpacing w:val="0"/>
        <w:jc w:val="both"/>
        <w:rPr>
          <w:rFonts w:ascii="Arial" w:hAnsi="Arial" w:cs="Arial"/>
          <w:sz w:val="22"/>
        </w:rPr>
      </w:pPr>
      <w:r w:rsidRPr="004647C1">
        <w:rPr>
          <w:rFonts w:ascii="Arial" w:hAnsi="Arial" w:cs="Arial"/>
          <w:sz w:val="22"/>
        </w:rPr>
        <w:t xml:space="preserve">Exemptions from fees will be dealt with in accordance with section 66 of the </w:t>
      </w:r>
      <w:r w:rsidR="00F152E6">
        <w:rPr>
          <w:rFonts w:ascii="Arial" w:hAnsi="Arial" w:cs="Arial"/>
          <w:sz w:val="22"/>
        </w:rPr>
        <w:t>Insurance</w:t>
      </w:r>
      <w:r w:rsidR="00F152E6" w:rsidRPr="00B2216A">
        <w:rPr>
          <w:rFonts w:ascii="Arial" w:hAnsi="Arial" w:cs="Arial"/>
          <w:sz w:val="22"/>
        </w:rPr>
        <w:t xml:space="preserve"> Act, 2017</w:t>
      </w:r>
      <w:r w:rsidR="00F152E6">
        <w:rPr>
          <w:rFonts w:ascii="Arial" w:hAnsi="Arial" w:cs="Arial"/>
          <w:sz w:val="22"/>
        </w:rPr>
        <w:t xml:space="preserve"> (the </w:t>
      </w:r>
      <w:r w:rsidRPr="004647C1">
        <w:rPr>
          <w:rFonts w:ascii="Arial" w:hAnsi="Arial" w:cs="Arial"/>
          <w:sz w:val="22"/>
        </w:rPr>
        <w:t>Act</w:t>
      </w:r>
      <w:r w:rsidR="00F152E6">
        <w:rPr>
          <w:rFonts w:ascii="Arial" w:hAnsi="Arial" w:cs="Arial"/>
          <w:sz w:val="22"/>
        </w:rPr>
        <w:t>)</w:t>
      </w:r>
      <w:r w:rsidRPr="004647C1">
        <w:rPr>
          <w:rFonts w:ascii="Arial" w:hAnsi="Arial" w:cs="Arial"/>
          <w:sz w:val="22"/>
        </w:rPr>
        <w:t>.</w:t>
      </w:r>
    </w:p>
    <w:p w14:paraId="3523711B" w14:textId="77777777" w:rsidR="000D7BF3" w:rsidRPr="00B50BED" w:rsidRDefault="000D7BF3" w:rsidP="00B50BED">
      <w:pPr>
        <w:spacing w:line="240" w:lineRule="auto"/>
        <w:rPr>
          <w:rFonts w:ascii="Arial" w:hAnsi="Arial" w:cs="Arial"/>
        </w:rPr>
      </w:pPr>
    </w:p>
    <w:p w14:paraId="2BB6FABE" w14:textId="77777777" w:rsidR="00041FB1" w:rsidRPr="0046122C" w:rsidRDefault="00041FB1" w:rsidP="00B61BCC">
      <w:pPr>
        <w:pStyle w:val="Heading2"/>
        <w:numPr>
          <w:ilvl w:val="0"/>
          <w:numId w:val="11"/>
        </w:numPr>
        <w:rPr>
          <w:sz w:val="22"/>
        </w:rPr>
      </w:pPr>
      <w:r w:rsidRPr="0046122C">
        <w:rPr>
          <w:sz w:val="22"/>
        </w:rPr>
        <w:t>List of application and notification forms</w:t>
      </w:r>
    </w:p>
    <w:p w14:paraId="25BE0E03" w14:textId="77777777" w:rsidR="00041FB1" w:rsidRPr="00B2216A" w:rsidRDefault="00041FB1" w:rsidP="005213D8">
      <w:pPr>
        <w:rPr>
          <w:rFonts w:ascii="Arial" w:hAnsi="Arial" w:cs="Arial"/>
          <w:sz w:val="22"/>
        </w:rPr>
      </w:pPr>
      <w:r w:rsidRPr="00B2216A">
        <w:rPr>
          <w:rFonts w:ascii="Arial" w:hAnsi="Arial" w:cs="Arial"/>
          <w:sz w:val="22"/>
        </w:rPr>
        <w:t xml:space="preserve">The following table lists all application and notification forms currently available and will be updated as and when new forms become available. </w:t>
      </w:r>
    </w:p>
    <w:p w14:paraId="072C4B68" w14:textId="77777777" w:rsidR="005213D8" w:rsidRPr="00B2216A" w:rsidRDefault="005213D8" w:rsidP="005213D8">
      <w:pPr>
        <w:spacing w:after="0"/>
        <w:rPr>
          <w:rFonts w:ascii="Arial" w:hAnsi="Arial" w:cs="Arial"/>
          <w:sz w:val="22"/>
        </w:rPr>
      </w:pPr>
      <w:r w:rsidRPr="00B2216A">
        <w:rPr>
          <w:rFonts w:ascii="Arial" w:hAnsi="Arial" w:cs="Arial"/>
          <w:b/>
          <w:sz w:val="22"/>
        </w:rPr>
        <w:t>Form Number</w:t>
      </w:r>
      <w:r w:rsidRPr="00B2216A">
        <w:rPr>
          <w:rFonts w:ascii="Arial" w:hAnsi="Arial" w:cs="Arial"/>
          <w:sz w:val="22"/>
        </w:rPr>
        <w:t xml:space="preserve"> – “IF” stands for Insurance form</w:t>
      </w:r>
    </w:p>
    <w:p w14:paraId="49557EBE" w14:textId="77777777" w:rsidR="005213D8" w:rsidRPr="00B2216A" w:rsidRDefault="005213D8" w:rsidP="005213D8">
      <w:pPr>
        <w:spacing w:after="0"/>
        <w:rPr>
          <w:rFonts w:ascii="Arial" w:hAnsi="Arial" w:cs="Arial"/>
          <w:sz w:val="22"/>
        </w:rPr>
      </w:pPr>
      <w:r w:rsidRPr="00B2216A">
        <w:rPr>
          <w:rFonts w:ascii="Arial" w:hAnsi="Arial" w:cs="Arial"/>
          <w:b/>
          <w:sz w:val="22"/>
        </w:rPr>
        <w:t>Description</w:t>
      </w:r>
      <w:r w:rsidRPr="00B2216A">
        <w:rPr>
          <w:rFonts w:ascii="Arial" w:hAnsi="Arial" w:cs="Arial"/>
          <w:sz w:val="22"/>
        </w:rPr>
        <w:t xml:space="preserve"> – A short description of what the form is about</w:t>
      </w:r>
    </w:p>
    <w:p w14:paraId="6FEC0E12" w14:textId="77777777" w:rsidR="005213D8" w:rsidRPr="00B2216A" w:rsidRDefault="005213D8" w:rsidP="005213D8">
      <w:pPr>
        <w:spacing w:after="0"/>
        <w:rPr>
          <w:rFonts w:ascii="Arial" w:hAnsi="Arial" w:cs="Arial"/>
          <w:sz w:val="22"/>
        </w:rPr>
      </w:pPr>
      <w:r w:rsidRPr="00B2216A">
        <w:rPr>
          <w:rFonts w:ascii="Arial" w:hAnsi="Arial" w:cs="Arial"/>
          <w:b/>
          <w:sz w:val="22"/>
        </w:rPr>
        <w:t>Reference</w:t>
      </w:r>
      <w:r w:rsidRPr="00B2216A">
        <w:rPr>
          <w:rFonts w:ascii="Arial" w:hAnsi="Arial" w:cs="Arial"/>
          <w:sz w:val="22"/>
        </w:rPr>
        <w:t xml:space="preserve"> – This is the reference to the section of the</w:t>
      </w:r>
      <w:r w:rsidR="008E3774">
        <w:rPr>
          <w:rFonts w:ascii="Arial" w:hAnsi="Arial" w:cs="Arial"/>
          <w:sz w:val="22"/>
        </w:rPr>
        <w:t xml:space="preserve"> </w:t>
      </w:r>
      <w:r w:rsidR="00E03E1E" w:rsidRPr="00B2216A">
        <w:rPr>
          <w:rFonts w:ascii="Arial" w:hAnsi="Arial" w:cs="Arial"/>
          <w:sz w:val="22"/>
        </w:rPr>
        <w:t>Act</w:t>
      </w:r>
      <w:r w:rsidRPr="00B2216A">
        <w:rPr>
          <w:rFonts w:ascii="Arial" w:hAnsi="Arial" w:cs="Arial"/>
          <w:sz w:val="22"/>
        </w:rPr>
        <w:t xml:space="preserve"> or Prudential Standards that the form relates to.</w:t>
      </w:r>
    </w:p>
    <w:p w14:paraId="4DE4BA94" w14:textId="77777777" w:rsidR="005213D8" w:rsidRPr="00B2216A" w:rsidRDefault="005213D8" w:rsidP="005213D8">
      <w:pPr>
        <w:spacing w:after="0"/>
        <w:rPr>
          <w:rFonts w:ascii="Arial" w:hAnsi="Arial" w:cs="Arial"/>
          <w:sz w:val="22"/>
        </w:rPr>
      </w:pPr>
    </w:p>
    <w:tbl>
      <w:tblPr>
        <w:tblStyle w:val="TableGrid"/>
        <w:tblW w:w="12895" w:type="dxa"/>
        <w:tblLook w:val="04A0" w:firstRow="1" w:lastRow="0" w:firstColumn="1" w:lastColumn="0" w:noHBand="0" w:noVBand="1"/>
      </w:tblPr>
      <w:tblGrid>
        <w:gridCol w:w="1048"/>
        <w:gridCol w:w="8445"/>
        <w:gridCol w:w="3402"/>
      </w:tblGrid>
      <w:tr w:rsidR="00716B24" w:rsidRPr="00716B24" w14:paraId="2D7A438F" w14:textId="77777777" w:rsidTr="00B61BCC">
        <w:trPr>
          <w:tblHeader/>
        </w:trPr>
        <w:tc>
          <w:tcPr>
            <w:tcW w:w="1048" w:type="dxa"/>
            <w:shd w:val="clear" w:color="auto" w:fill="BFBFBF" w:themeFill="background1" w:themeFillShade="BF"/>
          </w:tcPr>
          <w:p w14:paraId="5AD6AB49" w14:textId="77777777" w:rsidR="00180DD2" w:rsidRPr="00716B24" w:rsidRDefault="00180DD2" w:rsidP="00B61BCC">
            <w:pPr>
              <w:spacing w:after="120"/>
              <w:jc w:val="center"/>
              <w:rPr>
                <w:rFonts w:ascii="Arial" w:hAnsi="Arial" w:cs="Arial"/>
                <w:b/>
                <w:sz w:val="22"/>
              </w:rPr>
            </w:pPr>
            <w:r w:rsidRPr="00716B24">
              <w:rPr>
                <w:rFonts w:ascii="Arial" w:hAnsi="Arial" w:cs="Arial"/>
                <w:b/>
                <w:sz w:val="22"/>
              </w:rPr>
              <w:t>Form Number</w:t>
            </w:r>
          </w:p>
        </w:tc>
        <w:tc>
          <w:tcPr>
            <w:tcW w:w="8445" w:type="dxa"/>
            <w:shd w:val="clear" w:color="auto" w:fill="BFBFBF" w:themeFill="background1" w:themeFillShade="BF"/>
          </w:tcPr>
          <w:p w14:paraId="78760275" w14:textId="77777777" w:rsidR="00180DD2" w:rsidRPr="00716B24" w:rsidRDefault="00180DD2" w:rsidP="00B61BCC">
            <w:pPr>
              <w:spacing w:after="120"/>
              <w:jc w:val="center"/>
              <w:rPr>
                <w:rFonts w:ascii="Arial" w:hAnsi="Arial" w:cs="Arial"/>
                <w:b/>
                <w:sz w:val="22"/>
              </w:rPr>
            </w:pPr>
            <w:r w:rsidRPr="00716B24">
              <w:rPr>
                <w:rFonts w:ascii="Arial" w:hAnsi="Arial" w:cs="Arial"/>
                <w:b/>
                <w:sz w:val="22"/>
              </w:rPr>
              <w:t>Description</w:t>
            </w:r>
          </w:p>
        </w:tc>
        <w:tc>
          <w:tcPr>
            <w:tcW w:w="3402" w:type="dxa"/>
            <w:shd w:val="clear" w:color="auto" w:fill="BFBFBF" w:themeFill="background1" w:themeFillShade="BF"/>
          </w:tcPr>
          <w:p w14:paraId="624934C5" w14:textId="77777777" w:rsidR="00180DD2" w:rsidRPr="00716B24" w:rsidRDefault="00180DD2" w:rsidP="00B61BCC">
            <w:pPr>
              <w:spacing w:after="120"/>
              <w:jc w:val="center"/>
              <w:rPr>
                <w:rFonts w:ascii="Arial" w:hAnsi="Arial" w:cs="Arial"/>
                <w:b/>
                <w:sz w:val="22"/>
              </w:rPr>
            </w:pPr>
            <w:r w:rsidRPr="00716B24">
              <w:rPr>
                <w:rFonts w:ascii="Arial" w:hAnsi="Arial" w:cs="Arial"/>
                <w:b/>
                <w:sz w:val="22"/>
              </w:rPr>
              <w:t>Reference*</w:t>
            </w:r>
          </w:p>
        </w:tc>
      </w:tr>
      <w:tr w:rsidR="00716B24" w:rsidRPr="00716B24" w14:paraId="6085DD7E" w14:textId="77777777" w:rsidTr="00B61BCC">
        <w:tc>
          <w:tcPr>
            <w:tcW w:w="1048" w:type="dxa"/>
          </w:tcPr>
          <w:p w14:paraId="467E7E32" w14:textId="77777777" w:rsidR="00180DD2" w:rsidRPr="00716B24" w:rsidRDefault="00180DD2" w:rsidP="0056455E">
            <w:pPr>
              <w:spacing w:after="120"/>
              <w:rPr>
                <w:rFonts w:ascii="Arial" w:hAnsi="Arial" w:cs="Arial"/>
                <w:b/>
                <w:sz w:val="22"/>
              </w:rPr>
            </w:pPr>
            <w:r w:rsidRPr="00716B24">
              <w:rPr>
                <w:rFonts w:ascii="Arial" w:hAnsi="Arial" w:cs="Arial"/>
                <w:b/>
                <w:sz w:val="22"/>
              </w:rPr>
              <w:t>IF001</w:t>
            </w:r>
          </w:p>
        </w:tc>
        <w:tc>
          <w:tcPr>
            <w:tcW w:w="8445" w:type="dxa"/>
          </w:tcPr>
          <w:p w14:paraId="7DBC154F" w14:textId="77777777" w:rsidR="00180DD2" w:rsidRPr="00716B24" w:rsidRDefault="00180DD2" w:rsidP="0056455E">
            <w:pPr>
              <w:spacing w:after="120"/>
              <w:rPr>
                <w:rFonts w:ascii="Arial" w:hAnsi="Arial" w:cs="Arial"/>
                <w:sz w:val="22"/>
              </w:rPr>
            </w:pPr>
            <w:r w:rsidRPr="00716B24">
              <w:rPr>
                <w:rFonts w:ascii="Arial" w:hAnsi="Arial" w:cs="Arial"/>
                <w:sz w:val="22"/>
              </w:rPr>
              <w:t xml:space="preserve">Approval to use alternative methods in the calculations of the solo own funds and/or solo SCR for insurance participations in non-equivalent jurisdictions </w:t>
            </w:r>
          </w:p>
        </w:tc>
        <w:tc>
          <w:tcPr>
            <w:tcW w:w="3402" w:type="dxa"/>
          </w:tcPr>
          <w:p w14:paraId="338A6D0A" w14:textId="77777777" w:rsidR="00180DD2" w:rsidRPr="00716B24" w:rsidRDefault="00180DD2" w:rsidP="0056455E">
            <w:pPr>
              <w:spacing w:after="120"/>
              <w:rPr>
                <w:rFonts w:ascii="Arial" w:hAnsi="Arial" w:cs="Arial"/>
                <w:sz w:val="22"/>
              </w:rPr>
            </w:pPr>
            <w:r w:rsidRPr="00716B24">
              <w:rPr>
                <w:rFonts w:ascii="Arial" w:hAnsi="Arial" w:cs="Arial"/>
                <w:sz w:val="22"/>
              </w:rPr>
              <w:t>Section 4.3 of FSG 2</w:t>
            </w:r>
          </w:p>
        </w:tc>
      </w:tr>
      <w:tr w:rsidR="00716B24" w:rsidRPr="00716B24" w14:paraId="75F26329" w14:textId="77777777" w:rsidTr="00B61BCC">
        <w:tc>
          <w:tcPr>
            <w:tcW w:w="1048" w:type="dxa"/>
          </w:tcPr>
          <w:p w14:paraId="0A8F01D8" w14:textId="77777777" w:rsidR="00180DD2" w:rsidRPr="00716B24" w:rsidRDefault="00180DD2" w:rsidP="0056455E">
            <w:pPr>
              <w:spacing w:after="120"/>
              <w:rPr>
                <w:rFonts w:ascii="Arial" w:hAnsi="Arial" w:cs="Arial"/>
                <w:b/>
                <w:sz w:val="22"/>
              </w:rPr>
            </w:pPr>
            <w:r w:rsidRPr="00716B24">
              <w:rPr>
                <w:rFonts w:ascii="Arial" w:hAnsi="Arial" w:cs="Arial"/>
                <w:b/>
                <w:sz w:val="22"/>
              </w:rPr>
              <w:t>IF002</w:t>
            </w:r>
          </w:p>
        </w:tc>
        <w:tc>
          <w:tcPr>
            <w:tcW w:w="8445" w:type="dxa"/>
          </w:tcPr>
          <w:p w14:paraId="2B46717E" w14:textId="77777777" w:rsidR="00180DD2" w:rsidRPr="00716B24" w:rsidRDefault="00180DD2" w:rsidP="0056455E">
            <w:pPr>
              <w:spacing w:after="120"/>
              <w:rPr>
                <w:rFonts w:ascii="Arial" w:hAnsi="Arial" w:cs="Arial"/>
                <w:sz w:val="22"/>
              </w:rPr>
            </w:pPr>
            <w:r w:rsidRPr="00716B24">
              <w:rPr>
                <w:rFonts w:ascii="Arial" w:hAnsi="Arial" w:cs="Arial"/>
                <w:sz w:val="22"/>
              </w:rPr>
              <w:t>Approval to include an item as ancillary own funds</w:t>
            </w:r>
          </w:p>
        </w:tc>
        <w:tc>
          <w:tcPr>
            <w:tcW w:w="3402" w:type="dxa"/>
          </w:tcPr>
          <w:p w14:paraId="487CC730" w14:textId="77777777" w:rsidR="00180DD2" w:rsidRPr="00716B24" w:rsidRDefault="00180DD2">
            <w:pPr>
              <w:spacing w:after="120"/>
              <w:rPr>
                <w:rFonts w:ascii="Arial" w:hAnsi="Arial" w:cs="Arial"/>
                <w:sz w:val="22"/>
              </w:rPr>
            </w:pPr>
            <w:r w:rsidRPr="00716B24">
              <w:rPr>
                <w:rFonts w:ascii="Arial" w:hAnsi="Arial" w:cs="Arial"/>
                <w:sz w:val="22"/>
              </w:rPr>
              <w:t>Section 4.4 &amp; 7 of FSI 2.3 and section 5.1c) of FSG 3</w:t>
            </w:r>
          </w:p>
        </w:tc>
      </w:tr>
      <w:tr w:rsidR="00716B24" w:rsidRPr="00716B24" w14:paraId="50E3B6C8" w14:textId="77777777" w:rsidTr="00B61BCC">
        <w:tc>
          <w:tcPr>
            <w:tcW w:w="1048" w:type="dxa"/>
          </w:tcPr>
          <w:p w14:paraId="6ED31D38" w14:textId="77777777" w:rsidR="00180DD2" w:rsidRPr="00716B24" w:rsidRDefault="00180DD2" w:rsidP="0056455E">
            <w:pPr>
              <w:spacing w:after="120"/>
              <w:rPr>
                <w:rFonts w:ascii="Arial" w:hAnsi="Arial" w:cs="Arial"/>
                <w:b/>
                <w:sz w:val="22"/>
              </w:rPr>
            </w:pPr>
            <w:r w:rsidRPr="00716B24">
              <w:rPr>
                <w:rFonts w:ascii="Arial" w:hAnsi="Arial" w:cs="Arial"/>
                <w:b/>
                <w:sz w:val="22"/>
              </w:rPr>
              <w:t>IF003</w:t>
            </w:r>
          </w:p>
        </w:tc>
        <w:tc>
          <w:tcPr>
            <w:tcW w:w="8445" w:type="dxa"/>
          </w:tcPr>
          <w:p w14:paraId="3414DAF7" w14:textId="77777777" w:rsidR="00180DD2" w:rsidRPr="00716B24" w:rsidRDefault="00180DD2" w:rsidP="0056455E">
            <w:pPr>
              <w:spacing w:after="120"/>
              <w:rPr>
                <w:rFonts w:ascii="Arial" w:hAnsi="Arial" w:cs="Arial"/>
                <w:sz w:val="22"/>
              </w:rPr>
            </w:pPr>
            <w:r w:rsidRPr="00716B24">
              <w:rPr>
                <w:rFonts w:ascii="Arial" w:hAnsi="Arial" w:cs="Arial"/>
                <w:sz w:val="22"/>
              </w:rPr>
              <w:t>Approval to affect a capital reduction other than through a normal dividend payment</w:t>
            </w:r>
          </w:p>
        </w:tc>
        <w:tc>
          <w:tcPr>
            <w:tcW w:w="3402" w:type="dxa"/>
          </w:tcPr>
          <w:p w14:paraId="1F2105AE" w14:textId="77777777" w:rsidR="00180DD2" w:rsidRPr="00716B24" w:rsidRDefault="00180DD2" w:rsidP="00ED0A9E">
            <w:pPr>
              <w:spacing w:after="120"/>
              <w:rPr>
                <w:rFonts w:ascii="Arial" w:hAnsi="Arial" w:cs="Arial"/>
                <w:sz w:val="22"/>
              </w:rPr>
            </w:pPr>
            <w:r w:rsidRPr="00716B24">
              <w:rPr>
                <w:rFonts w:ascii="Arial" w:hAnsi="Arial" w:cs="Arial"/>
                <w:sz w:val="22"/>
              </w:rPr>
              <w:t>Section 2.5 of FSI 1, section 2.5 of FSG 1 and section 2.4 of FSM 1</w:t>
            </w:r>
          </w:p>
        </w:tc>
      </w:tr>
      <w:tr w:rsidR="00716B24" w:rsidRPr="00716B24" w14:paraId="48E81785" w14:textId="77777777" w:rsidTr="00B61BCC">
        <w:tc>
          <w:tcPr>
            <w:tcW w:w="1048" w:type="dxa"/>
          </w:tcPr>
          <w:p w14:paraId="4AE7F6F0" w14:textId="77777777" w:rsidR="00180DD2" w:rsidRPr="00716B24" w:rsidRDefault="00180DD2" w:rsidP="0056455E">
            <w:pPr>
              <w:spacing w:after="120"/>
              <w:rPr>
                <w:rFonts w:ascii="Arial" w:hAnsi="Arial" w:cs="Arial"/>
                <w:b/>
                <w:sz w:val="22"/>
              </w:rPr>
            </w:pPr>
            <w:r w:rsidRPr="00716B24">
              <w:rPr>
                <w:rFonts w:ascii="Arial" w:hAnsi="Arial" w:cs="Arial"/>
                <w:b/>
                <w:sz w:val="22"/>
              </w:rPr>
              <w:t>IF004</w:t>
            </w:r>
          </w:p>
        </w:tc>
        <w:tc>
          <w:tcPr>
            <w:tcW w:w="8445" w:type="dxa"/>
          </w:tcPr>
          <w:p w14:paraId="3FF93EB0" w14:textId="77777777" w:rsidR="00180DD2" w:rsidRPr="00716B24" w:rsidRDefault="00180DD2" w:rsidP="0056455E">
            <w:pPr>
              <w:spacing w:after="120"/>
              <w:rPr>
                <w:rFonts w:ascii="Arial" w:hAnsi="Arial" w:cs="Arial"/>
                <w:b/>
                <w:sz w:val="22"/>
              </w:rPr>
            </w:pPr>
            <w:r w:rsidRPr="00716B24">
              <w:rPr>
                <w:rFonts w:ascii="Arial" w:hAnsi="Arial" w:cs="Arial"/>
                <w:sz w:val="22"/>
              </w:rPr>
              <w:t xml:space="preserve">Notification when notifying the Prudential Authority of the inclusion of an insurer in a group of companies </w:t>
            </w:r>
          </w:p>
        </w:tc>
        <w:tc>
          <w:tcPr>
            <w:tcW w:w="3402" w:type="dxa"/>
          </w:tcPr>
          <w:p w14:paraId="57E6B62F" w14:textId="77777777" w:rsidR="00180DD2" w:rsidRPr="00716B24" w:rsidRDefault="00180DD2" w:rsidP="0056455E">
            <w:pPr>
              <w:spacing w:after="120"/>
              <w:rPr>
                <w:rFonts w:ascii="Arial" w:hAnsi="Arial" w:cs="Arial"/>
                <w:sz w:val="22"/>
              </w:rPr>
            </w:pPr>
            <w:r w:rsidRPr="00716B24">
              <w:rPr>
                <w:rFonts w:ascii="Arial" w:hAnsi="Arial" w:cs="Arial"/>
                <w:sz w:val="22"/>
              </w:rPr>
              <w:t>Section 9 of the Act and section 1.2 of FSG 1</w:t>
            </w:r>
          </w:p>
        </w:tc>
      </w:tr>
      <w:tr w:rsidR="00716B24" w:rsidRPr="00716B24" w14:paraId="5FF23036" w14:textId="77777777" w:rsidTr="00B61BCC">
        <w:tc>
          <w:tcPr>
            <w:tcW w:w="1048" w:type="dxa"/>
          </w:tcPr>
          <w:p w14:paraId="0ADB191E" w14:textId="77777777" w:rsidR="00180DD2" w:rsidRPr="00716B24" w:rsidRDefault="00180DD2" w:rsidP="0056455E">
            <w:pPr>
              <w:spacing w:after="120"/>
              <w:rPr>
                <w:rFonts w:ascii="Arial" w:hAnsi="Arial" w:cs="Arial"/>
                <w:b/>
                <w:sz w:val="22"/>
              </w:rPr>
            </w:pPr>
            <w:r w:rsidRPr="00716B24">
              <w:rPr>
                <w:rFonts w:ascii="Arial" w:hAnsi="Arial" w:cs="Arial"/>
                <w:b/>
                <w:sz w:val="22"/>
              </w:rPr>
              <w:t>IF005</w:t>
            </w:r>
          </w:p>
        </w:tc>
        <w:tc>
          <w:tcPr>
            <w:tcW w:w="8445" w:type="dxa"/>
          </w:tcPr>
          <w:p w14:paraId="125F5889" w14:textId="77777777" w:rsidR="00180DD2" w:rsidRPr="00716B24" w:rsidRDefault="00180DD2" w:rsidP="0056455E">
            <w:pPr>
              <w:spacing w:after="120"/>
              <w:rPr>
                <w:rFonts w:ascii="Arial" w:hAnsi="Arial" w:cs="Arial"/>
                <w:b/>
                <w:sz w:val="22"/>
              </w:rPr>
            </w:pPr>
            <w:r w:rsidRPr="00716B24">
              <w:rPr>
                <w:rFonts w:ascii="Arial" w:hAnsi="Arial" w:cs="Arial"/>
                <w:sz w:val="22"/>
              </w:rPr>
              <w:t>Approval to use an iterative approach to calculate the risk margin and SCR</w:t>
            </w:r>
          </w:p>
        </w:tc>
        <w:tc>
          <w:tcPr>
            <w:tcW w:w="3402" w:type="dxa"/>
          </w:tcPr>
          <w:p w14:paraId="6ED441EE" w14:textId="77777777" w:rsidR="00180DD2" w:rsidRPr="00716B24" w:rsidRDefault="00180DD2" w:rsidP="00446DBA">
            <w:pPr>
              <w:spacing w:after="120"/>
              <w:rPr>
                <w:rFonts w:ascii="Arial" w:hAnsi="Arial" w:cs="Arial"/>
                <w:sz w:val="22"/>
              </w:rPr>
            </w:pPr>
            <w:r w:rsidRPr="00716B24">
              <w:rPr>
                <w:rFonts w:ascii="Arial" w:hAnsi="Arial" w:cs="Arial"/>
                <w:sz w:val="22"/>
              </w:rPr>
              <w:t>Section 5.4 of FSI 4 and section 6.1b) of FSG 3</w:t>
            </w:r>
          </w:p>
        </w:tc>
      </w:tr>
      <w:tr w:rsidR="00716B24" w:rsidRPr="00716B24" w14:paraId="16278479" w14:textId="77777777" w:rsidTr="00B61BCC">
        <w:tc>
          <w:tcPr>
            <w:tcW w:w="1048" w:type="dxa"/>
          </w:tcPr>
          <w:p w14:paraId="69305F0E" w14:textId="77777777" w:rsidR="00180DD2" w:rsidRPr="00716B24" w:rsidRDefault="00180DD2" w:rsidP="0056455E">
            <w:pPr>
              <w:spacing w:after="120"/>
              <w:rPr>
                <w:rFonts w:ascii="Arial" w:hAnsi="Arial" w:cs="Arial"/>
                <w:b/>
                <w:sz w:val="22"/>
              </w:rPr>
            </w:pPr>
            <w:r w:rsidRPr="00716B24">
              <w:rPr>
                <w:rFonts w:ascii="Arial" w:hAnsi="Arial" w:cs="Arial"/>
                <w:b/>
                <w:sz w:val="22"/>
              </w:rPr>
              <w:t>IF006</w:t>
            </w:r>
          </w:p>
        </w:tc>
        <w:tc>
          <w:tcPr>
            <w:tcW w:w="8445" w:type="dxa"/>
          </w:tcPr>
          <w:p w14:paraId="7FBB9B50" w14:textId="77777777" w:rsidR="00180DD2" w:rsidRPr="00716B24" w:rsidRDefault="00A4708D" w:rsidP="0056455E">
            <w:pPr>
              <w:spacing w:after="120"/>
              <w:rPr>
                <w:rFonts w:ascii="Arial" w:hAnsi="Arial" w:cs="Arial"/>
                <w:sz w:val="22"/>
              </w:rPr>
            </w:pPr>
            <w:r w:rsidRPr="00A4708D">
              <w:rPr>
                <w:rFonts w:ascii="Arial" w:hAnsi="Arial" w:cs="Arial"/>
                <w:sz w:val="22"/>
              </w:rPr>
              <w:t>Approval or notification of the appointment of key persons</w:t>
            </w:r>
          </w:p>
        </w:tc>
        <w:tc>
          <w:tcPr>
            <w:tcW w:w="3402" w:type="dxa"/>
          </w:tcPr>
          <w:p w14:paraId="5B42363C" w14:textId="77777777" w:rsidR="00180DD2" w:rsidRPr="00716B24" w:rsidRDefault="00180DD2" w:rsidP="00ED0A9E">
            <w:pPr>
              <w:spacing w:after="120"/>
              <w:rPr>
                <w:rFonts w:ascii="Arial" w:hAnsi="Arial" w:cs="Arial"/>
                <w:sz w:val="22"/>
              </w:rPr>
            </w:pPr>
            <w:r w:rsidRPr="00716B24">
              <w:rPr>
                <w:rFonts w:ascii="Arial" w:hAnsi="Arial" w:cs="Arial"/>
                <w:sz w:val="22"/>
              </w:rPr>
              <w:t>Sections 14 and 15 of the Act</w:t>
            </w:r>
          </w:p>
        </w:tc>
      </w:tr>
      <w:tr w:rsidR="00716B24" w:rsidRPr="00716B24" w14:paraId="052680D6" w14:textId="77777777" w:rsidTr="00B61BCC">
        <w:tc>
          <w:tcPr>
            <w:tcW w:w="1048" w:type="dxa"/>
          </w:tcPr>
          <w:p w14:paraId="0511E649" w14:textId="77777777" w:rsidR="00180DD2" w:rsidRPr="00716B24" w:rsidRDefault="00180DD2" w:rsidP="0056455E">
            <w:pPr>
              <w:spacing w:after="120"/>
              <w:rPr>
                <w:rFonts w:ascii="Arial" w:hAnsi="Arial" w:cs="Arial"/>
                <w:b/>
                <w:sz w:val="22"/>
              </w:rPr>
            </w:pPr>
            <w:r w:rsidRPr="00716B24">
              <w:rPr>
                <w:rFonts w:ascii="Arial" w:hAnsi="Arial" w:cs="Arial"/>
                <w:b/>
                <w:sz w:val="22"/>
              </w:rPr>
              <w:lastRenderedPageBreak/>
              <w:t>IF007</w:t>
            </w:r>
          </w:p>
        </w:tc>
        <w:tc>
          <w:tcPr>
            <w:tcW w:w="8445" w:type="dxa"/>
          </w:tcPr>
          <w:p w14:paraId="1ABC2735" w14:textId="77777777" w:rsidR="00180DD2" w:rsidRPr="00716B24" w:rsidRDefault="00180DD2" w:rsidP="0056455E">
            <w:pPr>
              <w:spacing w:after="120"/>
              <w:rPr>
                <w:rFonts w:ascii="Arial" w:hAnsi="Arial" w:cs="Arial"/>
                <w:sz w:val="22"/>
              </w:rPr>
            </w:pPr>
            <w:r w:rsidRPr="00716B24">
              <w:rPr>
                <w:rFonts w:ascii="Arial" w:hAnsi="Arial" w:cs="Arial"/>
                <w:sz w:val="22"/>
              </w:rPr>
              <w:t>Approval to recognise an asset(s) that will be encumbered for the purposes of determining eligible own funds</w:t>
            </w:r>
          </w:p>
        </w:tc>
        <w:tc>
          <w:tcPr>
            <w:tcW w:w="3402" w:type="dxa"/>
          </w:tcPr>
          <w:p w14:paraId="3F38E7EF" w14:textId="77777777" w:rsidR="00180DD2" w:rsidRPr="00716B24" w:rsidRDefault="00180DD2" w:rsidP="00446DBA">
            <w:pPr>
              <w:spacing w:after="120"/>
              <w:rPr>
                <w:rFonts w:ascii="Arial" w:hAnsi="Arial" w:cs="Arial"/>
                <w:sz w:val="22"/>
              </w:rPr>
            </w:pPr>
            <w:r w:rsidRPr="00716B24">
              <w:rPr>
                <w:rFonts w:ascii="Arial" w:hAnsi="Arial" w:cs="Arial"/>
                <w:sz w:val="22"/>
              </w:rPr>
              <w:t>Section 4.5 of FSI 2.1 and section 5.1a) of FSG 3</w:t>
            </w:r>
          </w:p>
        </w:tc>
      </w:tr>
      <w:tr w:rsidR="00716B24" w:rsidRPr="00716B24" w14:paraId="22A203E8" w14:textId="77777777" w:rsidTr="00B61BCC">
        <w:tc>
          <w:tcPr>
            <w:tcW w:w="1048" w:type="dxa"/>
          </w:tcPr>
          <w:p w14:paraId="31295062" w14:textId="77777777" w:rsidR="00180DD2" w:rsidRPr="00716B24" w:rsidRDefault="00180DD2" w:rsidP="0056455E">
            <w:pPr>
              <w:spacing w:after="120"/>
              <w:rPr>
                <w:rFonts w:ascii="Arial" w:hAnsi="Arial" w:cs="Arial"/>
                <w:b/>
                <w:sz w:val="22"/>
              </w:rPr>
            </w:pPr>
            <w:r w:rsidRPr="00716B24">
              <w:rPr>
                <w:rFonts w:ascii="Arial" w:hAnsi="Arial" w:cs="Arial"/>
                <w:b/>
                <w:sz w:val="22"/>
              </w:rPr>
              <w:t>IF008</w:t>
            </w:r>
          </w:p>
        </w:tc>
        <w:tc>
          <w:tcPr>
            <w:tcW w:w="8445" w:type="dxa"/>
          </w:tcPr>
          <w:p w14:paraId="18FD93C0" w14:textId="77777777" w:rsidR="00180DD2" w:rsidRPr="00716B24" w:rsidRDefault="00180DD2" w:rsidP="0056455E">
            <w:pPr>
              <w:spacing w:after="120"/>
              <w:rPr>
                <w:rFonts w:ascii="Arial" w:hAnsi="Arial" w:cs="Arial"/>
                <w:sz w:val="22"/>
              </w:rPr>
            </w:pPr>
            <w:r w:rsidRPr="00716B24">
              <w:rPr>
                <w:rFonts w:ascii="Arial" w:hAnsi="Arial" w:cs="Arial"/>
                <w:sz w:val="22"/>
              </w:rPr>
              <w:t>Approval to use an alternative approach to calculate own funds and SCR for non-regulated entities</w:t>
            </w:r>
          </w:p>
        </w:tc>
        <w:tc>
          <w:tcPr>
            <w:tcW w:w="3402" w:type="dxa"/>
          </w:tcPr>
          <w:p w14:paraId="5319DF8D" w14:textId="77777777" w:rsidR="00180DD2" w:rsidRPr="00716B24" w:rsidRDefault="00180DD2" w:rsidP="0056455E">
            <w:pPr>
              <w:spacing w:after="120"/>
              <w:rPr>
                <w:rFonts w:ascii="Arial" w:hAnsi="Arial" w:cs="Arial"/>
                <w:sz w:val="22"/>
              </w:rPr>
            </w:pPr>
            <w:r w:rsidRPr="00716B24">
              <w:rPr>
                <w:rFonts w:ascii="Arial" w:hAnsi="Arial" w:cs="Arial"/>
                <w:sz w:val="22"/>
              </w:rPr>
              <w:t>Section 4.3 of FSG 2</w:t>
            </w:r>
          </w:p>
        </w:tc>
      </w:tr>
      <w:tr w:rsidR="00716B24" w:rsidRPr="00716B24" w14:paraId="62CEC88A" w14:textId="77777777" w:rsidTr="00B61BCC">
        <w:tc>
          <w:tcPr>
            <w:tcW w:w="1048" w:type="dxa"/>
          </w:tcPr>
          <w:p w14:paraId="3C7CB366" w14:textId="77777777" w:rsidR="00180DD2" w:rsidRPr="00716B24" w:rsidRDefault="00180DD2" w:rsidP="0056455E">
            <w:pPr>
              <w:spacing w:after="120"/>
              <w:rPr>
                <w:rFonts w:ascii="Arial" w:hAnsi="Arial" w:cs="Arial"/>
                <w:b/>
                <w:sz w:val="22"/>
              </w:rPr>
            </w:pPr>
            <w:r w:rsidRPr="00716B24">
              <w:rPr>
                <w:rFonts w:ascii="Arial" w:hAnsi="Arial" w:cs="Arial"/>
                <w:b/>
                <w:sz w:val="22"/>
              </w:rPr>
              <w:t>IF009</w:t>
            </w:r>
          </w:p>
        </w:tc>
        <w:tc>
          <w:tcPr>
            <w:tcW w:w="8445" w:type="dxa"/>
          </w:tcPr>
          <w:p w14:paraId="16FB1AE9" w14:textId="77777777" w:rsidR="00180DD2" w:rsidRPr="00716B24" w:rsidRDefault="00180DD2" w:rsidP="0056455E">
            <w:pPr>
              <w:spacing w:after="120"/>
              <w:rPr>
                <w:rFonts w:ascii="Arial" w:hAnsi="Arial" w:cs="Arial"/>
                <w:sz w:val="22"/>
              </w:rPr>
            </w:pPr>
            <w:r w:rsidRPr="00716B24">
              <w:rPr>
                <w:rFonts w:ascii="Arial" w:hAnsi="Arial" w:cs="Arial"/>
                <w:sz w:val="22"/>
              </w:rPr>
              <w:t>Approval for exemption from calculating the capital requirements for non-life catastrophe risk</w:t>
            </w:r>
          </w:p>
        </w:tc>
        <w:tc>
          <w:tcPr>
            <w:tcW w:w="3402" w:type="dxa"/>
          </w:tcPr>
          <w:p w14:paraId="3A4421BB" w14:textId="77777777" w:rsidR="00180DD2" w:rsidRPr="00716B24" w:rsidRDefault="00180DD2" w:rsidP="0056455E">
            <w:pPr>
              <w:spacing w:after="120"/>
              <w:rPr>
                <w:rFonts w:ascii="Arial" w:hAnsi="Arial" w:cs="Arial"/>
                <w:sz w:val="22"/>
              </w:rPr>
            </w:pPr>
            <w:r w:rsidRPr="00716B24">
              <w:rPr>
                <w:rFonts w:ascii="Arial" w:hAnsi="Arial" w:cs="Arial"/>
                <w:sz w:val="22"/>
              </w:rPr>
              <w:t>Section 7.32 of FSI 4.3</w:t>
            </w:r>
          </w:p>
        </w:tc>
      </w:tr>
      <w:tr w:rsidR="00716B24" w:rsidRPr="00716B24" w14:paraId="142710B8" w14:textId="77777777" w:rsidTr="00B61BCC">
        <w:tc>
          <w:tcPr>
            <w:tcW w:w="1048" w:type="dxa"/>
          </w:tcPr>
          <w:p w14:paraId="31F04C85" w14:textId="77777777" w:rsidR="00180DD2" w:rsidRPr="00716B24" w:rsidRDefault="00180DD2" w:rsidP="0056455E">
            <w:pPr>
              <w:spacing w:after="120"/>
              <w:rPr>
                <w:rFonts w:ascii="Arial" w:hAnsi="Arial" w:cs="Arial"/>
                <w:b/>
                <w:sz w:val="22"/>
              </w:rPr>
            </w:pPr>
            <w:r w:rsidRPr="00716B24">
              <w:rPr>
                <w:rFonts w:ascii="Arial" w:hAnsi="Arial" w:cs="Arial"/>
                <w:b/>
                <w:sz w:val="22"/>
              </w:rPr>
              <w:t>IF010</w:t>
            </w:r>
          </w:p>
        </w:tc>
        <w:tc>
          <w:tcPr>
            <w:tcW w:w="8445" w:type="dxa"/>
          </w:tcPr>
          <w:p w14:paraId="6AB463DA" w14:textId="77777777" w:rsidR="00180DD2" w:rsidRPr="00716B24" w:rsidRDefault="00180DD2" w:rsidP="0056455E">
            <w:pPr>
              <w:spacing w:after="120"/>
              <w:rPr>
                <w:rFonts w:ascii="Arial" w:hAnsi="Arial" w:cs="Arial"/>
                <w:sz w:val="22"/>
              </w:rPr>
            </w:pPr>
            <w:r w:rsidRPr="00716B24">
              <w:rPr>
                <w:rFonts w:ascii="Arial" w:hAnsi="Arial" w:cs="Arial"/>
                <w:sz w:val="22"/>
              </w:rPr>
              <w:t>Approval for the transferability and fungibility of own funds</w:t>
            </w:r>
          </w:p>
        </w:tc>
        <w:tc>
          <w:tcPr>
            <w:tcW w:w="3402" w:type="dxa"/>
          </w:tcPr>
          <w:p w14:paraId="2567A4B9" w14:textId="77777777" w:rsidR="00180DD2" w:rsidRPr="00716B24" w:rsidRDefault="00180DD2" w:rsidP="00446DBA">
            <w:pPr>
              <w:spacing w:after="120"/>
              <w:rPr>
                <w:rFonts w:ascii="Arial" w:hAnsi="Arial" w:cs="Arial"/>
                <w:sz w:val="22"/>
              </w:rPr>
            </w:pPr>
            <w:r w:rsidRPr="00716B24">
              <w:rPr>
                <w:rFonts w:ascii="Arial" w:hAnsi="Arial" w:cs="Arial"/>
                <w:sz w:val="22"/>
              </w:rPr>
              <w:t xml:space="preserve">Section 5.8 of FSG 2 </w:t>
            </w:r>
          </w:p>
        </w:tc>
      </w:tr>
      <w:tr w:rsidR="00716B24" w:rsidRPr="00716B24" w14:paraId="25464F89" w14:textId="77777777" w:rsidTr="00B61BCC">
        <w:tc>
          <w:tcPr>
            <w:tcW w:w="1048" w:type="dxa"/>
          </w:tcPr>
          <w:p w14:paraId="39B92F92" w14:textId="77777777" w:rsidR="00180DD2" w:rsidRPr="00716B24" w:rsidRDefault="00180DD2" w:rsidP="0056455E">
            <w:pPr>
              <w:spacing w:after="120"/>
              <w:rPr>
                <w:rFonts w:ascii="Arial" w:hAnsi="Arial" w:cs="Arial"/>
                <w:b/>
                <w:sz w:val="22"/>
              </w:rPr>
            </w:pPr>
            <w:r w:rsidRPr="00716B24">
              <w:rPr>
                <w:rFonts w:ascii="Arial" w:hAnsi="Arial" w:cs="Arial"/>
                <w:b/>
                <w:sz w:val="22"/>
              </w:rPr>
              <w:t>IF011</w:t>
            </w:r>
          </w:p>
        </w:tc>
        <w:tc>
          <w:tcPr>
            <w:tcW w:w="8445" w:type="dxa"/>
          </w:tcPr>
          <w:p w14:paraId="1062CDE2" w14:textId="77777777" w:rsidR="00180DD2" w:rsidRPr="00716B24" w:rsidRDefault="00180DD2" w:rsidP="005A03A2">
            <w:pPr>
              <w:spacing w:after="120"/>
              <w:rPr>
                <w:rFonts w:ascii="Arial" w:hAnsi="Arial" w:cs="Arial"/>
                <w:sz w:val="22"/>
              </w:rPr>
            </w:pPr>
            <w:r w:rsidRPr="00716B24">
              <w:rPr>
                <w:rFonts w:ascii="Arial" w:hAnsi="Arial" w:cs="Arial"/>
                <w:sz w:val="22"/>
              </w:rPr>
              <w:t>Approval to use an alternative interest rate term structure for the purposes of calculating technical provisions</w:t>
            </w:r>
          </w:p>
        </w:tc>
        <w:tc>
          <w:tcPr>
            <w:tcW w:w="3402" w:type="dxa"/>
          </w:tcPr>
          <w:p w14:paraId="39810269" w14:textId="77777777" w:rsidR="00180DD2" w:rsidRPr="00716B24" w:rsidRDefault="00180DD2" w:rsidP="00446DBA">
            <w:pPr>
              <w:spacing w:after="120"/>
              <w:rPr>
                <w:rFonts w:ascii="Arial" w:hAnsi="Arial" w:cs="Arial"/>
                <w:sz w:val="22"/>
              </w:rPr>
            </w:pPr>
            <w:r w:rsidRPr="00716B24">
              <w:rPr>
                <w:rFonts w:ascii="Arial" w:hAnsi="Arial" w:cs="Arial"/>
                <w:sz w:val="22"/>
              </w:rPr>
              <w:t>Section 13.2 of FSI 2.2 and section 5.1b) of FSG 3</w:t>
            </w:r>
          </w:p>
        </w:tc>
      </w:tr>
      <w:tr w:rsidR="00716B24" w:rsidRPr="00716B24" w14:paraId="4EA4F338" w14:textId="77777777" w:rsidTr="00B61BCC">
        <w:tc>
          <w:tcPr>
            <w:tcW w:w="1048" w:type="dxa"/>
          </w:tcPr>
          <w:p w14:paraId="156608FF" w14:textId="77777777" w:rsidR="00180DD2" w:rsidRPr="00716B24" w:rsidRDefault="00180DD2" w:rsidP="0056455E">
            <w:pPr>
              <w:spacing w:after="120"/>
              <w:rPr>
                <w:rFonts w:ascii="Arial" w:hAnsi="Arial" w:cs="Arial"/>
                <w:b/>
                <w:sz w:val="22"/>
              </w:rPr>
            </w:pPr>
            <w:r w:rsidRPr="00716B24">
              <w:rPr>
                <w:rFonts w:ascii="Arial" w:hAnsi="Arial" w:cs="Arial"/>
                <w:b/>
                <w:sz w:val="22"/>
              </w:rPr>
              <w:t>IF012</w:t>
            </w:r>
          </w:p>
        </w:tc>
        <w:tc>
          <w:tcPr>
            <w:tcW w:w="8445" w:type="dxa"/>
          </w:tcPr>
          <w:p w14:paraId="0673EA65" w14:textId="77777777" w:rsidR="00180DD2" w:rsidRPr="00716B24" w:rsidRDefault="00180DD2" w:rsidP="0056455E">
            <w:pPr>
              <w:spacing w:after="120"/>
              <w:rPr>
                <w:rFonts w:ascii="Arial" w:hAnsi="Arial" w:cs="Arial"/>
                <w:sz w:val="22"/>
              </w:rPr>
            </w:pPr>
            <w:r w:rsidRPr="00716B24">
              <w:rPr>
                <w:rFonts w:ascii="Arial" w:hAnsi="Arial" w:cs="Arial"/>
                <w:sz w:val="22"/>
              </w:rPr>
              <w:t>Notification for failing to meet or the risk of failing to meet the minimum or solvency capital requirements</w:t>
            </w:r>
          </w:p>
        </w:tc>
        <w:tc>
          <w:tcPr>
            <w:tcW w:w="3402" w:type="dxa"/>
          </w:tcPr>
          <w:p w14:paraId="27F3CA4F" w14:textId="77777777" w:rsidR="00180DD2" w:rsidRPr="00716B24" w:rsidRDefault="00180DD2" w:rsidP="00446DBA">
            <w:pPr>
              <w:spacing w:after="120"/>
              <w:rPr>
                <w:rFonts w:ascii="Arial" w:hAnsi="Arial" w:cs="Arial"/>
                <w:sz w:val="22"/>
              </w:rPr>
            </w:pPr>
            <w:r w:rsidRPr="00716B24">
              <w:rPr>
                <w:rFonts w:ascii="Arial" w:hAnsi="Arial" w:cs="Arial"/>
                <w:sz w:val="22"/>
              </w:rPr>
              <w:t>Section 39(3) of the Act</w:t>
            </w:r>
          </w:p>
        </w:tc>
      </w:tr>
      <w:tr w:rsidR="00716B24" w:rsidRPr="00716B24" w14:paraId="732E4F45" w14:textId="77777777" w:rsidTr="00B61BCC">
        <w:tc>
          <w:tcPr>
            <w:tcW w:w="1048" w:type="dxa"/>
          </w:tcPr>
          <w:p w14:paraId="29137FDD" w14:textId="77777777" w:rsidR="00180DD2" w:rsidRPr="00716B24" w:rsidRDefault="00180DD2" w:rsidP="0056455E">
            <w:pPr>
              <w:spacing w:after="120"/>
              <w:rPr>
                <w:rFonts w:ascii="Arial" w:hAnsi="Arial" w:cs="Arial"/>
                <w:b/>
                <w:sz w:val="22"/>
              </w:rPr>
            </w:pPr>
            <w:r w:rsidRPr="00716B24">
              <w:rPr>
                <w:rFonts w:ascii="Arial" w:hAnsi="Arial" w:cs="Arial"/>
                <w:b/>
                <w:sz w:val="22"/>
              </w:rPr>
              <w:t>IF013</w:t>
            </w:r>
          </w:p>
        </w:tc>
        <w:tc>
          <w:tcPr>
            <w:tcW w:w="8445" w:type="dxa"/>
          </w:tcPr>
          <w:p w14:paraId="6C1D16ED" w14:textId="77777777" w:rsidR="00180DD2" w:rsidRPr="00716B24" w:rsidRDefault="00180DD2" w:rsidP="0056455E">
            <w:pPr>
              <w:spacing w:after="120"/>
              <w:rPr>
                <w:rFonts w:ascii="Arial" w:hAnsi="Arial" w:cs="Arial"/>
                <w:sz w:val="22"/>
              </w:rPr>
            </w:pPr>
            <w:r w:rsidRPr="00716B24">
              <w:rPr>
                <w:rFonts w:ascii="Arial" w:hAnsi="Arial" w:cs="Arial"/>
                <w:sz w:val="22"/>
              </w:rPr>
              <w:t>Notification to outsource a material business activity</w:t>
            </w:r>
          </w:p>
        </w:tc>
        <w:tc>
          <w:tcPr>
            <w:tcW w:w="3402" w:type="dxa"/>
          </w:tcPr>
          <w:p w14:paraId="3305738A" w14:textId="77777777" w:rsidR="00180DD2" w:rsidRPr="00716B24" w:rsidRDefault="00180DD2" w:rsidP="00ED0A9E">
            <w:pPr>
              <w:spacing w:after="120"/>
              <w:rPr>
                <w:rFonts w:ascii="Arial" w:hAnsi="Arial" w:cs="Arial"/>
                <w:sz w:val="22"/>
              </w:rPr>
            </w:pPr>
            <w:r w:rsidRPr="00716B24">
              <w:rPr>
                <w:rFonts w:ascii="Arial" w:hAnsi="Arial" w:cs="Arial"/>
                <w:sz w:val="22"/>
              </w:rPr>
              <w:t>Section 7.1 of GOI 5, section 8.1 of GOG, section 9.5 of GOM, section 8.5 of GOL and section 8.5 of GOB</w:t>
            </w:r>
          </w:p>
        </w:tc>
      </w:tr>
      <w:tr w:rsidR="00716B24" w:rsidRPr="00716B24" w14:paraId="75992863" w14:textId="77777777" w:rsidTr="00B61BCC">
        <w:tc>
          <w:tcPr>
            <w:tcW w:w="1048" w:type="dxa"/>
          </w:tcPr>
          <w:p w14:paraId="52A3F79C" w14:textId="77777777" w:rsidR="00180DD2" w:rsidRPr="00716B24" w:rsidRDefault="00180DD2" w:rsidP="0056455E">
            <w:pPr>
              <w:spacing w:after="120"/>
              <w:rPr>
                <w:rFonts w:ascii="Arial" w:hAnsi="Arial" w:cs="Arial"/>
                <w:b/>
                <w:sz w:val="22"/>
              </w:rPr>
            </w:pPr>
            <w:r w:rsidRPr="00716B24">
              <w:rPr>
                <w:rFonts w:ascii="Arial" w:hAnsi="Arial" w:cs="Arial"/>
                <w:b/>
                <w:sz w:val="22"/>
              </w:rPr>
              <w:t>IF014</w:t>
            </w:r>
          </w:p>
        </w:tc>
        <w:tc>
          <w:tcPr>
            <w:tcW w:w="8445" w:type="dxa"/>
          </w:tcPr>
          <w:p w14:paraId="775F0B16" w14:textId="77777777" w:rsidR="00180DD2" w:rsidRPr="00716B24" w:rsidRDefault="00180DD2" w:rsidP="00446DBA">
            <w:pPr>
              <w:spacing w:after="120"/>
              <w:rPr>
                <w:rFonts w:ascii="Arial" w:hAnsi="Arial" w:cs="Arial"/>
                <w:sz w:val="22"/>
              </w:rPr>
            </w:pPr>
            <w:r w:rsidRPr="00716B24">
              <w:rPr>
                <w:rFonts w:ascii="Arial" w:hAnsi="Arial" w:cs="Arial"/>
                <w:sz w:val="22"/>
              </w:rPr>
              <w:t>Notification to not calculate an estimate of premiums to be earned for each (sub-)</w:t>
            </w:r>
            <w:r w:rsidR="007A4790">
              <w:rPr>
                <w:rFonts w:ascii="Arial" w:hAnsi="Arial" w:cs="Arial"/>
                <w:sz w:val="22"/>
              </w:rPr>
              <w:t xml:space="preserve"> </w:t>
            </w:r>
            <w:r w:rsidRPr="00716B24">
              <w:rPr>
                <w:rFonts w:ascii="Arial" w:hAnsi="Arial" w:cs="Arial"/>
                <w:sz w:val="22"/>
              </w:rPr>
              <w:t>line of business in the next 12 months</w:t>
            </w:r>
          </w:p>
        </w:tc>
        <w:tc>
          <w:tcPr>
            <w:tcW w:w="3402" w:type="dxa"/>
          </w:tcPr>
          <w:p w14:paraId="14394F05" w14:textId="77777777" w:rsidR="00180DD2" w:rsidRPr="00716B24" w:rsidRDefault="00180DD2" w:rsidP="00446DBA">
            <w:pPr>
              <w:spacing w:after="120"/>
              <w:rPr>
                <w:rFonts w:ascii="Arial" w:hAnsi="Arial" w:cs="Arial"/>
                <w:sz w:val="22"/>
              </w:rPr>
            </w:pPr>
            <w:r w:rsidRPr="00716B24">
              <w:rPr>
                <w:rFonts w:ascii="Arial" w:hAnsi="Arial" w:cs="Arial"/>
                <w:sz w:val="22"/>
              </w:rPr>
              <w:t>Section 5.12 of FSI 4.3 and section 5.1b) of FSG 3</w:t>
            </w:r>
          </w:p>
        </w:tc>
      </w:tr>
      <w:tr w:rsidR="00716B24" w:rsidRPr="00716B24" w14:paraId="4DC9210A" w14:textId="77777777" w:rsidTr="00B61BCC">
        <w:tc>
          <w:tcPr>
            <w:tcW w:w="1048" w:type="dxa"/>
          </w:tcPr>
          <w:p w14:paraId="0FAF594D" w14:textId="77777777" w:rsidR="00180DD2" w:rsidRPr="00716B24" w:rsidRDefault="00180DD2" w:rsidP="0056455E">
            <w:pPr>
              <w:spacing w:after="120"/>
              <w:rPr>
                <w:rFonts w:ascii="Arial" w:hAnsi="Arial" w:cs="Arial"/>
                <w:b/>
                <w:sz w:val="22"/>
              </w:rPr>
            </w:pPr>
            <w:r w:rsidRPr="00716B24">
              <w:rPr>
                <w:rFonts w:ascii="Arial" w:hAnsi="Arial" w:cs="Arial"/>
                <w:b/>
                <w:sz w:val="22"/>
              </w:rPr>
              <w:t>IF015</w:t>
            </w:r>
          </w:p>
        </w:tc>
        <w:tc>
          <w:tcPr>
            <w:tcW w:w="8445" w:type="dxa"/>
          </w:tcPr>
          <w:p w14:paraId="550191D9" w14:textId="77777777" w:rsidR="00180DD2" w:rsidRPr="00716B24" w:rsidRDefault="00180DD2" w:rsidP="0056455E">
            <w:pPr>
              <w:spacing w:after="120"/>
              <w:rPr>
                <w:rFonts w:ascii="Arial" w:hAnsi="Arial" w:cs="Arial"/>
                <w:sz w:val="22"/>
              </w:rPr>
            </w:pPr>
            <w:r w:rsidRPr="00716B24">
              <w:rPr>
                <w:rFonts w:ascii="Arial" w:hAnsi="Arial" w:cs="Arial"/>
                <w:sz w:val="22"/>
              </w:rPr>
              <w:t>Approval to exempt first party insurance structures for the purposes of calculating the concentration risk capital requirement</w:t>
            </w:r>
          </w:p>
        </w:tc>
        <w:tc>
          <w:tcPr>
            <w:tcW w:w="3402" w:type="dxa"/>
          </w:tcPr>
          <w:p w14:paraId="3845187C" w14:textId="77777777" w:rsidR="00180DD2" w:rsidRPr="00716B24" w:rsidRDefault="00180DD2" w:rsidP="00446DBA">
            <w:pPr>
              <w:spacing w:after="120"/>
              <w:rPr>
                <w:rFonts w:ascii="Arial" w:hAnsi="Arial" w:cs="Arial"/>
                <w:sz w:val="22"/>
              </w:rPr>
            </w:pPr>
            <w:r w:rsidRPr="00716B24">
              <w:rPr>
                <w:rFonts w:ascii="Arial" w:hAnsi="Arial" w:cs="Arial"/>
                <w:sz w:val="22"/>
              </w:rPr>
              <w:t>Attachment 5, section F.1 of FSI 4.1</w:t>
            </w:r>
          </w:p>
        </w:tc>
      </w:tr>
      <w:tr w:rsidR="00716B24" w:rsidRPr="00716B24" w14:paraId="2110C43E" w14:textId="77777777" w:rsidTr="00B61BCC">
        <w:tc>
          <w:tcPr>
            <w:tcW w:w="1048" w:type="dxa"/>
          </w:tcPr>
          <w:p w14:paraId="38056E3A" w14:textId="77777777" w:rsidR="00180DD2" w:rsidRPr="00716B24" w:rsidRDefault="00180DD2" w:rsidP="0056455E">
            <w:pPr>
              <w:spacing w:after="120"/>
              <w:rPr>
                <w:rFonts w:ascii="Arial" w:hAnsi="Arial" w:cs="Arial"/>
                <w:b/>
                <w:sz w:val="22"/>
              </w:rPr>
            </w:pPr>
            <w:r w:rsidRPr="00716B24">
              <w:rPr>
                <w:rFonts w:ascii="Arial" w:hAnsi="Arial" w:cs="Arial"/>
                <w:b/>
                <w:sz w:val="22"/>
              </w:rPr>
              <w:t>IF016</w:t>
            </w:r>
          </w:p>
        </w:tc>
        <w:tc>
          <w:tcPr>
            <w:tcW w:w="8445" w:type="dxa"/>
          </w:tcPr>
          <w:p w14:paraId="436268A2" w14:textId="77777777" w:rsidR="00180DD2" w:rsidRPr="00716B24" w:rsidRDefault="00180DD2" w:rsidP="0056455E">
            <w:pPr>
              <w:spacing w:after="120"/>
              <w:rPr>
                <w:rFonts w:ascii="Arial" w:hAnsi="Arial" w:cs="Arial"/>
                <w:sz w:val="22"/>
              </w:rPr>
            </w:pPr>
            <w:r w:rsidRPr="00716B24">
              <w:rPr>
                <w:rFonts w:ascii="Arial" w:hAnsi="Arial" w:cs="Arial"/>
                <w:sz w:val="22"/>
              </w:rPr>
              <w:t>Notification to use an estimate to “delta own funds”</w:t>
            </w:r>
          </w:p>
        </w:tc>
        <w:tc>
          <w:tcPr>
            <w:tcW w:w="3402" w:type="dxa"/>
          </w:tcPr>
          <w:p w14:paraId="3154E638" w14:textId="77777777" w:rsidR="00180DD2" w:rsidRPr="00716B24" w:rsidRDefault="00180DD2" w:rsidP="00446DBA">
            <w:pPr>
              <w:spacing w:after="120"/>
              <w:rPr>
                <w:rFonts w:ascii="Arial" w:hAnsi="Arial" w:cs="Arial"/>
                <w:sz w:val="22"/>
              </w:rPr>
            </w:pPr>
            <w:r w:rsidRPr="00716B24">
              <w:rPr>
                <w:rFonts w:ascii="Arial" w:hAnsi="Arial" w:cs="Arial"/>
                <w:sz w:val="22"/>
              </w:rPr>
              <w:t>Section 8.9 of FSI 2.3 and section 5.1c) of FSG 3</w:t>
            </w:r>
          </w:p>
        </w:tc>
      </w:tr>
      <w:tr w:rsidR="00716B24" w:rsidRPr="00716B24" w14:paraId="27F8BCF5" w14:textId="77777777" w:rsidTr="00B61BCC">
        <w:tc>
          <w:tcPr>
            <w:tcW w:w="1048" w:type="dxa"/>
          </w:tcPr>
          <w:p w14:paraId="1B454675" w14:textId="77777777" w:rsidR="00180DD2" w:rsidRPr="00716B24" w:rsidRDefault="00180DD2" w:rsidP="0056455E">
            <w:pPr>
              <w:spacing w:after="120"/>
              <w:rPr>
                <w:rFonts w:ascii="Arial" w:hAnsi="Arial" w:cs="Arial"/>
                <w:b/>
                <w:sz w:val="22"/>
              </w:rPr>
            </w:pPr>
            <w:r w:rsidRPr="00716B24">
              <w:rPr>
                <w:rFonts w:ascii="Arial" w:hAnsi="Arial" w:cs="Arial"/>
                <w:b/>
                <w:sz w:val="22"/>
              </w:rPr>
              <w:t>IF017</w:t>
            </w:r>
          </w:p>
        </w:tc>
        <w:tc>
          <w:tcPr>
            <w:tcW w:w="8445" w:type="dxa"/>
          </w:tcPr>
          <w:p w14:paraId="4BACB85E" w14:textId="77777777" w:rsidR="00180DD2" w:rsidRPr="00716B24" w:rsidRDefault="00180DD2" w:rsidP="0056455E">
            <w:pPr>
              <w:spacing w:after="120"/>
              <w:rPr>
                <w:rFonts w:ascii="Arial" w:hAnsi="Arial" w:cs="Arial"/>
                <w:sz w:val="22"/>
              </w:rPr>
            </w:pPr>
            <w:r w:rsidRPr="00716B24">
              <w:rPr>
                <w:rFonts w:ascii="Arial" w:hAnsi="Arial" w:cs="Arial"/>
                <w:sz w:val="22"/>
              </w:rPr>
              <w:t>Notification to deviate from planned management action that may have a material impact on the solvency capital requirement</w:t>
            </w:r>
          </w:p>
        </w:tc>
        <w:tc>
          <w:tcPr>
            <w:tcW w:w="3402" w:type="dxa"/>
          </w:tcPr>
          <w:p w14:paraId="3C29BB07" w14:textId="77777777" w:rsidR="00180DD2" w:rsidRPr="00716B24" w:rsidRDefault="00180DD2" w:rsidP="00446DBA">
            <w:pPr>
              <w:spacing w:after="120"/>
              <w:rPr>
                <w:rFonts w:ascii="Arial" w:hAnsi="Arial" w:cs="Arial"/>
                <w:sz w:val="22"/>
              </w:rPr>
            </w:pPr>
            <w:r w:rsidRPr="00716B24">
              <w:rPr>
                <w:rFonts w:ascii="Arial" w:hAnsi="Arial" w:cs="Arial"/>
                <w:sz w:val="22"/>
              </w:rPr>
              <w:t xml:space="preserve">Section 5.9 of FSI 4, section 8.16 of FSI 5 and section 6.1 of FSG 3 </w:t>
            </w:r>
          </w:p>
        </w:tc>
      </w:tr>
      <w:tr w:rsidR="00716B24" w:rsidRPr="00716B24" w14:paraId="7CC2AF69" w14:textId="77777777" w:rsidTr="00B61BCC">
        <w:tc>
          <w:tcPr>
            <w:tcW w:w="1048" w:type="dxa"/>
          </w:tcPr>
          <w:p w14:paraId="0C75CC70" w14:textId="77777777" w:rsidR="00180DD2" w:rsidRPr="00716B24" w:rsidRDefault="00180DD2" w:rsidP="0056455E">
            <w:pPr>
              <w:spacing w:after="120"/>
              <w:rPr>
                <w:rFonts w:ascii="Arial" w:hAnsi="Arial" w:cs="Arial"/>
                <w:b/>
                <w:sz w:val="22"/>
              </w:rPr>
            </w:pPr>
            <w:r w:rsidRPr="00716B24">
              <w:rPr>
                <w:rFonts w:ascii="Arial" w:hAnsi="Arial" w:cs="Arial"/>
                <w:b/>
                <w:sz w:val="22"/>
              </w:rPr>
              <w:t>IF018</w:t>
            </w:r>
          </w:p>
        </w:tc>
        <w:tc>
          <w:tcPr>
            <w:tcW w:w="8445" w:type="dxa"/>
          </w:tcPr>
          <w:p w14:paraId="1E309877" w14:textId="77777777" w:rsidR="00180DD2" w:rsidRPr="00716B24" w:rsidRDefault="00180DD2" w:rsidP="00CC562F">
            <w:pPr>
              <w:spacing w:after="120"/>
              <w:rPr>
                <w:rFonts w:ascii="Arial" w:hAnsi="Arial" w:cs="Arial"/>
                <w:sz w:val="22"/>
              </w:rPr>
            </w:pPr>
            <w:r w:rsidRPr="00716B24">
              <w:rPr>
                <w:rFonts w:ascii="Arial" w:hAnsi="Arial" w:cs="Arial"/>
                <w:sz w:val="22"/>
              </w:rPr>
              <w:t>Approval for exemption to provide an ORSA report</w:t>
            </w:r>
          </w:p>
        </w:tc>
        <w:tc>
          <w:tcPr>
            <w:tcW w:w="3402" w:type="dxa"/>
          </w:tcPr>
          <w:p w14:paraId="4955D469" w14:textId="77777777" w:rsidR="00180DD2" w:rsidRPr="00716B24" w:rsidRDefault="00180DD2" w:rsidP="00653641">
            <w:pPr>
              <w:spacing w:after="120"/>
              <w:rPr>
                <w:rFonts w:ascii="Arial" w:hAnsi="Arial" w:cs="Arial"/>
                <w:sz w:val="22"/>
              </w:rPr>
            </w:pPr>
            <w:r w:rsidRPr="00716B24">
              <w:rPr>
                <w:rFonts w:ascii="Arial" w:hAnsi="Arial" w:cs="Arial"/>
                <w:sz w:val="22"/>
              </w:rPr>
              <w:t>Section 11.1 of GOI 3.1</w:t>
            </w:r>
          </w:p>
        </w:tc>
      </w:tr>
      <w:tr w:rsidR="00716B24" w:rsidRPr="00716B24" w14:paraId="0C59051E" w14:textId="77777777" w:rsidTr="00B61BCC">
        <w:tc>
          <w:tcPr>
            <w:tcW w:w="1048" w:type="dxa"/>
          </w:tcPr>
          <w:p w14:paraId="53D0453B" w14:textId="77777777" w:rsidR="00180DD2" w:rsidRPr="00716B24" w:rsidRDefault="00180DD2" w:rsidP="0056455E">
            <w:pPr>
              <w:spacing w:after="120"/>
              <w:rPr>
                <w:rFonts w:ascii="Arial" w:hAnsi="Arial" w:cs="Arial"/>
                <w:b/>
                <w:sz w:val="22"/>
              </w:rPr>
            </w:pPr>
            <w:r w:rsidRPr="00716B24">
              <w:rPr>
                <w:rFonts w:ascii="Arial" w:hAnsi="Arial" w:cs="Arial"/>
                <w:b/>
                <w:sz w:val="22"/>
              </w:rPr>
              <w:t>IF019</w:t>
            </w:r>
          </w:p>
        </w:tc>
        <w:tc>
          <w:tcPr>
            <w:tcW w:w="8445" w:type="dxa"/>
          </w:tcPr>
          <w:p w14:paraId="77FCCC76" w14:textId="77777777" w:rsidR="00180DD2" w:rsidRPr="00716B24" w:rsidRDefault="00180DD2" w:rsidP="003B66D7">
            <w:pPr>
              <w:spacing w:after="120"/>
              <w:rPr>
                <w:rFonts w:ascii="Arial" w:hAnsi="Arial" w:cs="Arial"/>
                <w:sz w:val="22"/>
              </w:rPr>
            </w:pPr>
            <w:r w:rsidRPr="00716B24">
              <w:rPr>
                <w:rFonts w:ascii="Arial" w:hAnsi="Arial" w:cs="Arial"/>
                <w:sz w:val="22"/>
              </w:rPr>
              <w:t>Approval for an insurer or controlling company to begin wind-up proceedings</w:t>
            </w:r>
          </w:p>
        </w:tc>
        <w:tc>
          <w:tcPr>
            <w:tcW w:w="3402" w:type="dxa"/>
          </w:tcPr>
          <w:p w14:paraId="383CB784" w14:textId="77777777" w:rsidR="00180DD2" w:rsidRPr="00716B24" w:rsidRDefault="00180DD2" w:rsidP="00446DBA">
            <w:pPr>
              <w:spacing w:after="120"/>
              <w:rPr>
                <w:rFonts w:ascii="Arial" w:hAnsi="Arial" w:cs="Arial"/>
                <w:sz w:val="22"/>
              </w:rPr>
            </w:pPr>
            <w:r w:rsidRPr="00716B24">
              <w:rPr>
                <w:rFonts w:ascii="Arial" w:hAnsi="Arial" w:cs="Arial"/>
                <w:sz w:val="22"/>
              </w:rPr>
              <w:t>Section 36 and section 58(3)(a) of the Act</w:t>
            </w:r>
          </w:p>
        </w:tc>
      </w:tr>
      <w:tr w:rsidR="00716B24" w:rsidRPr="00716B24" w14:paraId="6800A4D3" w14:textId="77777777" w:rsidTr="00B61BCC">
        <w:tc>
          <w:tcPr>
            <w:tcW w:w="1048" w:type="dxa"/>
          </w:tcPr>
          <w:p w14:paraId="4E261249" w14:textId="77777777" w:rsidR="00180DD2" w:rsidRPr="00716B24" w:rsidRDefault="00180DD2" w:rsidP="0056455E">
            <w:pPr>
              <w:spacing w:after="120"/>
              <w:rPr>
                <w:rFonts w:ascii="Arial" w:hAnsi="Arial" w:cs="Arial"/>
                <w:b/>
                <w:sz w:val="22"/>
              </w:rPr>
            </w:pPr>
            <w:r w:rsidRPr="00716B24">
              <w:rPr>
                <w:rFonts w:ascii="Arial" w:hAnsi="Arial" w:cs="Arial"/>
                <w:b/>
                <w:sz w:val="22"/>
              </w:rPr>
              <w:lastRenderedPageBreak/>
              <w:t>IF020</w:t>
            </w:r>
          </w:p>
        </w:tc>
        <w:tc>
          <w:tcPr>
            <w:tcW w:w="8445" w:type="dxa"/>
          </w:tcPr>
          <w:p w14:paraId="259851D0" w14:textId="77777777" w:rsidR="00180DD2" w:rsidRPr="00716B24" w:rsidRDefault="00180DD2" w:rsidP="0056455E">
            <w:pPr>
              <w:spacing w:after="120"/>
              <w:rPr>
                <w:rFonts w:ascii="Arial" w:hAnsi="Arial" w:cs="Arial"/>
                <w:sz w:val="22"/>
              </w:rPr>
            </w:pPr>
            <w:r w:rsidRPr="00716B24">
              <w:rPr>
                <w:rFonts w:ascii="Arial" w:hAnsi="Arial" w:cs="Arial"/>
                <w:sz w:val="22"/>
              </w:rPr>
              <w:t>Approval to withdraw or access funds in a trust</w:t>
            </w:r>
          </w:p>
        </w:tc>
        <w:tc>
          <w:tcPr>
            <w:tcW w:w="3402" w:type="dxa"/>
          </w:tcPr>
          <w:p w14:paraId="5F87637D" w14:textId="77777777" w:rsidR="00180DD2" w:rsidRPr="00716B24" w:rsidRDefault="00180DD2" w:rsidP="00446DBA">
            <w:pPr>
              <w:spacing w:after="120"/>
              <w:rPr>
                <w:rFonts w:ascii="Arial" w:hAnsi="Arial" w:cs="Arial"/>
                <w:sz w:val="22"/>
              </w:rPr>
            </w:pPr>
            <w:r w:rsidRPr="00716B24">
              <w:rPr>
                <w:rFonts w:ascii="Arial" w:hAnsi="Arial" w:cs="Arial"/>
                <w:sz w:val="22"/>
              </w:rPr>
              <w:t>Section 41(6) of the Act</w:t>
            </w:r>
          </w:p>
        </w:tc>
      </w:tr>
      <w:tr w:rsidR="00716B24" w:rsidRPr="00716B24" w14:paraId="674B5FD9" w14:textId="77777777" w:rsidTr="00B61BCC">
        <w:tc>
          <w:tcPr>
            <w:tcW w:w="1048" w:type="dxa"/>
          </w:tcPr>
          <w:p w14:paraId="7BC01A80" w14:textId="77777777" w:rsidR="00180DD2" w:rsidRPr="00716B24" w:rsidRDefault="00180DD2" w:rsidP="0056455E">
            <w:pPr>
              <w:spacing w:after="120"/>
              <w:rPr>
                <w:rFonts w:ascii="Arial" w:hAnsi="Arial" w:cs="Arial"/>
                <w:b/>
                <w:sz w:val="22"/>
              </w:rPr>
            </w:pPr>
            <w:r w:rsidRPr="00716B24">
              <w:rPr>
                <w:rFonts w:ascii="Arial" w:hAnsi="Arial" w:cs="Arial"/>
                <w:b/>
                <w:sz w:val="22"/>
              </w:rPr>
              <w:t>IF021</w:t>
            </w:r>
          </w:p>
        </w:tc>
        <w:tc>
          <w:tcPr>
            <w:tcW w:w="8445" w:type="dxa"/>
          </w:tcPr>
          <w:p w14:paraId="13C59744" w14:textId="77777777" w:rsidR="00180DD2" w:rsidRPr="00716B24" w:rsidRDefault="00180DD2" w:rsidP="00C531D7">
            <w:pPr>
              <w:spacing w:after="120"/>
              <w:rPr>
                <w:rFonts w:ascii="Arial" w:hAnsi="Arial" w:cs="Arial"/>
                <w:sz w:val="22"/>
              </w:rPr>
            </w:pPr>
            <w:r w:rsidRPr="00716B24">
              <w:rPr>
                <w:rFonts w:ascii="Arial" w:hAnsi="Arial" w:cs="Arial"/>
                <w:sz w:val="22"/>
              </w:rPr>
              <w:t>Approval to affect material acquisitions or disposals</w:t>
            </w:r>
          </w:p>
        </w:tc>
        <w:tc>
          <w:tcPr>
            <w:tcW w:w="3402" w:type="dxa"/>
          </w:tcPr>
          <w:p w14:paraId="1E48BB6F" w14:textId="77777777" w:rsidR="00180DD2" w:rsidRPr="00716B24" w:rsidRDefault="00180DD2" w:rsidP="00653641">
            <w:pPr>
              <w:spacing w:after="120"/>
              <w:rPr>
                <w:rFonts w:ascii="Arial" w:hAnsi="Arial" w:cs="Arial"/>
                <w:sz w:val="22"/>
              </w:rPr>
            </w:pPr>
            <w:r w:rsidRPr="00716B24">
              <w:rPr>
                <w:rFonts w:ascii="Arial" w:hAnsi="Arial" w:cs="Arial"/>
                <w:sz w:val="22"/>
              </w:rPr>
              <w:t>Section 51 of the Act</w:t>
            </w:r>
          </w:p>
        </w:tc>
      </w:tr>
      <w:tr w:rsidR="00716B24" w:rsidRPr="00716B24" w14:paraId="4E65A945" w14:textId="77777777" w:rsidTr="00B61BCC">
        <w:tc>
          <w:tcPr>
            <w:tcW w:w="1048" w:type="dxa"/>
          </w:tcPr>
          <w:p w14:paraId="51A8EF75" w14:textId="77777777" w:rsidR="00180DD2" w:rsidRPr="00716B24" w:rsidRDefault="00180DD2" w:rsidP="0056455E">
            <w:pPr>
              <w:spacing w:after="120"/>
              <w:rPr>
                <w:rFonts w:ascii="Arial" w:hAnsi="Arial" w:cs="Arial"/>
                <w:b/>
                <w:sz w:val="22"/>
              </w:rPr>
            </w:pPr>
            <w:r w:rsidRPr="00716B24">
              <w:rPr>
                <w:rFonts w:ascii="Arial" w:hAnsi="Arial" w:cs="Arial"/>
                <w:b/>
                <w:sz w:val="22"/>
              </w:rPr>
              <w:t>IF022</w:t>
            </w:r>
          </w:p>
        </w:tc>
        <w:tc>
          <w:tcPr>
            <w:tcW w:w="8445" w:type="dxa"/>
          </w:tcPr>
          <w:p w14:paraId="58F73D5C" w14:textId="77777777" w:rsidR="00180DD2" w:rsidRPr="00716B24" w:rsidRDefault="00180DD2" w:rsidP="0056455E">
            <w:pPr>
              <w:spacing w:after="120"/>
              <w:rPr>
                <w:rFonts w:ascii="Arial" w:hAnsi="Arial" w:cs="Arial"/>
                <w:sz w:val="22"/>
              </w:rPr>
            </w:pPr>
            <w:r w:rsidRPr="00716B24">
              <w:rPr>
                <w:rFonts w:ascii="Arial" w:hAnsi="Arial" w:cs="Arial"/>
                <w:sz w:val="22"/>
              </w:rPr>
              <w:t>Approval to conduct non-insurance business or insurance business on behalf of another person</w:t>
            </w:r>
          </w:p>
        </w:tc>
        <w:tc>
          <w:tcPr>
            <w:tcW w:w="3402" w:type="dxa"/>
          </w:tcPr>
          <w:p w14:paraId="1FF9D4CE" w14:textId="77777777" w:rsidR="00180DD2" w:rsidRPr="00716B24" w:rsidRDefault="00180DD2" w:rsidP="00653641">
            <w:pPr>
              <w:spacing w:after="120"/>
              <w:rPr>
                <w:rFonts w:ascii="Arial" w:hAnsi="Arial" w:cs="Arial"/>
                <w:sz w:val="22"/>
              </w:rPr>
            </w:pPr>
            <w:r w:rsidRPr="00716B24">
              <w:rPr>
                <w:rFonts w:ascii="Arial" w:hAnsi="Arial" w:cs="Arial"/>
                <w:sz w:val="22"/>
              </w:rPr>
              <w:t>Section 5(4) of the Act</w:t>
            </w:r>
          </w:p>
        </w:tc>
      </w:tr>
      <w:tr w:rsidR="00716B24" w:rsidRPr="00716B24" w14:paraId="7FB30E5D" w14:textId="77777777" w:rsidTr="00B61BCC">
        <w:tc>
          <w:tcPr>
            <w:tcW w:w="1048" w:type="dxa"/>
          </w:tcPr>
          <w:p w14:paraId="2D1B8C04" w14:textId="77777777" w:rsidR="00180DD2" w:rsidRPr="00716B24" w:rsidRDefault="00180DD2" w:rsidP="0056455E">
            <w:pPr>
              <w:spacing w:after="120"/>
              <w:rPr>
                <w:rFonts w:ascii="Arial" w:hAnsi="Arial" w:cs="Arial"/>
                <w:b/>
                <w:sz w:val="22"/>
              </w:rPr>
            </w:pPr>
            <w:r w:rsidRPr="00716B24">
              <w:rPr>
                <w:rFonts w:ascii="Arial" w:hAnsi="Arial" w:cs="Arial"/>
                <w:b/>
                <w:sz w:val="22"/>
              </w:rPr>
              <w:t>IF023</w:t>
            </w:r>
          </w:p>
        </w:tc>
        <w:tc>
          <w:tcPr>
            <w:tcW w:w="8445" w:type="dxa"/>
          </w:tcPr>
          <w:p w14:paraId="14D74807" w14:textId="77777777" w:rsidR="00180DD2" w:rsidRPr="00716B24" w:rsidRDefault="00180DD2" w:rsidP="0093489B">
            <w:pPr>
              <w:spacing w:after="120"/>
              <w:rPr>
                <w:rFonts w:ascii="Arial" w:hAnsi="Arial" w:cs="Arial"/>
                <w:sz w:val="22"/>
              </w:rPr>
            </w:pPr>
            <w:r w:rsidRPr="00716B24">
              <w:rPr>
                <w:rFonts w:ascii="Arial" w:hAnsi="Arial" w:cs="Arial"/>
                <w:sz w:val="22"/>
              </w:rPr>
              <w:t>Approval to use the accounting consolidation (AC) method to calculate group-wide capital adequacy</w:t>
            </w:r>
          </w:p>
        </w:tc>
        <w:tc>
          <w:tcPr>
            <w:tcW w:w="3402" w:type="dxa"/>
          </w:tcPr>
          <w:p w14:paraId="21F2EE77" w14:textId="77777777" w:rsidR="00180DD2" w:rsidRPr="00716B24" w:rsidRDefault="00180DD2" w:rsidP="00446DBA">
            <w:pPr>
              <w:spacing w:after="120"/>
              <w:rPr>
                <w:rFonts w:ascii="Arial" w:hAnsi="Arial" w:cs="Arial"/>
                <w:sz w:val="22"/>
              </w:rPr>
            </w:pPr>
            <w:r w:rsidRPr="00716B24">
              <w:rPr>
                <w:rFonts w:ascii="Arial" w:hAnsi="Arial" w:cs="Arial"/>
                <w:sz w:val="22"/>
              </w:rPr>
              <w:t>Section 1.1 of FSG 3</w:t>
            </w:r>
          </w:p>
        </w:tc>
      </w:tr>
      <w:tr w:rsidR="00716B24" w:rsidRPr="00716B24" w14:paraId="66A7517A" w14:textId="77777777" w:rsidTr="00B61BCC">
        <w:tc>
          <w:tcPr>
            <w:tcW w:w="1048" w:type="dxa"/>
          </w:tcPr>
          <w:p w14:paraId="133AFC66" w14:textId="77777777" w:rsidR="00180DD2" w:rsidRPr="00716B24" w:rsidRDefault="00180DD2" w:rsidP="0032405C">
            <w:pPr>
              <w:spacing w:after="120"/>
              <w:rPr>
                <w:rFonts w:ascii="Arial" w:hAnsi="Arial" w:cs="Arial"/>
                <w:b/>
                <w:sz w:val="22"/>
              </w:rPr>
            </w:pPr>
            <w:r w:rsidRPr="00716B24">
              <w:rPr>
                <w:rFonts w:ascii="Arial" w:hAnsi="Arial" w:cs="Arial"/>
                <w:b/>
                <w:sz w:val="22"/>
              </w:rPr>
              <w:t>IF024</w:t>
            </w:r>
          </w:p>
        </w:tc>
        <w:tc>
          <w:tcPr>
            <w:tcW w:w="8445" w:type="dxa"/>
          </w:tcPr>
          <w:p w14:paraId="58F19D36" w14:textId="77777777" w:rsidR="00180DD2" w:rsidRPr="00716B24" w:rsidRDefault="00180DD2" w:rsidP="0032405C">
            <w:pPr>
              <w:spacing w:after="120"/>
              <w:rPr>
                <w:rFonts w:ascii="Arial" w:hAnsi="Arial" w:cs="Arial"/>
                <w:sz w:val="22"/>
              </w:rPr>
            </w:pPr>
            <w:r w:rsidRPr="00716B24">
              <w:rPr>
                <w:rFonts w:ascii="Arial" w:hAnsi="Arial" w:cs="Arial"/>
                <w:sz w:val="22"/>
              </w:rPr>
              <w:t>Approval to transfer assets and liabilities</w:t>
            </w:r>
          </w:p>
        </w:tc>
        <w:tc>
          <w:tcPr>
            <w:tcW w:w="3402" w:type="dxa"/>
          </w:tcPr>
          <w:p w14:paraId="4828F762" w14:textId="77777777" w:rsidR="00180DD2" w:rsidRPr="00716B24" w:rsidRDefault="00180DD2" w:rsidP="00446DBA">
            <w:pPr>
              <w:spacing w:after="120"/>
              <w:rPr>
                <w:rFonts w:ascii="Arial" w:hAnsi="Arial" w:cs="Arial"/>
                <w:sz w:val="22"/>
              </w:rPr>
            </w:pPr>
            <w:r w:rsidRPr="00716B24">
              <w:rPr>
                <w:rFonts w:ascii="Arial" w:hAnsi="Arial" w:cs="Arial"/>
                <w:sz w:val="22"/>
              </w:rPr>
              <w:t>Section 4.2 of GOI 6, section 10 of GOM, section 9.1 of GOL and section 9.1 of GOB</w:t>
            </w:r>
          </w:p>
        </w:tc>
      </w:tr>
      <w:tr w:rsidR="00716B24" w:rsidRPr="00716B24" w14:paraId="1B5F0829" w14:textId="77777777" w:rsidTr="00B61BCC">
        <w:tc>
          <w:tcPr>
            <w:tcW w:w="1048" w:type="dxa"/>
          </w:tcPr>
          <w:p w14:paraId="3BED9E38" w14:textId="77777777" w:rsidR="00180DD2" w:rsidRPr="00716B24" w:rsidRDefault="00180DD2" w:rsidP="0032405C">
            <w:pPr>
              <w:spacing w:after="120"/>
              <w:rPr>
                <w:rFonts w:ascii="Arial" w:hAnsi="Arial" w:cs="Arial"/>
                <w:b/>
                <w:sz w:val="22"/>
              </w:rPr>
            </w:pPr>
            <w:r w:rsidRPr="00716B24">
              <w:rPr>
                <w:rFonts w:ascii="Arial" w:hAnsi="Arial" w:cs="Arial"/>
                <w:b/>
                <w:sz w:val="22"/>
              </w:rPr>
              <w:t>IF025</w:t>
            </w:r>
          </w:p>
        </w:tc>
        <w:tc>
          <w:tcPr>
            <w:tcW w:w="8445" w:type="dxa"/>
          </w:tcPr>
          <w:p w14:paraId="25DBAF93" w14:textId="77777777" w:rsidR="00180DD2" w:rsidRPr="00716B24" w:rsidRDefault="00180DD2" w:rsidP="0032405C">
            <w:pPr>
              <w:spacing w:after="120"/>
              <w:rPr>
                <w:rFonts w:ascii="Arial" w:hAnsi="Arial" w:cs="Arial"/>
                <w:sz w:val="22"/>
              </w:rPr>
            </w:pPr>
            <w:r w:rsidRPr="00716B24">
              <w:rPr>
                <w:rFonts w:ascii="Arial" w:hAnsi="Arial" w:cs="Arial"/>
                <w:sz w:val="22"/>
              </w:rPr>
              <w:t>Approval to participate in any fundamental transfer or to change institutional form of an institution</w:t>
            </w:r>
          </w:p>
        </w:tc>
        <w:tc>
          <w:tcPr>
            <w:tcW w:w="3402" w:type="dxa"/>
          </w:tcPr>
          <w:p w14:paraId="77EB5D16" w14:textId="77777777" w:rsidR="00180DD2" w:rsidRPr="00716B24" w:rsidRDefault="00180DD2" w:rsidP="0032405C">
            <w:pPr>
              <w:spacing w:after="120"/>
              <w:rPr>
                <w:rFonts w:ascii="Arial" w:hAnsi="Arial" w:cs="Arial"/>
                <w:sz w:val="22"/>
              </w:rPr>
            </w:pPr>
            <w:r w:rsidRPr="00716B24">
              <w:rPr>
                <w:rFonts w:ascii="Arial" w:hAnsi="Arial" w:cs="Arial"/>
                <w:sz w:val="22"/>
              </w:rPr>
              <w:t>Section 50(3) of the Act</w:t>
            </w:r>
          </w:p>
        </w:tc>
      </w:tr>
      <w:tr w:rsidR="00716B24" w:rsidRPr="00716B24" w14:paraId="2BB5A884" w14:textId="77777777" w:rsidTr="00B61BCC">
        <w:tc>
          <w:tcPr>
            <w:tcW w:w="1048" w:type="dxa"/>
          </w:tcPr>
          <w:p w14:paraId="27C8C76A" w14:textId="77777777" w:rsidR="00180DD2" w:rsidRPr="00716B24" w:rsidRDefault="00180DD2" w:rsidP="0032405C">
            <w:pPr>
              <w:spacing w:after="120"/>
              <w:rPr>
                <w:rFonts w:ascii="Arial" w:hAnsi="Arial" w:cs="Arial"/>
                <w:b/>
                <w:sz w:val="22"/>
              </w:rPr>
            </w:pPr>
            <w:r w:rsidRPr="00716B24">
              <w:rPr>
                <w:rFonts w:ascii="Arial" w:hAnsi="Arial" w:cs="Arial"/>
                <w:b/>
                <w:sz w:val="22"/>
              </w:rPr>
              <w:t>IF026</w:t>
            </w:r>
          </w:p>
        </w:tc>
        <w:tc>
          <w:tcPr>
            <w:tcW w:w="8445" w:type="dxa"/>
          </w:tcPr>
          <w:p w14:paraId="5C970207" w14:textId="77777777" w:rsidR="00180DD2" w:rsidRPr="00716B24" w:rsidRDefault="00180DD2" w:rsidP="0032405C">
            <w:pPr>
              <w:spacing w:after="120"/>
              <w:rPr>
                <w:rFonts w:ascii="Arial" w:hAnsi="Arial" w:cs="Arial"/>
                <w:sz w:val="22"/>
              </w:rPr>
            </w:pPr>
            <w:r w:rsidRPr="00716B24">
              <w:rPr>
                <w:rFonts w:ascii="Arial" w:hAnsi="Arial" w:cs="Arial"/>
                <w:sz w:val="22"/>
              </w:rPr>
              <w:t>Approval to appoint a trustee or liquidator for the winding-up of an insurer or controlling company</w:t>
            </w:r>
          </w:p>
        </w:tc>
        <w:tc>
          <w:tcPr>
            <w:tcW w:w="3402" w:type="dxa"/>
          </w:tcPr>
          <w:p w14:paraId="28359C30" w14:textId="77777777" w:rsidR="00180DD2" w:rsidRPr="00716B24" w:rsidRDefault="00180DD2" w:rsidP="0032405C">
            <w:pPr>
              <w:spacing w:after="120"/>
              <w:rPr>
                <w:rFonts w:ascii="Arial" w:hAnsi="Arial" w:cs="Arial"/>
                <w:sz w:val="22"/>
              </w:rPr>
            </w:pPr>
            <w:r w:rsidRPr="00716B24">
              <w:rPr>
                <w:rFonts w:ascii="Arial" w:hAnsi="Arial" w:cs="Arial"/>
                <w:sz w:val="22"/>
              </w:rPr>
              <w:t>Section 58(4) of the Act</w:t>
            </w:r>
          </w:p>
        </w:tc>
      </w:tr>
      <w:tr w:rsidR="00716B24" w:rsidRPr="00716B24" w14:paraId="0706C4F9" w14:textId="77777777" w:rsidTr="00B61BCC">
        <w:tc>
          <w:tcPr>
            <w:tcW w:w="1048" w:type="dxa"/>
          </w:tcPr>
          <w:p w14:paraId="730EA9F0" w14:textId="77777777" w:rsidR="00180DD2" w:rsidRPr="00716B24" w:rsidRDefault="00180DD2" w:rsidP="0032405C">
            <w:pPr>
              <w:spacing w:after="120"/>
              <w:rPr>
                <w:rFonts w:ascii="Arial" w:hAnsi="Arial" w:cs="Arial"/>
                <w:b/>
                <w:sz w:val="22"/>
              </w:rPr>
            </w:pPr>
            <w:r w:rsidRPr="00716B24">
              <w:rPr>
                <w:rFonts w:ascii="Arial" w:hAnsi="Arial" w:cs="Arial"/>
                <w:b/>
                <w:sz w:val="22"/>
              </w:rPr>
              <w:t>IF027</w:t>
            </w:r>
          </w:p>
        </w:tc>
        <w:tc>
          <w:tcPr>
            <w:tcW w:w="8445" w:type="dxa"/>
          </w:tcPr>
          <w:p w14:paraId="149A622A" w14:textId="77777777" w:rsidR="00180DD2" w:rsidRPr="00716B24" w:rsidRDefault="00180DD2" w:rsidP="0032405C">
            <w:pPr>
              <w:spacing w:after="120"/>
              <w:rPr>
                <w:rFonts w:ascii="Arial" w:hAnsi="Arial" w:cs="Arial"/>
                <w:sz w:val="22"/>
              </w:rPr>
            </w:pPr>
            <w:r w:rsidRPr="00716B24">
              <w:rPr>
                <w:rFonts w:ascii="Arial" w:hAnsi="Arial" w:cs="Arial"/>
                <w:sz w:val="22"/>
              </w:rPr>
              <w:t>Approval to change a licence name</w:t>
            </w:r>
          </w:p>
        </w:tc>
        <w:tc>
          <w:tcPr>
            <w:tcW w:w="3402" w:type="dxa"/>
          </w:tcPr>
          <w:p w14:paraId="01B4900C" w14:textId="77777777" w:rsidR="00180DD2" w:rsidRPr="00716B24" w:rsidRDefault="00180DD2" w:rsidP="0032405C">
            <w:pPr>
              <w:spacing w:after="120"/>
              <w:rPr>
                <w:rFonts w:ascii="Arial" w:hAnsi="Arial" w:cs="Arial"/>
                <w:sz w:val="22"/>
              </w:rPr>
            </w:pPr>
            <w:r w:rsidRPr="00716B24">
              <w:rPr>
                <w:rFonts w:ascii="Arial" w:hAnsi="Arial" w:cs="Arial"/>
                <w:sz w:val="22"/>
              </w:rPr>
              <w:t>Section 23(6) of the Act</w:t>
            </w:r>
          </w:p>
        </w:tc>
      </w:tr>
      <w:tr w:rsidR="00716B24" w:rsidRPr="00716B24" w14:paraId="7FD1A515" w14:textId="77777777" w:rsidTr="00B61BCC">
        <w:tc>
          <w:tcPr>
            <w:tcW w:w="1048" w:type="dxa"/>
          </w:tcPr>
          <w:p w14:paraId="29BF492C" w14:textId="77777777" w:rsidR="00180DD2" w:rsidRPr="00716B24" w:rsidRDefault="00180DD2" w:rsidP="0032405C">
            <w:pPr>
              <w:spacing w:after="120"/>
              <w:rPr>
                <w:rFonts w:ascii="Arial" w:hAnsi="Arial" w:cs="Arial"/>
                <w:b/>
                <w:sz w:val="22"/>
              </w:rPr>
            </w:pPr>
            <w:r w:rsidRPr="00716B24">
              <w:rPr>
                <w:rFonts w:ascii="Arial" w:hAnsi="Arial" w:cs="Arial"/>
                <w:b/>
                <w:sz w:val="22"/>
              </w:rPr>
              <w:t>IF028</w:t>
            </w:r>
          </w:p>
        </w:tc>
        <w:tc>
          <w:tcPr>
            <w:tcW w:w="8445" w:type="dxa"/>
          </w:tcPr>
          <w:p w14:paraId="2A66D6BF" w14:textId="77777777" w:rsidR="00180DD2" w:rsidRPr="00716B24" w:rsidRDefault="00180DD2" w:rsidP="0032405C">
            <w:pPr>
              <w:spacing w:after="120"/>
              <w:rPr>
                <w:rFonts w:ascii="Arial" w:hAnsi="Arial" w:cs="Arial"/>
                <w:sz w:val="22"/>
              </w:rPr>
            </w:pPr>
            <w:r w:rsidRPr="00716B24">
              <w:rPr>
                <w:rFonts w:ascii="Arial" w:hAnsi="Arial" w:cs="Arial"/>
                <w:sz w:val="22"/>
              </w:rPr>
              <w:t>Approval to use reinsurance parent company credit rating if there is a novation agreement in place</w:t>
            </w:r>
          </w:p>
        </w:tc>
        <w:tc>
          <w:tcPr>
            <w:tcW w:w="3402" w:type="dxa"/>
          </w:tcPr>
          <w:p w14:paraId="464929B3" w14:textId="77777777" w:rsidR="00180DD2" w:rsidRPr="00716B24" w:rsidRDefault="00180DD2" w:rsidP="0032405C">
            <w:pPr>
              <w:spacing w:after="120"/>
              <w:rPr>
                <w:rFonts w:ascii="Arial" w:hAnsi="Arial" w:cs="Arial"/>
                <w:sz w:val="22"/>
              </w:rPr>
            </w:pPr>
            <w:r w:rsidRPr="00716B24">
              <w:rPr>
                <w:rFonts w:ascii="Arial" w:hAnsi="Arial" w:cs="Arial"/>
                <w:sz w:val="22"/>
              </w:rPr>
              <w:t>Attachment 3 section B.3 of FSI 2.2</w:t>
            </w:r>
          </w:p>
        </w:tc>
      </w:tr>
      <w:tr w:rsidR="00716B24" w:rsidRPr="00716B24" w14:paraId="295E58FD" w14:textId="77777777" w:rsidTr="00B61BCC">
        <w:tc>
          <w:tcPr>
            <w:tcW w:w="1048" w:type="dxa"/>
          </w:tcPr>
          <w:p w14:paraId="28B7121D" w14:textId="77777777" w:rsidR="00180DD2" w:rsidRPr="00716B24" w:rsidRDefault="00180DD2" w:rsidP="0032405C">
            <w:pPr>
              <w:spacing w:after="120"/>
              <w:rPr>
                <w:rFonts w:ascii="Arial" w:hAnsi="Arial" w:cs="Arial"/>
                <w:b/>
                <w:sz w:val="22"/>
              </w:rPr>
            </w:pPr>
            <w:r w:rsidRPr="00716B24">
              <w:rPr>
                <w:rFonts w:ascii="Arial" w:hAnsi="Arial" w:cs="Arial"/>
                <w:b/>
                <w:sz w:val="22"/>
              </w:rPr>
              <w:t>IF029</w:t>
            </w:r>
          </w:p>
        </w:tc>
        <w:tc>
          <w:tcPr>
            <w:tcW w:w="8445" w:type="dxa"/>
          </w:tcPr>
          <w:p w14:paraId="123EA334" w14:textId="77777777" w:rsidR="00180DD2" w:rsidRPr="00716B24" w:rsidRDefault="00180DD2" w:rsidP="0032405C">
            <w:pPr>
              <w:spacing w:after="120"/>
              <w:rPr>
                <w:rFonts w:ascii="Arial" w:hAnsi="Arial" w:cs="Arial"/>
                <w:sz w:val="22"/>
              </w:rPr>
            </w:pPr>
            <w:r w:rsidRPr="00716B24">
              <w:rPr>
                <w:rFonts w:ascii="Arial" w:hAnsi="Arial" w:cs="Arial"/>
                <w:sz w:val="22"/>
              </w:rPr>
              <w:t>Notification when applying a capital add-on for double counting of loss absorbing capacity within the technical provisions</w:t>
            </w:r>
          </w:p>
        </w:tc>
        <w:tc>
          <w:tcPr>
            <w:tcW w:w="3402" w:type="dxa"/>
          </w:tcPr>
          <w:p w14:paraId="0807AC01" w14:textId="77777777" w:rsidR="00180DD2" w:rsidRPr="00716B24" w:rsidRDefault="00180DD2" w:rsidP="0032405C">
            <w:pPr>
              <w:spacing w:after="120"/>
              <w:rPr>
                <w:rFonts w:ascii="Arial" w:hAnsi="Arial" w:cs="Arial"/>
                <w:sz w:val="22"/>
              </w:rPr>
            </w:pPr>
            <w:r w:rsidRPr="00716B24">
              <w:rPr>
                <w:rFonts w:ascii="Arial" w:hAnsi="Arial" w:cs="Arial"/>
                <w:sz w:val="22"/>
              </w:rPr>
              <w:t>Section 6.7 of FSG 2</w:t>
            </w:r>
          </w:p>
        </w:tc>
      </w:tr>
      <w:tr w:rsidR="00716B24" w:rsidRPr="00716B24" w14:paraId="3FA539B9" w14:textId="77777777" w:rsidTr="00B61BCC">
        <w:tc>
          <w:tcPr>
            <w:tcW w:w="1048" w:type="dxa"/>
          </w:tcPr>
          <w:p w14:paraId="2388A559" w14:textId="77777777" w:rsidR="00180DD2" w:rsidRPr="00716B24" w:rsidRDefault="00180DD2" w:rsidP="0032405C">
            <w:pPr>
              <w:spacing w:after="120"/>
              <w:rPr>
                <w:rFonts w:ascii="Arial" w:hAnsi="Arial" w:cs="Arial"/>
                <w:b/>
                <w:sz w:val="22"/>
              </w:rPr>
            </w:pPr>
            <w:r w:rsidRPr="00716B24">
              <w:rPr>
                <w:rFonts w:ascii="Arial" w:hAnsi="Arial" w:cs="Arial"/>
                <w:b/>
                <w:sz w:val="22"/>
              </w:rPr>
              <w:t>IF030</w:t>
            </w:r>
          </w:p>
        </w:tc>
        <w:tc>
          <w:tcPr>
            <w:tcW w:w="8445" w:type="dxa"/>
          </w:tcPr>
          <w:p w14:paraId="4C3C0D17" w14:textId="77777777" w:rsidR="00180DD2" w:rsidRPr="00716B24" w:rsidRDefault="00180DD2" w:rsidP="0032405C">
            <w:pPr>
              <w:spacing w:after="120"/>
              <w:rPr>
                <w:rFonts w:ascii="Arial" w:hAnsi="Arial" w:cs="Arial"/>
                <w:sz w:val="22"/>
              </w:rPr>
            </w:pPr>
            <w:r w:rsidRPr="00716B24">
              <w:rPr>
                <w:rFonts w:ascii="Arial" w:hAnsi="Arial" w:cs="Arial"/>
                <w:sz w:val="22"/>
              </w:rPr>
              <w:t>Approval for Lloyd’s underwriter or Lloyd’s to conduct non-life insurance business in the classes and sub-classes, other than sub-class 17</w:t>
            </w:r>
          </w:p>
        </w:tc>
        <w:tc>
          <w:tcPr>
            <w:tcW w:w="3402" w:type="dxa"/>
          </w:tcPr>
          <w:p w14:paraId="36CF0951" w14:textId="77777777" w:rsidR="00180DD2" w:rsidRPr="00716B24" w:rsidRDefault="00180DD2" w:rsidP="0032405C">
            <w:pPr>
              <w:spacing w:after="120"/>
              <w:rPr>
                <w:rFonts w:ascii="Arial" w:hAnsi="Arial" w:cs="Arial"/>
                <w:sz w:val="22"/>
              </w:rPr>
            </w:pPr>
            <w:r w:rsidRPr="00716B24">
              <w:rPr>
                <w:rFonts w:ascii="Arial" w:hAnsi="Arial" w:cs="Arial"/>
                <w:sz w:val="22"/>
              </w:rPr>
              <w:t>Section 24(2) of the Act</w:t>
            </w:r>
          </w:p>
        </w:tc>
      </w:tr>
      <w:tr w:rsidR="00716B24" w:rsidRPr="00716B24" w14:paraId="6AC8DC4C" w14:textId="77777777" w:rsidTr="00B61BCC">
        <w:tc>
          <w:tcPr>
            <w:tcW w:w="1048" w:type="dxa"/>
          </w:tcPr>
          <w:p w14:paraId="40A44B1E" w14:textId="77777777" w:rsidR="00180DD2" w:rsidRPr="00716B24" w:rsidRDefault="00180DD2" w:rsidP="0032405C">
            <w:pPr>
              <w:spacing w:after="120"/>
              <w:rPr>
                <w:rFonts w:ascii="Arial" w:hAnsi="Arial" w:cs="Arial"/>
                <w:b/>
                <w:sz w:val="22"/>
              </w:rPr>
            </w:pPr>
            <w:r w:rsidRPr="00716B24">
              <w:rPr>
                <w:rFonts w:ascii="Arial" w:hAnsi="Arial" w:cs="Arial"/>
                <w:b/>
                <w:sz w:val="22"/>
              </w:rPr>
              <w:t>IF031</w:t>
            </w:r>
          </w:p>
        </w:tc>
        <w:tc>
          <w:tcPr>
            <w:tcW w:w="8445" w:type="dxa"/>
          </w:tcPr>
          <w:p w14:paraId="79E2A0BA" w14:textId="77777777" w:rsidR="00180DD2" w:rsidRPr="00716B24" w:rsidRDefault="00180DD2" w:rsidP="0032405C">
            <w:pPr>
              <w:spacing w:after="120"/>
              <w:rPr>
                <w:rFonts w:ascii="Arial" w:hAnsi="Arial" w:cs="Arial"/>
                <w:sz w:val="22"/>
              </w:rPr>
            </w:pPr>
            <w:r w:rsidRPr="00716B24">
              <w:rPr>
                <w:rFonts w:ascii="Arial" w:hAnsi="Arial" w:cs="Arial"/>
                <w:sz w:val="22"/>
              </w:rPr>
              <w:t>Approval to use a special purpose vehicle for inclusion of risk mitigation instruments in calculating the SCR</w:t>
            </w:r>
          </w:p>
        </w:tc>
        <w:tc>
          <w:tcPr>
            <w:tcW w:w="3402" w:type="dxa"/>
          </w:tcPr>
          <w:p w14:paraId="063CEFD1" w14:textId="77777777" w:rsidR="00180DD2" w:rsidRPr="00716B24" w:rsidRDefault="00180DD2" w:rsidP="00446DBA">
            <w:pPr>
              <w:spacing w:after="120"/>
              <w:rPr>
                <w:rFonts w:ascii="Arial" w:hAnsi="Arial" w:cs="Arial"/>
                <w:sz w:val="22"/>
              </w:rPr>
            </w:pPr>
            <w:r w:rsidRPr="00716B24">
              <w:rPr>
                <w:rFonts w:ascii="Arial" w:hAnsi="Arial" w:cs="Arial"/>
                <w:sz w:val="22"/>
              </w:rPr>
              <w:t>Attachment 1 section B.2 of FSI 4 and section 6.1b) of FSG 3</w:t>
            </w:r>
          </w:p>
        </w:tc>
      </w:tr>
      <w:tr w:rsidR="00716B24" w:rsidRPr="00716B24" w14:paraId="3AF6FEC2" w14:textId="77777777" w:rsidTr="00B61BCC">
        <w:tc>
          <w:tcPr>
            <w:tcW w:w="1048" w:type="dxa"/>
          </w:tcPr>
          <w:p w14:paraId="36B8325E" w14:textId="77777777" w:rsidR="00180DD2" w:rsidRPr="00716B24" w:rsidRDefault="00180DD2" w:rsidP="0056455E">
            <w:pPr>
              <w:spacing w:after="120"/>
              <w:rPr>
                <w:rFonts w:ascii="Arial" w:hAnsi="Arial" w:cs="Arial"/>
                <w:b/>
                <w:sz w:val="22"/>
              </w:rPr>
            </w:pPr>
            <w:r w:rsidRPr="00716B24">
              <w:rPr>
                <w:rFonts w:ascii="Arial" w:hAnsi="Arial" w:cs="Arial"/>
                <w:b/>
                <w:sz w:val="22"/>
              </w:rPr>
              <w:t>IF032</w:t>
            </w:r>
          </w:p>
        </w:tc>
        <w:tc>
          <w:tcPr>
            <w:tcW w:w="8445" w:type="dxa"/>
          </w:tcPr>
          <w:p w14:paraId="53710335" w14:textId="77777777" w:rsidR="00180DD2" w:rsidRPr="00716B24" w:rsidRDefault="00180DD2" w:rsidP="0056455E">
            <w:pPr>
              <w:spacing w:after="120"/>
              <w:rPr>
                <w:rFonts w:ascii="Arial" w:hAnsi="Arial" w:cs="Arial"/>
                <w:sz w:val="22"/>
              </w:rPr>
            </w:pPr>
            <w:r w:rsidRPr="00716B24">
              <w:rPr>
                <w:rFonts w:ascii="Arial" w:hAnsi="Arial" w:cs="Arial"/>
                <w:sz w:val="22"/>
              </w:rPr>
              <w:t>Approval to deviate from the proposed board structure</w:t>
            </w:r>
          </w:p>
        </w:tc>
        <w:tc>
          <w:tcPr>
            <w:tcW w:w="3402" w:type="dxa"/>
          </w:tcPr>
          <w:p w14:paraId="3194F7E6" w14:textId="77777777" w:rsidR="00180DD2" w:rsidRPr="00716B24" w:rsidRDefault="00180DD2" w:rsidP="00446DBA">
            <w:pPr>
              <w:spacing w:after="120"/>
              <w:rPr>
                <w:rFonts w:ascii="Arial" w:hAnsi="Arial" w:cs="Arial"/>
                <w:sz w:val="22"/>
              </w:rPr>
            </w:pPr>
            <w:r w:rsidRPr="00716B24">
              <w:rPr>
                <w:rFonts w:ascii="Arial" w:hAnsi="Arial" w:cs="Arial"/>
                <w:sz w:val="22"/>
              </w:rPr>
              <w:t>Sections 5.1 to 5.3 of GOI 2, section 4.3 of GOG and section 6.3 of GOM</w:t>
            </w:r>
          </w:p>
        </w:tc>
      </w:tr>
      <w:tr w:rsidR="00716B24" w:rsidRPr="00716B24" w14:paraId="2AC8F300" w14:textId="77777777" w:rsidTr="00B61BCC">
        <w:tc>
          <w:tcPr>
            <w:tcW w:w="1048" w:type="dxa"/>
          </w:tcPr>
          <w:p w14:paraId="309827E7" w14:textId="77777777" w:rsidR="00180DD2" w:rsidRPr="00716B24" w:rsidRDefault="00180DD2" w:rsidP="0056455E">
            <w:pPr>
              <w:spacing w:after="120"/>
              <w:rPr>
                <w:rFonts w:ascii="Arial" w:hAnsi="Arial" w:cs="Arial"/>
                <w:b/>
                <w:sz w:val="22"/>
              </w:rPr>
            </w:pPr>
            <w:r w:rsidRPr="00716B24">
              <w:rPr>
                <w:rFonts w:ascii="Arial" w:hAnsi="Arial" w:cs="Arial"/>
                <w:b/>
                <w:sz w:val="22"/>
              </w:rPr>
              <w:lastRenderedPageBreak/>
              <w:t>IF033</w:t>
            </w:r>
          </w:p>
        </w:tc>
        <w:tc>
          <w:tcPr>
            <w:tcW w:w="8445" w:type="dxa"/>
          </w:tcPr>
          <w:p w14:paraId="583F9113" w14:textId="77777777" w:rsidR="00180DD2" w:rsidRPr="00716B24" w:rsidRDefault="00180DD2" w:rsidP="0056455E">
            <w:pPr>
              <w:spacing w:after="120"/>
              <w:rPr>
                <w:rFonts w:ascii="Arial" w:hAnsi="Arial" w:cs="Arial"/>
                <w:sz w:val="22"/>
              </w:rPr>
            </w:pPr>
            <w:r w:rsidRPr="00716B24">
              <w:rPr>
                <w:rFonts w:ascii="Arial" w:hAnsi="Arial" w:cs="Arial"/>
                <w:sz w:val="22"/>
              </w:rPr>
              <w:t>Approval to implement alternative arrangements regarding the establishment of risk and remuneration committees</w:t>
            </w:r>
          </w:p>
        </w:tc>
        <w:tc>
          <w:tcPr>
            <w:tcW w:w="3402" w:type="dxa"/>
          </w:tcPr>
          <w:p w14:paraId="19AD5CAC" w14:textId="77777777" w:rsidR="00180DD2" w:rsidRPr="00716B24" w:rsidRDefault="00180DD2" w:rsidP="0056455E">
            <w:pPr>
              <w:spacing w:after="120"/>
              <w:rPr>
                <w:rFonts w:ascii="Arial" w:hAnsi="Arial" w:cs="Arial"/>
                <w:sz w:val="22"/>
              </w:rPr>
            </w:pPr>
            <w:r w:rsidRPr="00716B24">
              <w:rPr>
                <w:rFonts w:ascii="Arial" w:hAnsi="Arial" w:cs="Arial"/>
                <w:sz w:val="22"/>
              </w:rPr>
              <w:t>Section 7.4 of GOI 2 and section 4.3 of GOG</w:t>
            </w:r>
          </w:p>
        </w:tc>
      </w:tr>
      <w:tr w:rsidR="00716B24" w:rsidRPr="00716B24" w14:paraId="2DF3489C" w14:textId="77777777" w:rsidTr="00B61BCC">
        <w:tc>
          <w:tcPr>
            <w:tcW w:w="1048" w:type="dxa"/>
          </w:tcPr>
          <w:p w14:paraId="7A1F0988" w14:textId="77777777" w:rsidR="00180DD2" w:rsidRPr="00716B24" w:rsidRDefault="00180DD2" w:rsidP="0056455E">
            <w:pPr>
              <w:spacing w:after="120"/>
              <w:rPr>
                <w:rFonts w:ascii="Arial" w:hAnsi="Arial" w:cs="Arial"/>
                <w:b/>
                <w:sz w:val="22"/>
              </w:rPr>
            </w:pPr>
            <w:r w:rsidRPr="00716B24">
              <w:rPr>
                <w:rFonts w:ascii="Arial" w:hAnsi="Arial" w:cs="Arial"/>
                <w:b/>
                <w:sz w:val="22"/>
              </w:rPr>
              <w:t>IF034</w:t>
            </w:r>
          </w:p>
        </w:tc>
        <w:tc>
          <w:tcPr>
            <w:tcW w:w="8445" w:type="dxa"/>
          </w:tcPr>
          <w:p w14:paraId="13BDB200" w14:textId="77777777" w:rsidR="00180DD2" w:rsidRPr="00716B24" w:rsidRDefault="00180DD2" w:rsidP="0056455E">
            <w:pPr>
              <w:spacing w:after="120"/>
              <w:rPr>
                <w:rFonts w:ascii="Arial" w:hAnsi="Arial" w:cs="Arial"/>
                <w:sz w:val="22"/>
              </w:rPr>
            </w:pPr>
            <w:r w:rsidRPr="00716B24">
              <w:rPr>
                <w:rFonts w:ascii="Arial" w:hAnsi="Arial" w:cs="Arial"/>
                <w:sz w:val="22"/>
              </w:rPr>
              <w:t>Approval to appoint a person as head of multiple control functions or to combine control functions</w:t>
            </w:r>
          </w:p>
        </w:tc>
        <w:tc>
          <w:tcPr>
            <w:tcW w:w="3402" w:type="dxa"/>
          </w:tcPr>
          <w:p w14:paraId="6F626CC2" w14:textId="77777777" w:rsidR="00180DD2" w:rsidRPr="00716B24" w:rsidRDefault="00180DD2" w:rsidP="00ED0A9E">
            <w:pPr>
              <w:spacing w:after="120"/>
              <w:rPr>
                <w:rFonts w:ascii="Arial" w:hAnsi="Arial" w:cs="Arial"/>
                <w:sz w:val="22"/>
              </w:rPr>
            </w:pPr>
            <w:r w:rsidRPr="00716B24">
              <w:rPr>
                <w:rFonts w:ascii="Arial" w:hAnsi="Arial" w:cs="Arial"/>
                <w:sz w:val="22"/>
              </w:rPr>
              <w:t>Sections 9.8 and 10.9 of GOI 3, section 4.3 of GOG and sections 7.7 and 7.8 of GOM</w:t>
            </w:r>
          </w:p>
        </w:tc>
      </w:tr>
      <w:tr w:rsidR="00716B24" w:rsidRPr="00716B24" w14:paraId="73140844" w14:textId="77777777" w:rsidTr="00B61BCC">
        <w:tc>
          <w:tcPr>
            <w:tcW w:w="1048" w:type="dxa"/>
          </w:tcPr>
          <w:p w14:paraId="69356581" w14:textId="77777777" w:rsidR="00180DD2" w:rsidRPr="00716B24" w:rsidRDefault="00180DD2" w:rsidP="0056455E">
            <w:pPr>
              <w:spacing w:after="120"/>
              <w:rPr>
                <w:rFonts w:ascii="Arial" w:hAnsi="Arial" w:cs="Arial"/>
                <w:b/>
                <w:sz w:val="22"/>
              </w:rPr>
            </w:pPr>
            <w:r w:rsidRPr="00716B24">
              <w:rPr>
                <w:rFonts w:ascii="Arial" w:hAnsi="Arial" w:cs="Arial"/>
                <w:b/>
                <w:sz w:val="22"/>
              </w:rPr>
              <w:t>IF035</w:t>
            </w:r>
          </w:p>
        </w:tc>
        <w:tc>
          <w:tcPr>
            <w:tcW w:w="8445" w:type="dxa"/>
          </w:tcPr>
          <w:p w14:paraId="40840817" w14:textId="77777777" w:rsidR="00180DD2" w:rsidRPr="00716B24" w:rsidRDefault="00180DD2" w:rsidP="0056455E">
            <w:pPr>
              <w:spacing w:after="120"/>
              <w:rPr>
                <w:rFonts w:ascii="Arial" w:hAnsi="Arial" w:cs="Arial"/>
                <w:b/>
                <w:sz w:val="22"/>
              </w:rPr>
            </w:pPr>
            <w:r w:rsidRPr="00716B24">
              <w:rPr>
                <w:rFonts w:ascii="Arial" w:hAnsi="Arial" w:cs="Arial"/>
                <w:sz w:val="22"/>
              </w:rPr>
              <w:t>Notification of deteriorating circumstances that could lead to the breach of financial soundness.</w:t>
            </w:r>
          </w:p>
        </w:tc>
        <w:tc>
          <w:tcPr>
            <w:tcW w:w="3402" w:type="dxa"/>
          </w:tcPr>
          <w:p w14:paraId="2437285C" w14:textId="77777777" w:rsidR="00180DD2" w:rsidRPr="00716B24" w:rsidRDefault="00180DD2" w:rsidP="00835A16">
            <w:pPr>
              <w:spacing w:after="120"/>
              <w:rPr>
                <w:rFonts w:ascii="Arial" w:hAnsi="Arial" w:cs="Arial"/>
                <w:sz w:val="22"/>
              </w:rPr>
            </w:pPr>
            <w:r w:rsidRPr="00716B24">
              <w:rPr>
                <w:rFonts w:ascii="Arial" w:hAnsi="Arial" w:cs="Arial"/>
                <w:sz w:val="22"/>
              </w:rPr>
              <w:t>Section 39(4) of the Act</w:t>
            </w:r>
          </w:p>
        </w:tc>
      </w:tr>
      <w:tr w:rsidR="00716B24" w:rsidRPr="00716B24" w14:paraId="59F11DF8" w14:textId="77777777" w:rsidTr="00B61BCC">
        <w:tc>
          <w:tcPr>
            <w:tcW w:w="1048" w:type="dxa"/>
          </w:tcPr>
          <w:p w14:paraId="628E1768" w14:textId="77777777" w:rsidR="00180DD2" w:rsidRPr="00716B24" w:rsidRDefault="00180DD2" w:rsidP="0056455E">
            <w:pPr>
              <w:spacing w:after="120"/>
              <w:rPr>
                <w:rFonts w:ascii="Arial" w:hAnsi="Arial" w:cs="Arial"/>
                <w:b/>
                <w:sz w:val="22"/>
              </w:rPr>
            </w:pPr>
            <w:r w:rsidRPr="00716B24">
              <w:rPr>
                <w:rFonts w:ascii="Arial" w:hAnsi="Arial" w:cs="Arial"/>
                <w:b/>
                <w:sz w:val="22"/>
              </w:rPr>
              <w:t>IF036</w:t>
            </w:r>
          </w:p>
        </w:tc>
        <w:tc>
          <w:tcPr>
            <w:tcW w:w="8445" w:type="dxa"/>
          </w:tcPr>
          <w:p w14:paraId="0024D09E" w14:textId="77777777" w:rsidR="00180DD2" w:rsidRPr="00716B24" w:rsidRDefault="00180DD2" w:rsidP="0056455E">
            <w:pPr>
              <w:spacing w:after="120"/>
              <w:rPr>
                <w:rFonts w:ascii="Arial" w:hAnsi="Arial" w:cs="Arial"/>
                <w:sz w:val="22"/>
              </w:rPr>
            </w:pPr>
            <w:r w:rsidRPr="00716B24">
              <w:rPr>
                <w:rFonts w:ascii="Arial" w:hAnsi="Arial" w:cs="Arial"/>
                <w:sz w:val="22"/>
              </w:rPr>
              <w:t xml:space="preserve">Approval to conduct business outside the Republic </w:t>
            </w:r>
            <w:r w:rsidR="00F152E6">
              <w:rPr>
                <w:rFonts w:ascii="Arial" w:hAnsi="Arial" w:cs="Arial"/>
                <w:sz w:val="22"/>
              </w:rPr>
              <w:t>o</w:t>
            </w:r>
            <w:r w:rsidRPr="00716B24">
              <w:rPr>
                <w:rFonts w:ascii="Arial" w:hAnsi="Arial" w:cs="Arial"/>
                <w:sz w:val="22"/>
              </w:rPr>
              <w:t>f South Africa</w:t>
            </w:r>
          </w:p>
        </w:tc>
        <w:tc>
          <w:tcPr>
            <w:tcW w:w="3402" w:type="dxa"/>
          </w:tcPr>
          <w:p w14:paraId="1F63FD17" w14:textId="77777777" w:rsidR="00180DD2" w:rsidRPr="00716B24" w:rsidRDefault="00180DD2" w:rsidP="00034CCB">
            <w:pPr>
              <w:spacing w:after="120"/>
              <w:rPr>
                <w:rFonts w:ascii="Arial" w:hAnsi="Arial" w:cs="Arial"/>
                <w:sz w:val="22"/>
              </w:rPr>
            </w:pPr>
            <w:r w:rsidRPr="00716B24">
              <w:rPr>
                <w:rFonts w:ascii="Arial" w:hAnsi="Arial" w:cs="Arial"/>
                <w:sz w:val="22"/>
              </w:rPr>
              <w:t>Section 5(5) of the Act</w:t>
            </w:r>
          </w:p>
        </w:tc>
      </w:tr>
      <w:tr w:rsidR="00716B24" w:rsidRPr="00716B24" w14:paraId="7C5F350F" w14:textId="77777777" w:rsidTr="00B61BCC">
        <w:tc>
          <w:tcPr>
            <w:tcW w:w="1048" w:type="dxa"/>
          </w:tcPr>
          <w:p w14:paraId="12178751" w14:textId="77777777" w:rsidR="00180DD2" w:rsidRPr="00716B24" w:rsidRDefault="00180DD2" w:rsidP="0056455E">
            <w:pPr>
              <w:spacing w:after="120"/>
              <w:rPr>
                <w:rFonts w:ascii="Arial" w:hAnsi="Arial" w:cs="Arial"/>
                <w:b/>
                <w:sz w:val="22"/>
              </w:rPr>
            </w:pPr>
            <w:r w:rsidRPr="00716B24">
              <w:rPr>
                <w:rFonts w:ascii="Arial" w:hAnsi="Arial" w:cs="Arial"/>
                <w:b/>
                <w:sz w:val="22"/>
              </w:rPr>
              <w:t>IF037</w:t>
            </w:r>
          </w:p>
        </w:tc>
        <w:tc>
          <w:tcPr>
            <w:tcW w:w="8445" w:type="dxa"/>
          </w:tcPr>
          <w:p w14:paraId="2BAEE832" w14:textId="77777777" w:rsidR="00180DD2" w:rsidRPr="00716B24" w:rsidRDefault="00180DD2" w:rsidP="00C84AC3">
            <w:pPr>
              <w:spacing w:after="120"/>
              <w:rPr>
                <w:rFonts w:ascii="Arial" w:hAnsi="Arial" w:cs="Arial"/>
                <w:sz w:val="22"/>
              </w:rPr>
            </w:pPr>
            <w:r w:rsidRPr="00716B24">
              <w:rPr>
                <w:rFonts w:ascii="Arial" w:hAnsi="Arial" w:cs="Arial"/>
                <w:sz w:val="22"/>
              </w:rPr>
              <w:t>Approval of a plan to reorganise business after receiving a directive to cease conducting the types of business</w:t>
            </w:r>
          </w:p>
        </w:tc>
        <w:tc>
          <w:tcPr>
            <w:tcW w:w="3402" w:type="dxa"/>
          </w:tcPr>
          <w:p w14:paraId="700EA1B9" w14:textId="77777777" w:rsidR="00180DD2" w:rsidRPr="00716B24" w:rsidRDefault="00180DD2" w:rsidP="004754E2">
            <w:pPr>
              <w:spacing w:after="120"/>
              <w:rPr>
                <w:rFonts w:ascii="Arial" w:hAnsi="Arial" w:cs="Arial"/>
                <w:sz w:val="22"/>
              </w:rPr>
            </w:pPr>
            <w:r w:rsidRPr="00716B24">
              <w:rPr>
                <w:rFonts w:ascii="Arial" w:hAnsi="Arial" w:cs="Arial"/>
                <w:sz w:val="22"/>
              </w:rPr>
              <w:t>Section 5(7) of the Act</w:t>
            </w:r>
          </w:p>
        </w:tc>
      </w:tr>
      <w:tr w:rsidR="00716B24" w:rsidRPr="00716B24" w14:paraId="4CDA6EBE" w14:textId="77777777" w:rsidTr="00B61BCC">
        <w:tc>
          <w:tcPr>
            <w:tcW w:w="1048" w:type="dxa"/>
          </w:tcPr>
          <w:p w14:paraId="6B836E38" w14:textId="77777777" w:rsidR="00180DD2" w:rsidRPr="00716B24" w:rsidRDefault="00180DD2" w:rsidP="0056455E">
            <w:pPr>
              <w:spacing w:after="120"/>
              <w:rPr>
                <w:rFonts w:ascii="Arial" w:hAnsi="Arial" w:cs="Arial"/>
                <w:b/>
                <w:sz w:val="22"/>
              </w:rPr>
            </w:pPr>
            <w:r w:rsidRPr="00716B24">
              <w:rPr>
                <w:rFonts w:ascii="Arial" w:hAnsi="Arial" w:cs="Arial"/>
                <w:b/>
                <w:sz w:val="22"/>
              </w:rPr>
              <w:t>IF038</w:t>
            </w:r>
          </w:p>
        </w:tc>
        <w:tc>
          <w:tcPr>
            <w:tcW w:w="8445" w:type="dxa"/>
          </w:tcPr>
          <w:p w14:paraId="2C28383B" w14:textId="77777777" w:rsidR="00180DD2" w:rsidRPr="00716B24" w:rsidRDefault="00180DD2" w:rsidP="0056455E">
            <w:pPr>
              <w:spacing w:after="120"/>
              <w:rPr>
                <w:rFonts w:ascii="Arial" w:hAnsi="Arial" w:cs="Arial"/>
                <w:sz w:val="22"/>
              </w:rPr>
            </w:pPr>
            <w:r w:rsidRPr="00716B24">
              <w:rPr>
                <w:rFonts w:ascii="Arial" w:hAnsi="Arial" w:cs="Arial"/>
                <w:sz w:val="22"/>
              </w:rPr>
              <w:t>Notification of contingent liabilities held by the insurer</w:t>
            </w:r>
          </w:p>
        </w:tc>
        <w:tc>
          <w:tcPr>
            <w:tcW w:w="3402" w:type="dxa"/>
          </w:tcPr>
          <w:p w14:paraId="1E01F9D7" w14:textId="77777777" w:rsidR="00180DD2" w:rsidRPr="00716B24" w:rsidRDefault="00180DD2" w:rsidP="004754E2">
            <w:pPr>
              <w:spacing w:after="120"/>
              <w:rPr>
                <w:rFonts w:ascii="Arial" w:hAnsi="Arial" w:cs="Arial"/>
                <w:sz w:val="22"/>
              </w:rPr>
            </w:pPr>
            <w:r w:rsidRPr="00716B24">
              <w:rPr>
                <w:rFonts w:ascii="Arial" w:hAnsi="Arial" w:cs="Arial"/>
                <w:sz w:val="22"/>
              </w:rPr>
              <w:t>S</w:t>
            </w:r>
            <w:r w:rsidRPr="00716B24" w:rsidDel="00763CEF">
              <w:rPr>
                <w:rFonts w:ascii="Arial" w:hAnsi="Arial" w:cs="Arial"/>
                <w:sz w:val="22"/>
              </w:rPr>
              <w:t>ection</w:t>
            </w:r>
            <w:r w:rsidRPr="00716B24">
              <w:rPr>
                <w:rFonts w:ascii="Arial" w:hAnsi="Arial" w:cs="Arial"/>
                <w:sz w:val="22"/>
              </w:rPr>
              <w:t> 6.2 of FSI 2.1, section 6.1 of FSM 2 and section 4.1 of FSB 2</w:t>
            </w:r>
          </w:p>
        </w:tc>
      </w:tr>
      <w:tr w:rsidR="00716B24" w:rsidRPr="00716B24" w14:paraId="755DDBD2" w14:textId="77777777" w:rsidTr="00B61BCC">
        <w:tc>
          <w:tcPr>
            <w:tcW w:w="1048" w:type="dxa"/>
          </w:tcPr>
          <w:p w14:paraId="72D74D5B" w14:textId="77777777" w:rsidR="00180DD2" w:rsidRPr="00716B24" w:rsidRDefault="00180DD2" w:rsidP="0056455E">
            <w:pPr>
              <w:spacing w:after="120"/>
              <w:rPr>
                <w:rFonts w:ascii="Arial" w:hAnsi="Arial" w:cs="Arial"/>
                <w:b/>
                <w:sz w:val="22"/>
              </w:rPr>
            </w:pPr>
            <w:r w:rsidRPr="00716B24">
              <w:rPr>
                <w:rFonts w:ascii="Arial" w:hAnsi="Arial" w:cs="Arial"/>
                <w:b/>
                <w:sz w:val="22"/>
              </w:rPr>
              <w:t>IF039</w:t>
            </w:r>
          </w:p>
        </w:tc>
        <w:tc>
          <w:tcPr>
            <w:tcW w:w="8445" w:type="dxa"/>
          </w:tcPr>
          <w:p w14:paraId="48BF9032" w14:textId="77777777" w:rsidR="00180DD2" w:rsidRPr="00716B24" w:rsidRDefault="00180DD2" w:rsidP="0056455E">
            <w:pPr>
              <w:spacing w:after="120"/>
              <w:rPr>
                <w:rFonts w:ascii="Arial" w:hAnsi="Arial" w:cs="Arial"/>
                <w:sz w:val="22"/>
              </w:rPr>
            </w:pPr>
            <w:r w:rsidRPr="00716B24">
              <w:rPr>
                <w:rFonts w:ascii="Arial" w:hAnsi="Arial" w:cs="Arial"/>
                <w:sz w:val="22"/>
              </w:rPr>
              <w:t>Notification of a termination of an outsource arrangement</w:t>
            </w:r>
          </w:p>
        </w:tc>
        <w:tc>
          <w:tcPr>
            <w:tcW w:w="3402" w:type="dxa"/>
          </w:tcPr>
          <w:p w14:paraId="780BBCFB" w14:textId="77777777" w:rsidR="00180DD2" w:rsidRPr="00716B24" w:rsidRDefault="00180DD2" w:rsidP="004754E2">
            <w:pPr>
              <w:spacing w:after="120"/>
              <w:rPr>
                <w:rFonts w:ascii="Arial" w:hAnsi="Arial" w:cs="Arial"/>
                <w:sz w:val="22"/>
              </w:rPr>
            </w:pPr>
            <w:r w:rsidRPr="00716B24">
              <w:rPr>
                <w:rFonts w:ascii="Arial" w:hAnsi="Arial" w:cs="Arial"/>
                <w:sz w:val="22"/>
              </w:rPr>
              <w:t>Section 9.4 of GOI 5, section 8.1 of GOG, section 9 of GOM, section 8.5 of GOL and section 8.5 of GOB</w:t>
            </w:r>
          </w:p>
        </w:tc>
      </w:tr>
      <w:tr w:rsidR="00716B24" w:rsidRPr="00716B24" w14:paraId="25ED7208" w14:textId="77777777" w:rsidTr="00B61BCC">
        <w:tc>
          <w:tcPr>
            <w:tcW w:w="1048" w:type="dxa"/>
          </w:tcPr>
          <w:p w14:paraId="2CC70432" w14:textId="77777777" w:rsidR="00180DD2" w:rsidRPr="00716B24" w:rsidRDefault="00180DD2" w:rsidP="0056455E">
            <w:pPr>
              <w:spacing w:after="120"/>
              <w:rPr>
                <w:rFonts w:ascii="Arial" w:hAnsi="Arial" w:cs="Arial"/>
                <w:b/>
                <w:sz w:val="22"/>
              </w:rPr>
            </w:pPr>
            <w:r w:rsidRPr="00716B24">
              <w:rPr>
                <w:rFonts w:ascii="Arial" w:hAnsi="Arial" w:cs="Arial"/>
                <w:b/>
                <w:sz w:val="22"/>
              </w:rPr>
              <w:t>IF040</w:t>
            </w:r>
          </w:p>
        </w:tc>
        <w:tc>
          <w:tcPr>
            <w:tcW w:w="8445" w:type="dxa"/>
          </w:tcPr>
          <w:p w14:paraId="69F8C435" w14:textId="77777777" w:rsidR="00180DD2" w:rsidRPr="00716B24" w:rsidRDefault="00180DD2" w:rsidP="00E92190">
            <w:pPr>
              <w:spacing w:after="120"/>
              <w:rPr>
                <w:rFonts w:ascii="Arial" w:hAnsi="Arial" w:cs="Arial"/>
                <w:b/>
                <w:sz w:val="22"/>
              </w:rPr>
            </w:pPr>
            <w:r w:rsidRPr="00716B24">
              <w:rPr>
                <w:rFonts w:ascii="Arial" w:hAnsi="Arial" w:cs="Arial"/>
                <w:sz w:val="22"/>
              </w:rPr>
              <w:t>Approval to register shares in the name of a nominee</w:t>
            </w:r>
          </w:p>
        </w:tc>
        <w:tc>
          <w:tcPr>
            <w:tcW w:w="3402" w:type="dxa"/>
          </w:tcPr>
          <w:p w14:paraId="078C217D" w14:textId="77777777" w:rsidR="00180DD2" w:rsidRPr="00716B24" w:rsidRDefault="00180DD2" w:rsidP="00653641">
            <w:pPr>
              <w:spacing w:after="120"/>
              <w:rPr>
                <w:rFonts w:ascii="Arial" w:hAnsi="Arial" w:cs="Arial"/>
                <w:sz w:val="22"/>
              </w:rPr>
            </w:pPr>
            <w:r w:rsidRPr="00716B24">
              <w:rPr>
                <w:rFonts w:ascii="Arial" w:hAnsi="Arial" w:cs="Arial"/>
                <w:sz w:val="22"/>
              </w:rPr>
              <w:t>Section 18(1) of the Act</w:t>
            </w:r>
          </w:p>
        </w:tc>
      </w:tr>
      <w:tr w:rsidR="00716B24" w:rsidRPr="00716B24" w14:paraId="72F6B447" w14:textId="77777777" w:rsidTr="00B61BCC">
        <w:tc>
          <w:tcPr>
            <w:tcW w:w="1048" w:type="dxa"/>
          </w:tcPr>
          <w:p w14:paraId="213C6A89" w14:textId="77777777" w:rsidR="00180DD2" w:rsidRPr="00716B24" w:rsidRDefault="00180DD2" w:rsidP="0056455E">
            <w:pPr>
              <w:spacing w:after="120"/>
              <w:rPr>
                <w:rFonts w:ascii="Arial" w:hAnsi="Arial" w:cs="Arial"/>
                <w:b/>
                <w:sz w:val="22"/>
              </w:rPr>
            </w:pPr>
            <w:r w:rsidRPr="00716B24">
              <w:rPr>
                <w:rFonts w:ascii="Arial" w:hAnsi="Arial" w:cs="Arial"/>
                <w:b/>
                <w:sz w:val="22"/>
              </w:rPr>
              <w:t>IF041</w:t>
            </w:r>
          </w:p>
        </w:tc>
        <w:tc>
          <w:tcPr>
            <w:tcW w:w="8445" w:type="dxa"/>
          </w:tcPr>
          <w:p w14:paraId="25CFC424" w14:textId="77777777" w:rsidR="00180DD2" w:rsidRPr="00716B24" w:rsidRDefault="00A4708D" w:rsidP="00FD1BA6">
            <w:pPr>
              <w:spacing w:after="120"/>
              <w:rPr>
                <w:rFonts w:ascii="Arial" w:hAnsi="Arial" w:cs="Arial"/>
                <w:sz w:val="22"/>
              </w:rPr>
            </w:pPr>
            <w:r w:rsidRPr="00A4708D">
              <w:rPr>
                <w:rFonts w:ascii="Arial" w:hAnsi="Arial" w:cs="Arial"/>
                <w:sz w:val="22"/>
              </w:rPr>
              <w:t>Approval or notification of the appointment of significant owners or changes in control</w:t>
            </w:r>
          </w:p>
        </w:tc>
        <w:tc>
          <w:tcPr>
            <w:tcW w:w="3402" w:type="dxa"/>
          </w:tcPr>
          <w:p w14:paraId="2EA45FA9" w14:textId="77777777" w:rsidR="00180DD2" w:rsidRPr="00716B24" w:rsidRDefault="00A4708D" w:rsidP="00653641">
            <w:pPr>
              <w:spacing w:after="120"/>
              <w:rPr>
                <w:rFonts w:ascii="Arial" w:hAnsi="Arial" w:cs="Arial"/>
                <w:sz w:val="22"/>
              </w:rPr>
            </w:pPr>
            <w:r w:rsidRPr="00A4708D">
              <w:rPr>
                <w:rFonts w:ascii="Arial" w:hAnsi="Arial" w:cs="Arial"/>
                <w:sz w:val="22"/>
              </w:rPr>
              <w:t>Section 17 (2) and 17 (3) of the Act</w:t>
            </w:r>
          </w:p>
        </w:tc>
      </w:tr>
      <w:tr w:rsidR="00716B24" w:rsidRPr="00716B24" w14:paraId="6812A17A" w14:textId="77777777" w:rsidTr="00B61BCC">
        <w:tc>
          <w:tcPr>
            <w:tcW w:w="1048" w:type="dxa"/>
          </w:tcPr>
          <w:p w14:paraId="7D6EF87B" w14:textId="77777777" w:rsidR="00180DD2" w:rsidRPr="00716B24" w:rsidRDefault="00180DD2" w:rsidP="00106AB2">
            <w:pPr>
              <w:spacing w:after="120"/>
              <w:rPr>
                <w:rFonts w:ascii="Arial" w:hAnsi="Arial" w:cs="Arial"/>
                <w:b/>
                <w:sz w:val="22"/>
              </w:rPr>
            </w:pPr>
            <w:r w:rsidRPr="00716B24">
              <w:rPr>
                <w:rFonts w:ascii="Arial" w:hAnsi="Arial" w:cs="Arial"/>
                <w:b/>
                <w:sz w:val="22"/>
              </w:rPr>
              <w:t>IF042</w:t>
            </w:r>
          </w:p>
        </w:tc>
        <w:tc>
          <w:tcPr>
            <w:tcW w:w="8445" w:type="dxa"/>
          </w:tcPr>
          <w:p w14:paraId="253F8E15" w14:textId="77777777" w:rsidR="00180DD2" w:rsidRPr="00716B24" w:rsidRDefault="00180DD2" w:rsidP="0056455E">
            <w:pPr>
              <w:spacing w:after="120"/>
              <w:rPr>
                <w:rFonts w:ascii="Arial" w:hAnsi="Arial" w:cs="Arial"/>
                <w:sz w:val="22"/>
              </w:rPr>
            </w:pPr>
            <w:r w:rsidRPr="00716B24">
              <w:rPr>
                <w:rFonts w:ascii="Arial" w:hAnsi="Arial" w:cs="Arial"/>
                <w:sz w:val="22"/>
              </w:rPr>
              <w:t>Approval for an insurer or controlling company to begin business rescue proceedings</w:t>
            </w:r>
          </w:p>
        </w:tc>
        <w:tc>
          <w:tcPr>
            <w:tcW w:w="3402" w:type="dxa"/>
          </w:tcPr>
          <w:p w14:paraId="123A77CD" w14:textId="77777777" w:rsidR="00180DD2" w:rsidRPr="00716B24" w:rsidRDefault="00180DD2" w:rsidP="004754E2">
            <w:pPr>
              <w:spacing w:after="120"/>
              <w:rPr>
                <w:rFonts w:ascii="Arial" w:hAnsi="Arial" w:cs="Arial"/>
                <w:sz w:val="22"/>
              </w:rPr>
            </w:pPr>
            <w:r w:rsidRPr="00716B24">
              <w:rPr>
                <w:rFonts w:ascii="Arial" w:hAnsi="Arial" w:cs="Arial"/>
                <w:sz w:val="22"/>
              </w:rPr>
              <w:t>Section 56(3)(a) and section 56(3)(b) of the Act</w:t>
            </w:r>
          </w:p>
        </w:tc>
      </w:tr>
      <w:tr w:rsidR="00716B24" w:rsidRPr="00716B24" w14:paraId="54BCF626" w14:textId="77777777" w:rsidTr="00B61BCC">
        <w:tc>
          <w:tcPr>
            <w:tcW w:w="1048" w:type="dxa"/>
          </w:tcPr>
          <w:p w14:paraId="2DC9B364" w14:textId="77777777" w:rsidR="00180DD2" w:rsidRPr="00716B24" w:rsidRDefault="00180DD2" w:rsidP="00106AB2">
            <w:pPr>
              <w:spacing w:after="120"/>
              <w:rPr>
                <w:rFonts w:ascii="Arial" w:hAnsi="Arial" w:cs="Arial"/>
                <w:b/>
                <w:sz w:val="22"/>
              </w:rPr>
            </w:pPr>
            <w:r w:rsidRPr="00716B24">
              <w:rPr>
                <w:rFonts w:ascii="Arial" w:hAnsi="Arial" w:cs="Arial"/>
                <w:b/>
                <w:sz w:val="22"/>
              </w:rPr>
              <w:t>IF043</w:t>
            </w:r>
          </w:p>
        </w:tc>
        <w:tc>
          <w:tcPr>
            <w:tcW w:w="8445" w:type="dxa"/>
          </w:tcPr>
          <w:p w14:paraId="2DF3D6A6" w14:textId="77777777" w:rsidR="00180DD2" w:rsidRPr="00716B24" w:rsidRDefault="00180DD2" w:rsidP="00FD1BA6">
            <w:pPr>
              <w:spacing w:after="120"/>
              <w:rPr>
                <w:rFonts w:ascii="Arial" w:hAnsi="Arial" w:cs="Arial"/>
                <w:sz w:val="22"/>
              </w:rPr>
            </w:pPr>
            <w:r w:rsidRPr="00716B24">
              <w:rPr>
                <w:rFonts w:ascii="Arial" w:hAnsi="Arial" w:cs="Arial"/>
                <w:sz w:val="22"/>
              </w:rPr>
              <w:t>Notification for failure to comply with the governance framework of the Insurance Act</w:t>
            </w:r>
          </w:p>
        </w:tc>
        <w:tc>
          <w:tcPr>
            <w:tcW w:w="3402" w:type="dxa"/>
          </w:tcPr>
          <w:p w14:paraId="7E7E778A" w14:textId="77777777" w:rsidR="00180DD2" w:rsidRPr="00716B24" w:rsidRDefault="00180DD2" w:rsidP="00064B6B">
            <w:pPr>
              <w:spacing w:after="120"/>
              <w:rPr>
                <w:rFonts w:ascii="Arial" w:hAnsi="Arial" w:cs="Arial"/>
                <w:sz w:val="22"/>
              </w:rPr>
            </w:pPr>
            <w:r w:rsidRPr="00716B24">
              <w:rPr>
                <w:rFonts w:ascii="Arial" w:hAnsi="Arial" w:cs="Arial"/>
                <w:sz w:val="22"/>
              </w:rPr>
              <w:t>Section 31(2)(a) of the Act</w:t>
            </w:r>
          </w:p>
        </w:tc>
      </w:tr>
      <w:tr w:rsidR="00716B24" w:rsidRPr="00716B24" w14:paraId="2A3EA428" w14:textId="77777777" w:rsidTr="00B61BCC">
        <w:tc>
          <w:tcPr>
            <w:tcW w:w="1048" w:type="dxa"/>
          </w:tcPr>
          <w:p w14:paraId="703BE3F2" w14:textId="77777777" w:rsidR="00180DD2" w:rsidRPr="00716B24" w:rsidRDefault="00180DD2" w:rsidP="00106AB2">
            <w:pPr>
              <w:spacing w:after="120"/>
              <w:rPr>
                <w:rFonts w:ascii="Arial" w:hAnsi="Arial" w:cs="Arial"/>
                <w:b/>
                <w:sz w:val="22"/>
              </w:rPr>
            </w:pPr>
            <w:r w:rsidRPr="00716B24">
              <w:rPr>
                <w:rFonts w:ascii="Arial" w:hAnsi="Arial" w:cs="Arial"/>
                <w:b/>
                <w:sz w:val="22"/>
              </w:rPr>
              <w:t>IF044</w:t>
            </w:r>
          </w:p>
        </w:tc>
        <w:tc>
          <w:tcPr>
            <w:tcW w:w="8445" w:type="dxa"/>
          </w:tcPr>
          <w:p w14:paraId="44A4BA71" w14:textId="77777777" w:rsidR="00180DD2" w:rsidRPr="00716B24" w:rsidRDefault="00180DD2" w:rsidP="009B4C0C">
            <w:pPr>
              <w:spacing w:after="120"/>
              <w:rPr>
                <w:rFonts w:ascii="Arial" w:hAnsi="Arial" w:cs="Arial"/>
                <w:sz w:val="22"/>
              </w:rPr>
            </w:pPr>
            <w:r w:rsidRPr="00716B24">
              <w:rPr>
                <w:rFonts w:ascii="Arial" w:hAnsi="Arial" w:cs="Arial"/>
                <w:sz w:val="22"/>
              </w:rPr>
              <w:t>Approval for curator powers</w:t>
            </w:r>
          </w:p>
        </w:tc>
        <w:tc>
          <w:tcPr>
            <w:tcW w:w="3402" w:type="dxa"/>
          </w:tcPr>
          <w:p w14:paraId="7E9160E1" w14:textId="77777777" w:rsidR="00180DD2" w:rsidRPr="00716B24" w:rsidRDefault="00180DD2" w:rsidP="00583E1D">
            <w:pPr>
              <w:spacing w:after="120"/>
              <w:rPr>
                <w:rFonts w:ascii="Arial" w:hAnsi="Arial" w:cs="Arial"/>
                <w:sz w:val="22"/>
              </w:rPr>
            </w:pPr>
            <w:r w:rsidRPr="00716B24">
              <w:rPr>
                <w:rFonts w:ascii="Arial" w:hAnsi="Arial" w:cs="Arial"/>
                <w:sz w:val="22"/>
              </w:rPr>
              <w:t xml:space="preserve">Sections 54(2)(e), 54(2)(f) and 54(2)(i) of the Act </w:t>
            </w:r>
          </w:p>
        </w:tc>
      </w:tr>
      <w:tr w:rsidR="00716B24" w:rsidRPr="00716B24" w14:paraId="1A321315" w14:textId="77777777" w:rsidTr="00B61BCC">
        <w:tc>
          <w:tcPr>
            <w:tcW w:w="1048" w:type="dxa"/>
          </w:tcPr>
          <w:p w14:paraId="402C554B" w14:textId="77777777" w:rsidR="00180DD2" w:rsidRPr="00716B24" w:rsidRDefault="00180DD2" w:rsidP="00106AB2">
            <w:pPr>
              <w:spacing w:after="120"/>
              <w:rPr>
                <w:rFonts w:ascii="Arial" w:hAnsi="Arial" w:cs="Arial"/>
                <w:b/>
                <w:sz w:val="22"/>
              </w:rPr>
            </w:pPr>
            <w:r w:rsidRPr="00716B24">
              <w:rPr>
                <w:rFonts w:ascii="Arial" w:hAnsi="Arial" w:cs="Arial"/>
                <w:b/>
                <w:sz w:val="22"/>
              </w:rPr>
              <w:t>IF045</w:t>
            </w:r>
          </w:p>
        </w:tc>
        <w:tc>
          <w:tcPr>
            <w:tcW w:w="8445" w:type="dxa"/>
          </w:tcPr>
          <w:p w14:paraId="7FD0F203" w14:textId="77777777" w:rsidR="00180DD2" w:rsidRPr="00716B24" w:rsidRDefault="00180DD2" w:rsidP="0056455E">
            <w:pPr>
              <w:spacing w:after="120"/>
              <w:rPr>
                <w:rFonts w:ascii="Arial" w:hAnsi="Arial" w:cs="Arial"/>
                <w:sz w:val="22"/>
              </w:rPr>
            </w:pPr>
            <w:r w:rsidRPr="00716B24">
              <w:rPr>
                <w:rFonts w:ascii="Arial" w:hAnsi="Arial" w:cs="Arial"/>
                <w:sz w:val="22"/>
              </w:rPr>
              <w:t>Approval to deviate from the policies</w:t>
            </w:r>
          </w:p>
        </w:tc>
        <w:tc>
          <w:tcPr>
            <w:tcW w:w="3402" w:type="dxa"/>
          </w:tcPr>
          <w:p w14:paraId="0DE16025" w14:textId="77777777" w:rsidR="00180DD2" w:rsidRPr="00716B24" w:rsidRDefault="00180DD2" w:rsidP="00767359">
            <w:pPr>
              <w:spacing w:after="120"/>
              <w:rPr>
                <w:rFonts w:ascii="Arial" w:hAnsi="Arial" w:cs="Arial"/>
                <w:sz w:val="22"/>
              </w:rPr>
            </w:pPr>
            <w:r w:rsidRPr="00716B24">
              <w:rPr>
                <w:rFonts w:ascii="Arial" w:hAnsi="Arial" w:cs="Arial"/>
                <w:sz w:val="22"/>
              </w:rPr>
              <w:t>Attachment 1 of GOI 3 and section 4.3 of GOG</w:t>
            </w:r>
          </w:p>
        </w:tc>
      </w:tr>
      <w:tr w:rsidR="00716B24" w:rsidRPr="00716B24" w14:paraId="6C13E8F5" w14:textId="77777777" w:rsidTr="00B61BCC">
        <w:tc>
          <w:tcPr>
            <w:tcW w:w="1048" w:type="dxa"/>
          </w:tcPr>
          <w:p w14:paraId="0E12C37B" w14:textId="77777777" w:rsidR="00180DD2" w:rsidRPr="00716B24" w:rsidRDefault="00180DD2" w:rsidP="00106AB2">
            <w:pPr>
              <w:spacing w:after="120"/>
              <w:rPr>
                <w:rFonts w:ascii="Arial" w:hAnsi="Arial" w:cs="Arial"/>
                <w:b/>
                <w:sz w:val="22"/>
              </w:rPr>
            </w:pPr>
            <w:r w:rsidRPr="00716B24">
              <w:rPr>
                <w:rFonts w:ascii="Arial" w:hAnsi="Arial" w:cs="Arial"/>
                <w:b/>
                <w:sz w:val="22"/>
              </w:rPr>
              <w:lastRenderedPageBreak/>
              <w:t>IF046</w:t>
            </w:r>
          </w:p>
        </w:tc>
        <w:tc>
          <w:tcPr>
            <w:tcW w:w="8445" w:type="dxa"/>
          </w:tcPr>
          <w:p w14:paraId="00E1F7AA" w14:textId="77777777" w:rsidR="00180DD2" w:rsidRPr="00716B24" w:rsidRDefault="00180DD2" w:rsidP="00EF0D4F">
            <w:pPr>
              <w:spacing w:after="120"/>
              <w:rPr>
                <w:rFonts w:ascii="Arial" w:hAnsi="Arial" w:cs="Arial"/>
                <w:sz w:val="22"/>
              </w:rPr>
            </w:pPr>
            <w:r w:rsidRPr="00716B24">
              <w:rPr>
                <w:rFonts w:ascii="Arial" w:hAnsi="Arial" w:cs="Arial"/>
                <w:sz w:val="22"/>
              </w:rPr>
              <w:t>Notification of major disruption to risk profile</w:t>
            </w:r>
          </w:p>
          <w:p w14:paraId="77E6EE26" w14:textId="77777777" w:rsidR="00180DD2" w:rsidRPr="00716B24" w:rsidRDefault="00180DD2" w:rsidP="0056455E">
            <w:pPr>
              <w:spacing w:after="120"/>
              <w:rPr>
                <w:rFonts w:ascii="Arial" w:hAnsi="Arial" w:cs="Arial"/>
                <w:sz w:val="22"/>
              </w:rPr>
            </w:pPr>
          </w:p>
        </w:tc>
        <w:tc>
          <w:tcPr>
            <w:tcW w:w="3402" w:type="dxa"/>
          </w:tcPr>
          <w:p w14:paraId="714B2D40" w14:textId="77777777" w:rsidR="00180DD2" w:rsidRPr="00716B24" w:rsidRDefault="00180DD2" w:rsidP="0043619A">
            <w:pPr>
              <w:spacing w:after="120"/>
              <w:rPr>
                <w:rFonts w:ascii="Arial" w:hAnsi="Arial" w:cs="Arial"/>
                <w:sz w:val="22"/>
              </w:rPr>
            </w:pPr>
            <w:r w:rsidRPr="00716B24">
              <w:rPr>
                <w:rFonts w:ascii="Arial" w:hAnsi="Arial" w:cs="Arial"/>
                <w:sz w:val="22"/>
              </w:rPr>
              <w:t>S</w:t>
            </w:r>
            <w:r w:rsidRPr="00716B24" w:rsidDel="00CE51F1">
              <w:rPr>
                <w:rFonts w:ascii="Arial" w:hAnsi="Arial" w:cs="Arial"/>
                <w:sz w:val="22"/>
              </w:rPr>
              <w:t>ection</w:t>
            </w:r>
            <w:r w:rsidRPr="00716B24">
              <w:rPr>
                <w:rFonts w:ascii="Arial" w:hAnsi="Arial" w:cs="Arial"/>
                <w:sz w:val="22"/>
              </w:rPr>
              <w:t> 10.1 of GOI 3.2, section 6.27 of</w:t>
            </w:r>
            <w:r w:rsidRPr="00716B24" w:rsidDel="00CE51F1">
              <w:rPr>
                <w:rFonts w:ascii="Arial" w:hAnsi="Arial" w:cs="Arial"/>
                <w:sz w:val="22"/>
              </w:rPr>
              <w:t xml:space="preserve"> </w:t>
            </w:r>
            <w:r w:rsidRPr="00716B24">
              <w:rPr>
                <w:rFonts w:ascii="Arial" w:hAnsi="Arial" w:cs="Arial"/>
                <w:sz w:val="22"/>
              </w:rPr>
              <w:t>GOG, section 7.14 of</w:t>
            </w:r>
            <w:r w:rsidRPr="00716B24" w:rsidDel="00CE51F1">
              <w:rPr>
                <w:rFonts w:ascii="Arial" w:hAnsi="Arial" w:cs="Arial"/>
                <w:sz w:val="22"/>
              </w:rPr>
              <w:t xml:space="preserve"> </w:t>
            </w:r>
            <w:r w:rsidRPr="00716B24">
              <w:rPr>
                <w:rFonts w:ascii="Arial" w:hAnsi="Arial" w:cs="Arial"/>
                <w:sz w:val="22"/>
              </w:rPr>
              <w:t>GOM, Annexure 2 section 7.1 of</w:t>
            </w:r>
            <w:r w:rsidRPr="00716B24" w:rsidDel="00CE51F1">
              <w:rPr>
                <w:rFonts w:ascii="Arial" w:hAnsi="Arial" w:cs="Arial"/>
                <w:sz w:val="22"/>
              </w:rPr>
              <w:t xml:space="preserve"> </w:t>
            </w:r>
            <w:r w:rsidRPr="00716B24">
              <w:rPr>
                <w:rFonts w:ascii="Arial" w:hAnsi="Arial" w:cs="Arial"/>
                <w:sz w:val="22"/>
              </w:rPr>
              <w:t>GOL and Annexure 2 section 7.1 of GOB</w:t>
            </w:r>
          </w:p>
        </w:tc>
      </w:tr>
      <w:tr w:rsidR="00716B24" w:rsidRPr="00716B24" w14:paraId="6598E298" w14:textId="77777777" w:rsidTr="00B61BCC">
        <w:tc>
          <w:tcPr>
            <w:tcW w:w="1048" w:type="dxa"/>
          </w:tcPr>
          <w:p w14:paraId="52DCF0D2" w14:textId="77777777" w:rsidR="00180DD2" w:rsidRPr="00716B24" w:rsidRDefault="00180DD2" w:rsidP="00106AB2">
            <w:pPr>
              <w:spacing w:after="120"/>
              <w:rPr>
                <w:rFonts w:ascii="Arial" w:hAnsi="Arial" w:cs="Arial"/>
                <w:b/>
                <w:sz w:val="22"/>
              </w:rPr>
            </w:pPr>
            <w:r w:rsidRPr="00716B24">
              <w:rPr>
                <w:rFonts w:ascii="Arial" w:hAnsi="Arial" w:cs="Arial"/>
                <w:b/>
                <w:sz w:val="22"/>
              </w:rPr>
              <w:t>IF047</w:t>
            </w:r>
          </w:p>
        </w:tc>
        <w:tc>
          <w:tcPr>
            <w:tcW w:w="8445" w:type="dxa"/>
          </w:tcPr>
          <w:p w14:paraId="010F7ED6" w14:textId="77777777" w:rsidR="00180DD2" w:rsidRPr="00716B24" w:rsidRDefault="00180DD2" w:rsidP="0056455E">
            <w:pPr>
              <w:spacing w:after="120"/>
              <w:rPr>
                <w:rFonts w:ascii="Arial" w:hAnsi="Arial" w:cs="Arial"/>
                <w:sz w:val="22"/>
              </w:rPr>
            </w:pPr>
            <w:r w:rsidRPr="00716B24">
              <w:rPr>
                <w:rFonts w:ascii="Arial" w:hAnsi="Arial" w:cs="Arial"/>
                <w:sz w:val="22"/>
              </w:rPr>
              <w:t>Notification of shortcomings in the insurer’s governance framework</w:t>
            </w:r>
          </w:p>
        </w:tc>
        <w:tc>
          <w:tcPr>
            <w:tcW w:w="3402" w:type="dxa"/>
          </w:tcPr>
          <w:p w14:paraId="4A81835A" w14:textId="77777777" w:rsidR="00180DD2" w:rsidRPr="00716B24" w:rsidRDefault="00180DD2" w:rsidP="0043619A">
            <w:pPr>
              <w:spacing w:after="120"/>
              <w:rPr>
                <w:rFonts w:ascii="Arial" w:hAnsi="Arial" w:cs="Arial"/>
                <w:sz w:val="22"/>
              </w:rPr>
            </w:pPr>
            <w:r w:rsidRPr="00716B24">
              <w:rPr>
                <w:rFonts w:ascii="Arial" w:hAnsi="Arial" w:cs="Arial"/>
                <w:sz w:val="22"/>
              </w:rPr>
              <w:t>Section 8.1 of</w:t>
            </w:r>
            <w:r w:rsidRPr="00716B24" w:rsidDel="00CE51F1">
              <w:rPr>
                <w:rFonts w:ascii="Arial" w:hAnsi="Arial" w:cs="Arial"/>
                <w:sz w:val="22"/>
              </w:rPr>
              <w:t xml:space="preserve"> </w:t>
            </w:r>
            <w:r w:rsidRPr="00716B24">
              <w:rPr>
                <w:rFonts w:ascii="Arial" w:hAnsi="Arial" w:cs="Arial"/>
                <w:sz w:val="22"/>
              </w:rPr>
              <w:t>GOI 2, section 5.4 of</w:t>
            </w:r>
            <w:r w:rsidRPr="00716B24" w:rsidDel="00CE51F1">
              <w:rPr>
                <w:rFonts w:ascii="Arial" w:hAnsi="Arial" w:cs="Arial"/>
                <w:sz w:val="22"/>
              </w:rPr>
              <w:t xml:space="preserve"> </w:t>
            </w:r>
            <w:r w:rsidRPr="00716B24">
              <w:rPr>
                <w:rFonts w:ascii="Arial" w:hAnsi="Arial" w:cs="Arial"/>
                <w:sz w:val="22"/>
              </w:rPr>
              <w:t>GOG, section 6.6 of</w:t>
            </w:r>
            <w:r w:rsidRPr="00716B24" w:rsidDel="00CE51F1">
              <w:rPr>
                <w:rFonts w:ascii="Arial" w:hAnsi="Arial" w:cs="Arial"/>
                <w:sz w:val="22"/>
              </w:rPr>
              <w:t xml:space="preserve"> </w:t>
            </w:r>
            <w:r w:rsidRPr="00716B24">
              <w:rPr>
                <w:rFonts w:ascii="Arial" w:hAnsi="Arial" w:cs="Arial"/>
                <w:sz w:val="22"/>
              </w:rPr>
              <w:t>GOM, Attachment 1, section 2.1 of</w:t>
            </w:r>
            <w:r w:rsidRPr="00716B24" w:rsidDel="00CE51F1">
              <w:rPr>
                <w:rFonts w:ascii="Arial" w:hAnsi="Arial" w:cs="Arial"/>
                <w:sz w:val="22"/>
              </w:rPr>
              <w:t xml:space="preserve"> </w:t>
            </w:r>
            <w:r w:rsidRPr="00716B24">
              <w:rPr>
                <w:rFonts w:ascii="Arial" w:hAnsi="Arial" w:cs="Arial"/>
                <w:sz w:val="22"/>
              </w:rPr>
              <w:t>GOL and Attachment 1,  section 2.1 of</w:t>
            </w:r>
            <w:r w:rsidRPr="00716B24" w:rsidDel="00CE51F1">
              <w:rPr>
                <w:rFonts w:ascii="Arial" w:hAnsi="Arial" w:cs="Arial"/>
                <w:sz w:val="22"/>
              </w:rPr>
              <w:t xml:space="preserve"> </w:t>
            </w:r>
            <w:r w:rsidRPr="00716B24">
              <w:rPr>
                <w:rFonts w:ascii="Arial" w:hAnsi="Arial" w:cs="Arial"/>
                <w:sz w:val="22"/>
              </w:rPr>
              <w:t>GOB</w:t>
            </w:r>
          </w:p>
        </w:tc>
      </w:tr>
      <w:tr w:rsidR="00716B24" w:rsidRPr="00716B24" w14:paraId="184175B3" w14:textId="77777777" w:rsidTr="00B61BCC">
        <w:tc>
          <w:tcPr>
            <w:tcW w:w="1048" w:type="dxa"/>
          </w:tcPr>
          <w:p w14:paraId="3539D0CA" w14:textId="77777777" w:rsidR="00180DD2" w:rsidRPr="00716B24" w:rsidRDefault="00180DD2" w:rsidP="00106AB2">
            <w:pPr>
              <w:spacing w:after="120"/>
              <w:rPr>
                <w:rFonts w:ascii="Arial" w:hAnsi="Arial" w:cs="Arial"/>
                <w:b/>
                <w:sz w:val="22"/>
              </w:rPr>
            </w:pPr>
            <w:r w:rsidRPr="00716B24">
              <w:rPr>
                <w:rFonts w:ascii="Arial" w:hAnsi="Arial" w:cs="Arial"/>
                <w:b/>
                <w:sz w:val="22"/>
              </w:rPr>
              <w:t>IF048</w:t>
            </w:r>
          </w:p>
        </w:tc>
        <w:tc>
          <w:tcPr>
            <w:tcW w:w="8445" w:type="dxa"/>
          </w:tcPr>
          <w:p w14:paraId="060B9A9F" w14:textId="77777777" w:rsidR="00180DD2" w:rsidRPr="00716B24" w:rsidRDefault="00180DD2" w:rsidP="0056455E">
            <w:pPr>
              <w:spacing w:after="120"/>
              <w:rPr>
                <w:rFonts w:ascii="Arial" w:hAnsi="Arial" w:cs="Arial"/>
                <w:sz w:val="22"/>
              </w:rPr>
            </w:pPr>
            <w:r w:rsidRPr="00716B24">
              <w:rPr>
                <w:rFonts w:ascii="Arial" w:hAnsi="Arial" w:cs="Arial"/>
                <w:sz w:val="22"/>
              </w:rPr>
              <w:t>Notification should the curator deem it necessary or expedient that an application be made to the court for the actions contemplated</w:t>
            </w:r>
          </w:p>
        </w:tc>
        <w:tc>
          <w:tcPr>
            <w:tcW w:w="3402" w:type="dxa"/>
          </w:tcPr>
          <w:p w14:paraId="063772F3" w14:textId="77777777" w:rsidR="00180DD2" w:rsidRPr="00716B24" w:rsidRDefault="00180DD2" w:rsidP="00653641">
            <w:pPr>
              <w:spacing w:after="120"/>
              <w:rPr>
                <w:rFonts w:ascii="Arial" w:hAnsi="Arial" w:cs="Arial"/>
                <w:sz w:val="22"/>
              </w:rPr>
            </w:pPr>
            <w:r w:rsidRPr="00716B24">
              <w:rPr>
                <w:rFonts w:ascii="Arial" w:hAnsi="Arial" w:cs="Arial"/>
                <w:sz w:val="22"/>
              </w:rPr>
              <w:t>Section 54(2)(h) of the Act</w:t>
            </w:r>
          </w:p>
        </w:tc>
      </w:tr>
      <w:tr w:rsidR="00716B24" w:rsidRPr="00716B24" w14:paraId="7EA80A56" w14:textId="77777777" w:rsidTr="00B61BCC">
        <w:tc>
          <w:tcPr>
            <w:tcW w:w="1048" w:type="dxa"/>
          </w:tcPr>
          <w:p w14:paraId="224D07F4" w14:textId="77777777" w:rsidR="00180DD2" w:rsidRPr="00716B24" w:rsidRDefault="00180DD2" w:rsidP="0056455E">
            <w:pPr>
              <w:spacing w:after="120"/>
              <w:rPr>
                <w:rFonts w:ascii="Arial" w:hAnsi="Arial" w:cs="Arial"/>
                <w:b/>
                <w:sz w:val="22"/>
              </w:rPr>
            </w:pPr>
            <w:r w:rsidRPr="00716B24">
              <w:rPr>
                <w:rFonts w:ascii="Arial" w:hAnsi="Arial" w:cs="Arial"/>
                <w:b/>
                <w:sz w:val="22"/>
              </w:rPr>
              <w:t>IF049</w:t>
            </w:r>
          </w:p>
        </w:tc>
        <w:tc>
          <w:tcPr>
            <w:tcW w:w="8445" w:type="dxa"/>
          </w:tcPr>
          <w:p w14:paraId="0036F0C3" w14:textId="77777777" w:rsidR="00180DD2" w:rsidRPr="00716B24" w:rsidRDefault="00180DD2" w:rsidP="0056455E">
            <w:pPr>
              <w:spacing w:after="120"/>
              <w:rPr>
                <w:rFonts w:ascii="Arial" w:hAnsi="Arial" w:cs="Arial"/>
                <w:sz w:val="22"/>
              </w:rPr>
            </w:pPr>
            <w:r w:rsidRPr="00716B24">
              <w:rPr>
                <w:rFonts w:ascii="Arial" w:hAnsi="Arial" w:cs="Arial"/>
                <w:sz w:val="22"/>
              </w:rPr>
              <w:t>Notification of changes in circumstances that may adversely affect the fit and proper status of a key person</w:t>
            </w:r>
          </w:p>
        </w:tc>
        <w:tc>
          <w:tcPr>
            <w:tcW w:w="3402" w:type="dxa"/>
          </w:tcPr>
          <w:p w14:paraId="56BF2980" w14:textId="77777777" w:rsidR="00180DD2" w:rsidRPr="00716B24" w:rsidRDefault="00180DD2" w:rsidP="00ED0A9E">
            <w:pPr>
              <w:spacing w:after="120"/>
              <w:rPr>
                <w:rFonts w:ascii="Arial" w:hAnsi="Arial" w:cs="Arial"/>
                <w:sz w:val="22"/>
              </w:rPr>
            </w:pPr>
            <w:r w:rsidRPr="00716B24">
              <w:rPr>
                <w:rFonts w:ascii="Arial" w:hAnsi="Arial" w:cs="Arial"/>
                <w:sz w:val="22"/>
              </w:rPr>
              <w:t>Section 4.4 of GOI 4, section 7.1 of GOG, section 8 of GOM, Attachment 3 section 1.4 of GOL and Attachment 3 section 1.4 of GOB</w:t>
            </w:r>
          </w:p>
        </w:tc>
      </w:tr>
      <w:tr w:rsidR="00716B24" w:rsidRPr="00716B24" w14:paraId="02F3385A" w14:textId="77777777" w:rsidTr="00B61BCC">
        <w:tc>
          <w:tcPr>
            <w:tcW w:w="1048" w:type="dxa"/>
          </w:tcPr>
          <w:p w14:paraId="0FA1709E" w14:textId="77777777" w:rsidR="00180DD2" w:rsidRPr="00716B24" w:rsidRDefault="00180DD2" w:rsidP="0056455E">
            <w:pPr>
              <w:spacing w:after="120"/>
              <w:rPr>
                <w:rFonts w:ascii="Arial" w:hAnsi="Arial" w:cs="Arial"/>
                <w:b/>
                <w:sz w:val="22"/>
              </w:rPr>
            </w:pPr>
            <w:r w:rsidRPr="00716B24">
              <w:rPr>
                <w:rFonts w:ascii="Arial" w:hAnsi="Arial" w:cs="Arial"/>
                <w:b/>
                <w:sz w:val="22"/>
              </w:rPr>
              <w:t>IF050</w:t>
            </w:r>
          </w:p>
        </w:tc>
        <w:tc>
          <w:tcPr>
            <w:tcW w:w="8445" w:type="dxa"/>
          </w:tcPr>
          <w:p w14:paraId="3F6A1C1D" w14:textId="77777777" w:rsidR="00180DD2" w:rsidRPr="00716B24" w:rsidRDefault="00180DD2" w:rsidP="0056455E">
            <w:pPr>
              <w:spacing w:after="120"/>
              <w:rPr>
                <w:rFonts w:ascii="Arial" w:hAnsi="Arial" w:cs="Arial"/>
                <w:sz w:val="22"/>
              </w:rPr>
            </w:pPr>
            <w:r w:rsidRPr="00716B24">
              <w:rPr>
                <w:rFonts w:ascii="Arial" w:hAnsi="Arial" w:cs="Arial"/>
                <w:sz w:val="22"/>
              </w:rPr>
              <w:t>Notification of a material development to an outsourcing arrangement</w:t>
            </w:r>
          </w:p>
        </w:tc>
        <w:tc>
          <w:tcPr>
            <w:tcW w:w="3402" w:type="dxa"/>
          </w:tcPr>
          <w:p w14:paraId="64C55FA5" w14:textId="77777777" w:rsidR="00180DD2" w:rsidRPr="00716B24" w:rsidRDefault="00180DD2" w:rsidP="00ED0A9E">
            <w:pPr>
              <w:spacing w:after="120"/>
              <w:rPr>
                <w:rFonts w:ascii="Arial" w:hAnsi="Arial" w:cs="Arial"/>
                <w:sz w:val="22"/>
              </w:rPr>
            </w:pPr>
            <w:r w:rsidRPr="00716B24">
              <w:rPr>
                <w:rFonts w:ascii="Arial" w:hAnsi="Arial" w:cs="Arial"/>
                <w:sz w:val="22"/>
              </w:rPr>
              <w:t>Section 9.4 of GOI 5, section 8.1 of GOG, section 9 of GOM, section 8.5 of GOL and section 8.5 of GOB</w:t>
            </w:r>
          </w:p>
        </w:tc>
      </w:tr>
      <w:tr w:rsidR="00716B24" w:rsidRPr="00716B24" w14:paraId="70DFBD96" w14:textId="77777777" w:rsidTr="00B61BCC">
        <w:tc>
          <w:tcPr>
            <w:tcW w:w="1048" w:type="dxa"/>
          </w:tcPr>
          <w:p w14:paraId="47C58E64" w14:textId="77777777" w:rsidR="00180DD2" w:rsidRPr="00716B24" w:rsidRDefault="00180DD2" w:rsidP="00106AB2">
            <w:pPr>
              <w:spacing w:after="120"/>
              <w:rPr>
                <w:rFonts w:ascii="Arial" w:hAnsi="Arial" w:cs="Arial"/>
                <w:b/>
                <w:sz w:val="22"/>
              </w:rPr>
            </w:pPr>
            <w:r w:rsidRPr="00716B24">
              <w:rPr>
                <w:rFonts w:ascii="Arial" w:hAnsi="Arial" w:cs="Arial"/>
                <w:b/>
                <w:sz w:val="22"/>
              </w:rPr>
              <w:t>IF051</w:t>
            </w:r>
          </w:p>
        </w:tc>
        <w:tc>
          <w:tcPr>
            <w:tcW w:w="8445" w:type="dxa"/>
          </w:tcPr>
          <w:p w14:paraId="00F466EE" w14:textId="77777777" w:rsidR="00180DD2" w:rsidRPr="00716B24" w:rsidRDefault="00180DD2" w:rsidP="003D04F3">
            <w:pPr>
              <w:spacing w:after="120"/>
              <w:rPr>
                <w:rFonts w:ascii="Arial" w:hAnsi="Arial" w:cs="Arial"/>
                <w:sz w:val="22"/>
              </w:rPr>
            </w:pPr>
            <w:r w:rsidRPr="00716B24">
              <w:rPr>
                <w:rFonts w:ascii="Arial" w:hAnsi="Arial" w:cs="Arial"/>
                <w:sz w:val="22"/>
              </w:rPr>
              <w:t xml:space="preserve">Approval to use a different reserving methodology or parameters </w:t>
            </w:r>
          </w:p>
        </w:tc>
        <w:tc>
          <w:tcPr>
            <w:tcW w:w="3402" w:type="dxa"/>
          </w:tcPr>
          <w:p w14:paraId="3B1D5F59" w14:textId="77777777" w:rsidR="00180DD2" w:rsidRPr="00716B24" w:rsidRDefault="00180DD2" w:rsidP="00ED3740">
            <w:pPr>
              <w:spacing w:after="120"/>
              <w:rPr>
                <w:rFonts w:ascii="Arial" w:hAnsi="Arial" w:cs="Arial"/>
                <w:sz w:val="22"/>
              </w:rPr>
            </w:pPr>
            <w:r w:rsidRPr="00716B24">
              <w:rPr>
                <w:rFonts w:ascii="Arial" w:hAnsi="Arial" w:cs="Arial"/>
                <w:sz w:val="22"/>
              </w:rPr>
              <w:t>Section 4.2 of FSM 2</w:t>
            </w:r>
          </w:p>
        </w:tc>
      </w:tr>
      <w:tr w:rsidR="00716B24" w:rsidRPr="00716B24" w14:paraId="5209FCB7" w14:textId="77777777" w:rsidTr="00B61BCC">
        <w:tc>
          <w:tcPr>
            <w:tcW w:w="1048" w:type="dxa"/>
          </w:tcPr>
          <w:p w14:paraId="52790A25" w14:textId="77777777" w:rsidR="00180DD2" w:rsidRPr="00716B24" w:rsidRDefault="00180DD2" w:rsidP="0046122C">
            <w:pPr>
              <w:spacing w:after="160"/>
              <w:rPr>
                <w:rFonts w:ascii="Arial" w:hAnsi="Arial" w:cs="Arial"/>
                <w:b/>
                <w:sz w:val="22"/>
              </w:rPr>
            </w:pPr>
            <w:r w:rsidRPr="00716B24">
              <w:rPr>
                <w:rFonts w:ascii="Arial" w:hAnsi="Arial" w:cs="Arial"/>
                <w:b/>
                <w:sz w:val="22"/>
              </w:rPr>
              <w:t>IF052</w:t>
            </w:r>
          </w:p>
        </w:tc>
        <w:tc>
          <w:tcPr>
            <w:tcW w:w="8445" w:type="dxa"/>
          </w:tcPr>
          <w:p w14:paraId="08870197" w14:textId="77777777" w:rsidR="00180DD2" w:rsidRPr="00716B24" w:rsidRDefault="00180DD2" w:rsidP="003D04F3">
            <w:pPr>
              <w:spacing w:after="160"/>
              <w:jc w:val="both"/>
              <w:rPr>
                <w:rFonts w:ascii="Arial" w:hAnsi="Arial" w:cs="Arial"/>
                <w:sz w:val="22"/>
              </w:rPr>
            </w:pPr>
            <w:r w:rsidRPr="00716B24">
              <w:rPr>
                <w:rFonts w:ascii="Arial" w:hAnsi="Arial" w:cs="Arial"/>
                <w:sz w:val="22"/>
              </w:rPr>
              <w:t xml:space="preserve">Approval to adjust asset spreading requirements </w:t>
            </w:r>
          </w:p>
        </w:tc>
        <w:tc>
          <w:tcPr>
            <w:tcW w:w="3402" w:type="dxa"/>
          </w:tcPr>
          <w:p w14:paraId="3E54B0A8" w14:textId="77777777" w:rsidR="00180DD2" w:rsidRPr="00716B24" w:rsidRDefault="00180DD2" w:rsidP="0046122C">
            <w:pPr>
              <w:spacing w:after="160"/>
              <w:rPr>
                <w:rFonts w:ascii="Arial" w:hAnsi="Arial" w:cs="Arial"/>
                <w:sz w:val="22"/>
              </w:rPr>
            </w:pPr>
            <w:r w:rsidRPr="00716B24">
              <w:rPr>
                <w:rFonts w:ascii="Arial" w:hAnsi="Arial" w:cs="Arial"/>
                <w:sz w:val="22"/>
              </w:rPr>
              <w:t>Section</w:t>
            </w:r>
            <w:r w:rsidRPr="00716B24" w:rsidDel="00C67D39">
              <w:rPr>
                <w:rFonts w:ascii="Arial" w:hAnsi="Arial" w:cs="Arial"/>
                <w:sz w:val="22"/>
              </w:rPr>
              <w:t> 10.5 of</w:t>
            </w:r>
            <w:r w:rsidRPr="00716B24" w:rsidDel="00CE51F1">
              <w:rPr>
                <w:rFonts w:ascii="Arial" w:hAnsi="Arial" w:cs="Arial"/>
                <w:sz w:val="22"/>
              </w:rPr>
              <w:t xml:space="preserve"> </w:t>
            </w:r>
            <w:r w:rsidRPr="00716B24">
              <w:rPr>
                <w:rFonts w:ascii="Arial" w:hAnsi="Arial" w:cs="Arial"/>
                <w:sz w:val="22"/>
              </w:rPr>
              <w:t>FSM </w:t>
            </w:r>
            <w:r w:rsidRPr="00716B24" w:rsidDel="00C67D39">
              <w:rPr>
                <w:rFonts w:ascii="Arial" w:hAnsi="Arial" w:cs="Arial"/>
                <w:sz w:val="22"/>
              </w:rPr>
              <w:t>2</w:t>
            </w:r>
            <w:r w:rsidRPr="00716B24">
              <w:rPr>
                <w:rFonts w:ascii="Arial" w:hAnsi="Arial" w:cs="Arial"/>
                <w:sz w:val="22"/>
              </w:rPr>
              <w:t xml:space="preserve"> and section 10.6 of FSM 2</w:t>
            </w:r>
          </w:p>
        </w:tc>
      </w:tr>
      <w:tr w:rsidR="00716B24" w:rsidRPr="00716B24" w14:paraId="552C3289" w14:textId="77777777" w:rsidTr="00B61BCC">
        <w:tc>
          <w:tcPr>
            <w:tcW w:w="1048" w:type="dxa"/>
          </w:tcPr>
          <w:p w14:paraId="6430D098" w14:textId="77777777" w:rsidR="00180DD2" w:rsidRPr="00716B24" w:rsidRDefault="00180DD2" w:rsidP="004356C2">
            <w:pPr>
              <w:spacing w:after="120"/>
              <w:rPr>
                <w:rFonts w:ascii="Arial" w:hAnsi="Arial" w:cs="Arial"/>
                <w:b/>
                <w:sz w:val="22"/>
              </w:rPr>
            </w:pPr>
            <w:r w:rsidRPr="00716B24">
              <w:rPr>
                <w:rFonts w:ascii="Arial" w:hAnsi="Arial" w:cs="Arial"/>
                <w:b/>
                <w:sz w:val="22"/>
              </w:rPr>
              <w:t>IF053</w:t>
            </w:r>
          </w:p>
        </w:tc>
        <w:tc>
          <w:tcPr>
            <w:tcW w:w="8445" w:type="dxa"/>
          </w:tcPr>
          <w:p w14:paraId="3FBF4870" w14:textId="77777777" w:rsidR="00180DD2" w:rsidRPr="00716B24" w:rsidRDefault="00180DD2" w:rsidP="00062B54">
            <w:pPr>
              <w:spacing w:after="120"/>
              <w:rPr>
                <w:rFonts w:ascii="Arial" w:hAnsi="Arial" w:cs="Arial"/>
                <w:sz w:val="22"/>
              </w:rPr>
            </w:pPr>
            <w:r w:rsidRPr="00716B24">
              <w:rPr>
                <w:rFonts w:ascii="Arial" w:hAnsi="Arial" w:cs="Arial"/>
                <w:sz w:val="22"/>
              </w:rPr>
              <w:t>Notification for failing to meet or the risk of failing to meet the minimum requirements</w:t>
            </w:r>
          </w:p>
        </w:tc>
        <w:tc>
          <w:tcPr>
            <w:tcW w:w="3402" w:type="dxa"/>
          </w:tcPr>
          <w:p w14:paraId="284AB5C6" w14:textId="77777777" w:rsidR="00180DD2" w:rsidRPr="00716B24" w:rsidRDefault="00180DD2" w:rsidP="00062B54">
            <w:pPr>
              <w:spacing w:after="120"/>
              <w:rPr>
                <w:rFonts w:ascii="Arial" w:hAnsi="Arial" w:cs="Arial"/>
                <w:sz w:val="22"/>
              </w:rPr>
            </w:pPr>
            <w:r w:rsidRPr="00716B24">
              <w:rPr>
                <w:rFonts w:ascii="Arial" w:hAnsi="Arial" w:cs="Arial"/>
                <w:sz w:val="22"/>
              </w:rPr>
              <w:t>Section 39(3) of the Act</w:t>
            </w:r>
          </w:p>
        </w:tc>
      </w:tr>
      <w:tr w:rsidR="00716B24" w:rsidRPr="00716B24" w14:paraId="2F7032E7" w14:textId="77777777" w:rsidTr="00B61BCC">
        <w:tc>
          <w:tcPr>
            <w:tcW w:w="1048" w:type="dxa"/>
          </w:tcPr>
          <w:p w14:paraId="1B9BA829" w14:textId="77777777" w:rsidR="00180DD2" w:rsidRPr="00716B24" w:rsidRDefault="00180DD2" w:rsidP="0056455E">
            <w:pPr>
              <w:spacing w:after="120"/>
              <w:rPr>
                <w:rFonts w:ascii="Arial" w:hAnsi="Arial" w:cs="Arial"/>
                <w:b/>
                <w:sz w:val="22"/>
              </w:rPr>
            </w:pPr>
            <w:r w:rsidRPr="00716B24">
              <w:rPr>
                <w:rFonts w:ascii="Arial" w:hAnsi="Arial" w:cs="Arial"/>
                <w:b/>
                <w:sz w:val="22"/>
              </w:rPr>
              <w:t>IF054</w:t>
            </w:r>
          </w:p>
        </w:tc>
        <w:tc>
          <w:tcPr>
            <w:tcW w:w="8445" w:type="dxa"/>
          </w:tcPr>
          <w:p w14:paraId="3D8EE012" w14:textId="77777777" w:rsidR="00180DD2" w:rsidRPr="00716B24" w:rsidRDefault="00180DD2" w:rsidP="0074324B">
            <w:pPr>
              <w:spacing w:after="120"/>
              <w:rPr>
                <w:rFonts w:ascii="Arial" w:hAnsi="Arial" w:cs="Arial"/>
                <w:sz w:val="22"/>
              </w:rPr>
            </w:pPr>
            <w:r w:rsidRPr="00716B24">
              <w:rPr>
                <w:rFonts w:ascii="Arial" w:hAnsi="Arial" w:cs="Arial"/>
                <w:sz w:val="22"/>
              </w:rPr>
              <w:t>Notification of a key person who no longer satisfies the insurer’s requirements for fit and proper</w:t>
            </w:r>
          </w:p>
        </w:tc>
        <w:tc>
          <w:tcPr>
            <w:tcW w:w="3402" w:type="dxa"/>
          </w:tcPr>
          <w:p w14:paraId="2D36EEB4" w14:textId="77777777" w:rsidR="00180DD2" w:rsidRPr="00716B24" w:rsidRDefault="00180DD2" w:rsidP="00ED0A9E">
            <w:pPr>
              <w:spacing w:after="120"/>
              <w:rPr>
                <w:rFonts w:ascii="Arial" w:hAnsi="Arial" w:cs="Arial"/>
                <w:sz w:val="22"/>
              </w:rPr>
            </w:pPr>
            <w:r w:rsidRPr="00716B24">
              <w:rPr>
                <w:rFonts w:ascii="Arial" w:hAnsi="Arial" w:cs="Arial"/>
                <w:sz w:val="22"/>
              </w:rPr>
              <w:t xml:space="preserve">Section 5.2e) of GOI 4, section 7.1 of GOG, section 8 of GOM, Attachment 3 section </w:t>
            </w:r>
            <w:r w:rsidRPr="00716B24">
              <w:rPr>
                <w:rFonts w:ascii="Arial" w:hAnsi="Arial" w:cs="Arial"/>
                <w:sz w:val="22"/>
              </w:rPr>
              <w:lastRenderedPageBreak/>
              <w:t>2.2e) of GOL and Attachment 3 section 2.2e) of GOB</w:t>
            </w:r>
          </w:p>
        </w:tc>
      </w:tr>
      <w:tr w:rsidR="00716B24" w:rsidRPr="00716B24" w14:paraId="1E1F00C7" w14:textId="77777777" w:rsidTr="00B61BCC">
        <w:tc>
          <w:tcPr>
            <w:tcW w:w="1048" w:type="dxa"/>
          </w:tcPr>
          <w:p w14:paraId="7E5D94A4" w14:textId="77777777" w:rsidR="00180DD2" w:rsidRPr="00716B24" w:rsidRDefault="00180DD2" w:rsidP="004356C2">
            <w:pPr>
              <w:spacing w:after="120"/>
              <w:rPr>
                <w:rFonts w:ascii="Arial" w:hAnsi="Arial" w:cs="Arial"/>
                <w:b/>
                <w:sz w:val="22"/>
              </w:rPr>
            </w:pPr>
            <w:r w:rsidRPr="00716B24">
              <w:rPr>
                <w:rFonts w:ascii="Arial" w:hAnsi="Arial" w:cs="Arial"/>
                <w:b/>
                <w:sz w:val="22"/>
              </w:rPr>
              <w:lastRenderedPageBreak/>
              <w:t>IF055</w:t>
            </w:r>
          </w:p>
        </w:tc>
        <w:tc>
          <w:tcPr>
            <w:tcW w:w="8445" w:type="dxa"/>
          </w:tcPr>
          <w:p w14:paraId="671C57C7" w14:textId="77777777" w:rsidR="00180DD2" w:rsidRPr="00716B24" w:rsidRDefault="00180DD2" w:rsidP="00716B24">
            <w:pPr>
              <w:spacing w:after="160"/>
              <w:jc w:val="both"/>
              <w:rPr>
                <w:rFonts w:ascii="Arial" w:hAnsi="Arial" w:cs="Arial"/>
                <w:sz w:val="22"/>
              </w:rPr>
            </w:pPr>
            <w:r w:rsidRPr="00716B24">
              <w:rPr>
                <w:rFonts w:ascii="Arial" w:hAnsi="Arial" w:cs="Arial"/>
                <w:sz w:val="22"/>
              </w:rPr>
              <w:t>Approval for adjustments to the investment limitation requirements for Lloyd’s</w:t>
            </w:r>
          </w:p>
        </w:tc>
        <w:tc>
          <w:tcPr>
            <w:tcW w:w="3402" w:type="dxa"/>
          </w:tcPr>
          <w:p w14:paraId="45606567" w14:textId="77777777" w:rsidR="00180DD2" w:rsidRPr="00716B24" w:rsidRDefault="00180DD2" w:rsidP="00180DD2">
            <w:pPr>
              <w:spacing w:after="120"/>
              <w:rPr>
                <w:rFonts w:ascii="Arial" w:hAnsi="Arial" w:cs="Arial"/>
                <w:sz w:val="22"/>
              </w:rPr>
            </w:pPr>
            <w:r w:rsidRPr="00716B24">
              <w:rPr>
                <w:rFonts w:ascii="Arial" w:hAnsi="Arial" w:cs="Arial"/>
                <w:sz w:val="22"/>
              </w:rPr>
              <w:t>Section 5.1 of FSL 2, sections 5.1 and 5.6 of FSB 2</w:t>
            </w:r>
          </w:p>
        </w:tc>
      </w:tr>
      <w:tr w:rsidR="00716B24" w:rsidRPr="00716B24" w14:paraId="08385DB0" w14:textId="77777777" w:rsidTr="00B61BCC">
        <w:tc>
          <w:tcPr>
            <w:tcW w:w="1048" w:type="dxa"/>
          </w:tcPr>
          <w:p w14:paraId="266D9C66" w14:textId="77777777" w:rsidR="00180DD2" w:rsidRPr="00716B24" w:rsidRDefault="00180DD2" w:rsidP="004356C2">
            <w:pPr>
              <w:spacing w:after="120"/>
              <w:rPr>
                <w:rFonts w:ascii="Arial" w:hAnsi="Arial" w:cs="Arial"/>
                <w:b/>
                <w:sz w:val="22"/>
              </w:rPr>
            </w:pPr>
            <w:r w:rsidRPr="00716B24">
              <w:rPr>
                <w:rFonts w:ascii="Arial" w:hAnsi="Arial" w:cs="Arial"/>
                <w:b/>
                <w:sz w:val="22"/>
              </w:rPr>
              <w:t>IF056</w:t>
            </w:r>
          </w:p>
        </w:tc>
        <w:tc>
          <w:tcPr>
            <w:tcW w:w="8445" w:type="dxa"/>
          </w:tcPr>
          <w:p w14:paraId="5615C12E" w14:textId="77777777" w:rsidR="00180DD2" w:rsidRPr="00716B24" w:rsidRDefault="00180DD2" w:rsidP="00716B24">
            <w:pPr>
              <w:spacing w:after="160"/>
              <w:rPr>
                <w:sz w:val="22"/>
              </w:rPr>
            </w:pPr>
            <w:r w:rsidRPr="00716B24">
              <w:rPr>
                <w:rFonts w:ascii="Arial" w:hAnsi="Arial" w:cs="Arial"/>
                <w:sz w:val="22"/>
              </w:rPr>
              <w:t>Notification for failing to provide or maintain security or any risk of non-compliance with security requirement</w:t>
            </w:r>
          </w:p>
        </w:tc>
        <w:tc>
          <w:tcPr>
            <w:tcW w:w="3402" w:type="dxa"/>
          </w:tcPr>
          <w:p w14:paraId="1BA0F088" w14:textId="77777777" w:rsidR="00180DD2" w:rsidRPr="00716B24" w:rsidRDefault="00180DD2" w:rsidP="00180DD2">
            <w:pPr>
              <w:spacing w:after="120"/>
              <w:rPr>
                <w:rFonts w:ascii="Arial" w:hAnsi="Arial" w:cs="Arial"/>
                <w:sz w:val="22"/>
              </w:rPr>
            </w:pPr>
            <w:r w:rsidRPr="00716B24">
              <w:rPr>
                <w:rFonts w:ascii="Arial" w:hAnsi="Arial" w:cs="Arial"/>
                <w:sz w:val="22"/>
              </w:rPr>
              <w:t>Section 2.2 of FSL 1</w:t>
            </w:r>
          </w:p>
        </w:tc>
      </w:tr>
      <w:tr w:rsidR="00716B24" w:rsidRPr="00716B24" w14:paraId="4931F058" w14:textId="77777777" w:rsidTr="00B61BCC">
        <w:tc>
          <w:tcPr>
            <w:tcW w:w="1048" w:type="dxa"/>
          </w:tcPr>
          <w:p w14:paraId="756ED8F7" w14:textId="77777777" w:rsidR="00180DD2" w:rsidRPr="00716B24" w:rsidRDefault="00180DD2" w:rsidP="003C7153">
            <w:pPr>
              <w:spacing w:after="120"/>
              <w:rPr>
                <w:rFonts w:ascii="Arial" w:hAnsi="Arial" w:cs="Arial"/>
                <w:b/>
                <w:sz w:val="22"/>
              </w:rPr>
            </w:pPr>
            <w:r w:rsidRPr="00716B24">
              <w:rPr>
                <w:rFonts w:ascii="Arial" w:hAnsi="Arial" w:cs="Arial"/>
                <w:b/>
                <w:sz w:val="22"/>
              </w:rPr>
              <w:t>IF057</w:t>
            </w:r>
          </w:p>
        </w:tc>
        <w:tc>
          <w:tcPr>
            <w:tcW w:w="8445" w:type="dxa"/>
          </w:tcPr>
          <w:p w14:paraId="38866621" w14:textId="77777777" w:rsidR="00180DD2" w:rsidRPr="00716B24" w:rsidRDefault="00180DD2" w:rsidP="003D04F3">
            <w:pPr>
              <w:spacing w:after="120"/>
              <w:rPr>
                <w:rFonts w:ascii="Arial" w:hAnsi="Arial" w:cs="Arial"/>
                <w:sz w:val="22"/>
              </w:rPr>
            </w:pPr>
            <w:r w:rsidRPr="00716B24">
              <w:rPr>
                <w:rFonts w:ascii="Arial" w:hAnsi="Arial" w:cs="Arial"/>
                <w:sz w:val="22"/>
              </w:rPr>
              <w:t>Approval to dissolve a trust held by a foreign reinsurer or Lloyd’s</w:t>
            </w:r>
          </w:p>
        </w:tc>
        <w:tc>
          <w:tcPr>
            <w:tcW w:w="3402" w:type="dxa"/>
          </w:tcPr>
          <w:p w14:paraId="1708D722" w14:textId="77777777" w:rsidR="00180DD2" w:rsidRPr="00716B24" w:rsidRDefault="00180DD2" w:rsidP="003C7153">
            <w:pPr>
              <w:spacing w:after="120"/>
              <w:rPr>
                <w:rFonts w:ascii="Arial" w:hAnsi="Arial" w:cs="Arial"/>
                <w:sz w:val="22"/>
              </w:rPr>
            </w:pPr>
            <w:r w:rsidRPr="00716B24">
              <w:rPr>
                <w:rFonts w:ascii="Arial" w:hAnsi="Arial" w:cs="Arial"/>
                <w:sz w:val="22"/>
              </w:rPr>
              <w:t>Section 59(2) of the Act</w:t>
            </w:r>
          </w:p>
        </w:tc>
      </w:tr>
      <w:tr w:rsidR="00716B24" w:rsidRPr="00716B24" w14:paraId="643BE5A3" w14:textId="77777777" w:rsidTr="00B61BCC">
        <w:tc>
          <w:tcPr>
            <w:tcW w:w="1048" w:type="dxa"/>
          </w:tcPr>
          <w:p w14:paraId="1BDE3444" w14:textId="77777777" w:rsidR="00180DD2" w:rsidRPr="00716B24" w:rsidRDefault="00180DD2" w:rsidP="003C7153">
            <w:pPr>
              <w:spacing w:after="120"/>
              <w:rPr>
                <w:rFonts w:ascii="Arial" w:hAnsi="Arial" w:cs="Arial"/>
                <w:b/>
                <w:sz w:val="22"/>
              </w:rPr>
            </w:pPr>
            <w:r w:rsidRPr="00716B24">
              <w:rPr>
                <w:rFonts w:ascii="Arial" w:hAnsi="Arial" w:cs="Arial"/>
                <w:b/>
                <w:sz w:val="22"/>
              </w:rPr>
              <w:t>IF058</w:t>
            </w:r>
          </w:p>
        </w:tc>
        <w:tc>
          <w:tcPr>
            <w:tcW w:w="8445" w:type="dxa"/>
          </w:tcPr>
          <w:p w14:paraId="3687D571" w14:textId="77777777" w:rsidR="00180DD2" w:rsidRPr="00716B24" w:rsidRDefault="00180DD2" w:rsidP="003C7153">
            <w:pPr>
              <w:spacing w:after="120"/>
              <w:rPr>
                <w:rFonts w:ascii="Arial" w:hAnsi="Arial" w:cs="Arial"/>
                <w:sz w:val="22"/>
              </w:rPr>
            </w:pPr>
            <w:r w:rsidRPr="00716B24">
              <w:rPr>
                <w:rFonts w:ascii="Arial" w:hAnsi="Arial" w:cs="Arial"/>
                <w:sz w:val="22"/>
              </w:rPr>
              <w:t>Approval to authorise the repurchase of shares</w:t>
            </w:r>
          </w:p>
        </w:tc>
        <w:tc>
          <w:tcPr>
            <w:tcW w:w="3402" w:type="dxa"/>
          </w:tcPr>
          <w:p w14:paraId="1414277F" w14:textId="77777777" w:rsidR="00180DD2" w:rsidRPr="00716B24" w:rsidRDefault="00180DD2" w:rsidP="003C7153">
            <w:pPr>
              <w:spacing w:after="120"/>
              <w:rPr>
                <w:rFonts w:ascii="Arial" w:hAnsi="Arial" w:cs="Arial"/>
                <w:sz w:val="22"/>
              </w:rPr>
            </w:pPr>
            <w:r w:rsidRPr="00716B24">
              <w:rPr>
                <w:rFonts w:ascii="Arial" w:hAnsi="Arial" w:cs="Arial"/>
                <w:sz w:val="22"/>
              </w:rPr>
              <w:t>Section 38(1) of the Act</w:t>
            </w:r>
          </w:p>
        </w:tc>
      </w:tr>
      <w:tr w:rsidR="00716B24" w:rsidRPr="00716B24" w14:paraId="12F9D014" w14:textId="77777777" w:rsidTr="00B61BCC">
        <w:tc>
          <w:tcPr>
            <w:tcW w:w="1048" w:type="dxa"/>
          </w:tcPr>
          <w:p w14:paraId="68E58863" w14:textId="77777777" w:rsidR="00180DD2" w:rsidRPr="00716B24" w:rsidRDefault="00180DD2" w:rsidP="003C7153">
            <w:pPr>
              <w:spacing w:after="120"/>
              <w:rPr>
                <w:rFonts w:ascii="Arial" w:hAnsi="Arial" w:cs="Arial"/>
                <w:b/>
                <w:sz w:val="22"/>
              </w:rPr>
            </w:pPr>
            <w:r w:rsidRPr="00716B24">
              <w:rPr>
                <w:rFonts w:ascii="Arial" w:hAnsi="Arial" w:cs="Arial"/>
                <w:b/>
                <w:sz w:val="22"/>
              </w:rPr>
              <w:t>IF059</w:t>
            </w:r>
          </w:p>
        </w:tc>
        <w:tc>
          <w:tcPr>
            <w:tcW w:w="8445" w:type="dxa"/>
          </w:tcPr>
          <w:p w14:paraId="48AE2691" w14:textId="77777777" w:rsidR="00180DD2" w:rsidRPr="00716B24" w:rsidRDefault="00180DD2" w:rsidP="003C7153">
            <w:pPr>
              <w:spacing w:after="120"/>
              <w:rPr>
                <w:rFonts w:ascii="Arial" w:hAnsi="Arial" w:cs="Arial"/>
                <w:sz w:val="22"/>
              </w:rPr>
            </w:pPr>
            <w:r w:rsidRPr="00716B24">
              <w:rPr>
                <w:rFonts w:ascii="Arial" w:hAnsi="Arial" w:cs="Arial"/>
                <w:sz w:val="22"/>
              </w:rPr>
              <w:t>Approval to issue securities other than shares</w:t>
            </w:r>
          </w:p>
        </w:tc>
        <w:tc>
          <w:tcPr>
            <w:tcW w:w="3402" w:type="dxa"/>
          </w:tcPr>
          <w:p w14:paraId="5C0A5207" w14:textId="77777777" w:rsidR="00180DD2" w:rsidRPr="00716B24" w:rsidRDefault="00180DD2" w:rsidP="003C7153">
            <w:pPr>
              <w:spacing w:after="120"/>
              <w:rPr>
                <w:rFonts w:ascii="Arial" w:hAnsi="Arial" w:cs="Arial"/>
                <w:sz w:val="22"/>
              </w:rPr>
            </w:pPr>
            <w:r w:rsidRPr="00716B24">
              <w:rPr>
                <w:rFonts w:ascii="Arial" w:hAnsi="Arial" w:cs="Arial"/>
                <w:sz w:val="22"/>
              </w:rPr>
              <w:t>Section 38(1) of the Act</w:t>
            </w:r>
          </w:p>
        </w:tc>
      </w:tr>
      <w:tr w:rsidR="00716B24" w:rsidRPr="00716B24" w14:paraId="752899CA" w14:textId="77777777" w:rsidTr="00B61BCC">
        <w:tc>
          <w:tcPr>
            <w:tcW w:w="1048" w:type="dxa"/>
          </w:tcPr>
          <w:p w14:paraId="14B05A92" w14:textId="77777777" w:rsidR="00180DD2" w:rsidRPr="00716B24" w:rsidRDefault="00180DD2" w:rsidP="003C7153">
            <w:pPr>
              <w:spacing w:after="120"/>
              <w:rPr>
                <w:rFonts w:ascii="Arial" w:hAnsi="Arial" w:cs="Arial"/>
                <w:b/>
                <w:sz w:val="22"/>
              </w:rPr>
            </w:pPr>
            <w:r w:rsidRPr="00716B24">
              <w:rPr>
                <w:rFonts w:ascii="Arial" w:hAnsi="Arial" w:cs="Arial"/>
                <w:b/>
                <w:sz w:val="22"/>
              </w:rPr>
              <w:t>IF060</w:t>
            </w:r>
          </w:p>
        </w:tc>
        <w:tc>
          <w:tcPr>
            <w:tcW w:w="8445" w:type="dxa"/>
          </w:tcPr>
          <w:p w14:paraId="4C8F5B92" w14:textId="77777777" w:rsidR="00180DD2" w:rsidRPr="00716B24" w:rsidRDefault="00180DD2" w:rsidP="003C7153">
            <w:pPr>
              <w:spacing w:after="120"/>
              <w:rPr>
                <w:rFonts w:ascii="Arial" w:hAnsi="Arial" w:cs="Arial"/>
                <w:sz w:val="22"/>
              </w:rPr>
            </w:pPr>
            <w:r w:rsidRPr="00716B24">
              <w:rPr>
                <w:rFonts w:ascii="Arial" w:hAnsi="Arial" w:cs="Arial"/>
                <w:sz w:val="22"/>
              </w:rPr>
              <w:t>Approval to allow a subsidiary to directly or indirectly acquire shares in the insurer</w:t>
            </w:r>
          </w:p>
        </w:tc>
        <w:tc>
          <w:tcPr>
            <w:tcW w:w="3402" w:type="dxa"/>
          </w:tcPr>
          <w:p w14:paraId="32B8C349" w14:textId="77777777" w:rsidR="00180DD2" w:rsidRPr="00716B24" w:rsidRDefault="00180DD2" w:rsidP="003C7153">
            <w:pPr>
              <w:spacing w:after="120"/>
              <w:rPr>
                <w:rFonts w:ascii="Arial" w:hAnsi="Arial" w:cs="Arial"/>
                <w:sz w:val="22"/>
              </w:rPr>
            </w:pPr>
            <w:r w:rsidRPr="00716B24">
              <w:rPr>
                <w:rFonts w:ascii="Arial" w:hAnsi="Arial" w:cs="Arial"/>
                <w:sz w:val="22"/>
              </w:rPr>
              <w:t>Section 38(1) of the Act</w:t>
            </w:r>
          </w:p>
        </w:tc>
      </w:tr>
      <w:tr w:rsidR="00716B24" w:rsidRPr="00716B24" w14:paraId="69BD806D" w14:textId="77777777" w:rsidTr="00B61BCC">
        <w:tc>
          <w:tcPr>
            <w:tcW w:w="1048" w:type="dxa"/>
          </w:tcPr>
          <w:p w14:paraId="31A0C528" w14:textId="77777777" w:rsidR="00180DD2" w:rsidRPr="00716B24" w:rsidRDefault="00180DD2" w:rsidP="003C7153">
            <w:pPr>
              <w:spacing w:after="120"/>
              <w:rPr>
                <w:rFonts w:ascii="Arial" w:hAnsi="Arial" w:cs="Arial"/>
                <w:b/>
                <w:sz w:val="22"/>
              </w:rPr>
            </w:pPr>
            <w:r w:rsidRPr="00716B24">
              <w:rPr>
                <w:rFonts w:ascii="Arial" w:hAnsi="Arial" w:cs="Arial"/>
                <w:b/>
                <w:sz w:val="22"/>
              </w:rPr>
              <w:t>IF061</w:t>
            </w:r>
          </w:p>
        </w:tc>
        <w:tc>
          <w:tcPr>
            <w:tcW w:w="8445" w:type="dxa"/>
          </w:tcPr>
          <w:p w14:paraId="7FB86339" w14:textId="77777777" w:rsidR="00180DD2" w:rsidRPr="00716B24" w:rsidRDefault="00180DD2" w:rsidP="003C7153">
            <w:pPr>
              <w:spacing w:after="120"/>
              <w:rPr>
                <w:rFonts w:ascii="Arial" w:hAnsi="Arial" w:cs="Arial"/>
                <w:sz w:val="22"/>
              </w:rPr>
            </w:pPr>
            <w:r w:rsidRPr="00716B24">
              <w:rPr>
                <w:rFonts w:ascii="Arial" w:hAnsi="Arial" w:cs="Arial"/>
                <w:sz w:val="22"/>
              </w:rPr>
              <w:t>Approval to conclude a transaction</w:t>
            </w:r>
          </w:p>
        </w:tc>
        <w:tc>
          <w:tcPr>
            <w:tcW w:w="3402" w:type="dxa"/>
          </w:tcPr>
          <w:p w14:paraId="5FC37DC9" w14:textId="77777777" w:rsidR="00180DD2" w:rsidRPr="00716B24" w:rsidRDefault="00180DD2" w:rsidP="00E502AA">
            <w:pPr>
              <w:spacing w:after="120"/>
              <w:rPr>
                <w:rFonts w:ascii="Arial" w:hAnsi="Arial" w:cs="Arial"/>
                <w:sz w:val="22"/>
              </w:rPr>
            </w:pPr>
            <w:r w:rsidRPr="00716B24">
              <w:rPr>
                <w:rFonts w:ascii="Arial" w:hAnsi="Arial" w:cs="Arial"/>
                <w:sz w:val="22"/>
              </w:rPr>
              <w:t>Section 45 and section 38(1) of the Act</w:t>
            </w:r>
          </w:p>
        </w:tc>
      </w:tr>
      <w:tr w:rsidR="00716B24" w:rsidRPr="00716B24" w14:paraId="0027F5DD" w14:textId="77777777" w:rsidTr="00B61BCC">
        <w:tc>
          <w:tcPr>
            <w:tcW w:w="1048" w:type="dxa"/>
          </w:tcPr>
          <w:p w14:paraId="25F4D1D5" w14:textId="77777777" w:rsidR="00180DD2" w:rsidRPr="00716B24" w:rsidRDefault="00180DD2" w:rsidP="003C7153">
            <w:pPr>
              <w:spacing w:after="120"/>
              <w:rPr>
                <w:rFonts w:ascii="Arial" w:hAnsi="Arial" w:cs="Arial"/>
                <w:b/>
                <w:sz w:val="22"/>
              </w:rPr>
            </w:pPr>
            <w:r w:rsidRPr="00716B24">
              <w:rPr>
                <w:rFonts w:ascii="Arial" w:hAnsi="Arial" w:cs="Arial"/>
                <w:b/>
                <w:sz w:val="22"/>
              </w:rPr>
              <w:t>IF062</w:t>
            </w:r>
          </w:p>
        </w:tc>
        <w:tc>
          <w:tcPr>
            <w:tcW w:w="8445" w:type="dxa"/>
          </w:tcPr>
          <w:p w14:paraId="3C229200" w14:textId="77777777" w:rsidR="00180DD2" w:rsidRPr="00716B24" w:rsidRDefault="00180DD2" w:rsidP="003C7153">
            <w:pPr>
              <w:spacing w:after="120"/>
              <w:rPr>
                <w:rFonts w:ascii="Arial" w:hAnsi="Arial" w:cs="Arial"/>
                <w:sz w:val="22"/>
              </w:rPr>
            </w:pPr>
            <w:r w:rsidRPr="00716B24">
              <w:rPr>
                <w:rFonts w:ascii="Arial" w:hAnsi="Arial" w:cs="Arial"/>
                <w:sz w:val="22"/>
              </w:rPr>
              <w:t>Approval to authorise registration of additional shares</w:t>
            </w:r>
          </w:p>
        </w:tc>
        <w:tc>
          <w:tcPr>
            <w:tcW w:w="3402" w:type="dxa"/>
          </w:tcPr>
          <w:p w14:paraId="1547D7A1" w14:textId="77777777" w:rsidR="00180DD2" w:rsidRPr="00716B24" w:rsidRDefault="00180DD2" w:rsidP="003C7153">
            <w:pPr>
              <w:spacing w:after="120"/>
              <w:rPr>
                <w:rFonts w:ascii="Arial" w:hAnsi="Arial" w:cs="Arial"/>
                <w:sz w:val="22"/>
              </w:rPr>
            </w:pPr>
            <w:r w:rsidRPr="00716B24">
              <w:rPr>
                <w:rFonts w:ascii="Arial" w:hAnsi="Arial" w:cs="Arial"/>
                <w:sz w:val="22"/>
              </w:rPr>
              <w:t>Section 38(1) of the Act</w:t>
            </w:r>
          </w:p>
        </w:tc>
      </w:tr>
      <w:tr w:rsidR="00716B24" w:rsidRPr="00716B24" w14:paraId="38685C85" w14:textId="77777777" w:rsidTr="00B61BCC">
        <w:tc>
          <w:tcPr>
            <w:tcW w:w="1048" w:type="dxa"/>
          </w:tcPr>
          <w:p w14:paraId="180FBF82" w14:textId="77777777" w:rsidR="00180DD2" w:rsidRPr="00716B24" w:rsidRDefault="00180DD2" w:rsidP="0056455E">
            <w:pPr>
              <w:spacing w:after="120"/>
              <w:rPr>
                <w:rFonts w:ascii="Arial" w:hAnsi="Arial" w:cs="Arial"/>
                <w:b/>
                <w:sz w:val="22"/>
              </w:rPr>
            </w:pPr>
            <w:r w:rsidRPr="00716B24">
              <w:rPr>
                <w:rFonts w:ascii="Arial" w:hAnsi="Arial" w:cs="Arial"/>
                <w:b/>
                <w:sz w:val="22"/>
              </w:rPr>
              <w:t>IF063</w:t>
            </w:r>
          </w:p>
        </w:tc>
        <w:tc>
          <w:tcPr>
            <w:tcW w:w="8445" w:type="dxa"/>
          </w:tcPr>
          <w:p w14:paraId="2F3295C0" w14:textId="77777777" w:rsidR="00180DD2" w:rsidRPr="00716B24" w:rsidRDefault="00180DD2" w:rsidP="003C7153">
            <w:pPr>
              <w:spacing w:after="120"/>
              <w:rPr>
                <w:rFonts w:ascii="Arial" w:hAnsi="Arial" w:cs="Arial"/>
                <w:sz w:val="22"/>
              </w:rPr>
            </w:pPr>
            <w:r w:rsidRPr="00716B24">
              <w:rPr>
                <w:rFonts w:ascii="Arial" w:hAnsi="Arial" w:cs="Arial"/>
                <w:sz w:val="22"/>
              </w:rPr>
              <w:t xml:space="preserve">Approval to authorise the conversion of shares from one type of share to another </w:t>
            </w:r>
          </w:p>
        </w:tc>
        <w:tc>
          <w:tcPr>
            <w:tcW w:w="3402" w:type="dxa"/>
          </w:tcPr>
          <w:p w14:paraId="42A7BF72" w14:textId="77777777" w:rsidR="00180DD2" w:rsidRPr="00716B24" w:rsidRDefault="00180DD2" w:rsidP="00653641">
            <w:pPr>
              <w:spacing w:after="120"/>
              <w:rPr>
                <w:rFonts w:ascii="Arial" w:hAnsi="Arial" w:cs="Arial"/>
                <w:sz w:val="22"/>
              </w:rPr>
            </w:pPr>
            <w:r w:rsidRPr="00716B24">
              <w:rPr>
                <w:rFonts w:ascii="Arial" w:hAnsi="Arial" w:cs="Arial"/>
                <w:sz w:val="22"/>
              </w:rPr>
              <w:t>Section 38(1) of the Act</w:t>
            </w:r>
          </w:p>
        </w:tc>
      </w:tr>
      <w:tr w:rsidR="00716B24" w:rsidRPr="00716B24" w14:paraId="334ADE51" w14:textId="77777777" w:rsidTr="00B61BCC">
        <w:tc>
          <w:tcPr>
            <w:tcW w:w="1048" w:type="dxa"/>
          </w:tcPr>
          <w:p w14:paraId="16B22792" w14:textId="77777777" w:rsidR="00180DD2" w:rsidRPr="00716B24" w:rsidRDefault="00180DD2" w:rsidP="0056455E">
            <w:pPr>
              <w:spacing w:after="120"/>
              <w:rPr>
                <w:rFonts w:ascii="Arial" w:hAnsi="Arial" w:cs="Arial"/>
                <w:b/>
                <w:sz w:val="22"/>
              </w:rPr>
            </w:pPr>
            <w:r w:rsidRPr="00716B24">
              <w:rPr>
                <w:rFonts w:ascii="Arial" w:hAnsi="Arial" w:cs="Arial"/>
                <w:b/>
                <w:sz w:val="22"/>
              </w:rPr>
              <w:t>IF064</w:t>
            </w:r>
          </w:p>
        </w:tc>
        <w:tc>
          <w:tcPr>
            <w:tcW w:w="8445" w:type="dxa"/>
          </w:tcPr>
          <w:p w14:paraId="4BA4C9EE" w14:textId="77777777" w:rsidR="00180DD2" w:rsidRPr="00716B24" w:rsidRDefault="00180DD2" w:rsidP="0056455E">
            <w:pPr>
              <w:spacing w:after="120"/>
              <w:rPr>
                <w:rFonts w:ascii="Arial" w:hAnsi="Arial" w:cs="Arial"/>
                <w:sz w:val="22"/>
              </w:rPr>
            </w:pPr>
            <w:r w:rsidRPr="00716B24">
              <w:rPr>
                <w:rFonts w:ascii="Arial" w:hAnsi="Arial" w:cs="Arial"/>
                <w:sz w:val="22"/>
              </w:rPr>
              <w:t>Approval to appoint a chairperson who is not an independent director</w:t>
            </w:r>
          </w:p>
        </w:tc>
        <w:tc>
          <w:tcPr>
            <w:tcW w:w="3402" w:type="dxa"/>
          </w:tcPr>
          <w:p w14:paraId="0BE38AA7" w14:textId="77777777" w:rsidR="00180DD2" w:rsidRPr="00716B24" w:rsidRDefault="00180DD2" w:rsidP="00653641">
            <w:pPr>
              <w:spacing w:after="120"/>
              <w:rPr>
                <w:rFonts w:ascii="Arial" w:hAnsi="Arial" w:cs="Arial"/>
                <w:sz w:val="22"/>
              </w:rPr>
            </w:pPr>
            <w:r w:rsidRPr="00716B24">
              <w:rPr>
                <w:rFonts w:ascii="Arial" w:hAnsi="Arial" w:cs="Arial"/>
                <w:sz w:val="22"/>
              </w:rPr>
              <w:t>Section 6.1 of GOI 2, section 4.3 of GOG and section 6.4 of GOM</w:t>
            </w:r>
          </w:p>
        </w:tc>
      </w:tr>
      <w:tr w:rsidR="00716B24" w:rsidRPr="00716B24" w14:paraId="6E5D519A" w14:textId="77777777" w:rsidTr="00B61BCC">
        <w:tc>
          <w:tcPr>
            <w:tcW w:w="1048" w:type="dxa"/>
          </w:tcPr>
          <w:p w14:paraId="5A3FA55D" w14:textId="77777777" w:rsidR="00180DD2" w:rsidRPr="00716B24" w:rsidRDefault="00180DD2" w:rsidP="0056455E">
            <w:pPr>
              <w:spacing w:after="120"/>
              <w:rPr>
                <w:rFonts w:ascii="Arial" w:hAnsi="Arial" w:cs="Arial"/>
                <w:b/>
                <w:sz w:val="22"/>
              </w:rPr>
            </w:pPr>
            <w:r w:rsidRPr="00716B24">
              <w:rPr>
                <w:rFonts w:ascii="Arial" w:hAnsi="Arial" w:cs="Arial"/>
                <w:b/>
                <w:sz w:val="22"/>
              </w:rPr>
              <w:t>IF065</w:t>
            </w:r>
          </w:p>
        </w:tc>
        <w:tc>
          <w:tcPr>
            <w:tcW w:w="8445" w:type="dxa"/>
          </w:tcPr>
          <w:p w14:paraId="56B7B5C1" w14:textId="77777777" w:rsidR="00180DD2" w:rsidRPr="00716B24" w:rsidRDefault="00180DD2" w:rsidP="0056455E">
            <w:pPr>
              <w:spacing w:after="120"/>
              <w:rPr>
                <w:rFonts w:ascii="Arial" w:hAnsi="Arial" w:cs="Arial"/>
                <w:sz w:val="22"/>
              </w:rPr>
            </w:pPr>
            <w:r w:rsidRPr="00716B24">
              <w:rPr>
                <w:rFonts w:ascii="Arial" w:hAnsi="Arial" w:cs="Arial"/>
                <w:sz w:val="22"/>
              </w:rPr>
              <w:t>Approval for an insurer or controlling company to adopt a business rescue plan</w:t>
            </w:r>
          </w:p>
        </w:tc>
        <w:tc>
          <w:tcPr>
            <w:tcW w:w="3402" w:type="dxa"/>
          </w:tcPr>
          <w:p w14:paraId="60C48634" w14:textId="77777777" w:rsidR="00180DD2" w:rsidRPr="00716B24" w:rsidRDefault="00180DD2" w:rsidP="00653641">
            <w:pPr>
              <w:spacing w:after="120"/>
              <w:rPr>
                <w:rFonts w:ascii="Arial" w:hAnsi="Arial" w:cs="Arial"/>
                <w:sz w:val="22"/>
              </w:rPr>
            </w:pPr>
            <w:r w:rsidRPr="00716B24">
              <w:rPr>
                <w:rFonts w:ascii="Arial" w:hAnsi="Arial" w:cs="Arial"/>
                <w:sz w:val="22"/>
              </w:rPr>
              <w:t>Section 56(4)(b) of the Act</w:t>
            </w:r>
          </w:p>
        </w:tc>
      </w:tr>
      <w:tr w:rsidR="00716B24" w:rsidRPr="00716B24" w14:paraId="0E87E1BA" w14:textId="77777777" w:rsidTr="00B61BCC">
        <w:tc>
          <w:tcPr>
            <w:tcW w:w="1048" w:type="dxa"/>
          </w:tcPr>
          <w:p w14:paraId="0D10838C" w14:textId="77777777" w:rsidR="00180DD2" w:rsidRPr="00716B24" w:rsidRDefault="00180DD2" w:rsidP="0056455E">
            <w:pPr>
              <w:spacing w:after="120"/>
              <w:rPr>
                <w:rFonts w:ascii="Arial" w:hAnsi="Arial" w:cs="Arial"/>
                <w:b/>
                <w:sz w:val="22"/>
              </w:rPr>
            </w:pPr>
            <w:r w:rsidRPr="00716B24">
              <w:rPr>
                <w:rFonts w:ascii="Arial" w:hAnsi="Arial" w:cs="Arial"/>
                <w:b/>
                <w:sz w:val="22"/>
              </w:rPr>
              <w:t>IF066</w:t>
            </w:r>
          </w:p>
        </w:tc>
        <w:tc>
          <w:tcPr>
            <w:tcW w:w="8445" w:type="dxa"/>
          </w:tcPr>
          <w:p w14:paraId="4D935C6A" w14:textId="77777777" w:rsidR="00180DD2" w:rsidRPr="00716B24" w:rsidRDefault="00180DD2" w:rsidP="00180DD2">
            <w:pPr>
              <w:spacing w:after="120"/>
              <w:rPr>
                <w:rFonts w:ascii="Arial" w:hAnsi="Arial" w:cs="Arial"/>
                <w:sz w:val="22"/>
              </w:rPr>
            </w:pPr>
            <w:r w:rsidRPr="00716B24">
              <w:rPr>
                <w:rFonts w:ascii="Arial" w:hAnsi="Arial" w:cs="Arial"/>
                <w:sz w:val="22"/>
              </w:rPr>
              <w:t>Approval to appoint a business rescue practitioner</w:t>
            </w:r>
          </w:p>
        </w:tc>
        <w:tc>
          <w:tcPr>
            <w:tcW w:w="3402" w:type="dxa"/>
          </w:tcPr>
          <w:p w14:paraId="294D1E15" w14:textId="77777777" w:rsidR="00180DD2" w:rsidRPr="00716B24" w:rsidRDefault="00180DD2" w:rsidP="00653641">
            <w:pPr>
              <w:spacing w:after="120"/>
              <w:rPr>
                <w:rFonts w:ascii="Arial" w:hAnsi="Arial" w:cs="Arial"/>
                <w:sz w:val="22"/>
              </w:rPr>
            </w:pPr>
            <w:r w:rsidRPr="00716B24">
              <w:rPr>
                <w:rFonts w:ascii="Arial" w:hAnsi="Arial" w:cs="Arial"/>
                <w:sz w:val="22"/>
              </w:rPr>
              <w:t>Section 56(4)(a) of the Act</w:t>
            </w:r>
          </w:p>
        </w:tc>
      </w:tr>
      <w:tr w:rsidR="00716B24" w:rsidRPr="00716B24" w14:paraId="0A2FDD38" w14:textId="77777777" w:rsidTr="00B61BCC">
        <w:tc>
          <w:tcPr>
            <w:tcW w:w="1048" w:type="dxa"/>
          </w:tcPr>
          <w:p w14:paraId="0DEB44BC" w14:textId="77777777" w:rsidR="00180DD2" w:rsidRPr="00716B24" w:rsidRDefault="00180DD2" w:rsidP="0056455E">
            <w:pPr>
              <w:spacing w:after="120"/>
              <w:rPr>
                <w:rFonts w:ascii="Arial" w:hAnsi="Arial" w:cs="Arial"/>
                <w:b/>
                <w:sz w:val="22"/>
              </w:rPr>
            </w:pPr>
            <w:r w:rsidRPr="00716B24">
              <w:rPr>
                <w:rFonts w:ascii="Arial" w:hAnsi="Arial" w:cs="Arial"/>
                <w:b/>
                <w:sz w:val="22"/>
              </w:rPr>
              <w:t>IF067</w:t>
            </w:r>
          </w:p>
        </w:tc>
        <w:tc>
          <w:tcPr>
            <w:tcW w:w="8445" w:type="dxa"/>
          </w:tcPr>
          <w:p w14:paraId="15B8A190" w14:textId="77777777" w:rsidR="00180DD2" w:rsidRPr="00716B24" w:rsidRDefault="00180DD2" w:rsidP="0056455E">
            <w:pPr>
              <w:spacing w:after="120"/>
              <w:rPr>
                <w:rFonts w:ascii="Arial" w:hAnsi="Arial" w:cs="Arial"/>
                <w:sz w:val="22"/>
              </w:rPr>
            </w:pPr>
            <w:r w:rsidRPr="00716B24">
              <w:rPr>
                <w:rFonts w:ascii="Arial" w:hAnsi="Arial" w:cs="Arial"/>
                <w:sz w:val="22"/>
              </w:rPr>
              <w:t>Notification of deteriorating circumstances that could lead to the breach of regulatory requirements</w:t>
            </w:r>
          </w:p>
        </w:tc>
        <w:tc>
          <w:tcPr>
            <w:tcW w:w="3402" w:type="dxa"/>
          </w:tcPr>
          <w:p w14:paraId="671ACCCE" w14:textId="77777777" w:rsidR="00180DD2" w:rsidRPr="00716B24" w:rsidRDefault="00180DD2" w:rsidP="002B161F">
            <w:pPr>
              <w:spacing w:after="120"/>
              <w:rPr>
                <w:rFonts w:ascii="Arial" w:hAnsi="Arial" w:cs="Arial"/>
                <w:sz w:val="22"/>
              </w:rPr>
            </w:pPr>
            <w:r w:rsidRPr="00716B24">
              <w:rPr>
                <w:rFonts w:ascii="Arial" w:hAnsi="Arial" w:cs="Arial"/>
                <w:sz w:val="22"/>
              </w:rPr>
              <w:t>Section 42(1) of the Act</w:t>
            </w:r>
          </w:p>
        </w:tc>
      </w:tr>
      <w:tr w:rsidR="00716B24" w:rsidRPr="00716B24" w14:paraId="47B27300" w14:textId="77777777" w:rsidTr="00B61BCC">
        <w:tc>
          <w:tcPr>
            <w:tcW w:w="1048" w:type="dxa"/>
          </w:tcPr>
          <w:p w14:paraId="694673C6" w14:textId="77777777" w:rsidR="00180DD2" w:rsidRPr="00716B24" w:rsidRDefault="00180DD2" w:rsidP="004356C2">
            <w:pPr>
              <w:spacing w:after="120"/>
              <w:rPr>
                <w:rFonts w:ascii="Arial" w:hAnsi="Arial" w:cs="Arial"/>
                <w:b/>
                <w:sz w:val="22"/>
              </w:rPr>
            </w:pPr>
            <w:r w:rsidRPr="00716B24">
              <w:rPr>
                <w:rFonts w:ascii="Arial" w:hAnsi="Arial" w:cs="Arial"/>
                <w:b/>
                <w:sz w:val="22"/>
              </w:rPr>
              <w:t>IF068</w:t>
            </w:r>
          </w:p>
        </w:tc>
        <w:tc>
          <w:tcPr>
            <w:tcW w:w="8445" w:type="dxa"/>
          </w:tcPr>
          <w:p w14:paraId="4ED4693E" w14:textId="77777777" w:rsidR="00180DD2" w:rsidRPr="00716B24" w:rsidRDefault="00180DD2" w:rsidP="004356C2">
            <w:pPr>
              <w:spacing w:after="120"/>
              <w:rPr>
                <w:rFonts w:ascii="Arial" w:hAnsi="Arial" w:cs="Arial"/>
                <w:sz w:val="22"/>
              </w:rPr>
            </w:pPr>
            <w:r w:rsidRPr="00716B24">
              <w:rPr>
                <w:rFonts w:ascii="Arial" w:hAnsi="Arial" w:cs="Arial"/>
                <w:sz w:val="22"/>
              </w:rPr>
              <w:t>Approval to deviate from the policies for managing financial risks</w:t>
            </w:r>
          </w:p>
        </w:tc>
        <w:tc>
          <w:tcPr>
            <w:tcW w:w="3402" w:type="dxa"/>
          </w:tcPr>
          <w:p w14:paraId="45D64218" w14:textId="77777777" w:rsidR="00180DD2" w:rsidRPr="00716B24" w:rsidRDefault="00180DD2" w:rsidP="004356C2">
            <w:pPr>
              <w:spacing w:after="120"/>
              <w:rPr>
                <w:rFonts w:ascii="Arial" w:hAnsi="Arial" w:cs="Arial"/>
                <w:sz w:val="22"/>
              </w:rPr>
            </w:pPr>
            <w:r w:rsidRPr="00716B24">
              <w:rPr>
                <w:rFonts w:ascii="Arial" w:hAnsi="Arial" w:cs="Arial"/>
                <w:sz w:val="22"/>
              </w:rPr>
              <w:t>Section 30(4) of the Act</w:t>
            </w:r>
          </w:p>
        </w:tc>
      </w:tr>
      <w:tr w:rsidR="00716B24" w:rsidRPr="00716B24" w14:paraId="6E14D22D" w14:textId="77777777" w:rsidTr="00B61BCC">
        <w:tc>
          <w:tcPr>
            <w:tcW w:w="1048" w:type="dxa"/>
          </w:tcPr>
          <w:p w14:paraId="23F2B080" w14:textId="77777777" w:rsidR="00180DD2" w:rsidRPr="00716B24" w:rsidRDefault="00180DD2" w:rsidP="0056455E">
            <w:pPr>
              <w:spacing w:after="120"/>
              <w:rPr>
                <w:rFonts w:ascii="Arial" w:hAnsi="Arial" w:cs="Arial"/>
                <w:b/>
                <w:sz w:val="22"/>
              </w:rPr>
            </w:pPr>
            <w:r w:rsidRPr="00716B24">
              <w:rPr>
                <w:rFonts w:ascii="Arial" w:hAnsi="Arial" w:cs="Arial"/>
                <w:b/>
                <w:sz w:val="22"/>
              </w:rPr>
              <w:t>IF069</w:t>
            </w:r>
          </w:p>
        </w:tc>
        <w:tc>
          <w:tcPr>
            <w:tcW w:w="8445" w:type="dxa"/>
          </w:tcPr>
          <w:p w14:paraId="3069EEC0" w14:textId="77777777" w:rsidR="00180DD2" w:rsidRPr="00716B24" w:rsidRDefault="00180DD2" w:rsidP="00B11849">
            <w:pPr>
              <w:spacing w:line="256" w:lineRule="auto"/>
              <w:jc w:val="both"/>
              <w:rPr>
                <w:rFonts w:ascii="Arial" w:hAnsi="Arial" w:cs="Arial"/>
                <w:sz w:val="22"/>
              </w:rPr>
            </w:pPr>
            <w:r w:rsidRPr="00716B24">
              <w:rPr>
                <w:rFonts w:ascii="Arial" w:hAnsi="Arial" w:cs="Arial"/>
                <w:sz w:val="22"/>
              </w:rPr>
              <w:t>Application to appoint an independent person</w:t>
            </w:r>
          </w:p>
        </w:tc>
        <w:tc>
          <w:tcPr>
            <w:tcW w:w="3402" w:type="dxa"/>
          </w:tcPr>
          <w:p w14:paraId="6AF903D4" w14:textId="77777777" w:rsidR="00180DD2" w:rsidRPr="00716B24" w:rsidRDefault="00180DD2" w:rsidP="002B161F">
            <w:pPr>
              <w:spacing w:after="120"/>
              <w:rPr>
                <w:rFonts w:ascii="Arial" w:hAnsi="Arial" w:cs="Arial"/>
                <w:sz w:val="22"/>
              </w:rPr>
            </w:pPr>
            <w:r w:rsidRPr="00716B24">
              <w:rPr>
                <w:rFonts w:ascii="Arial" w:hAnsi="Arial" w:cs="Arial"/>
                <w:sz w:val="22"/>
              </w:rPr>
              <w:t>Sections 31(6), 36(3), 36(4) and 49(2) of the Act</w:t>
            </w:r>
          </w:p>
        </w:tc>
      </w:tr>
      <w:tr w:rsidR="00716B24" w:rsidRPr="00716B24" w14:paraId="40589F11" w14:textId="77777777" w:rsidTr="00B61BCC">
        <w:tc>
          <w:tcPr>
            <w:tcW w:w="1048" w:type="dxa"/>
          </w:tcPr>
          <w:p w14:paraId="2FCFF36C" w14:textId="77777777" w:rsidR="00180DD2" w:rsidRPr="00716B24" w:rsidRDefault="00180DD2" w:rsidP="004356C2">
            <w:pPr>
              <w:spacing w:after="120"/>
              <w:rPr>
                <w:rFonts w:ascii="Arial" w:hAnsi="Arial" w:cs="Arial"/>
                <w:b/>
                <w:sz w:val="22"/>
              </w:rPr>
            </w:pPr>
            <w:r w:rsidRPr="00716B24">
              <w:rPr>
                <w:rFonts w:ascii="Arial" w:hAnsi="Arial" w:cs="Arial"/>
                <w:b/>
                <w:sz w:val="22"/>
              </w:rPr>
              <w:t>IF070</w:t>
            </w:r>
          </w:p>
        </w:tc>
        <w:tc>
          <w:tcPr>
            <w:tcW w:w="8445" w:type="dxa"/>
          </w:tcPr>
          <w:p w14:paraId="57BA3F70" w14:textId="77777777" w:rsidR="00180DD2" w:rsidRPr="00716B24" w:rsidRDefault="00180DD2" w:rsidP="004356C2">
            <w:pPr>
              <w:spacing w:after="120"/>
              <w:rPr>
                <w:rFonts w:ascii="Arial" w:hAnsi="Arial" w:cs="Arial"/>
                <w:sz w:val="22"/>
              </w:rPr>
            </w:pPr>
            <w:r w:rsidRPr="00716B24">
              <w:rPr>
                <w:rFonts w:ascii="Arial" w:hAnsi="Arial" w:cs="Arial"/>
                <w:sz w:val="22"/>
              </w:rPr>
              <w:t>Application for approval for a business rescue practitioner to enter into new insurance policies</w:t>
            </w:r>
          </w:p>
        </w:tc>
        <w:tc>
          <w:tcPr>
            <w:tcW w:w="3402" w:type="dxa"/>
          </w:tcPr>
          <w:p w14:paraId="1F209749" w14:textId="77777777" w:rsidR="00180DD2" w:rsidRPr="00716B24" w:rsidRDefault="00180DD2" w:rsidP="004356C2">
            <w:pPr>
              <w:spacing w:after="120"/>
              <w:rPr>
                <w:rFonts w:ascii="Arial" w:hAnsi="Arial" w:cs="Arial"/>
                <w:sz w:val="22"/>
              </w:rPr>
            </w:pPr>
            <w:r w:rsidRPr="00716B24">
              <w:rPr>
                <w:rFonts w:ascii="Arial" w:hAnsi="Arial" w:cs="Arial"/>
                <w:sz w:val="22"/>
              </w:rPr>
              <w:t>Section 56(6) of the Act</w:t>
            </w:r>
          </w:p>
        </w:tc>
      </w:tr>
      <w:tr w:rsidR="00716B24" w:rsidRPr="00716B24" w14:paraId="1FF4A7D0" w14:textId="77777777" w:rsidTr="00B61BCC">
        <w:tc>
          <w:tcPr>
            <w:tcW w:w="1048" w:type="dxa"/>
          </w:tcPr>
          <w:p w14:paraId="22DB16F6" w14:textId="77777777" w:rsidR="00180DD2" w:rsidRPr="00716B24" w:rsidRDefault="00180DD2" w:rsidP="004356C2">
            <w:pPr>
              <w:spacing w:after="120"/>
              <w:rPr>
                <w:rFonts w:ascii="Arial" w:hAnsi="Arial" w:cs="Arial"/>
                <w:b/>
                <w:sz w:val="22"/>
              </w:rPr>
            </w:pPr>
            <w:r w:rsidRPr="00716B24">
              <w:rPr>
                <w:rFonts w:ascii="Arial" w:hAnsi="Arial" w:cs="Arial"/>
                <w:b/>
                <w:sz w:val="22"/>
              </w:rPr>
              <w:lastRenderedPageBreak/>
              <w:t>IF071</w:t>
            </w:r>
          </w:p>
        </w:tc>
        <w:tc>
          <w:tcPr>
            <w:tcW w:w="8445" w:type="dxa"/>
          </w:tcPr>
          <w:p w14:paraId="4A0C8F4B" w14:textId="77777777" w:rsidR="00180DD2" w:rsidRPr="00716B24" w:rsidRDefault="00180DD2" w:rsidP="004356C2">
            <w:pPr>
              <w:spacing w:after="120"/>
              <w:rPr>
                <w:rFonts w:ascii="Arial" w:hAnsi="Arial" w:cs="Arial"/>
                <w:sz w:val="22"/>
              </w:rPr>
            </w:pPr>
            <w:r w:rsidRPr="00716B24">
              <w:rPr>
                <w:rFonts w:ascii="Arial" w:hAnsi="Arial" w:cs="Arial"/>
                <w:sz w:val="22"/>
              </w:rPr>
              <w:t>Approval to use a different parameter/methodology to calculate the IBNR reserve</w:t>
            </w:r>
          </w:p>
        </w:tc>
        <w:tc>
          <w:tcPr>
            <w:tcW w:w="3402" w:type="dxa"/>
          </w:tcPr>
          <w:p w14:paraId="5EE2055D" w14:textId="77777777" w:rsidR="00180DD2" w:rsidRPr="00716B24" w:rsidRDefault="00180DD2" w:rsidP="00180DD2">
            <w:pPr>
              <w:spacing w:after="120"/>
              <w:rPr>
                <w:rFonts w:ascii="Arial" w:hAnsi="Arial" w:cs="Arial"/>
                <w:sz w:val="22"/>
              </w:rPr>
            </w:pPr>
            <w:r w:rsidRPr="00716B24">
              <w:rPr>
                <w:rFonts w:ascii="Arial" w:hAnsi="Arial" w:cs="Arial"/>
                <w:sz w:val="22"/>
              </w:rPr>
              <w:t>Section 8.9 of FSM 2</w:t>
            </w:r>
          </w:p>
        </w:tc>
      </w:tr>
      <w:tr w:rsidR="00716B24" w:rsidRPr="00716B24" w14:paraId="53D0FC44" w14:textId="77777777" w:rsidTr="00B61BCC">
        <w:tc>
          <w:tcPr>
            <w:tcW w:w="1048" w:type="dxa"/>
          </w:tcPr>
          <w:p w14:paraId="07D6A70A" w14:textId="77777777" w:rsidR="00180DD2" w:rsidRPr="00716B24" w:rsidRDefault="00180DD2" w:rsidP="0056455E">
            <w:pPr>
              <w:spacing w:after="120"/>
              <w:rPr>
                <w:rFonts w:ascii="Arial" w:hAnsi="Arial" w:cs="Arial"/>
                <w:b/>
                <w:sz w:val="22"/>
              </w:rPr>
            </w:pPr>
            <w:r w:rsidRPr="00716B24">
              <w:rPr>
                <w:rFonts w:ascii="Arial" w:hAnsi="Arial" w:cs="Arial"/>
                <w:b/>
                <w:sz w:val="22"/>
              </w:rPr>
              <w:t>IF072</w:t>
            </w:r>
          </w:p>
        </w:tc>
        <w:tc>
          <w:tcPr>
            <w:tcW w:w="8445" w:type="dxa"/>
          </w:tcPr>
          <w:p w14:paraId="50D2E141" w14:textId="77777777" w:rsidR="00180DD2" w:rsidRPr="00716B24" w:rsidRDefault="00180DD2" w:rsidP="0056455E">
            <w:pPr>
              <w:spacing w:after="120"/>
              <w:rPr>
                <w:rFonts w:ascii="Arial" w:hAnsi="Arial" w:cs="Arial"/>
                <w:sz w:val="22"/>
              </w:rPr>
            </w:pPr>
            <w:r w:rsidRPr="00716B24">
              <w:rPr>
                <w:rFonts w:ascii="Arial" w:hAnsi="Arial" w:cs="Arial"/>
                <w:sz w:val="22"/>
              </w:rPr>
              <w:t>Notification of the termination of the appointment of a key person</w:t>
            </w:r>
          </w:p>
        </w:tc>
        <w:tc>
          <w:tcPr>
            <w:tcW w:w="3402" w:type="dxa"/>
          </w:tcPr>
          <w:p w14:paraId="45186469" w14:textId="77777777" w:rsidR="00180DD2" w:rsidRPr="00716B24" w:rsidRDefault="00180DD2" w:rsidP="00653641">
            <w:pPr>
              <w:spacing w:after="120"/>
              <w:rPr>
                <w:rFonts w:ascii="Arial" w:hAnsi="Arial" w:cs="Arial"/>
                <w:sz w:val="22"/>
              </w:rPr>
            </w:pPr>
            <w:r w:rsidRPr="00716B24">
              <w:rPr>
                <w:rFonts w:ascii="Arial" w:hAnsi="Arial" w:cs="Arial"/>
                <w:sz w:val="22"/>
              </w:rPr>
              <w:t>Section 4.4 of GOI 4, section 7.1 of GOG, section 8 of GOM, Attachment 3 section 1.4 of GOL and Attachment 3 section 1.4 of GOB</w:t>
            </w:r>
          </w:p>
        </w:tc>
      </w:tr>
      <w:tr w:rsidR="00716B24" w:rsidRPr="00716B24" w14:paraId="4AD4FF78" w14:textId="77777777" w:rsidTr="00B61BCC">
        <w:tc>
          <w:tcPr>
            <w:tcW w:w="1048" w:type="dxa"/>
          </w:tcPr>
          <w:p w14:paraId="136A9AAB" w14:textId="77777777" w:rsidR="00180DD2" w:rsidRPr="00716B24" w:rsidRDefault="00180DD2" w:rsidP="00682F28">
            <w:pPr>
              <w:spacing w:after="120"/>
              <w:rPr>
                <w:rFonts w:ascii="Arial" w:hAnsi="Arial" w:cs="Arial"/>
                <w:b/>
                <w:sz w:val="22"/>
              </w:rPr>
            </w:pPr>
            <w:r w:rsidRPr="00716B24">
              <w:rPr>
                <w:rFonts w:ascii="Arial" w:hAnsi="Arial" w:cs="Arial"/>
                <w:b/>
                <w:sz w:val="22"/>
              </w:rPr>
              <w:t>IF073</w:t>
            </w:r>
          </w:p>
        </w:tc>
        <w:tc>
          <w:tcPr>
            <w:tcW w:w="8445" w:type="dxa"/>
          </w:tcPr>
          <w:p w14:paraId="7BBC3D0D" w14:textId="77777777" w:rsidR="00180DD2" w:rsidRPr="00716B24" w:rsidRDefault="00180DD2" w:rsidP="00682F28">
            <w:pPr>
              <w:spacing w:after="120"/>
              <w:rPr>
                <w:rFonts w:ascii="Arial" w:hAnsi="Arial" w:cs="Arial"/>
                <w:sz w:val="22"/>
              </w:rPr>
            </w:pPr>
            <w:r w:rsidRPr="00716B24">
              <w:rPr>
                <w:rFonts w:ascii="Arial" w:hAnsi="Arial" w:cs="Arial"/>
                <w:sz w:val="22"/>
              </w:rPr>
              <w:t>Approval to combine one or more control functions or combine control functions with business other than insurance business conducted in the Republic</w:t>
            </w:r>
          </w:p>
        </w:tc>
        <w:tc>
          <w:tcPr>
            <w:tcW w:w="3402" w:type="dxa"/>
          </w:tcPr>
          <w:p w14:paraId="7F7F1EFE" w14:textId="77777777" w:rsidR="00180DD2" w:rsidRPr="00716B24" w:rsidRDefault="00180DD2" w:rsidP="00180DD2">
            <w:pPr>
              <w:spacing w:after="120"/>
              <w:rPr>
                <w:rFonts w:ascii="Arial" w:hAnsi="Arial" w:cs="Arial"/>
                <w:sz w:val="22"/>
              </w:rPr>
            </w:pPr>
            <w:r w:rsidRPr="00716B24">
              <w:rPr>
                <w:rFonts w:ascii="Arial" w:hAnsi="Arial" w:cs="Arial"/>
                <w:sz w:val="22"/>
              </w:rPr>
              <w:t>Attachment 2 section 6.8 of GOB</w:t>
            </w:r>
            <w:r w:rsidR="00B03F61" w:rsidRPr="00716B24">
              <w:rPr>
                <w:rFonts w:ascii="Arial" w:hAnsi="Arial" w:cs="Arial"/>
                <w:sz w:val="22"/>
              </w:rPr>
              <w:t xml:space="preserve"> and Attachment 2 section 6.8 of GOL</w:t>
            </w:r>
          </w:p>
        </w:tc>
      </w:tr>
      <w:tr w:rsidR="00716B24" w:rsidRPr="00716B24" w14:paraId="024DE2C9" w14:textId="77777777" w:rsidTr="00B61BCC">
        <w:tc>
          <w:tcPr>
            <w:tcW w:w="1048" w:type="dxa"/>
          </w:tcPr>
          <w:p w14:paraId="6859688C" w14:textId="77777777" w:rsidR="00180DD2" w:rsidRPr="00716B24" w:rsidRDefault="00180DD2" w:rsidP="0056455E">
            <w:pPr>
              <w:spacing w:after="120"/>
              <w:rPr>
                <w:rFonts w:ascii="Arial" w:hAnsi="Arial" w:cs="Arial"/>
                <w:b/>
                <w:sz w:val="22"/>
              </w:rPr>
            </w:pPr>
            <w:r w:rsidRPr="00716B24">
              <w:rPr>
                <w:rFonts w:ascii="Arial" w:hAnsi="Arial" w:cs="Arial"/>
                <w:b/>
                <w:sz w:val="22"/>
              </w:rPr>
              <w:t>IF074</w:t>
            </w:r>
          </w:p>
        </w:tc>
        <w:tc>
          <w:tcPr>
            <w:tcW w:w="8445" w:type="dxa"/>
          </w:tcPr>
          <w:p w14:paraId="490CA76A" w14:textId="77777777" w:rsidR="00180DD2" w:rsidRPr="00716B24" w:rsidRDefault="00180DD2" w:rsidP="000038AF">
            <w:pPr>
              <w:spacing w:after="120"/>
              <w:rPr>
                <w:rFonts w:ascii="Arial" w:hAnsi="Arial" w:cs="Arial"/>
                <w:sz w:val="22"/>
              </w:rPr>
            </w:pPr>
            <w:r w:rsidRPr="00716B24">
              <w:rPr>
                <w:rFonts w:ascii="Arial" w:hAnsi="Arial" w:cs="Arial"/>
                <w:sz w:val="22"/>
              </w:rPr>
              <w:t>Approval for a company (other than an insurer licenced under the Insurance Act) to use insurance terms</w:t>
            </w:r>
          </w:p>
        </w:tc>
        <w:tc>
          <w:tcPr>
            <w:tcW w:w="3402" w:type="dxa"/>
          </w:tcPr>
          <w:p w14:paraId="057F5E36" w14:textId="77777777" w:rsidR="00180DD2" w:rsidRPr="00716B24" w:rsidRDefault="00180DD2" w:rsidP="002B161F">
            <w:pPr>
              <w:spacing w:after="120"/>
              <w:rPr>
                <w:rFonts w:ascii="Arial" w:hAnsi="Arial" w:cs="Arial"/>
                <w:sz w:val="22"/>
              </w:rPr>
            </w:pPr>
            <w:r w:rsidRPr="00716B24">
              <w:rPr>
                <w:rFonts w:ascii="Arial" w:hAnsi="Arial" w:cs="Arial"/>
                <w:sz w:val="22"/>
              </w:rPr>
              <w:t>Section 5(9) of the Act</w:t>
            </w:r>
          </w:p>
        </w:tc>
      </w:tr>
      <w:tr w:rsidR="00716B24" w:rsidRPr="00716B24" w14:paraId="5E685AA4" w14:textId="77777777" w:rsidTr="00B61BCC">
        <w:tc>
          <w:tcPr>
            <w:tcW w:w="1048" w:type="dxa"/>
          </w:tcPr>
          <w:p w14:paraId="0101F019" w14:textId="77777777" w:rsidR="00180DD2" w:rsidRPr="00716B24" w:rsidRDefault="00180DD2" w:rsidP="0056455E">
            <w:pPr>
              <w:spacing w:after="120"/>
              <w:rPr>
                <w:rFonts w:ascii="Arial" w:hAnsi="Arial" w:cs="Arial"/>
                <w:b/>
                <w:sz w:val="22"/>
              </w:rPr>
            </w:pPr>
            <w:r w:rsidRPr="00716B24">
              <w:rPr>
                <w:rFonts w:ascii="Arial" w:hAnsi="Arial" w:cs="Arial"/>
                <w:b/>
                <w:sz w:val="22"/>
              </w:rPr>
              <w:t>IF075</w:t>
            </w:r>
          </w:p>
        </w:tc>
        <w:tc>
          <w:tcPr>
            <w:tcW w:w="8445" w:type="dxa"/>
          </w:tcPr>
          <w:p w14:paraId="42648F9A" w14:textId="77777777" w:rsidR="00180DD2" w:rsidRPr="00716B24" w:rsidRDefault="00180DD2" w:rsidP="0056455E">
            <w:pPr>
              <w:spacing w:after="120"/>
              <w:rPr>
                <w:rFonts w:ascii="Arial" w:hAnsi="Arial" w:cs="Arial"/>
                <w:sz w:val="22"/>
              </w:rPr>
            </w:pPr>
            <w:r w:rsidRPr="00716B24">
              <w:rPr>
                <w:rFonts w:ascii="Arial" w:hAnsi="Arial" w:cs="Arial"/>
                <w:sz w:val="22"/>
              </w:rPr>
              <w:t>Notification of a change in the assessment of materiality of entities in the Insurance Group</w:t>
            </w:r>
          </w:p>
        </w:tc>
        <w:tc>
          <w:tcPr>
            <w:tcW w:w="3402" w:type="dxa"/>
          </w:tcPr>
          <w:p w14:paraId="26E5F157" w14:textId="77777777" w:rsidR="00180DD2" w:rsidRPr="00716B24" w:rsidRDefault="00180DD2" w:rsidP="002B161F">
            <w:pPr>
              <w:spacing w:after="120"/>
              <w:rPr>
                <w:rFonts w:ascii="Arial" w:hAnsi="Arial" w:cs="Arial"/>
                <w:sz w:val="22"/>
              </w:rPr>
            </w:pPr>
            <w:r w:rsidRPr="00716B24">
              <w:rPr>
                <w:rFonts w:ascii="Arial" w:hAnsi="Arial" w:cs="Arial"/>
                <w:sz w:val="22"/>
              </w:rPr>
              <w:t>Section 1.9 of the Act.</w:t>
            </w:r>
          </w:p>
        </w:tc>
      </w:tr>
      <w:tr w:rsidR="00716B24" w:rsidRPr="00716B24" w14:paraId="27412964" w14:textId="77777777" w:rsidTr="00B61BCC">
        <w:tc>
          <w:tcPr>
            <w:tcW w:w="1048" w:type="dxa"/>
          </w:tcPr>
          <w:p w14:paraId="646A1CB8" w14:textId="77777777" w:rsidR="00180DD2" w:rsidRPr="00716B24" w:rsidRDefault="00180DD2" w:rsidP="0056455E">
            <w:pPr>
              <w:spacing w:after="120"/>
              <w:rPr>
                <w:rFonts w:ascii="Arial" w:hAnsi="Arial" w:cs="Arial"/>
                <w:b/>
                <w:sz w:val="22"/>
              </w:rPr>
            </w:pPr>
            <w:r w:rsidRPr="00716B24">
              <w:rPr>
                <w:rFonts w:ascii="Arial" w:hAnsi="Arial" w:cs="Arial"/>
                <w:b/>
                <w:sz w:val="22"/>
              </w:rPr>
              <w:t>IF076</w:t>
            </w:r>
          </w:p>
        </w:tc>
        <w:tc>
          <w:tcPr>
            <w:tcW w:w="8445" w:type="dxa"/>
          </w:tcPr>
          <w:p w14:paraId="55DCA233" w14:textId="77777777" w:rsidR="00180DD2" w:rsidRPr="00716B24" w:rsidRDefault="00180DD2" w:rsidP="0056455E">
            <w:pPr>
              <w:spacing w:after="120"/>
              <w:rPr>
                <w:rFonts w:ascii="Arial" w:hAnsi="Arial" w:cs="Arial"/>
                <w:sz w:val="22"/>
              </w:rPr>
            </w:pPr>
            <w:r w:rsidRPr="00716B24">
              <w:rPr>
                <w:rFonts w:ascii="Arial" w:hAnsi="Arial" w:cs="Arial"/>
                <w:sz w:val="22"/>
              </w:rPr>
              <w:t xml:space="preserve">Notification of a changes in materiality </w:t>
            </w:r>
          </w:p>
        </w:tc>
        <w:tc>
          <w:tcPr>
            <w:tcW w:w="3402" w:type="dxa"/>
          </w:tcPr>
          <w:p w14:paraId="0C4752D3" w14:textId="77777777" w:rsidR="00180DD2" w:rsidRPr="00716B24" w:rsidRDefault="00180DD2" w:rsidP="002B161F">
            <w:pPr>
              <w:spacing w:after="120"/>
              <w:rPr>
                <w:rFonts w:ascii="Arial" w:hAnsi="Arial" w:cs="Arial"/>
                <w:sz w:val="22"/>
              </w:rPr>
            </w:pPr>
            <w:r w:rsidRPr="00716B24">
              <w:rPr>
                <w:rFonts w:ascii="Arial" w:hAnsi="Arial" w:cs="Arial"/>
                <w:sz w:val="22"/>
              </w:rPr>
              <w:t>Section 1.9 of FSG 1</w:t>
            </w:r>
          </w:p>
        </w:tc>
      </w:tr>
      <w:tr w:rsidR="00716B24" w:rsidRPr="00716B24" w14:paraId="20A274F4" w14:textId="77777777" w:rsidTr="00B61BCC">
        <w:tc>
          <w:tcPr>
            <w:tcW w:w="1048" w:type="dxa"/>
          </w:tcPr>
          <w:p w14:paraId="09DDB8C6" w14:textId="77777777" w:rsidR="00180DD2" w:rsidRPr="00716B24" w:rsidRDefault="00180DD2" w:rsidP="0056455E">
            <w:pPr>
              <w:spacing w:after="120"/>
              <w:rPr>
                <w:rFonts w:ascii="Arial" w:hAnsi="Arial" w:cs="Arial"/>
                <w:b/>
                <w:sz w:val="22"/>
              </w:rPr>
            </w:pPr>
            <w:r w:rsidRPr="00716B24">
              <w:rPr>
                <w:rFonts w:ascii="Arial" w:hAnsi="Arial" w:cs="Arial"/>
                <w:b/>
                <w:sz w:val="22"/>
              </w:rPr>
              <w:t>IF077</w:t>
            </w:r>
          </w:p>
        </w:tc>
        <w:tc>
          <w:tcPr>
            <w:tcW w:w="8445" w:type="dxa"/>
          </w:tcPr>
          <w:p w14:paraId="1A06366F" w14:textId="77777777" w:rsidR="00180DD2" w:rsidRPr="00716B24" w:rsidRDefault="00180DD2" w:rsidP="003D04F3">
            <w:pPr>
              <w:spacing w:after="120"/>
              <w:rPr>
                <w:rFonts w:ascii="Arial" w:hAnsi="Arial" w:cs="Arial"/>
                <w:sz w:val="22"/>
              </w:rPr>
            </w:pPr>
            <w:r w:rsidRPr="00716B24">
              <w:rPr>
                <w:rFonts w:ascii="Arial" w:hAnsi="Arial" w:cs="Arial"/>
                <w:sz w:val="22"/>
              </w:rPr>
              <w:t>Approval to use an alternative method for the elimination of intra-group transactions</w:t>
            </w:r>
          </w:p>
        </w:tc>
        <w:tc>
          <w:tcPr>
            <w:tcW w:w="3402" w:type="dxa"/>
          </w:tcPr>
          <w:p w14:paraId="7B630422" w14:textId="77777777" w:rsidR="00180DD2" w:rsidRPr="00716B24" w:rsidRDefault="00180DD2" w:rsidP="00B11849">
            <w:pPr>
              <w:rPr>
                <w:rFonts w:ascii="Arial" w:hAnsi="Arial" w:cs="Arial"/>
                <w:sz w:val="22"/>
              </w:rPr>
            </w:pPr>
            <w:r w:rsidRPr="00716B24">
              <w:rPr>
                <w:rFonts w:ascii="Arial" w:hAnsi="Arial" w:cs="Arial"/>
                <w:sz w:val="22"/>
              </w:rPr>
              <w:t>Section 5.5 of FSG 2</w:t>
            </w:r>
          </w:p>
        </w:tc>
      </w:tr>
      <w:tr w:rsidR="00716B24" w:rsidRPr="00716B24" w14:paraId="2C6D2F65" w14:textId="77777777" w:rsidTr="00B61BCC">
        <w:tc>
          <w:tcPr>
            <w:tcW w:w="1048" w:type="dxa"/>
          </w:tcPr>
          <w:p w14:paraId="136D7E00" w14:textId="77777777" w:rsidR="00180DD2" w:rsidRPr="00716B24" w:rsidRDefault="00180DD2" w:rsidP="0056455E">
            <w:pPr>
              <w:spacing w:after="120"/>
              <w:rPr>
                <w:rFonts w:ascii="Arial" w:hAnsi="Arial" w:cs="Arial"/>
                <w:b/>
                <w:sz w:val="22"/>
              </w:rPr>
            </w:pPr>
            <w:r w:rsidRPr="00716B24">
              <w:rPr>
                <w:rFonts w:ascii="Arial" w:hAnsi="Arial" w:cs="Arial"/>
                <w:b/>
                <w:sz w:val="22"/>
              </w:rPr>
              <w:t>IF078</w:t>
            </w:r>
          </w:p>
        </w:tc>
        <w:tc>
          <w:tcPr>
            <w:tcW w:w="8445" w:type="dxa"/>
          </w:tcPr>
          <w:p w14:paraId="6A8772CE" w14:textId="77777777" w:rsidR="00180DD2" w:rsidRPr="00716B24" w:rsidRDefault="00180DD2">
            <w:pPr>
              <w:spacing w:after="120"/>
              <w:rPr>
                <w:rFonts w:ascii="Arial" w:hAnsi="Arial" w:cs="Arial"/>
                <w:sz w:val="22"/>
              </w:rPr>
            </w:pPr>
            <w:r w:rsidRPr="00716B24">
              <w:rPr>
                <w:rFonts w:ascii="Arial" w:hAnsi="Arial" w:cs="Arial"/>
                <w:sz w:val="22"/>
              </w:rPr>
              <w:t>Approval to extend the period for compliance</w:t>
            </w:r>
          </w:p>
        </w:tc>
        <w:tc>
          <w:tcPr>
            <w:tcW w:w="3402" w:type="dxa"/>
          </w:tcPr>
          <w:p w14:paraId="694C3A80" w14:textId="77777777" w:rsidR="00180DD2" w:rsidRPr="00716B24" w:rsidRDefault="00180DD2" w:rsidP="009635FA">
            <w:pPr>
              <w:spacing w:after="120"/>
              <w:rPr>
                <w:rFonts w:ascii="Arial" w:hAnsi="Arial" w:cs="Arial"/>
                <w:sz w:val="22"/>
              </w:rPr>
            </w:pPr>
            <w:r w:rsidRPr="00716B24">
              <w:rPr>
                <w:rFonts w:ascii="Arial" w:hAnsi="Arial" w:cs="Arial"/>
                <w:sz w:val="22"/>
              </w:rPr>
              <w:t>Section 279(1) of Financial Sector Regulation Act, 2017</w:t>
            </w:r>
          </w:p>
        </w:tc>
      </w:tr>
      <w:tr w:rsidR="007A4790" w:rsidRPr="00716B24" w14:paraId="2FF1F728" w14:textId="77777777" w:rsidTr="00B61BCC">
        <w:tc>
          <w:tcPr>
            <w:tcW w:w="1048" w:type="dxa"/>
          </w:tcPr>
          <w:p w14:paraId="73C008EF" w14:textId="77777777" w:rsidR="007A4790" w:rsidRPr="00716B24" w:rsidRDefault="007A4790" w:rsidP="0056455E">
            <w:pPr>
              <w:spacing w:after="120"/>
              <w:rPr>
                <w:rFonts w:ascii="Arial" w:hAnsi="Arial" w:cs="Arial"/>
                <w:b/>
                <w:sz w:val="22"/>
              </w:rPr>
            </w:pPr>
            <w:r>
              <w:rPr>
                <w:rFonts w:ascii="Arial" w:hAnsi="Arial" w:cs="Arial"/>
                <w:b/>
                <w:sz w:val="22"/>
              </w:rPr>
              <w:t>IF083</w:t>
            </w:r>
          </w:p>
        </w:tc>
        <w:tc>
          <w:tcPr>
            <w:tcW w:w="8445" w:type="dxa"/>
          </w:tcPr>
          <w:p w14:paraId="2923B176" w14:textId="77777777" w:rsidR="007A4790" w:rsidRPr="00716B24" w:rsidRDefault="007A4790">
            <w:pPr>
              <w:spacing w:after="120"/>
              <w:rPr>
                <w:rFonts w:ascii="Arial" w:hAnsi="Arial" w:cs="Arial"/>
                <w:sz w:val="22"/>
              </w:rPr>
            </w:pPr>
            <w:r>
              <w:rPr>
                <w:rFonts w:ascii="Arial" w:hAnsi="Arial" w:cs="Arial"/>
                <w:sz w:val="22"/>
              </w:rPr>
              <w:t>Application for varying the licensing conditions of an insurer</w:t>
            </w:r>
          </w:p>
        </w:tc>
        <w:tc>
          <w:tcPr>
            <w:tcW w:w="3402" w:type="dxa"/>
          </w:tcPr>
          <w:p w14:paraId="595BC06D" w14:textId="77777777" w:rsidR="007A4790" w:rsidRPr="00716B24" w:rsidRDefault="007A4790" w:rsidP="007A4790">
            <w:pPr>
              <w:jc w:val="both"/>
              <w:rPr>
                <w:rFonts w:ascii="Arial" w:hAnsi="Arial" w:cs="Arial"/>
                <w:sz w:val="22"/>
              </w:rPr>
            </w:pPr>
            <w:r w:rsidRPr="00664DE1">
              <w:rPr>
                <w:rFonts w:ascii="Arial" w:hAnsi="Arial" w:cs="Arial"/>
              </w:rPr>
              <w:t xml:space="preserve">Section 26 of the Act </w:t>
            </w:r>
            <w:r>
              <w:rPr>
                <w:rFonts w:ascii="Arial" w:hAnsi="Arial" w:cs="Arial"/>
              </w:rPr>
              <w:t>and sections 119 and 126 of the FSR Act.</w:t>
            </w:r>
          </w:p>
        </w:tc>
      </w:tr>
      <w:tr w:rsidR="007A4790" w:rsidRPr="00716B24" w14:paraId="6CE58024" w14:textId="77777777" w:rsidTr="00B61BCC">
        <w:tc>
          <w:tcPr>
            <w:tcW w:w="1048" w:type="dxa"/>
          </w:tcPr>
          <w:p w14:paraId="70A38009" w14:textId="77777777" w:rsidR="007A4790" w:rsidRPr="00716B24" w:rsidRDefault="007A4790" w:rsidP="007A4790">
            <w:pPr>
              <w:spacing w:after="120"/>
              <w:rPr>
                <w:rFonts w:ascii="Arial" w:hAnsi="Arial" w:cs="Arial"/>
                <w:b/>
                <w:sz w:val="22"/>
              </w:rPr>
            </w:pPr>
            <w:r>
              <w:rPr>
                <w:rFonts w:ascii="Arial" w:hAnsi="Arial" w:cs="Arial"/>
                <w:b/>
                <w:sz w:val="22"/>
              </w:rPr>
              <w:t>IF084</w:t>
            </w:r>
          </w:p>
        </w:tc>
        <w:tc>
          <w:tcPr>
            <w:tcW w:w="8445" w:type="dxa"/>
          </w:tcPr>
          <w:p w14:paraId="4B73D68D" w14:textId="77777777" w:rsidR="007A4790" w:rsidRPr="00716B24" w:rsidRDefault="007A4790" w:rsidP="007A4790">
            <w:pPr>
              <w:spacing w:after="120"/>
              <w:rPr>
                <w:rFonts w:ascii="Arial" w:hAnsi="Arial" w:cs="Arial"/>
                <w:sz w:val="22"/>
              </w:rPr>
            </w:pPr>
            <w:r>
              <w:rPr>
                <w:rFonts w:ascii="Arial" w:hAnsi="Arial" w:cs="Arial"/>
                <w:sz w:val="22"/>
              </w:rPr>
              <w:t>Application for varying the licensing conditions of a microinsurer</w:t>
            </w:r>
          </w:p>
        </w:tc>
        <w:tc>
          <w:tcPr>
            <w:tcW w:w="3402" w:type="dxa"/>
          </w:tcPr>
          <w:p w14:paraId="35FAADAC" w14:textId="77777777" w:rsidR="007A4790" w:rsidRPr="00716B24" w:rsidRDefault="007A4790" w:rsidP="007A4790">
            <w:pPr>
              <w:jc w:val="both"/>
              <w:rPr>
                <w:rFonts w:ascii="Arial" w:hAnsi="Arial" w:cs="Arial"/>
                <w:sz w:val="22"/>
              </w:rPr>
            </w:pPr>
            <w:r w:rsidRPr="00664DE1">
              <w:rPr>
                <w:rFonts w:ascii="Arial" w:hAnsi="Arial" w:cs="Arial"/>
              </w:rPr>
              <w:t xml:space="preserve">Section 26 of the Act </w:t>
            </w:r>
            <w:r>
              <w:rPr>
                <w:rFonts w:ascii="Arial" w:hAnsi="Arial" w:cs="Arial"/>
              </w:rPr>
              <w:t>and sections 119 and 126 of the FSR Act.</w:t>
            </w:r>
          </w:p>
        </w:tc>
      </w:tr>
    </w:tbl>
    <w:p w14:paraId="3B71CB0E" w14:textId="77777777" w:rsidR="00041FB1" w:rsidRPr="0046122C" w:rsidRDefault="00041FB1" w:rsidP="00FB0A43">
      <w:pPr>
        <w:spacing w:line="240" w:lineRule="auto"/>
        <w:rPr>
          <w:rFonts w:ascii="Arial" w:hAnsi="Arial" w:cs="Arial"/>
          <w:sz w:val="22"/>
        </w:rPr>
      </w:pPr>
    </w:p>
    <w:p w14:paraId="1787BA2B" w14:textId="77777777" w:rsidR="00562790" w:rsidRPr="00B2216A" w:rsidRDefault="00562790" w:rsidP="00FB0A43">
      <w:pPr>
        <w:spacing w:line="240" w:lineRule="auto"/>
        <w:rPr>
          <w:rFonts w:ascii="Arial" w:hAnsi="Arial" w:cs="Arial"/>
          <w:sz w:val="22"/>
        </w:rPr>
      </w:pPr>
      <w:r w:rsidRPr="00B2216A">
        <w:rPr>
          <w:rFonts w:ascii="Arial" w:hAnsi="Arial" w:cs="Arial"/>
          <w:sz w:val="22"/>
        </w:rPr>
        <w:t xml:space="preserve">*Abbreviations used: </w:t>
      </w:r>
    </w:p>
    <w:p w14:paraId="4CFDD48B" w14:textId="77777777" w:rsidR="00562790" w:rsidRPr="00B2216A" w:rsidRDefault="00562790" w:rsidP="00B61BCC">
      <w:pPr>
        <w:pStyle w:val="ListParagraph"/>
        <w:numPr>
          <w:ilvl w:val="0"/>
          <w:numId w:val="38"/>
        </w:numPr>
        <w:spacing w:line="240" w:lineRule="auto"/>
        <w:rPr>
          <w:rFonts w:ascii="Arial" w:hAnsi="Arial" w:cs="Arial"/>
          <w:sz w:val="22"/>
        </w:rPr>
      </w:pPr>
      <w:r w:rsidRPr="00B2216A">
        <w:rPr>
          <w:rFonts w:ascii="Arial" w:hAnsi="Arial" w:cs="Arial"/>
          <w:sz w:val="22"/>
        </w:rPr>
        <w:t>FSI – Financial Soundness Standards for Insurers</w:t>
      </w:r>
    </w:p>
    <w:p w14:paraId="40CFB8EE" w14:textId="77777777" w:rsidR="00562790" w:rsidRPr="00B2216A" w:rsidRDefault="005E1871" w:rsidP="00B61BCC">
      <w:pPr>
        <w:pStyle w:val="ListParagraph"/>
        <w:numPr>
          <w:ilvl w:val="0"/>
          <w:numId w:val="38"/>
        </w:numPr>
        <w:spacing w:line="240" w:lineRule="auto"/>
        <w:rPr>
          <w:rFonts w:ascii="Arial" w:hAnsi="Arial" w:cs="Arial"/>
          <w:sz w:val="22"/>
        </w:rPr>
      </w:pPr>
      <w:r w:rsidRPr="00B2216A">
        <w:rPr>
          <w:rFonts w:ascii="Arial" w:hAnsi="Arial" w:cs="Arial"/>
          <w:sz w:val="22"/>
        </w:rPr>
        <w:t>FSG – Financial Soundness Standards for Insurance Groups</w:t>
      </w:r>
    </w:p>
    <w:p w14:paraId="7BF65388" w14:textId="77777777" w:rsidR="005E1871" w:rsidRPr="0046122C" w:rsidRDefault="005E1871" w:rsidP="00B61BCC">
      <w:pPr>
        <w:pStyle w:val="ListParagraph"/>
        <w:numPr>
          <w:ilvl w:val="0"/>
          <w:numId w:val="38"/>
        </w:numPr>
        <w:spacing w:line="240" w:lineRule="auto"/>
        <w:rPr>
          <w:rFonts w:ascii="Arial" w:hAnsi="Arial" w:cs="Arial"/>
          <w:sz w:val="22"/>
        </w:rPr>
      </w:pPr>
      <w:r w:rsidRPr="00B2216A">
        <w:rPr>
          <w:rFonts w:ascii="Arial" w:hAnsi="Arial" w:cs="Arial"/>
          <w:sz w:val="22"/>
        </w:rPr>
        <w:t>FSM – Financial Soundness Standards for Microinsurers</w:t>
      </w:r>
    </w:p>
    <w:p w14:paraId="33EF76C7" w14:textId="77777777" w:rsidR="00012939" w:rsidRPr="0046122C" w:rsidRDefault="00012939" w:rsidP="00012939">
      <w:pPr>
        <w:pStyle w:val="ListParagraph"/>
        <w:numPr>
          <w:ilvl w:val="0"/>
          <w:numId w:val="38"/>
        </w:numPr>
        <w:spacing w:line="240" w:lineRule="auto"/>
        <w:rPr>
          <w:rFonts w:ascii="Arial" w:hAnsi="Arial" w:cs="Arial"/>
          <w:sz w:val="22"/>
        </w:rPr>
      </w:pPr>
      <w:r w:rsidRPr="0046122C">
        <w:rPr>
          <w:rFonts w:ascii="Arial" w:hAnsi="Arial" w:cs="Arial"/>
          <w:sz w:val="22"/>
        </w:rPr>
        <w:t>FSL</w:t>
      </w:r>
      <w:r w:rsidRPr="00B2216A">
        <w:rPr>
          <w:rFonts w:ascii="Arial" w:hAnsi="Arial" w:cs="Arial"/>
          <w:sz w:val="22"/>
        </w:rPr>
        <w:t xml:space="preserve"> – Financial Soundness Standards for Lloyd’s</w:t>
      </w:r>
    </w:p>
    <w:p w14:paraId="04AC7934" w14:textId="77777777" w:rsidR="00012939" w:rsidRPr="0046122C" w:rsidRDefault="00012939" w:rsidP="00012939">
      <w:pPr>
        <w:pStyle w:val="ListParagraph"/>
        <w:numPr>
          <w:ilvl w:val="0"/>
          <w:numId w:val="38"/>
        </w:numPr>
        <w:spacing w:line="240" w:lineRule="auto"/>
        <w:rPr>
          <w:rFonts w:ascii="Arial" w:hAnsi="Arial" w:cs="Arial"/>
          <w:sz w:val="22"/>
        </w:rPr>
      </w:pPr>
      <w:r w:rsidRPr="0046122C">
        <w:rPr>
          <w:rFonts w:ascii="Arial" w:hAnsi="Arial" w:cs="Arial"/>
          <w:sz w:val="22"/>
        </w:rPr>
        <w:t>FSB</w:t>
      </w:r>
      <w:r w:rsidRPr="00B2216A">
        <w:rPr>
          <w:rFonts w:ascii="Arial" w:hAnsi="Arial" w:cs="Arial"/>
          <w:sz w:val="22"/>
        </w:rPr>
        <w:t xml:space="preserve"> – Financial Soundness Standards for Branches of Foreign Insurers </w:t>
      </w:r>
    </w:p>
    <w:p w14:paraId="67B26940" w14:textId="77777777" w:rsidR="00012939" w:rsidRPr="0046122C" w:rsidRDefault="00012939" w:rsidP="00012939">
      <w:pPr>
        <w:pStyle w:val="ListParagraph"/>
        <w:numPr>
          <w:ilvl w:val="0"/>
          <w:numId w:val="38"/>
        </w:numPr>
        <w:spacing w:line="240" w:lineRule="auto"/>
        <w:rPr>
          <w:rFonts w:ascii="Arial" w:hAnsi="Arial" w:cs="Arial"/>
          <w:sz w:val="22"/>
        </w:rPr>
      </w:pPr>
      <w:r w:rsidRPr="00B2216A">
        <w:rPr>
          <w:rFonts w:ascii="Arial" w:hAnsi="Arial" w:cs="Arial"/>
          <w:sz w:val="22"/>
        </w:rPr>
        <w:t>GOI – Governance and Operational Standards for Insurers</w:t>
      </w:r>
    </w:p>
    <w:p w14:paraId="427CA048" w14:textId="77777777" w:rsidR="00012939" w:rsidRPr="0046122C" w:rsidRDefault="00012939" w:rsidP="00012939">
      <w:pPr>
        <w:pStyle w:val="ListParagraph"/>
        <w:numPr>
          <w:ilvl w:val="0"/>
          <w:numId w:val="38"/>
        </w:numPr>
        <w:spacing w:line="240" w:lineRule="auto"/>
        <w:rPr>
          <w:rFonts w:ascii="Arial" w:hAnsi="Arial" w:cs="Arial"/>
          <w:sz w:val="22"/>
        </w:rPr>
      </w:pPr>
      <w:r w:rsidRPr="00B2216A">
        <w:rPr>
          <w:rFonts w:ascii="Arial" w:hAnsi="Arial" w:cs="Arial"/>
          <w:sz w:val="22"/>
        </w:rPr>
        <w:lastRenderedPageBreak/>
        <w:t>GOG – Governance and Operational Standards for Insurance Groups</w:t>
      </w:r>
    </w:p>
    <w:p w14:paraId="421DB070" w14:textId="77777777" w:rsidR="00012939" w:rsidRPr="0046122C" w:rsidRDefault="00012939" w:rsidP="00012939">
      <w:pPr>
        <w:pStyle w:val="ListParagraph"/>
        <w:numPr>
          <w:ilvl w:val="0"/>
          <w:numId w:val="38"/>
        </w:numPr>
        <w:spacing w:line="240" w:lineRule="auto"/>
        <w:rPr>
          <w:rFonts w:ascii="Arial" w:hAnsi="Arial" w:cs="Arial"/>
          <w:sz w:val="22"/>
        </w:rPr>
      </w:pPr>
      <w:r w:rsidRPr="0046122C">
        <w:rPr>
          <w:rFonts w:ascii="Arial" w:hAnsi="Arial" w:cs="Arial"/>
          <w:sz w:val="22"/>
        </w:rPr>
        <w:t xml:space="preserve">GOM </w:t>
      </w:r>
      <w:r w:rsidRPr="00B2216A">
        <w:rPr>
          <w:rFonts w:ascii="Arial" w:hAnsi="Arial" w:cs="Arial"/>
          <w:sz w:val="22"/>
        </w:rPr>
        <w:t>– Governance and Operational Standards for Microinsurers</w:t>
      </w:r>
    </w:p>
    <w:p w14:paraId="0806A111" w14:textId="77777777" w:rsidR="00012939" w:rsidRPr="0046122C" w:rsidRDefault="00012939" w:rsidP="00012939">
      <w:pPr>
        <w:pStyle w:val="ListParagraph"/>
        <w:numPr>
          <w:ilvl w:val="0"/>
          <w:numId w:val="38"/>
        </w:numPr>
        <w:spacing w:line="240" w:lineRule="auto"/>
        <w:rPr>
          <w:rFonts w:ascii="Arial" w:hAnsi="Arial" w:cs="Arial"/>
          <w:sz w:val="22"/>
        </w:rPr>
      </w:pPr>
      <w:r w:rsidRPr="0046122C">
        <w:rPr>
          <w:rFonts w:ascii="Arial" w:hAnsi="Arial" w:cs="Arial"/>
          <w:sz w:val="22"/>
        </w:rPr>
        <w:t>GOL</w:t>
      </w:r>
      <w:r w:rsidRPr="00B2216A">
        <w:rPr>
          <w:rFonts w:ascii="Arial" w:hAnsi="Arial" w:cs="Arial"/>
          <w:sz w:val="22"/>
        </w:rPr>
        <w:t xml:space="preserve"> – Governance and Operational Standards for Lloyd’s</w:t>
      </w:r>
    </w:p>
    <w:p w14:paraId="015DBDA1" w14:textId="77777777" w:rsidR="000D66EC" w:rsidRPr="000D66EC" w:rsidRDefault="00012939" w:rsidP="000D66EC">
      <w:pPr>
        <w:pStyle w:val="ListParagraph"/>
        <w:numPr>
          <w:ilvl w:val="0"/>
          <w:numId w:val="38"/>
        </w:numPr>
        <w:spacing w:line="240" w:lineRule="auto"/>
        <w:rPr>
          <w:rFonts w:ascii="Arial" w:hAnsi="Arial" w:cs="Arial"/>
          <w:sz w:val="22"/>
        </w:rPr>
      </w:pPr>
      <w:r w:rsidRPr="000D66EC">
        <w:rPr>
          <w:rFonts w:ascii="Arial" w:hAnsi="Arial" w:cs="Arial"/>
          <w:sz w:val="22"/>
        </w:rPr>
        <w:t>GOB – Governance and Operational Standards for Branches of Foreign Insurers</w:t>
      </w:r>
      <w:bookmarkStart w:id="0" w:name="_Ref494271136"/>
    </w:p>
    <w:p w14:paraId="044082AA" w14:textId="77777777" w:rsidR="000D66EC" w:rsidRDefault="000D66EC" w:rsidP="000D66EC">
      <w:pPr>
        <w:spacing w:line="240" w:lineRule="auto"/>
        <w:rPr>
          <w:rFonts w:ascii="Arial" w:hAnsi="Arial" w:cs="Arial"/>
          <w:sz w:val="22"/>
        </w:rPr>
      </w:pPr>
    </w:p>
    <w:p w14:paraId="39E15793" w14:textId="77777777" w:rsidR="001B6B99" w:rsidRPr="003D04F3" w:rsidRDefault="001B6B99" w:rsidP="009635FA">
      <w:pPr>
        <w:pStyle w:val="Heading2"/>
        <w:numPr>
          <w:ilvl w:val="0"/>
          <w:numId w:val="11"/>
        </w:numPr>
      </w:pPr>
      <w:r w:rsidRPr="003D04F3">
        <w:t xml:space="preserve">Table of contents for </w:t>
      </w:r>
      <w:r w:rsidR="00DF7590" w:rsidRPr="003D04F3">
        <w:t xml:space="preserve">consent form and </w:t>
      </w:r>
      <w:r w:rsidRPr="003D04F3">
        <w:t xml:space="preserve">declarations </w:t>
      </w:r>
    </w:p>
    <w:bookmarkStart w:id="1" w:name="_Ref446423221"/>
    <w:bookmarkEnd w:id="0"/>
    <w:p w14:paraId="14E980FF" w14:textId="77777777" w:rsidR="00EC3C15" w:rsidRDefault="000C2EE6">
      <w:pPr>
        <w:pStyle w:val="TOC3"/>
        <w:rPr>
          <w:rFonts w:asciiTheme="minorHAnsi" w:eastAsiaTheme="minorEastAsia" w:hAnsiTheme="minorHAnsi"/>
          <w:noProof/>
          <w:lang w:eastAsia="en-ZA"/>
        </w:rPr>
      </w:pPr>
      <w:r w:rsidRPr="00A96714">
        <w:rPr>
          <w:rFonts w:cs="Arial"/>
        </w:rPr>
        <w:fldChar w:fldCharType="begin"/>
      </w:r>
      <w:r w:rsidRPr="00B2216A">
        <w:rPr>
          <w:rFonts w:cs="Arial"/>
        </w:rPr>
        <w:instrText xml:space="preserve"> TOC \o "3-3" \h \z </w:instrText>
      </w:r>
      <w:r w:rsidRPr="00A96714">
        <w:rPr>
          <w:rFonts w:cs="Arial"/>
        </w:rPr>
        <w:fldChar w:fldCharType="separate"/>
      </w:r>
      <w:hyperlink w:anchor="_Toc521484730" w:history="1">
        <w:r w:rsidR="00EC3C15" w:rsidRPr="00292D6B">
          <w:rPr>
            <w:rStyle w:val="Hyperlink"/>
            <w:noProof/>
          </w:rPr>
          <w:t>Consent form</w:t>
        </w:r>
        <w:r w:rsidR="00EC3C15">
          <w:rPr>
            <w:noProof/>
            <w:webHidden/>
          </w:rPr>
          <w:tab/>
        </w:r>
        <w:r w:rsidR="00EC3C15">
          <w:rPr>
            <w:noProof/>
            <w:webHidden/>
          </w:rPr>
          <w:fldChar w:fldCharType="begin"/>
        </w:r>
        <w:r w:rsidR="00EC3C15">
          <w:rPr>
            <w:noProof/>
            <w:webHidden/>
          </w:rPr>
          <w:instrText xml:space="preserve"> PAGEREF _Toc521484730 \h </w:instrText>
        </w:r>
        <w:r w:rsidR="00EC3C15">
          <w:rPr>
            <w:noProof/>
            <w:webHidden/>
          </w:rPr>
        </w:r>
        <w:r w:rsidR="00EC3C15">
          <w:rPr>
            <w:noProof/>
            <w:webHidden/>
          </w:rPr>
          <w:fldChar w:fldCharType="separate"/>
        </w:r>
        <w:r w:rsidR="00716B24">
          <w:rPr>
            <w:noProof/>
            <w:webHidden/>
          </w:rPr>
          <w:t>15</w:t>
        </w:r>
        <w:r w:rsidR="00EC3C15">
          <w:rPr>
            <w:noProof/>
            <w:webHidden/>
          </w:rPr>
          <w:fldChar w:fldCharType="end"/>
        </w:r>
      </w:hyperlink>
    </w:p>
    <w:p w14:paraId="5D068203" w14:textId="77777777" w:rsidR="00EC3C15" w:rsidRDefault="00BC4C0D">
      <w:pPr>
        <w:pStyle w:val="TOC3"/>
        <w:rPr>
          <w:rFonts w:asciiTheme="minorHAnsi" w:eastAsiaTheme="minorEastAsia" w:hAnsiTheme="minorHAnsi"/>
          <w:noProof/>
          <w:lang w:eastAsia="en-ZA"/>
        </w:rPr>
      </w:pPr>
      <w:hyperlink w:anchor="_Toc521484731" w:history="1">
        <w:r w:rsidR="00EC3C15" w:rsidRPr="00292D6B">
          <w:rPr>
            <w:rStyle w:val="Hyperlink"/>
            <w:noProof/>
          </w:rPr>
          <w:t>Declaration by person submitting the form</w:t>
        </w:r>
        <w:r w:rsidR="00EC3C15">
          <w:rPr>
            <w:noProof/>
            <w:webHidden/>
          </w:rPr>
          <w:tab/>
        </w:r>
        <w:r w:rsidR="00EC3C15">
          <w:rPr>
            <w:noProof/>
            <w:webHidden/>
          </w:rPr>
          <w:fldChar w:fldCharType="begin"/>
        </w:r>
        <w:r w:rsidR="00EC3C15">
          <w:rPr>
            <w:noProof/>
            <w:webHidden/>
          </w:rPr>
          <w:instrText xml:space="preserve"> PAGEREF _Toc521484731 \h </w:instrText>
        </w:r>
        <w:r w:rsidR="00EC3C15">
          <w:rPr>
            <w:noProof/>
            <w:webHidden/>
          </w:rPr>
        </w:r>
        <w:r w:rsidR="00EC3C15">
          <w:rPr>
            <w:noProof/>
            <w:webHidden/>
          </w:rPr>
          <w:fldChar w:fldCharType="separate"/>
        </w:r>
        <w:r w:rsidR="00716B24">
          <w:rPr>
            <w:noProof/>
            <w:webHidden/>
          </w:rPr>
          <w:t>16</w:t>
        </w:r>
        <w:r w:rsidR="00EC3C15">
          <w:rPr>
            <w:noProof/>
            <w:webHidden/>
          </w:rPr>
          <w:fldChar w:fldCharType="end"/>
        </w:r>
      </w:hyperlink>
    </w:p>
    <w:p w14:paraId="5DB6A2F3" w14:textId="77777777" w:rsidR="00EC3C15" w:rsidRDefault="00BC4C0D">
      <w:pPr>
        <w:pStyle w:val="TOC3"/>
        <w:rPr>
          <w:rFonts w:asciiTheme="minorHAnsi" w:eastAsiaTheme="minorEastAsia" w:hAnsiTheme="minorHAnsi"/>
          <w:noProof/>
          <w:lang w:eastAsia="en-ZA"/>
        </w:rPr>
      </w:pPr>
      <w:hyperlink w:anchor="_Toc521484732" w:history="1">
        <w:r w:rsidR="00EC3C15" w:rsidRPr="00292D6B">
          <w:rPr>
            <w:rStyle w:val="Hyperlink"/>
            <w:noProof/>
          </w:rPr>
          <w:t>Declaration by head of actuarial function</w:t>
        </w:r>
        <w:r w:rsidR="00EC3C15">
          <w:rPr>
            <w:noProof/>
            <w:webHidden/>
          </w:rPr>
          <w:tab/>
        </w:r>
        <w:r w:rsidR="00EC3C15">
          <w:rPr>
            <w:noProof/>
            <w:webHidden/>
          </w:rPr>
          <w:fldChar w:fldCharType="begin"/>
        </w:r>
        <w:r w:rsidR="00EC3C15">
          <w:rPr>
            <w:noProof/>
            <w:webHidden/>
          </w:rPr>
          <w:instrText xml:space="preserve"> PAGEREF _Toc521484732 \h </w:instrText>
        </w:r>
        <w:r w:rsidR="00EC3C15">
          <w:rPr>
            <w:noProof/>
            <w:webHidden/>
          </w:rPr>
        </w:r>
        <w:r w:rsidR="00EC3C15">
          <w:rPr>
            <w:noProof/>
            <w:webHidden/>
          </w:rPr>
          <w:fldChar w:fldCharType="separate"/>
        </w:r>
        <w:r w:rsidR="00716B24">
          <w:rPr>
            <w:noProof/>
            <w:webHidden/>
          </w:rPr>
          <w:t>17</w:t>
        </w:r>
        <w:r w:rsidR="00EC3C15">
          <w:rPr>
            <w:noProof/>
            <w:webHidden/>
          </w:rPr>
          <w:fldChar w:fldCharType="end"/>
        </w:r>
      </w:hyperlink>
    </w:p>
    <w:p w14:paraId="429639C4" w14:textId="77777777" w:rsidR="00EC3C15" w:rsidRDefault="00BC4C0D">
      <w:pPr>
        <w:pStyle w:val="TOC3"/>
        <w:rPr>
          <w:rFonts w:asciiTheme="minorHAnsi" w:eastAsiaTheme="minorEastAsia" w:hAnsiTheme="minorHAnsi"/>
          <w:noProof/>
          <w:lang w:eastAsia="en-ZA"/>
        </w:rPr>
      </w:pPr>
      <w:hyperlink w:anchor="_Toc521484733" w:history="1">
        <w:r w:rsidR="00EC3C15" w:rsidRPr="00292D6B">
          <w:rPr>
            <w:rStyle w:val="Hyperlink"/>
            <w:noProof/>
          </w:rPr>
          <w:t>Declaration by member of board of directors</w:t>
        </w:r>
        <w:r w:rsidR="00EC3C15">
          <w:rPr>
            <w:noProof/>
            <w:webHidden/>
          </w:rPr>
          <w:tab/>
        </w:r>
        <w:r w:rsidR="00EC3C15">
          <w:rPr>
            <w:noProof/>
            <w:webHidden/>
          </w:rPr>
          <w:fldChar w:fldCharType="begin"/>
        </w:r>
        <w:r w:rsidR="00EC3C15">
          <w:rPr>
            <w:noProof/>
            <w:webHidden/>
          </w:rPr>
          <w:instrText xml:space="preserve"> PAGEREF _Toc521484733 \h </w:instrText>
        </w:r>
        <w:r w:rsidR="00EC3C15">
          <w:rPr>
            <w:noProof/>
            <w:webHidden/>
          </w:rPr>
        </w:r>
        <w:r w:rsidR="00EC3C15">
          <w:rPr>
            <w:noProof/>
            <w:webHidden/>
          </w:rPr>
          <w:fldChar w:fldCharType="separate"/>
        </w:r>
        <w:r w:rsidR="00716B24">
          <w:rPr>
            <w:noProof/>
            <w:webHidden/>
          </w:rPr>
          <w:t>18</w:t>
        </w:r>
        <w:r w:rsidR="00EC3C15">
          <w:rPr>
            <w:noProof/>
            <w:webHidden/>
          </w:rPr>
          <w:fldChar w:fldCharType="end"/>
        </w:r>
      </w:hyperlink>
    </w:p>
    <w:p w14:paraId="1832E6DA" w14:textId="77777777" w:rsidR="00EC3C15" w:rsidRDefault="00BC4C0D">
      <w:pPr>
        <w:pStyle w:val="TOC3"/>
        <w:rPr>
          <w:rFonts w:asciiTheme="minorHAnsi" w:eastAsiaTheme="minorEastAsia" w:hAnsiTheme="minorHAnsi"/>
          <w:noProof/>
          <w:lang w:eastAsia="en-ZA"/>
        </w:rPr>
      </w:pPr>
      <w:hyperlink w:anchor="_Toc521484734" w:history="1">
        <w:r w:rsidR="00EC3C15" w:rsidRPr="00292D6B">
          <w:rPr>
            <w:rStyle w:val="Hyperlink"/>
            <w:noProof/>
          </w:rPr>
          <w:t>Declaration by head of compliance function</w:t>
        </w:r>
        <w:r w:rsidR="00EC3C15">
          <w:rPr>
            <w:noProof/>
            <w:webHidden/>
          </w:rPr>
          <w:tab/>
        </w:r>
        <w:r w:rsidR="00EC3C15">
          <w:rPr>
            <w:noProof/>
            <w:webHidden/>
          </w:rPr>
          <w:fldChar w:fldCharType="begin"/>
        </w:r>
        <w:r w:rsidR="00EC3C15">
          <w:rPr>
            <w:noProof/>
            <w:webHidden/>
          </w:rPr>
          <w:instrText xml:space="preserve"> PAGEREF _Toc521484734 \h </w:instrText>
        </w:r>
        <w:r w:rsidR="00EC3C15">
          <w:rPr>
            <w:noProof/>
            <w:webHidden/>
          </w:rPr>
        </w:r>
        <w:r w:rsidR="00EC3C15">
          <w:rPr>
            <w:noProof/>
            <w:webHidden/>
          </w:rPr>
          <w:fldChar w:fldCharType="separate"/>
        </w:r>
        <w:r w:rsidR="00716B24">
          <w:rPr>
            <w:noProof/>
            <w:webHidden/>
          </w:rPr>
          <w:t>19</w:t>
        </w:r>
        <w:r w:rsidR="00EC3C15">
          <w:rPr>
            <w:noProof/>
            <w:webHidden/>
          </w:rPr>
          <w:fldChar w:fldCharType="end"/>
        </w:r>
      </w:hyperlink>
    </w:p>
    <w:p w14:paraId="73CEFA15" w14:textId="77777777" w:rsidR="00EC3C15" w:rsidRDefault="00BC4C0D">
      <w:pPr>
        <w:pStyle w:val="TOC3"/>
        <w:rPr>
          <w:rFonts w:asciiTheme="minorHAnsi" w:eastAsiaTheme="minorEastAsia" w:hAnsiTheme="minorHAnsi"/>
          <w:noProof/>
          <w:lang w:eastAsia="en-ZA"/>
        </w:rPr>
      </w:pPr>
      <w:hyperlink w:anchor="_Toc521484735" w:history="1">
        <w:r w:rsidR="00EC3C15" w:rsidRPr="00292D6B">
          <w:rPr>
            <w:rStyle w:val="Hyperlink"/>
            <w:noProof/>
          </w:rPr>
          <w:t>Declaration by head of risk management function</w:t>
        </w:r>
        <w:r w:rsidR="00EC3C15">
          <w:rPr>
            <w:noProof/>
            <w:webHidden/>
          </w:rPr>
          <w:tab/>
        </w:r>
        <w:r w:rsidR="00EC3C15">
          <w:rPr>
            <w:noProof/>
            <w:webHidden/>
          </w:rPr>
          <w:fldChar w:fldCharType="begin"/>
        </w:r>
        <w:r w:rsidR="00EC3C15">
          <w:rPr>
            <w:noProof/>
            <w:webHidden/>
          </w:rPr>
          <w:instrText xml:space="preserve"> PAGEREF _Toc521484735 \h </w:instrText>
        </w:r>
        <w:r w:rsidR="00EC3C15">
          <w:rPr>
            <w:noProof/>
            <w:webHidden/>
          </w:rPr>
        </w:r>
        <w:r w:rsidR="00EC3C15">
          <w:rPr>
            <w:noProof/>
            <w:webHidden/>
          </w:rPr>
          <w:fldChar w:fldCharType="separate"/>
        </w:r>
        <w:r w:rsidR="00716B24">
          <w:rPr>
            <w:noProof/>
            <w:webHidden/>
          </w:rPr>
          <w:t>20</w:t>
        </w:r>
        <w:r w:rsidR="00EC3C15">
          <w:rPr>
            <w:noProof/>
            <w:webHidden/>
          </w:rPr>
          <w:fldChar w:fldCharType="end"/>
        </w:r>
      </w:hyperlink>
    </w:p>
    <w:p w14:paraId="665CDD01" w14:textId="77777777" w:rsidR="00EC3C15" w:rsidRDefault="00BC4C0D">
      <w:pPr>
        <w:pStyle w:val="TOC3"/>
        <w:rPr>
          <w:rFonts w:asciiTheme="minorHAnsi" w:eastAsiaTheme="minorEastAsia" w:hAnsiTheme="minorHAnsi"/>
          <w:noProof/>
          <w:lang w:eastAsia="en-ZA"/>
        </w:rPr>
      </w:pPr>
      <w:hyperlink w:anchor="_Toc521484736" w:history="1">
        <w:r w:rsidR="00EC3C15" w:rsidRPr="00292D6B">
          <w:rPr>
            <w:rStyle w:val="Hyperlink"/>
            <w:noProof/>
          </w:rPr>
          <w:t>Declaration by auditor</w:t>
        </w:r>
        <w:r w:rsidR="00EC3C15">
          <w:rPr>
            <w:noProof/>
            <w:webHidden/>
          </w:rPr>
          <w:tab/>
        </w:r>
        <w:r w:rsidR="00EC3C15">
          <w:rPr>
            <w:noProof/>
            <w:webHidden/>
          </w:rPr>
          <w:fldChar w:fldCharType="begin"/>
        </w:r>
        <w:r w:rsidR="00EC3C15">
          <w:rPr>
            <w:noProof/>
            <w:webHidden/>
          </w:rPr>
          <w:instrText xml:space="preserve"> PAGEREF _Toc521484736 \h </w:instrText>
        </w:r>
        <w:r w:rsidR="00EC3C15">
          <w:rPr>
            <w:noProof/>
            <w:webHidden/>
          </w:rPr>
        </w:r>
        <w:r w:rsidR="00EC3C15">
          <w:rPr>
            <w:noProof/>
            <w:webHidden/>
          </w:rPr>
          <w:fldChar w:fldCharType="separate"/>
        </w:r>
        <w:r w:rsidR="00716B24">
          <w:rPr>
            <w:noProof/>
            <w:webHidden/>
          </w:rPr>
          <w:t>21</w:t>
        </w:r>
        <w:r w:rsidR="00EC3C15">
          <w:rPr>
            <w:noProof/>
            <w:webHidden/>
          </w:rPr>
          <w:fldChar w:fldCharType="end"/>
        </w:r>
      </w:hyperlink>
    </w:p>
    <w:p w14:paraId="1397666D" w14:textId="77777777" w:rsidR="00EC3C15" w:rsidRDefault="00BC4C0D">
      <w:pPr>
        <w:pStyle w:val="TOC3"/>
        <w:rPr>
          <w:rFonts w:asciiTheme="minorHAnsi" w:eastAsiaTheme="minorEastAsia" w:hAnsiTheme="minorHAnsi"/>
          <w:noProof/>
          <w:lang w:eastAsia="en-ZA"/>
        </w:rPr>
      </w:pPr>
      <w:hyperlink w:anchor="_Toc521484737" w:history="1">
        <w:r w:rsidR="00EC3C15" w:rsidRPr="00292D6B">
          <w:rPr>
            <w:rStyle w:val="Hyperlink"/>
            <w:noProof/>
          </w:rPr>
          <w:t>D1 – declaration by chief financial officer</w:t>
        </w:r>
        <w:r w:rsidR="00EC3C15">
          <w:rPr>
            <w:noProof/>
            <w:webHidden/>
          </w:rPr>
          <w:tab/>
        </w:r>
        <w:r w:rsidR="00EC3C15">
          <w:rPr>
            <w:noProof/>
            <w:webHidden/>
          </w:rPr>
          <w:fldChar w:fldCharType="begin"/>
        </w:r>
        <w:r w:rsidR="00EC3C15">
          <w:rPr>
            <w:noProof/>
            <w:webHidden/>
          </w:rPr>
          <w:instrText xml:space="preserve"> PAGEREF _Toc521484737 \h </w:instrText>
        </w:r>
        <w:r w:rsidR="00EC3C15">
          <w:rPr>
            <w:noProof/>
            <w:webHidden/>
          </w:rPr>
        </w:r>
        <w:r w:rsidR="00EC3C15">
          <w:rPr>
            <w:noProof/>
            <w:webHidden/>
          </w:rPr>
          <w:fldChar w:fldCharType="separate"/>
        </w:r>
        <w:r w:rsidR="00716B24">
          <w:rPr>
            <w:noProof/>
            <w:webHidden/>
          </w:rPr>
          <w:t>22</w:t>
        </w:r>
        <w:r w:rsidR="00EC3C15">
          <w:rPr>
            <w:noProof/>
            <w:webHidden/>
          </w:rPr>
          <w:fldChar w:fldCharType="end"/>
        </w:r>
      </w:hyperlink>
    </w:p>
    <w:p w14:paraId="32412F20" w14:textId="77777777" w:rsidR="00EC3C15" w:rsidRDefault="00BC4C0D">
      <w:pPr>
        <w:pStyle w:val="TOC3"/>
        <w:rPr>
          <w:rFonts w:asciiTheme="minorHAnsi" w:eastAsiaTheme="minorEastAsia" w:hAnsiTheme="minorHAnsi"/>
          <w:noProof/>
          <w:lang w:eastAsia="en-ZA"/>
        </w:rPr>
      </w:pPr>
      <w:hyperlink w:anchor="_Toc521484738" w:history="1">
        <w:r w:rsidR="00EC3C15" w:rsidRPr="00292D6B">
          <w:rPr>
            <w:rStyle w:val="Hyperlink"/>
            <w:noProof/>
          </w:rPr>
          <w:t>D2 – declaration by member of audit committee</w:t>
        </w:r>
        <w:r w:rsidR="00EC3C15">
          <w:rPr>
            <w:noProof/>
            <w:webHidden/>
          </w:rPr>
          <w:tab/>
        </w:r>
        <w:r w:rsidR="00EC3C15">
          <w:rPr>
            <w:noProof/>
            <w:webHidden/>
          </w:rPr>
          <w:fldChar w:fldCharType="begin"/>
        </w:r>
        <w:r w:rsidR="00EC3C15">
          <w:rPr>
            <w:noProof/>
            <w:webHidden/>
          </w:rPr>
          <w:instrText xml:space="preserve"> PAGEREF _Toc521484738 \h </w:instrText>
        </w:r>
        <w:r w:rsidR="00EC3C15">
          <w:rPr>
            <w:noProof/>
            <w:webHidden/>
          </w:rPr>
        </w:r>
        <w:r w:rsidR="00EC3C15">
          <w:rPr>
            <w:noProof/>
            <w:webHidden/>
          </w:rPr>
          <w:fldChar w:fldCharType="separate"/>
        </w:r>
        <w:r w:rsidR="00716B24">
          <w:rPr>
            <w:noProof/>
            <w:webHidden/>
          </w:rPr>
          <w:t>23</w:t>
        </w:r>
        <w:r w:rsidR="00EC3C15">
          <w:rPr>
            <w:noProof/>
            <w:webHidden/>
          </w:rPr>
          <w:fldChar w:fldCharType="end"/>
        </w:r>
      </w:hyperlink>
    </w:p>
    <w:p w14:paraId="09B9BC10" w14:textId="77777777" w:rsidR="00EC3C15" w:rsidRDefault="00BC4C0D">
      <w:pPr>
        <w:pStyle w:val="TOC3"/>
        <w:rPr>
          <w:rFonts w:asciiTheme="minorHAnsi" w:eastAsiaTheme="minorEastAsia" w:hAnsiTheme="minorHAnsi"/>
          <w:noProof/>
          <w:lang w:eastAsia="en-ZA"/>
        </w:rPr>
      </w:pPr>
      <w:hyperlink w:anchor="_Toc521484739" w:history="1">
        <w:r w:rsidR="00EC3C15" w:rsidRPr="00292D6B">
          <w:rPr>
            <w:rStyle w:val="Hyperlink"/>
            <w:noProof/>
          </w:rPr>
          <w:t>D3 – declaration by key person or significant owner</w:t>
        </w:r>
        <w:r w:rsidR="00EC3C15">
          <w:rPr>
            <w:noProof/>
            <w:webHidden/>
          </w:rPr>
          <w:tab/>
        </w:r>
        <w:r w:rsidR="00EC3C15">
          <w:rPr>
            <w:noProof/>
            <w:webHidden/>
          </w:rPr>
          <w:fldChar w:fldCharType="begin"/>
        </w:r>
        <w:r w:rsidR="00EC3C15">
          <w:rPr>
            <w:noProof/>
            <w:webHidden/>
          </w:rPr>
          <w:instrText xml:space="preserve"> PAGEREF _Toc521484739 \h </w:instrText>
        </w:r>
        <w:r w:rsidR="00EC3C15">
          <w:rPr>
            <w:noProof/>
            <w:webHidden/>
          </w:rPr>
        </w:r>
        <w:r w:rsidR="00EC3C15">
          <w:rPr>
            <w:noProof/>
            <w:webHidden/>
          </w:rPr>
          <w:fldChar w:fldCharType="separate"/>
        </w:r>
        <w:r w:rsidR="00716B24">
          <w:rPr>
            <w:noProof/>
            <w:webHidden/>
          </w:rPr>
          <w:t>24</w:t>
        </w:r>
        <w:r w:rsidR="00EC3C15">
          <w:rPr>
            <w:noProof/>
            <w:webHidden/>
          </w:rPr>
          <w:fldChar w:fldCharType="end"/>
        </w:r>
      </w:hyperlink>
    </w:p>
    <w:p w14:paraId="357078B2" w14:textId="77777777" w:rsidR="00EC3C15" w:rsidRDefault="00BC4C0D">
      <w:pPr>
        <w:pStyle w:val="TOC3"/>
        <w:rPr>
          <w:rFonts w:asciiTheme="minorHAnsi" w:eastAsiaTheme="minorEastAsia" w:hAnsiTheme="minorHAnsi"/>
          <w:noProof/>
          <w:lang w:eastAsia="en-ZA"/>
        </w:rPr>
      </w:pPr>
      <w:hyperlink w:anchor="_Toc521484740" w:history="1">
        <w:r w:rsidR="00EC3C15" w:rsidRPr="00292D6B">
          <w:rPr>
            <w:rStyle w:val="Hyperlink"/>
            <w:noProof/>
          </w:rPr>
          <w:t>D4 – declaration by internal audit function</w:t>
        </w:r>
        <w:r w:rsidR="00EC3C15">
          <w:rPr>
            <w:noProof/>
            <w:webHidden/>
          </w:rPr>
          <w:tab/>
        </w:r>
        <w:r w:rsidR="00EC3C15">
          <w:rPr>
            <w:noProof/>
            <w:webHidden/>
          </w:rPr>
          <w:fldChar w:fldCharType="begin"/>
        </w:r>
        <w:r w:rsidR="00EC3C15">
          <w:rPr>
            <w:noProof/>
            <w:webHidden/>
          </w:rPr>
          <w:instrText xml:space="preserve"> PAGEREF _Toc521484740 \h </w:instrText>
        </w:r>
        <w:r w:rsidR="00EC3C15">
          <w:rPr>
            <w:noProof/>
            <w:webHidden/>
          </w:rPr>
        </w:r>
        <w:r w:rsidR="00EC3C15">
          <w:rPr>
            <w:noProof/>
            <w:webHidden/>
          </w:rPr>
          <w:fldChar w:fldCharType="separate"/>
        </w:r>
        <w:r w:rsidR="00716B24">
          <w:rPr>
            <w:noProof/>
            <w:webHidden/>
          </w:rPr>
          <w:t>25</w:t>
        </w:r>
        <w:r w:rsidR="00EC3C15">
          <w:rPr>
            <w:noProof/>
            <w:webHidden/>
          </w:rPr>
          <w:fldChar w:fldCharType="end"/>
        </w:r>
      </w:hyperlink>
    </w:p>
    <w:p w14:paraId="36D3180F" w14:textId="77777777" w:rsidR="00EC3C15" w:rsidRDefault="00BC4C0D">
      <w:pPr>
        <w:pStyle w:val="TOC3"/>
        <w:rPr>
          <w:rFonts w:asciiTheme="minorHAnsi" w:eastAsiaTheme="minorEastAsia" w:hAnsiTheme="minorHAnsi"/>
          <w:noProof/>
          <w:lang w:eastAsia="en-ZA"/>
        </w:rPr>
      </w:pPr>
      <w:hyperlink w:anchor="_Toc521484741" w:history="1">
        <w:r w:rsidR="00EC3C15" w:rsidRPr="00292D6B">
          <w:rPr>
            <w:rStyle w:val="Hyperlink"/>
            <w:noProof/>
          </w:rPr>
          <w:t>D5 – declaration by the non-independent chairperson to be appointed</w:t>
        </w:r>
        <w:r w:rsidR="00EC3C15">
          <w:rPr>
            <w:noProof/>
            <w:webHidden/>
          </w:rPr>
          <w:tab/>
        </w:r>
        <w:r w:rsidR="00EC3C15">
          <w:rPr>
            <w:noProof/>
            <w:webHidden/>
          </w:rPr>
          <w:fldChar w:fldCharType="begin"/>
        </w:r>
        <w:r w:rsidR="00EC3C15">
          <w:rPr>
            <w:noProof/>
            <w:webHidden/>
          </w:rPr>
          <w:instrText xml:space="preserve"> PAGEREF _Toc521484741 \h </w:instrText>
        </w:r>
        <w:r w:rsidR="00EC3C15">
          <w:rPr>
            <w:noProof/>
            <w:webHidden/>
          </w:rPr>
        </w:r>
        <w:r w:rsidR="00EC3C15">
          <w:rPr>
            <w:noProof/>
            <w:webHidden/>
          </w:rPr>
          <w:fldChar w:fldCharType="separate"/>
        </w:r>
        <w:r w:rsidR="00716B24">
          <w:rPr>
            <w:noProof/>
            <w:webHidden/>
          </w:rPr>
          <w:t>26</w:t>
        </w:r>
        <w:r w:rsidR="00EC3C15">
          <w:rPr>
            <w:noProof/>
            <w:webHidden/>
          </w:rPr>
          <w:fldChar w:fldCharType="end"/>
        </w:r>
      </w:hyperlink>
    </w:p>
    <w:p w14:paraId="5B4ED7A8" w14:textId="77777777" w:rsidR="00EC3C15" w:rsidRDefault="00BC4C0D">
      <w:pPr>
        <w:pStyle w:val="TOC3"/>
        <w:rPr>
          <w:rFonts w:asciiTheme="minorHAnsi" w:eastAsiaTheme="minorEastAsia" w:hAnsiTheme="minorHAnsi"/>
          <w:noProof/>
          <w:lang w:eastAsia="en-ZA"/>
        </w:rPr>
      </w:pPr>
      <w:hyperlink w:anchor="_Toc521484742" w:history="1">
        <w:r w:rsidR="00EC3C15" w:rsidRPr="00292D6B">
          <w:rPr>
            <w:rStyle w:val="Hyperlink"/>
            <w:noProof/>
          </w:rPr>
          <w:t>D6 – declaration by the representative of the branch of a foreign reinsurer or Lloyd’s</w:t>
        </w:r>
        <w:r w:rsidR="00EC3C15">
          <w:rPr>
            <w:noProof/>
            <w:webHidden/>
          </w:rPr>
          <w:tab/>
        </w:r>
        <w:r w:rsidR="00EC3C15">
          <w:rPr>
            <w:noProof/>
            <w:webHidden/>
          </w:rPr>
          <w:fldChar w:fldCharType="begin"/>
        </w:r>
        <w:r w:rsidR="00EC3C15">
          <w:rPr>
            <w:noProof/>
            <w:webHidden/>
          </w:rPr>
          <w:instrText xml:space="preserve"> PAGEREF _Toc521484742 \h </w:instrText>
        </w:r>
        <w:r w:rsidR="00EC3C15">
          <w:rPr>
            <w:noProof/>
            <w:webHidden/>
          </w:rPr>
        </w:r>
        <w:r w:rsidR="00EC3C15">
          <w:rPr>
            <w:noProof/>
            <w:webHidden/>
          </w:rPr>
          <w:fldChar w:fldCharType="separate"/>
        </w:r>
        <w:r w:rsidR="00716B24">
          <w:rPr>
            <w:noProof/>
            <w:webHidden/>
          </w:rPr>
          <w:t>27</w:t>
        </w:r>
        <w:r w:rsidR="00EC3C15">
          <w:rPr>
            <w:noProof/>
            <w:webHidden/>
          </w:rPr>
          <w:fldChar w:fldCharType="end"/>
        </w:r>
      </w:hyperlink>
    </w:p>
    <w:p w14:paraId="7AB42A8F" w14:textId="77777777" w:rsidR="00EC3C15" w:rsidRDefault="00BC4C0D">
      <w:pPr>
        <w:pStyle w:val="TOC3"/>
        <w:rPr>
          <w:rFonts w:asciiTheme="minorHAnsi" w:eastAsiaTheme="minorEastAsia" w:hAnsiTheme="minorHAnsi"/>
          <w:noProof/>
          <w:lang w:eastAsia="en-ZA"/>
        </w:rPr>
      </w:pPr>
      <w:hyperlink w:anchor="_Toc521484743" w:history="1">
        <w:r w:rsidR="00EC3C15" w:rsidRPr="00292D6B">
          <w:rPr>
            <w:rStyle w:val="Hyperlink"/>
            <w:noProof/>
          </w:rPr>
          <w:t>D7 – declaration on behalf of trustees</w:t>
        </w:r>
        <w:r w:rsidR="00EC3C15">
          <w:rPr>
            <w:noProof/>
            <w:webHidden/>
          </w:rPr>
          <w:tab/>
        </w:r>
        <w:r w:rsidR="00EC3C15">
          <w:rPr>
            <w:noProof/>
            <w:webHidden/>
          </w:rPr>
          <w:fldChar w:fldCharType="begin"/>
        </w:r>
        <w:r w:rsidR="00EC3C15">
          <w:rPr>
            <w:noProof/>
            <w:webHidden/>
          </w:rPr>
          <w:instrText xml:space="preserve"> PAGEREF _Toc521484743 \h </w:instrText>
        </w:r>
        <w:r w:rsidR="00EC3C15">
          <w:rPr>
            <w:noProof/>
            <w:webHidden/>
          </w:rPr>
        </w:r>
        <w:r w:rsidR="00EC3C15">
          <w:rPr>
            <w:noProof/>
            <w:webHidden/>
          </w:rPr>
          <w:fldChar w:fldCharType="separate"/>
        </w:r>
        <w:r w:rsidR="00716B24">
          <w:rPr>
            <w:noProof/>
            <w:webHidden/>
          </w:rPr>
          <w:t>28</w:t>
        </w:r>
        <w:r w:rsidR="00EC3C15">
          <w:rPr>
            <w:noProof/>
            <w:webHidden/>
          </w:rPr>
          <w:fldChar w:fldCharType="end"/>
        </w:r>
      </w:hyperlink>
    </w:p>
    <w:p w14:paraId="6CD1AAAE" w14:textId="77777777" w:rsidR="00EC3C15" w:rsidRDefault="00BC4C0D">
      <w:pPr>
        <w:pStyle w:val="TOC3"/>
        <w:rPr>
          <w:rFonts w:asciiTheme="minorHAnsi" w:eastAsiaTheme="minorEastAsia" w:hAnsiTheme="minorHAnsi"/>
          <w:noProof/>
          <w:lang w:eastAsia="en-ZA"/>
        </w:rPr>
      </w:pPr>
      <w:hyperlink w:anchor="_Toc521484744" w:history="1">
        <w:r w:rsidR="00EC3C15" w:rsidRPr="00292D6B">
          <w:rPr>
            <w:rStyle w:val="Hyperlink"/>
            <w:noProof/>
          </w:rPr>
          <w:t>D8 – declaration by the trustee or liquidator</w:t>
        </w:r>
        <w:r w:rsidR="00EC3C15">
          <w:rPr>
            <w:noProof/>
            <w:webHidden/>
          </w:rPr>
          <w:tab/>
        </w:r>
        <w:r w:rsidR="00EC3C15">
          <w:rPr>
            <w:noProof/>
            <w:webHidden/>
          </w:rPr>
          <w:fldChar w:fldCharType="begin"/>
        </w:r>
        <w:r w:rsidR="00EC3C15">
          <w:rPr>
            <w:noProof/>
            <w:webHidden/>
          </w:rPr>
          <w:instrText xml:space="preserve"> PAGEREF _Toc521484744 \h </w:instrText>
        </w:r>
        <w:r w:rsidR="00EC3C15">
          <w:rPr>
            <w:noProof/>
            <w:webHidden/>
          </w:rPr>
        </w:r>
        <w:r w:rsidR="00EC3C15">
          <w:rPr>
            <w:noProof/>
            <w:webHidden/>
          </w:rPr>
          <w:fldChar w:fldCharType="separate"/>
        </w:r>
        <w:r w:rsidR="00716B24">
          <w:rPr>
            <w:noProof/>
            <w:webHidden/>
          </w:rPr>
          <w:t>29</w:t>
        </w:r>
        <w:r w:rsidR="00EC3C15">
          <w:rPr>
            <w:noProof/>
            <w:webHidden/>
          </w:rPr>
          <w:fldChar w:fldCharType="end"/>
        </w:r>
      </w:hyperlink>
    </w:p>
    <w:p w14:paraId="428DC36E" w14:textId="77777777" w:rsidR="00EC3C15" w:rsidRDefault="00BC4C0D">
      <w:pPr>
        <w:pStyle w:val="TOC3"/>
        <w:rPr>
          <w:rFonts w:asciiTheme="minorHAnsi" w:eastAsiaTheme="minorEastAsia" w:hAnsiTheme="minorHAnsi"/>
          <w:noProof/>
          <w:lang w:eastAsia="en-ZA"/>
        </w:rPr>
      </w:pPr>
      <w:hyperlink w:anchor="_Toc521484745" w:history="1">
        <w:r w:rsidR="00EC3C15" w:rsidRPr="00292D6B">
          <w:rPr>
            <w:rStyle w:val="Hyperlink"/>
            <w:noProof/>
          </w:rPr>
          <w:t>D9 – declaration by the curator</w:t>
        </w:r>
        <w:r w:rsidR="00EC3C15">
          <w:rPr>
            <w:noProof/>
            <w:webHidden/>
          </w:rPr>
          <w:tab/>
        </w:r>
        <w:r w:rsidR="00EC3C15">
          <w:rPr>
            <w:noProof/>
            <w:webHidden/>
          </w:rPr>
          <w:fldChar w:fldCharType="begin"/>
        </w:r>
        <w:r w:rsidR="00EC3C15">
          <w:rPr>
            <w:noProof/>
            <w:webHidden/>
          </w:rPr>
          <w:instrText xml:space="preserve"> PAGEREF _Toc521484745 \h </w:instrText>
        </w:r>
        <w:r w:rsidR="00EC3C15">
          <w:rPr>
            <w:noProof/>
            <w:webHidden/>
          </w:rPr>
        </w:r>
        <w:r w:rsidR="00EC3C15">
          <w:rPr>
            <w:noProof/>
            <w:webHidden/>
          </w:rPr>
          <w:fldChar w:fldCharType="separate"/>
        </w:r>
        <w:r w:rsidR="00716B24">
          <w:rPr>
            <w:noProof/>
            <w:webHidden/>
          </w:rPr>
          <w:t>30</w:t>
        </w:r>
        <w:r w:rsidR="00EC3C15">
          <w:rPr>
            <w:noProof/>
            <w:webHidden/>
          </w:rPr>
          <w:fldChar w:fldCharType="end"/>
        </w:r>
      </w:hyperlink>
    </w:p>
    <w:p w14:paraId="538F344B" w14:textId="77777777" w:rsidR="00EC3C15" w:rsidRDefault="00BC4C0D">
      <w:pPr>
        <w:pStyle w:val="TOC3"/>
        <w:rPr>
          <w:rFonts w:asciiTheme="minorHAnsi" w:eastAsiaTheme="minorEastAsia" w:hAnsiTheme="minorHAnsi"/>
          <w:noProof/>
          <w:lang w:eastAsia="en-ZA"/>
        </w:rPr>
      </w:pPr>
      <w:hyperlink w:anchor="_Toc521484746" w:history="1">
        <w:r w:rsidR="00EC3C15" w:rsidRPr="00292D6B">
          <w:rPr>
            <w:rStyle w:val="Hyperlink"/>
            <w:noProof/>
          </w:rPr>
          <w:t>D10 - declaration by the business rescue practitioner</w:t>
        </w:r>
        <w:r w:rsidR="00EC3C15">
          <w:rPr>
            <w:noProof/>
            <w:webHidden/>
          </w:rPr>
          <w:tab/>
        </w:r>
        <w:r w:rsidR="00EC3C15">
          <w:rPr>
            <w:noProof/>
            <w:webHidden/>
          </w:rPr>
          <w:fldChar w:fldCharType="begin"/>
        </w:r>
        <w:r w:rsidR="00EC3C15">
          <w:rPr>
            <w:noProof/>
            <w:webHidden/>
          </w:rPr>
          <w:instrText xml:space="preserve"> PAGEREF _Toc521484746 \h </w:instrText>
        </w:r>
        <w:r w:rsidR="00EC3C15">
          <w:rPr>
            <w:noProof/>
            <w:webHidden/>
          </w:rPr>
        </w:r>
        <w:r w:rsidR="00EC3C15">
          <w:rPr>
            <w:noProof/>
            <w:webHidden/>
          </w:rPr>
          <w:fldChar w:fldCharType="separate"/>
        </w:r>
        <w:r w:rsidR="00716B24">
          <w:rPr>
            <w:noProof/>
            <w:webHidden/>
          </w:rPr>
          <w:t>31</w:t>
        </w:r>
        <w:r w:rsidR="00EC3C15">
          <w:rPr>
            <w:noProof/>
            <w:webHidden/>
          </w:rPr>
          <w:fldChar w:fldCharType="end"/>
        </w:r>
      </w:hyperlink>
    </w:p>
    <w:p w14:paraId="37D5F936" w14:textId="77777777" w:rsidR="00EC3C15" w:rsidRDefault="00BC4C0D">
      <w:pPr>
        <w:pStyle w:val="TOC3"/>
        <w:rPr>
          <w:rFonts w:asciiTheme="minorHAnsi" w:eastAsiaTheme="minorEastAsia" w:hAnsiTheme="minorHAnsi"/>
          <w:noProof/>
          <w:lang w:eastAsia="en-ZA"/>
        </w:rPr>
      </w:pPr>
      <w:hyperlink w:anchor="_Toc521484747" w:history="1">
        <w:r w:rsidR="00EC3C15" w:rsidRPr="00292D6B">
          <w:rPr>
            <w:rStyle w:val="Hyperlink"/>
            <w:noProof/>
          </w:rPr>
          <w:t>D11 - declaration by person to which this approval form relates</w:t>
        </w:r>
        <w:r w:rsidR="00EC3C15">
          <w:rPr>
            <w:noProof/>
            <w:webHidden/>
          </w:rPr>
          <w:tab/>
        </w:r>
        <w:r w:rsidR="00EC3C15">
          <w:rPr>
            <w:noProof/>
            <w:webHidden/>
          </w:rPr>
          <w:fldChar w:fldCharType="begin"/>
        </w:r>
        <w:r w:rsidR="00EC3C15">
          <w:rPr>
            <w:noProof/>
            <w:webHidden/>
          </w:rPr>
          <w:instrText xml:space="preserve"> PAGEREF _Toc521484747 \h </w:instrText>
        </w:r>
        <w:r w:rsidR="00EC3C15">
          <w:rPr>
            <w:noProof/>
            <w:webHidden/>
          </w:rPr>
        </w:r>
        <w:r w:rsidR="00EC3C15">
          <w:rPr>
            <w:noProof/>
            <w:webHidden/>
          </w:rPr>
          <w:fldChar w:fldCharType="separate"/>
        </w:r>
        <w:r w:rsidR="00716B24">
          <w:rPr>
            <w:noProof/>
            <w:webHidden/>
          </w:rPr>
          <w:t>32</w:t>
        </w:r>
        <w:r w:rsidR="00EC3C15">
          <w:rPr>
            <w:noProof/>
            <w:webHidden/>
          </w:rPr>
          <w:fldChar w:fldCharType="end"/>
        </w:r>
      </w:hyperlink>
    </w:p>
    <w:p w14:paraId="26C66FE6" w14:textId="77777777" w:rsidR="00416140" w:rsidRPr="00B2216A" w:rsidRDefault="000C2EE6" w:rsidP="00716B24">
      <w:pPr>
        <w:spacing w:line="240" w:lineRule="auto"/>
        <w:rPr>
          <w:rFonts w:ascii="Arial" w:hAnsi="Arial" w:cs="Arial"/>
          <w:sz w:val="22"/>
        </w:rPr>
      </w:pPr>
      <w:r w:rsidRPr="00A96714">
        <w:rPr>
          <w:rFonts w:ascii="Arial" w:hAnsi="Arial" w:cs="Arial"/>
          <w:sz w:val="22"/>
        </w:rPr>
        <w:fldChar w:fldCharType="end"/>
      </w:r>
    </w:p>
    <w:p w14:paraId="25BF97E2" w14:textId="77777777" w:rsidR="006E6FA1" w:rsidRPr="0046122C" w:rsidRDefault="00DC65F8" w:rsidP="00B61BCC">
      <w:pPr>
        <w:pStyle w:val="Heading2"/>
        <w:numPr>
          <w:ilvl w:val="0"/>
          <w:numId w:val="11"/>
        </w:numPr>
        <w:rPr>
          <w:sz w:val="22"/>
        </w:rPr>
      </w:pPr>
      <w:bookmarkStart w:id="2" w:name="_Ref492298748"/>
      <w:r w:rsidRPr="0046122C">
        <w:rPr>
          <w:sz w:val="22"/>
        </w:rPr>
        <w:lastRenderedPageBreak/>
        <w:t xml:space="preserve">Consent form and </w:t>
      </w:r>
      <w:r w:rsidR="006E6FA1" w:rsidRPr="0046122C">
        <w:rPr>
          <w:sz w:val="22"/>
        </w:rPr>
        <w:t>Declaration</w:t>
      </w:r>
    </w:p>
    <w:p w14:paraId="42327DF6" w14:textId="77777777" w:rsidR="006E6FA1" w:rsidRPr="00B2216A" w:rsidRDefault="006E6FA1" w:rsidP="006E6FA1">
      <w:pPr>
        <w:tabs>
          <w:tab w:val="left" w:pos="0"/>
        </w:tabs>
        <w:spacing w:after="120" w:line="240" w:lineRule="auto"/>
        <w:rPr>
          <w:rFonts w:ascii="Arial" w:hAnsi="Arial" w:cs="Arial"/>
          <w:sz w:val="22"/>
        </w:rPr>
      </w:pPr>
      <w:bookmarkStart w:id="3" w:name="_Ref492456709"/>
      <w:bookmarkEnd w:id="2"/>
      <w:r w:rsidRPr="00B2216A">
        <w:rPr>
          <w:rFonts w:ascii="Arial" w:hAnsi="Arial" w:cs="Arial"/>
          <w:sz w:val="22"/>
        </w:rPr>
        <w:t>To accurately assess the application or notification, the Prudential Authority needs to ensure that the information in the application or notification is accurate and complete, and may be verified and shared with other regulatory authorities. Therefore consent and certain declarations are required as set out in the table below.</w:t>
      </w:r>
      <w:r w:rsidR="00E559D9" w:rsidRPr="00B2216A">
        <w:rPr>
          <w:rFonts w:ascii="Arial" w:hAnsi="Arial" w:cs="Arial"/>
          <w:sz w:val="22"/>
        </w:rPr>
        <w:t xml:space="preserve"> </w:t>
      </w:r>
    </w:p>
    <w:p w14:paraId="26171D70" w14:textId="77777777" w:rsidR="006E6FA1" w:rsidRPr="00B2216A" w:rsidRDefault="006E6FA1" w:rsidP="006E6FA1">
      <w:pPr>
        <w:tabs>
          <w:tab w:val="left" w:pos="0"/>
        </w:tabs>
        <w:spacing w:after="120" w:line="240" w:lineRule="auto"/>
        <w:rPr>
          <w:rFonts w:ascii="Arial" w:hAnsi="Arial" w:cs="Arial"/>
          <w:sz w:val="22"/>
        </w:rPr>
      </w:pPr>
    </w:p>
    <w:tbl>
      <w:tblPr>
        <w:tblStyle w:val="TableGrid"/>
        <w:tblW w:w="12882" w:type="dxa"/>
        <w:tblInd w:w="-5" w:type="dxa"/>
        <w:tblLook w:val="04A0" w:firstRow="1" w:lastRow="0" w:firstColumn="1" w:lastColumn="0" w:noHBand="0" w:noVBand="1"/>
      </w:tblPr>
      <w:tblGrid>
        <w:gridCol w:w="1523"/>
        <w:gridCol w:w="1176"/>
        <w:gridCol w:w="1443"/>
        <w:gridCol w:w="1241"/>
        <w:gridCol w:w="1269"/>
        <w:gridCol w:w="1676"/>
        <w:gridCol w:w="1697"/>
        <w:gridCol w:w="1201"/>
        <w:gridCol w:w="1656"/>
      </w:tblGrid>
      <w:tr w:rsidR="00BC1303" w:rsidRPr="00BC1303" w14:paraId="461F02B4" w14:textId="77777777" w:rsidTr="00B61BCC">
        <w:trPr>
          <w:trHeight w:val="510"/>
          <w:tblHeader/>
        </w:trPr>
        <w:tc>
          <w:tcPr>
            <w:tcW w:w="1523" w:type="dxa"/>
            <w:shd w:val="clear" w:color="auto" w:fill="BFBFBF" w:themeFill="background1" w:themeFillShade="BF"/>
            <w:vAlign w:val="center"/>
          </w:tcPr>
          <w:p w14:paraId="5FD107B6" w14:textId="77777777" w:rsidR="00BC1303" w:rsidRPr="00BC1303" w:rsidRDefault="00BC1303">
            <w:pPr>
              <w:jc w:val="center"/>
              <w:rPr>
                <w:rFonts w:ascii="Arial" w:hAnsi="Arial" w:cs="Arial"/>
                <w:b/>
                <w:sz w:val="22"/>
              </w:rPr>
            </w:pPr>
            <w:r w:rsidRPr="00BC1303">
              <w:rPr>
                <w:rFonts w:ascii="Arial" w:hAnsi="Arial" w:cs="Arial"/>
                <w:b/>
                <w:sz w:val="22"/>
              </w:rPr>
              <w:t>Form Number</w:t>
            </w:r>
          </w:p>
        </w:tc>
        <w:tc>
          <w:tcPr>
            <w:tcW w:w="1176" w:type="dxa"/>
            <w:shd w:val="clear" w:color="auto" w:fill="BFBFBF" w:themeFill="background1" w:themeFillShade="BF"/>
            <w:vAlign w:val="center"/>
          </w:tcPr>
          <w:p w14:paraId="7121A988" w14:textId="77777777" w:rsidR="00BC1303" w:rsidRPr="00BC1303" w:rsidRDefault="00BC1303" w:rsidP="0056455E">
            <w:pPr>
              <w:jc w:val="center"/>
              <w:rPr>
                <w:rFonts w:ascii="Arial" w:hAnsi="Arial" w:cs="Arial"/>
                <w:b/>
                <w:sz w:val="22"/>
              </w:rPr>
            </w:pPr>
            <w:r w:rsidRPr="00BC1303">
              <w:rPr>
                <w:rFonts w:ascii="Arial" w:hAnsi="Arial" w:cs="Arial"/>
                <w:b/>
                <w:sz w:val="22"/>
              </w:rPr>
              <w:t>Consent form</w:t>
            </w:r>
          </w:p>
        </w:tc>
        <w:tc>
          <w:tcPr>
            <w:tcW w:w="1443" w:type="dxa"/>
            <w:shd w:val="clear" w:color="auto" w:fill="BFBFBF" w:themeFill="background1" w:themeFillShade="BF"/>
            <w:vAlign w:val="center"/>
          </w:tcPr>
          <w:p w14:paraId="3371AD22" w14:textId="77777777" w:rsidR="00BC1303" w:rsidRPr="00BC1303" w:rsidRDefault="00BC1303" w:rsidP="0056455E">
            <w:pPr>
              <w:jc w:val="center"/>
              <w:rPr>
                <w:rFonts w:ascii="Arial" w:hAnsi="Arial" w:cs="Arial"/>
                <w:b/>
                <w:sz w:val="22"/>
              </w:rPr>
            </w:pPr>
            <w:r w:rsidRPr="00BC1303">
              <w:rPr>
                <w:rFonts w:ascii="Arial" w:hAnsi="Arial" w:cs="Arial"/>
                <w:b/>
                <w:sz w:val="22"/>
              </w:rPr>
              <w:t>Person submitting the form</w:t>
            </w:r>
          </w:p>
        </w:tc>
        <w:tc>
          <w:tcPr>
            <w:tcW w:w="1241" w:type="dxa"/>
            <w:shd w:val="clear" w:color="auto" w:fill="BFBFBF" w:themeFill="background1" w:themeFillShade="BF"/>
            <w:vAlign w:val="center"/>
          </w:tcPr>
          <w:p w14:paraId="2B0BCC64" w14:textId="77777777" w:rsidR="00BC1303" w:rsidRPr="00BC1303" w:rsidRDefault="00BC1303" w:rsidP="0056455E">
            <w:pPr>
              <w:jc w:val="center"/>
              <w:rPr>
                <w:rFonts w:ascii="Arial" w:hAnsi="Arial" w:cs="Arial"/>
                <w:b/>
                <w:sz w:val="22"/>
              </w:rPr>
            </w:pPr>
            <w:r w:rsidRPr="00BC1303">
              <w:rPr>
                <w:rFonts w:ascii="Arial" w:hAnsi="Arial" w:cs="Arial"/>
                <w:b/>
                <w:sz w:val="22"/>
              </w:rPr>
              <w:t>Head of actuarial function</w:t>
            </w:r>
          </w:p>
        </w:tc>
        <w:tc>
          <w:tcPr>
            <w:tcW w:w="1269" w:type="dxa"/>
            <w:shd w:val="clear" w:color="auto" w:fill="BFBFBF" w:themeFill="background1" w:themeFillShade="BF"/>
            <w:vAlign w:val="center"/>
          </w:tcPr>
          <w:p w14:paraId="7EACE666" w14:textId="77777777" w:rsidR="00BC1303" w:rsidRPr="00BC1303" w:rsidRDefault="00BC1303" w:rsidP="0056455E">
            <w:pPr>
              <w:jc w:val="center"/>
              <w:rPr>
                <w:rFonts w:ascii="Arial" w:hAnsi="Arial" w:cs="Arial"/>
                <w:b/>
                <w:sz w:val="22"/>
              </w:rPr>
            </w:pPr>
            <w:r w:rsidRPr="00BC1303">
              <w:rPr>
                <w:rFonts w:ascii="Arial" w:hAnsi="Arial" w:cs="Arial"/>
                <w:b/>
                <w:sz w:val="22"/>
              </w:rPr>
              <w:t>Board of directors</w:t>
            </w:r>
          </w:p>
        </w:tc>
        <w:tc>
          <w:tcPr>
            <w:tcW w:w="1676" w:type="dxa"/>
            <w:shd w:val="clear" w:color="auto" w:fill="BFBFBF" w:themeFill="background1" w:themeFillShade="BF"/>
            <w:vAlign w:val="center"/>
          </w:tcPr>
          <w:p w14:paraId="4A0FE199" w14:textId="77777777" w:rsidR="00BC1303" w:rsidRPr="00BC1303" w:rsidRDefault="00BC1303" w:rsidP="0056455E">
            <w:pPr>
              <w:jc w:val="center"/>
              <w:rPr>
                <w:rFonts w:ascii="Arial" w:hAnsi="Arial" w:cs="Arial"/>
                <w:b/>
                <w:sz w:val="22"/>
              </w:rPr>
            </w:pPr>
            <w:r w:rsidRPr="00BC1303">
              <w:rPr>
                <w:rFonts w:ascii="Arial" w:hAnsi="Arial" w:cs="Arial"/>
                <w:b/>
                <w:sz w:val="22"/>
              </w:rPr>
              <w:t>Head of compliance function</w:t>
            </w:r>
          </w:p>
        </w:tc>
        <w:tc>
          <w:tcPr>
            <w:tcW w:w="1697" w:type="dxa"/>
            <w:shd w:val="clear" w:color="auto" w:fill="BFBFBF" w:themeFill="background1" w:themeFillShade="BF"/>
            <w:vAlign w:val="center"/>
          </w:tcPr>
          <w:p w14:paraId="5E4E7EE0" w14:textId="77777777" w:rsidR="00BC1303" w:rsidRPr="00BC1303" w:rsidRDefault="00BC1303" w:rsidP="0056455E">
            <w:pPr>
              <w:jc w:val="center"/>
              <w:rPr>
                <w:rFonts w:ascii="Arial" w:hAnsi="Arial" w:cs="Arial"/>
                <w:b/>
                <w:sz w:val="22"/>
              </w:rPr>
            </w:pPr>
            <w:r w:rsidRPr="00BC1303">
              <w:rPr>
                <w:rFonts w:ascii="Arial" w:hAnsi="Arial" w:cs="Arial"/>
                <w:b/>
                <w:sz w:val="22"/>
              </w:rPr>
              <w:t>Head of risk management function</w:t>
            </w:r>
          </w:p>
        </w:tc>
        <w:tc>
          <w:tcPr>
            <w:tcW w:w="1201" w:type="dxa"/>
            <w:shd w:val="clear" w:color="auto" w:fill="BFBFBF" w:themeFill="background1" w:themeFillShade="BF"/>
            <w:vAlign w:val="center"/>
          </w:tcPr>
          <w:p w14:paraId="04663E7B" w14:textId="77777777" w:rsidR="00BC1303" w:rsidRPr="00BC1303" w:rsidRDefault="00BC1303" w:rsidP="0056455E">
            <w:pPr>
              <w:jc w:val="center"/>
              <w:rPr>
                <w:rFonts w:ascii="Arial" w:hAnsi="Arial" w:cs="Arial"/>
                <w:b/>
                <w:sz w:val="22"/>
              </w:rPr>
            </w:pPr>
            <w:r w:rsidRPr="00BC1303">
              <w:rPr>
                <w:rFonts w:ascii="Arial" w:hAnsi="Arial" w:cs="Arial"/>
                <w:b/>
                <w:sz w:val="22"/>
              </w:rPr>
              <w:t>Auditor</w:t>
            </w:r>
          </w:p>
        </w:tc>
        <w:tc>
          <w:tcPr>
            <w:tcW w:w="1656" w:type="dxa"/>
            <w:shd w:val="clear" w:color="auto" w:fill="BFBFBF" w:themeFill="background1" w:themeFillShade="BF"/>
            <w:vAlign w:val="center"/>
          </w:tcPr>
          <w:p w14:paraId="6177A5C3" w14:textId="77777777" w:rsidR="00BC1303" w:rsidRPr="00BC1303" w:rsidRDefault="00BC1303" w:rsidP="0056455E">
            <w:pPr>
              <w:jc w:val="center"/>
              <w:rPr>
                <w:rFonts w:ascii="Arial" w:hAnsi="Arial" w:cs="Arial"/>
                <w:b/>
                <w:sz w:val="22"/>
              </w:rPr>
            </w:pPr>
            <w:r w:rsidRPr="00BC1303">
              <w:rPr>
                <w:rFonts w:ascii="Arial" w:hAnsi="Arial" w:cs="Arial"/>
                <w:b/>
                <w:sz w:val="22"/>
              </w:rPr>
              <w:t>Other declarations</w:t>
            </w:r>
          </w:p>
        </w:tc>
      </w:tr>
      <w:tr w:rsidR="00BC1303" w:rsidRPr="00BC1303" w14:paraId="345AF7F0" w14:textId="77777777" w:rsidTr="0056455E">
        <w:trPr>
          <w:trHeight w:val="70"/>
        </w:trPr>
        <w:tc>
          <w:tcPr>
            <w:tcW w:w="1523" w:type="dxa"/>
            <w:vAlign w:val="center"/>
          </w:tcPr>
          <w:p w14:paraId="2EB79D91"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IF001</w:t>
            </w:r>
          </w:p>
        </w:tc>
        <w:tc>
          <w:tcPr>
            <w:tcW w:w="1176" w:type="dxa"/>
          </w:tcPr>
          <w:p w14:paraId="552485E9"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5322B5C"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0B661F5"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vAlign w:val="center"/>
          </w:tcPr>
          <w:p w14:paraId="0FD8BF76" w14:textId="77777777" w:rsidR="00BC1303" w:rsidRPr="00BC1303" w:rsidRDefault="00BC1303" w:rsidP="0046122C">
            <w:pPr>
              <w:spacing w:after="160"/>
              <w:jc w:val="center"/>
              <w:rPr>
                <w:rFonts w:ascii="Arial" w:hAnsi="Arial" w:cs="Arial"/>
                <w:sz w:val="22"/>
              </w:rPr>
            </w:pPr>
          </w:p>
        </w:tc>
        <w:tc>
          <w:tcPr>
            <w:tcW w:w="1676" w:type="dxa"/>
            <w:shd w:val="clear" w:color="auto" w:fill="auto"/>
            <w:vAlign w:val="center"/>
          </w:tcPr>
          <w:p w14:paraId="0935C1FA"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6E5F3875"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5605D9E3"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3984BD32" w14:textId="77777777" w:rsidR="00BC1303" w:rsidRPr="00BC1303" w:rsidRDefault="00BC1303" w:rsidP="0046122C">
            <w:pPr>
              <w:spacing w:after="160"/>
              <w:jc w:val="center"/>
              <w:rPr>
                <w:rFonts w:ascii="Arial" w:hAnsi="Arial" w:cs="Arial"/>
                <w:sz w:val="22"/>
              </w:rPr>
            </w:pPr>
          </w:p>
        </w:tc>
      </w:tr>
      <w:tr w:rsidR="00BC1303" w:rsidRPr="00BC1303" w14:paraId="003D9582" w14:textId="77777777" w:rsidTr="0056455E">
        <w:trPr>
          <w:trHeight w:val="247"/>
        </w:trPr>
        <w:tc>
          <w:tcPr>
            <w:tcW w:w="1523" w:type="dxa"/>
            <w:vAlign w:val="center"/>
          </w:tcPr>
          <w:p w14:paraId="20E684B0"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IF002</w:t>
            </w:r>
          </w:p>
        </w:tc>
        <w:tc>
          <w:tcPr>
            <w:tcW w:w="1176" w:type="dxa"/>
          </w:tcPr>
          <w:p w14:paraId="467D06E4"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57E2016"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2A1BBDE"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61B0FF40"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E3D1EA7" w14:textId="77777777" w:rsidR="00BC1303" w:rsidRPr="00BC1303" w:rsidRDefault="00BC4C0D" w:rsidP="0046122C">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tcPr>
          <w:p w14:paraId="69CDD5CA"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188FA085"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590DC4A3" w14:textId="77777777" w:rsidR="00BC1303" w:rsidRPr="00BC1303" w:rsidRDefault="00BC1303" w:rsidP="0046122C">
            <w:pPr>
              <w:spacing w:after="160"/>
              <w:jc w:val="center"/>
              <w:rPr>
                <w:rFonts w:ascii="Arial" w:hAnsi="Arial" w:cs="Arial"/>
                <w:sz w:val="22"/>
              </w:rPr>
            </w:pPr>
          </w:p>
        </w:tc>
      </w:tr>
      <w:tr w:rsidR="00BC1303" w:rsidRPr="00BC1303" w14:paraId="2E5D9272" w14:textId="77777777" w:rsidTr="0056455E">
        <w:trPr>
          <w:trHeight w:val="262"/>
        </w:trPr>
        <w:tc>
          <w:tcPr>
            <w:tcW w:w="1523" w:type="dxa"/>
            <w:vAlign w:val="center"/>
          </w:tcPr>
          <w:p w14:paraId="559D4C1B"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IF003</w:t>
            </w:r>
          </w:p>
        </w:tc>
        <w:tc>
          <w:tcPr>
            <w:tcW w:w="1176" w:type="dxa"/>
          </w:tcPr>
          <w:p w14:paraId="0E7D8446"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04838D7"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DB9478D"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77FAD5F2"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CEE9887"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185E5760"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764AB9BD" w14:textId="77777777" w:rsidR="00BC1303" w:rsidRPr="00BC1303" w:rsidRDefault="00BC4C0D" w:rsidP="0046122C">
            <w:pPr>
              <w:spacing w:after="160"/>
              <w:jc w:val="center"/>
              <w:rPr>
                <w:rFonts w:ascii="Arial" w:hAnsi="Arial" w:cs="Arial"/>
                <w:sz w:val="22"/>
              </w:rPr>
            </w:pPr>
            <w:hyperlink w:anchor="_Declaration_by_auditor" w:history="1">
              <w:r w:rsidR="00BC1303" w:rsidRPr="00BC1303">
                <w:rPr>
                  <w:rStyle w:val="Hyperlink"/>
                  <w:rFonts w:ascii="Arial" w:hAnsi="Arial" w:cs="Arial"/>
                  <w:sz w:val="22"/>
                </w:rPr>
                <w:t>X</w:t>
              </w:r>
            </w:hyperlink>
          </w:p>
        </w:tc>
        <w:tc>
          <w:tcPr>
            <w:tcW w:w="1656" w:type="dxa"/>
            <w:shd w:val="clear" w:color="auto" w:fill="auto"/>
            <w:vAlign w:val="center"/>
          </w:tcPr>
          <w:p w14:paraId="2BC48CE2" w14:textId="77777777" w:rsidR="00BC1303" w:rsidRPr="00BC1303" w:rsidRDefault="00BC1303" w:rsidP="0046122C">
            <w:pPr>
              <w:spacing w:after="160"/>
              <w:jc w:val="center"/>
              <w:rPr>
                <w:rFonts w:ascii="Arial" w:hAnsi="Arial" w:cs="Arial"/>
                <w:sz w:val="22"/>
              </w:rPr>
            </w:pPr>
          </w:p>
        </w:tc>
      </w:tr>
      <w:tr w:rsidR="00BC1303" w:rsidRPr="00BC1303" w14:paraId="4287C790" w14:textId="77777777" w:rsidTr="0056455E">
        <w:trPr>
          <w:trHeight w:val="410"/>
        </w:trPr>
        <w:tc>
          <w:tcPr>
            <w:tcW w:w="1523" w:type="dxa"/>
            <w:vAlign w:val="center"/>
          </w:tcPr>
          <w:p w14:paraId="56C7D8CF"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IF004</w:t>
            </w:r>
          </w:p>
        </w:tc>
        <w:tc>
          <w:tcPr>
            <w:tcW w:w="1176" w:type="dxa"/>
          </w:tcPr>
          <w:p w14:paraId="4BD55C48"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3422340"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B4F3A13"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1973ACFE"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05C047B2"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3C8B2CB7"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423F3309"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D95AFD9" w14:textId="77777777" w:rsidR="00BC1303" w:rsidRPr="00BC1303" w:rsidRDefault="00BC1303" w:rsidP="0046122C">
            <w:pPr>
              <w:spacing w:after="160"/>
              <w:jc w:val="center"/>
              <w:rPr>
                <w:rFonts w:ascii="Arial" w:hAnsi="Arial" w:cs="Arial"/>
                <w:sz w:val="22"/>
              </w:rPr>
            </w:pPr>
          </w:p>
        </w:tc>
      </w:tr>
      <w:tr w:rsidR="00BC1303" w:rsidRPr="00BC1303" w14:paraId="5F41F5DA" w14:textId="77777777" w:rsidTr="0056455E">
        <w:trPr>
          <w:trHeight w:val="275"/>
        </w:trPr>
        <w:tc>
          <w:tcPr>
            <w:tcW w:w="1523" w:type="dxa"/>
            <w:vAlign w:val="center"/>
          </w:tcPr>
          <w:p w14:paraId="6DFFADD6"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IF005</w:t>
            </w:r>
          </w:p>
        </w:tc>
        <w:tc>
          <w:tcPr>
            <w:tcW w:w="1176" w:type="dxa"/>
          </w:tcPr>
          <w:p w14:paraId="04BCD25F"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ADF4214"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1F6E29D"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376089B6"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0D8FDB72"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62E24D19"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1EB4AA20" w14:textId="77777777" w:rsidR="00BC1303" w:rsidRPr="00BC1303" w:rsidRDefault="00BC4C0D" w:rsidP="0046122C">
            <w:pPr>
              <w:spacing w:after="160"/>
              <w:jc w:val="center"/>
              <w:rPr>
                <w:rFonts w:ascii="Arial" w:hAnsi="Arial" w:cs="Arial"/>
                <w:sz w:val="22"/>
              </w:rPr>
            </w:pPr>
            <w:hyperlink w:anchor="_Declaration_by_auditor" w:history="1">
              <w:r w:rsidR="00BC1303" w:rsidRPr="00BC1303">
                <w:rPr>
                  <w:rStyle w:val="Hyperlink"/>
                  <w:rFonts w:ascii="Arial" w:hAnsi="Arial" w:cs="Arial"/>
                  <w:sz w:val="22"/>
                </w:rPr>
                <w:t>X</w:t>
              </w:r>
            </w:hyperlink>
          </w:p>
        </w:tc>
        <w:tc>
          <w:tcPr>
            <w:tcW w:w="1656" w:type="dxa"/>
            <w:shd w:val="clear" w:color="auto" w:fill="auto"/>
            <w:vAlign w:val="center"/>
          </w:tcPr>
          <w:p w14:paraId="13EF52A3" w14:textId="77777777" w:rsidR="00BC1303" w:rsidRPr="00BC1303" w:rsidRDefault="00BC1303" w:rsidP="0046122C">
            <w:pPr>
              <w:spacing w:after="160"/>
              <w:jc w:val="center"/>
              <w:rPr>
                <w:rFonts w:ascii="Arial" w:hAnsi="Arial" w:cs="Arial"/>
                <w:sz w:val="22"/>
              </w:rPr>
            </w:pPr>
          </w:p>
        </w:tc>
      </w:tr>
      <w:tr w:rsidR="00BC1303" w:rsidRPr="00BC1303" w14:paraId="5A2B749B" w14:textId="77777777" w:rsidTr="00944141">
        <w:trPr>
          <w:trHeight w:val="247"/>
        </w:trPr>
        <w:tc>
          <w:tcPr>
            <w:tcW w:w="1523" w:type="dxa"/>
            <w:vAlign w:val="center"/>
          </w:tcPr>
          <w:p w14:paraId="0081A6B5"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IF006</w:t>
            </w:r>
          </w:p>
        </w:tc>
        <w:tc>
          <w:tcPr>
            <w:tcW w:w="1176" w:type="dxa"/>
          </w:tcPr>
          <w:p w14:paraId="08E5208F"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91EC745"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vAlign w:val="center"/>
          </w:tcPr>
          <w:p w14:paraId="0CCF85B0"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1048640B"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4432A8D4"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668394A5"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60EA70A8"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1CF0BA65" w14:textId="77777777" w:rsidR="00BC1303" w:rsidRPr="00BC1303" w:rsidRDefault="00BC4C0D" w:rsidP="0046122C">
            <w:pPr>
              <w:spacing w:after="160"/>
              <w:jc w:val="center"/>
              <w:rPr>
                <w:rFonts w:ascii="Arial" w:hAnsi="Arial" w:cs="Arial"/>
                <w:sz w:val="22"/>
              </w:rPr>
            </w:pPr>
            <w:hyperlink w:anchor="_D3_–_declaration" w:history="1">
              <w:r w:rsidR="00BC1303" w:rsidRPr="00BC1303">
                <w:rPr>
                  <w:rStyle w:val="Hyperlink"/>
                  <w:rFonts w:ascii="Arial" w:hAnsi="Arial" w:cs="Arial"/>
                  <w:sz w:val="22"/>
                </w:rPr>
                <w:t>D3</w:t>
              </w:r>
            </w:hyperlink>
          </w:p>
        </w:tc>
      </w:tr>
      <w:tr w:rsidR="00BC1303" w:rsidRPr="00BC1303" w14:paraId="6AB2606C" w14:textId="77777777" w:rsidTr="00944141">
        <w:trPr>
          <w:trHeight w:val="247"/>
        </w:trPr>
        <w:tc>
          <w:tcPr>
            <w:tcW w:w="1523" w:type="dxa"/>
            <w:vAlign w:val="center"/>
          </w:tcPr>
          <w:p w14:paraId="502535D3"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IF007</w:t>
            </w:r>
          </w:p>
        </w:tc>
        <w:tc>
          <w:tcPr>
            <w:tcW w:w="1176" w:type="dxa"/>
          </w:tcPr>
          <w:p w14:paraId="3E8EBF7C"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554DE1A"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vAlign w:val="center"/>
          </w:tcPr>
          <w:p w14:paraId="23D94E0F"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62945B48"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707EBE15"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94F1F2B"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7B6B920E" w14:textId="77777777" w:rsidR="00BC1303" w:rsidRPr="00BC1303" w:rsidRDefault="00BC4C0D" w:rsidP="0046122C">
            <w:pPr>
              <w:spacing w:after="160"/>
              <w:jc w:val="center"/>
              <w:rPr>
                <w:rFonts w:ascii="Arial" w:hAnsi="Arial" w:cs="Arial"/>
                <w:sz w:val="22"/>
              </w:rPr>
            </w:pPr>
            <w:hyperlink w:anchor="_Declaration_by_auditor" w:history="1">
              <w:r w:rsidR="00BC1303" w:rsidRPr="00BC1303">
                <w:rPr>
                  <w:rStyle w:val="Hyperlink"/>
                  <w:rFonts w:ascii="Arial" w:hAnsi="Arial" w:cs="Arial"/>
                  <w:sz w:val="22"/>
                </w:rPr>
                <w:t>X</w:t>
              </w:r>
            </w:hyperlink>
          </w:p>
        </w:tc>
        <w:tc>
          <w:tcPr>
            <w:tcW w:w="1656" w:type="dxa"/>
            <w:shd w:val="clear" w:color="auto" w:fill="auto"/>
            <w:vAlign w:val="center"/>
          </w:tcPr>
          <w:p w14:paraId="68CF1054" w14:textId="77777777" w:rsidR="00BC1303" w:rsidRPr="00BC1303" w:rsidRDefault="00BC4C0D" w:rsidP="0046122C">
            <w:pPr>
              <w:spacing w:after="160"/>
              <w:jc w:val="center"/>
              <w:rPr>
                <w:rFonts w:ascii="Arial" w:hAnsi="Arial" w:cs="Arial"/>
                <w:sz w:val="22"/>
              </w:rPr>
            </w:pPr>
            <w:hyperlink w:anchor="_D1_–_Declaration" w:history="1">
              <w:r w:rsidR="00BC1303" w:rsidRPr="00BC1303">
                <w:rPr>
                  <w:rStyle w:val="Hyperlink"/>
                  <w:rFonts w:ascii="Arial" w:hAnsi="Arial" w:cs="Arial"/>
                  <w:sz w:val="22"/>
                </w:rPr>
                <w:t>D1</w:t>
              </w:r>
            </w:hyperlink>
            <w:r w:rsidR="00BC1303" w:rsidRPr="00BC1303">
              <w:rPr>
                <w:rFonts w:ascii="Arial" w:hAnsi="Arial" w:cs="Arial"/>
                <w:sz w:val="22"/>
              </w:rPr>
              <w:t xml:space="preserve"> and </w:t>
            </w:r>
            <w:hyperlink w:anchor="_D2_–_Declaration" w:history="1">
              <w:r w:rsidR="00BC1303" w:rsidRPr="00BC1303">
                <w:rPr>
                  <w:rStyle w:val="Hyperlink"/>
                  <w:rFonts w:ascii="Arial" w:hAnsi="Arial" w:cs="Arial"/>
                  <w:sz w:val="22"/>
                </w:rPr>
                <w:t>D2</w:t>
              </w:r>
            </w:hyperlink>
          </w:p>
        </w:tc>
      </w:tr>
      <w:tr w:rsidR="00BC1303" w:rsidRPr="00BC1303" w14:paraId="1C7037BB" w14:textId="77777777" w:rsidTr="0056455E">
        <w:trPr>
          <w:trHeight w:val="247"/>
        </w:trPr>
        <w:tc>
          <w:tcPr>
            <w:tcW w:w="1523" w:type="dxa"/>
            <w:vAlign w:val="center"/>
          </w:tcPr>
          <w:p w14:paraId="5829FD61"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IF008</w:t>
            </w:r>
          </w:p>
        </w:tc>
        <w:tc>
          <w:tcPr>
            <w:tcW w:w="1176" w:type="dxa"/>
          </w:tcPr>
          <w:p w14:paraId="5DEA4C86"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086AC2A"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98787EC"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vAlign w:val="center"/>
          </w:tcPr>
          <w:p w14:paraId="6F763935" w14:textId="77777777" w:rsidR="00BC1303" w:rsidRPr="00BC1303" w:rsidRDefault="00BC1303" w:rsidP="0046122C">
            <w:pPr>
              <w:spacing w:after="160"/>
              <w:jc w:val="center"/>
              <w:rPr>
                <w:rFonts w:ascii="Arial" w:hAnsi="Arial" w:cs="Arial"/>
                <w:sz w:val="22"/>
              </w:rPr>
            </w:pPr>
          </w:p>
        </w:tc>
        <w:tc>
          <w:tcPr>
            <w:tcW w:w="1676" w:type="dxa"/>
            <w:shd w:val="clear" w:color="auto" w:fill="auto"/>
            <w:vAlign w:val="center"/>
          </w:tcPr>
          <w:p w14:paraId="257D8EB5"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5CD87152"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76804023"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31296764" w14:textId="77777777" w:rsidR="00BC1303" w:rsidRPr="00BC1303" w:rsidRDefault="00BC1303" w:rsidP="0046122C">
            <w:pPr>
              <w:spacing w:after="160"/>
              <w:jc w:val="center"/>
              <w:rPr>
                <w:rFonts w:ascii="Arial" w:hAnsi="Arial" w:cs="Arial"/>
                <w:sz w:val="22"/>
              </w:rPr>
            </w:pPr>
          </w:p>
        </w:tc>
      </w:tr>
      <w:tr w:rsidR="00BC1303" w:rsidRPr="00BC1303" w14:paraId="2C5035F3" w14:textId="77777777" w:rsidTr="00383852">
        <w:trPr>
          <w:trHeight w:val="247"/>
        </w:trPr>
        <w:tc>
          <w:tcPr>
            <w:tcW w:w="1523" w:type="dxa"/>
            <w:vAlign w:val="center"/>
          </w:tcPr>
          <w:p w14:paraId="1816B097"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IF009</w:t>
            </w:r>
          </w:p>
        </w:tc>
        <w:tc>
          <w:tcPr>
            <w:tcW w:w="1176" w:type="dxa"/>
          </w:tcPr>
          <w:p w14:paraId="3981586A"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32299FE5"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1E7CF50"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3508EF9A"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32DCC1FD"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5A0AC5A0"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6A4C663C"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FFB0735" w14:textId="77777777" w:rsidR="00BC1303" w:rsidRPr="00BC1303" w:rsidRDefault="00BC1303" w:rsidP="0046122C">
            <w:pPr>
              <w:spacing w:after="160"/>
              <w:jc w:val="center"/>
              <w:rPr>
                <w:rFonts w:ascii="Arial" w:hAnsi="Arial" w:cs="Arial"/>
                <w:sz w:val="22"/>
              </w:rPr>
            </w:pPr>
          </w:p>
        </w:tc>
      </w:tr>
      <w:tr w:rsidR="00BC1303" w:rsidRPr="00BC1303" w14:paraId="60833B0B" w14:textId="77777777" w:rsidTr="00383852">
        <w:trPr>
          <w:trHeight w:val="247"/>
        </w:trPr>
        <w:tc>
          <w:tcPr>
            <w:tcW w:w="1523" w:type="dxa"/>
          </w:tcPr>
          <w:p w14:paraId="1C327FE0"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IF010</w:t>
            </w:r>
          </w:p>
        </w:tc>
        <w:tc>
          <w:tcPr>
            <w:tcW w:w="1176" w:type="dxa"/>
          </w:tcPr>
          <w:p w14:paraId="58606A9F"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5E74316"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40556FF"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2BE72A5D"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E50EE53"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61D3DD5D"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17E01241"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A28F672" w14:textId="77777777" w:rsidR="00BC1303" w:rsidRPr="00BC1303" w:rsidRDefault="00BC1303" w:rsidP="0046122C">
            <w:pPr>
              <w:spacing w:after="160"/>
              <w:jc w:val="center"/>
              <w:rPr>
                <w:rFonts w:ascii="Arial" w:hAnsi="Arial" w:cs="Arial"/>
                <w:sz w:val="22"/>
              </w:rPr>
            </w:pPr>
          </w:p>
        </w:tc>
      </w:tr>
      <w:tr w:rsidR="00BC1303" w:rsidRPr="00BC1303" w14:paraId="3B45D169" w14:textId="77777777" w:rsidTr="00383852">
        <w:trPr>
          <w:trHeight w:val="247"/>
        </w:trPr>
        <w:tc>
          <w:tcPr>
            <w:tcW w:w="1523" w:type="dxa"/>
          </w:tcPr>
          <w:p w14:paraId="257D07B7"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IF011</w:t>
            </w:r>
          </w:p>
        </w:tc>
        <w:tc>
          <w:tcPr>
            <w:tcW w:w="1176" w:type="dxa"/>
          </w:tcPr>
          <w:p w14:paraId="489DAE7A"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43B6498"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558F1919"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6DC2B3EA"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17CFE0F"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132B6E94"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043DD12D" w14:textId="77777777" w:rsidR="00BC1303" w:rsidRPr="00BC1303" w:rsidRDefault="00BC4C0D" w:rsidP="0046122C">
            <w:pPr>
              <w:spacing w:after="160"/>
              <w:jc w:val="center"/>
              <w:rPr>
                <w:rFonts w:ascii="Arial" w:hAnsi="Arial" w:cs="Arial"/>
                <w:sz w:val="22"/>
              </w:rPr>
            </w:pPr>
            <w:hyperlink w:anchor="_Declaration_by_auditor" w:history="1">
              <w:r w:rsidR="00BC1303" w:rsidRPr="00BC1303">
                <w:rPr>
                  <w:rStyle w:val="Hyperlink"/>
                  <w:rFonts w:ascii="Arial" w:hAnsi="Arial" w:cs="Arial"/>
                  <w:sz w:val="22"/>
                </w:rPr>
                <w:t>X</w:t>
              </w:r>
            </w:hyperlink>
          </w:p>
        </w:tc>
        <w:tc>
          <w:tcPr>
            <w:tcW w:w="1656" w:type="dxa"/>
            <w:shd w:val="clear" w:color="auto" w:fill="auto"/>
            <w:vAlign w:val="center"/>
          </w:tcPr>
          <w:p w14:paraId="528E61AB" w14:textId="77777777" w:rsidR="00BC1303" w:rsidRPr="00BC1303" w:rsidRDefault="00BC1303" w:rsidP="0046122C">
            <w:pPr>
              <w:spacing w:after="160"/>
              <w:jc w:val="center"/>
              <w:rPr>
                <w:rFonts w:ascii="Arial" w:hAnsi="Arial" w:cs="Arial"/>
                <w:sz w:val="22"/>
              </w:rPr>
            </w:pPr>
          </w:p>
        </w:tc>
      </w:tr>
      <w:tr w:rsidR="00BC1303" w:rsidRPr="00BC1303" w14:paraId="722B6A88" w14:textId="77777777" w:rsidTr="00944141">
        <w:trPr>
          <w:trHeight w:val="247"/>
        </w:trPr>
        <w:tc>
          <w:tcPr>
            <w:tcW w:w="1523" w:type="dxa"/>
            <w:vAlign w:val="center"/>
          </w:tcPr>
          <w:p w14:paraId="007F7F6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IF012</w:t>
            </w:r>
          </w:p>
        </w:tc>
        <w:tc>
          <w:tcPr>
            <w:tcW w:w="1176" w:type="dxa"/>
          </w:tcPr>
          <w:p w14:paraId="3646D56D"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67695FB"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E64AC41"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17310CF0"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4FCA0610"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14577A78"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7B01FB39"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160FAB4D" w14:textId="77777777" w:rsidR="00BC1303" w:rsidRPr="00BC1303" w:rsidRDefault="00BC1303" w:rsidP="0046122C">
            <w:pPr>
              <w:spacing w:after="160"/>
              <w:jc w:val="center"/>
              <w:rPr>
                <w:rFonts w:ascii="Arial" w:hAnsi="Arial" w:cs="Arial"/>
                <w:sz w:val="22"/>
              </w:rPr>
            </w:pPr>
          </w:p>
        </w:tc>
      </w:tr>
      <w:tr w:rsidR="00BC1303" w:rsidRPr="00BC1303" w14:paraId="354ACAAA" w14:textId="77777777" w:rsidTr="00383852">
        <w:trPr>
          <w:trHeight w:val="247"/>
        </w:trPr>
        <w:tc>
          <w:tcPr>
            <w:tcW w:w="1523" w:type="dxa"/>
            <w:vAlign w:val="center"/>
          </w:tcPr>
          <w:p w14:paraId="06A2E12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IF013</w:t>
            </w:r>
          </w:p>
        </w:tc>
        <w:tc>
          <w:tcPr>
            <w:tcW w:w="1176" w:type="dxa"/>
          </w:tcPr>
          <w:p w14:paraId="31A3CDC3"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41987B4"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2780ABD"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2240C25D"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96D2B20" w14:textId="77777777" w:rsidR="00BC1303" w:rsidRPr="00BC1303" w:rsidRDefault="00BC4C0D" w:rsidP="0046122C">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tcPr>
          <w:p w14:paraId="5C1C2D16"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3FFA8341"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88A1B6D" w14:textId="77777777" w:rsidR="00BC1303" w:rsidRPr="00BC1303" w:rsidRDefault="00BC1303" w:rsidP="0046122C">
            <w:pPr>
              <w:spacing w:after="160"/>
              <w:jc w:val="center"/>
              <w:rPr>
                <w:rFonts w:ascii="Arial" w:hAnsi="Arial" w:cs="Arial"/>
                <w:sz w:val="22"/>
              </w:rPr>
            </w:pPr>
          </w:p>
        </w:tc>
      </w:tr>
      <w:tr w:rsidR="00BC1303" w:rsidRPr="00BC1303" w14:paraId="41718EE6" w14:textId="77777777" w:rsidTr="00383852">
        <w:trPr>
          <w:trHeight w:val="247"/>
        </w:trPr>
        <w:tc>
          <w:tcPr>
            <w:tcW w:w="1523" w:type="dxa"/>
          </w:tcPr>
          <w:p w14:paraId="114D99BA"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IF014</w:t>
            </w:r>
          </w:p>
        </w:tc>
        <w:tc>
          <w:tcPr>
            <w:tcW w:w="1176" w:type="dxa"/>
          </w:tcPr>
          <w:p w14:paraId="690F305C"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6BF37AE"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70C7C428"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3ABD2A58"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060E3688"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6A4EBA99"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69596C73"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26A2750F" w14:textId="77777777" w:rsidR="00BC1303" w:rsidRPr="00BC1303" w:rsidRDefault="00BC1303" w:rsidP="0046122C">
            <w:pPr>
              <w:spacing w:after="160"/>
              <w:jc w:val="center"/>
              <w:rPr>
                <w:rFonts w:ascii="Arial" w:hAnsi="Arial" w:cs="Arial"/>
                <w:sz w:val="22"/>
              </w:rPr>
            </w:pPr>
          </w:p>
        </w:tc>
      </w:tr>
      <w:tr w:rsidR="00BC1303" w:rsidRPr="00BC1303" w14:paraId="4522F841" w14:textId="77777777" w:rsidTr="00383852">
        <w:trPr>
          <w:trHeight w:val="247"/>
        </w:trPr>
        <w:tc>
          <w:tcPr>
            <w:tcW w:w="1523" w:type="dxa"/>
          </w:tcPr>
          <w:p w14:paraId="3C83EE36"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IF015</w:t>
            </w:r>
          </w:p>
        </w:tc>
        <w:tc>
          <w:tcPr>
            <w:tcW w:w="1176" w:type="dxa"/>
          </w:tcPr>
          <w:p w14:paraId="2C567399"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B9D703A"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31E72B07"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0C6A69BD"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96721FE" w14:textId="77777777" w:rsidR="00BC1303" w:rsidRPr="00BC1303" w:rsidRDefault="00BC4C0D" w:rsidP="0046122C">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vAlign w:val="center"/>
          </w:tcPr>
          <w:p w14:paraId="348FFF2A"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133CCBB2"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1E5F328C" w14:textId="77777777" w:rsidR="00BC1303" w:rsidRPr="00BC1303" w:rsidRDefault="00BC1303" w:rsidP="0046122C">
            <w:pPr>
              <w:spacing w:after="160"/>
              <w:jc w:val="center"/>
              <w:rPr>
                <w:rFonts w:ascii="Arial" w:hAnsi="Arial" w:cs="Arial"/>
                <w:sz w:val="22"/>
              </w:rPr>
            </w:pPr>
          </w:p>
        </w:tc>
      </w:tr>
      <w:tr w:rsidR="00BC1303" w:rsidRPr="00BC1303" w14:paraId="69F34508" w14:textId="77777777" w:rsidTr="00383852">
        <w:trPr>
          <w:trHeight w:val="247"/>
        </w:trPr>
        <w:tc>
          <w:tcPr>
            <w:tcW w:w="1523" w:type="dxa"/>
          </w:tcPr>
          <w:p w14:paraId="699AB5D2"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IF016</w:t>
            </w:r>
          </w:p>
        </w:tc>
        <w:tc>
          <w:tcPr>
            <w:tcW w:w="1176" w:type="dxa"/>
          </w:tcPr>
          <w:p w14:paraId="6F3E1BD1"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3CBE1BA9"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437EA40"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50227A82"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5C29E39"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263CD81C"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073B7721"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F55CF02" w14:textId="77777777" w:rsidR="00BC1303" w:rsidRPr="00BC1303" w:rsidRDefault="00BC1303" w:rsidP="0046122C">
            <w:pPr>
              <w:spacing w:after="160"/>
              <w:jc w:val="center"/>
              <w:rPr>
                <w:rFonts w:ascii="Arial" w:hAnsi="Arial" w:cs="Arial"/>
                <w:sz w:val="22"/>
              </w:rPr>
            </w:pPr>
          </w:p>
        </w:tc>
      </w:tr>
      <w:tr w:rsidR="00BC1303" w:rsidRPr="00BC1303" w14:paraId="2F9A66A1" w14:textId="77777777" w:rsidTr="00383852">
        <w:trPr>
          <w:trHeight w:val="247"/>
        </w:trPr>
        <w:tc>
          <w:tcPr>
            <w:tcW w:w="1523" w:type="dxa"/>
          </w:tcPr>
          <w:p w14:paraId="34AC44C9"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lastRenderedPageBreak/>
              <w:t>IF017</w:t>
            </w:r>
          </w:p>
        </w:tc>
        <w:tc>
          <w:tcPr>
            <w:tcW w:w="1176" w:type="dxa"/>
          </w:tcPr>
          <w:p w14:paraId="4FD796AE"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CBC6BE0"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38341FA"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5D86BFE0"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57BED16"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E43305F"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02A37C04"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54D94E37" w14:textId="77777777" w:rsidR="00BC1303" w:rsidRPr="00BC1303" w:rsidRDefault="00BC1303" w:rsidP="0046122C">
            <w:pPr>
              <w:spacing w:after="160"/>
              <w:jc w:val="center"/>
              <w:rPr>
                <w:rFonts w:ascii="Arial" w:hAnsi="Arial" w:cs="Arial"/>
                <w:sz w:val="22"/>
              </w:rPr>
            </w:pPr>
          </w:p>
        </w:tc>
      </w:tr>
      <w:tr w:rsidR="00BC1303" w:rsidRPr="00BC1303" w14:paraId="2196D019" w14:textId="77777777" w:rsidTr="00383852">
        <w:trPr>
          <w:trHeight w:val="247"/>
        </w:trPr>
        <w:tc>
          <w:tcPr>
            <w:tcW w:w="1523" w:type="dxa"/>
          </w:tcPr>
          <w:p w14:paraId="51600661"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IF018</w:t>
            </w:r>
          </w:p>
        </w:tc>
        <w:tc>
          <w:tcPr>
            <w:tcW w:w="1176" w:type="dxa"/>
          </w:tcPr>
          <w:p w14:paraId="6BE1938C"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7E659AB"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B0AE00B"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1B41E78E"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4A5CF93E"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6BD2A460"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0AF8E373"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93A6DE6" w14:textId="77777777" w:rsidR="00BC1303" w:rsidRPr="00BC1303" w:rsidRDefault="00BC1303" w:rsidP="0046122C">
            <w:pPr>
              <w:spacing w:after="160"/>
              <w:jc w:val="center"/>
              <w:rPr>
                <w:rFonts w:ascii="Arial" w:hAnsi="Arial" w:cs="Arial"/>
                <w:sz w:val="22"/>
              </w:rPr>
            </w:pPr>
          </w:p>
        </w:tc>
      </w:tr>
      <w:tr w:rsidR="00BC1303" w:rsidRPr="00BC1303" w14:paraId="0A30E484" w14:textId="77777777" w:rsidTr="00383852">
        <w:trPr>
          <w:trHeight w:val="247"/>
        </w:trPr>
        <w:tc>
          <w:tcPr>
            <w:tcW w:w="1523" w:type="dxa"/>
          </w:tcPr>
          <w:p w14:paraId="31BA03C2"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IF019</w:t>
            </w:r>
          </w:p>
        </w:tc>
        <w:tc>
          <w:tcPr>
            <w:tcW w:w="1176" w:type="dxa"/>
          </w:tcPr>
          <w:p w14:paraId="482EF78D"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CDBC067"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57103A4"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7BA56458"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30785E6"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22A87AD5"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347D12A6" w14:textId="77777777" w:rsidR="00BC1303" w:rsidRPr="00BC1303" w:rsidRDefault="00BC4C0D" w:rsidP="0046122C">
            <w:pPr>
              <w:spacing w:after="160"/>
              <w:jc w:val="center"/>
              <w:rPr>
                <w:rFonts w:ascii="Arial" w:hAnsi="Arial" w:cs="Arial"/>
                <w:sz w:val="22"/>
              </w:rPr>
            </w:pPr>
            <w:hyperlink w:anchor="_Declaration_by_auditor" w:history="1">
              <w:r w:rsidR="00BC1303" w:rsidRPr="00BC1303">
                <w:rPr>
                  <w:rStyle w:val="Hyperlink"/>
                  <w:rFonts w:ascii="Arial" w:hAnsi="Arial" w:cs="Arial"/>
                  <w:sz w:val="22"/>
                </w:rPr>
                <w:t>X</w:t>
              </w:r>
            </w:hyperlink>
          </w:p>
        </w:tc>
        <w:tc>
          <w:tcPr>
            <w:tcW w:w="1656" w:type="dxa"/>
            <w:shd w:val="clear" w:color="auto" w:fill="auto"/>
            <w:vAlign w:val="center"/>
          </w:tcPr>
          <w:p w14:paraId="3D4138E8" w14:textId="77777777" w:rsidR="00BC1303" w:rsidRPr="00BC1303" w:rsidRDefault="00BC1303" w:rsidP="0046122C">
            <w:pPr>
              <w:spacing w:after="160"/>
              <w:jc w:val="center"/>
              <w:rPr>
                <w:rFonts w:ascii="Arial" w:hAnsi="Arial" w:cs="Arial"/>
                <w:sz w:val="22"/>
              </w:rPr>
            </w:pPr>
          </w:p>
        </w:tc>
      </w:tr>
      <w:tr w:rsidR="00BC1303" w:rsidRPr="00BC1303" w14:paraId="4047503A" w14:textId="77777777" w:rsidTr="00383852">
        <w:trPr>
          <w:trHeight w:val="247"/>
        </w:trPr>
        <w:tc>
          <w:tcPr>
            <w:tcW w:w="1523" w:type="dxa"/>
          </w:tcPr>
          <w:p w14:paraId="10BB535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IF020</w:t>
            </w:r>
          </w:p>
        </w:tc>
        <w:tc>
          <w:tcPr>
            <w:tcW w:w="1176" w:type="dxa"/>
          </w:tcPr>
          <w:p w14:paraId="7D7879E8"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1E9A28F"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B0E035E"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73A4088F" w14:textId="77777777" w:rsidR="00BC1303" w:rsidRPr="00BC1303" w:rsidRDefault="00BC1303" w:rsidP="0046122C">
            <w:pPr>
              <w:spacing w:after="160"/>
              <w:jc w:val="center"/>
              <w:rPr>
                <w:rFonts w:ascii="Arial" w:hAnsi="Arial" w:cs="Arial"/>
                <w:sz w:val="22"/>
              </w:rPr>
            </w:pPr>
          </w:p>
        </w:tc>
        <w:tc>
          <w:tcPr>
            <w:tcW w:w="1676" w:type="dxa"/>
            <w:shd w:val="clear" w:color="auto" w:fill="auto"/>
            <w:vAlign w:val="center"/>
          </w:tcPr>
          <w:p w14:paraId="76E946DD"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6E50824B"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21A37ABF"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17A8C2D6" w14:textId="77777777" w:rsidR="00BC1303" w:rsidRPr="00BC1303" w:rsidRDefault="00BC4C0D" w:rsidP="0046122C">
            <w:pPr>
              <w:spacing w:after="160"/>
              <w:jc w:val="center"/>
              <w:rPr>
                <w:rFonts w:ascii="Arial" w:hAnsi="Arial" w:cs="Arial"/>
                <w:sz w:val="22"/>
              </w:rPr>
            </w:pPr>
            <w:hyperlink w:anchor="_D6_–_declaration" w:history="1">
              <w:r w:rsidR="00BC1303" w:rsidRPr="00BC1303">
                <w:rPr>
                  <w:rStyle w:val="Hyperlink"/>
                  <w:rFonts w:ascii="Arial" w:hAnsi="Arial" w:cs="Arial"/>
                  <w:sz w:val="22"/>
                </w:rPr>
                <w:t>D6</w:t>
              </w:r>
            </w:hyperlink>
            <w:r w:rsidR="00BC1303" w:rsidRPr="00BC1303">
              <w:rPr>
                <w:rFonts w:ascii="Arial" w:hAnsi="Arial" w:cs="Arial"/>
                <w:sz w:val="22"/>
              </w:rPr>
              <w:t xml:space="preserve"> and </w:t>
            </w:r>
            <w:hyperlink w:anchor="_D7_–_declaration" w:history="1">
              <w:r w:rsidR="00BC1303" w:rsidRPr="00BC1303">
                <w:rPr>
                  <w:rStyle w:val="Hyperlink"/>
                  <w:rFonts w:ascii="Arial" w:hAnsi="Arial" w:cs="Arial"/>
                  <w:sz w:val="22"/>
                </w:rPr>
                <w:t>D7</w:t>
              </w:r>
            </w:hyperlink>
          </w:p>
        </w:tc>
      </w:tr>
      <w:tr w:rsidR="00BC1303" w:rsidRPr="00BC1303" w14:paraId="29BB0D5B" w14:textId="77777777" w:rsidTr="00383852">
        <w:trPr>
          <w:trHeight w:val="247"/>
        </w:trPr>
        <w:tc>
          <w:tcPr>
            <w:tcW w:w="1523" w:type="dxa"/>
          </w:tcPr>
          <w:p w14:paraId="0ADD9BAA"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IF021</w:t>
            </w:r>
          </w:p>
        </w:tc>
        <w:tc>
          <w:tcPr>
            <w:tcW w:w="1176" w:type="dxa"/>
          </w:tcPr>
          <w:p w14:paraId="72A96D05"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8C855B8"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88D6C40"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147ECF7C"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FEA81AA"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27D4ABF"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5BA9621E" w14:textId="77777777" w:rsidR="00BC1303" w:rsidRPr="00BC1303" w:rsidRDefault="00BC4C0D" w:rsidP="0046122C">
            <w:pPr>
              <w:spacing w:after="160"/>
              <w:jc w:val="center"/>
              <w:rPr>
                <w:rFonts w:ascii="Arial" w:hAnsi="Arial" w:cs="Arial"/>
                <w:sz w:val="22"/>
              </w:rPr>
            </w:pPr>
            <w:hyperlink w:anchor="_Declaration_by_auditor" w:history="1">
              <w:r w:rsidR="00BC1303" w:rsidRPr="00BC1303">
                <w:rPr>
                  <w:rStyle w:val="Hyperlink"/>
                  <w:rFonts w:ascii="Arial" w:hAnsi="Arial" w:cs="Arial"/>
                  <w:sz w:val="22"/>
                </w:rPr>
                <w:t>X</w:t>
              </w:r>
            </w:hyperlink>
          </w:p>
        </w:tc>
        <w:tc>
          <w:tcPr>
            <w:tcW w:w="1656" w:type="dxa"/>
            <w:shd w:val="clear" w:color="auto" w:fill="auto"/>
            <w:vAlign w:val="center"/>
          </w:tcPr>
          <w:p w14:paraId="0C2605D9" w14:textId="77777777" w:rsidR="00BC1303" w:rsidRPr="00BC1303" w:rsidRDefault="00BC1303" w:rsidP="0046122C">
            <w:pPr>
              <w:spacing w:after="160"/>
              <w:jc w:val="center"/>
              <w:rPr>
                <w:rFonts w:ascii="Arial" w:hAnsi="Arial" w:cs="Arial"/>
                <w:sz w:val="22"/>
              </w:rPr>
            </w:pPr>
          </w:p>
        </w:tc>
      </w:tr>
      <w:tr w:rsidR="00BC1303" w:rsidRPr="00BC1303" w14:paraId="7D875C62" w14:textId="77777777" w:rsidTr="00383852">
        <w:trPr>
          <w:trHeight w:val="247"/>
        </w:trPr>
        <w:tc>
          <w:tcPr>
            <w:tcW w:w="1523" w:type="dxa"/>
          </w:tcPr>
          <w:p w14:paraId="07FC266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IF022</w:t>
            </w:r>
          </w:p>
        </w:tc>
        <w:tc>
          <w:tcPr>
            <w:tcW w:w="1176" w:type="dxa"/>
          </w:tcPr>
          <w:p w14:paraId="6F5984FF"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8500D17"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2131F46"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02A373D6"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39F7D15" w14:textId="77777777" w:rsidR="00BC1303" w:rsidRPr="00BC1303" w:rsidRDefault="00BC4C0D" w:rsidP="0046122C">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vAlign w:val="center"/>
          </w:tcPr>
          <w:p w14:paraId="288E6C25"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7AD785EE"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3939E808" w14:textId="77777777" w:rsidR="00BC1303" w:rsidRPr="00BC1303" w:rsidRDefault="00BC1303" w:rsidP="0046122C">
            <w:pPr>
              <w:spacing w:after="160"/>
              <w:jc w:val="center"/>
              <w:rPr>
                <w:rFonts w:ascii="Arial" w:hAnsi="Arial" w:cs="Arial"/>
                <w:sz w:val="22"/>
              </w:rPr>
            </w:pPr>
          </w:p>
        </w:tc>
      </w:tr>
      <w:tr w:rsidR="00BC1303" w:rsidRPr="00BC1303" w14:paraId="4773D0CD" w14:textId="77777777" w:rsidTr="00383852">
        <w:trPr>
          <w:trHeight w:val="247"/>
        </w:trPr>
        <w:tc>
          <w:tcPr>
            <w:tcW w:w="1523" w:type="dxa"/>
          </w:tcPr>
          <w:p w14:paraId="4CF027DE"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IF023</w:t>
            </w:r>
          </w:p>
        </w:tc>
        <w:tc>
          <w:tcPr>
            <w:tcW w:w="1176" w:type="dxa"/>
          </w:tcPr>
          <w:p w14:paraId="34364AB0"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1DC1004"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25F2746"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67725649" w14:textId="77777777" w:rsidR="00BC1303" w:rsidRPr="00BC1303" w:rsidRDefault="00BC1303" w:rsidP="0046122C">
            <w:pPr>
              <w:spacing w:after="160"/>
              <w:jc w:val="center"/>
              <w:rPr>
                <w:rFonts w:ascii="Arial" w:hAnsi="Arial" w:cs="Arial"/>
                <w:sz w:val="22"/>
              </w:rPr>
            </w:pPr>
          </w:p>
        </w:tc>
        <w:tc>
          <w:tcPr>
            <w:tcW w:w="1676" w:type="dxa"/>
            <w:shd w:val="clear" w:color="auto" w:fill="auto"/>
            <w:vAlign w:val="center"/>
          </w:tcPr>
          <w:p w14:paraId="28650EA7"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7EFF83B"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5C12C7EC"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578C966E" w14:textId="77777777" w:rsidR="00BC1303" w:rsidRPr="00BC1303" w:rsidRDefault="00BC1303" w:rsidP="0046122C">
            <w:pPr>
              <w:spacing w:after="160"/>
              <w:jc w:val="center"/>
              <w:rPr>
                <w:rFonts w:ascii="Arial" w:hAnsi="Arial" w:cs="Arial"/>
                <w:sz w:val="22"/>
              </w:rPr>
            </w:pPr>
          </w:p>
        </w:tc>
      </w:tr>
      <w:tr w:rsidR="00BC1303" w:rsidRPr="00BC1303" w14:paraId="49E5B88B" w14:textId="77777777" w:rsidTr="00383852">
        <w:trPr>
          <w:trHeight w:val="247"/>
        </w:trPr>
        <w:tc>
          <w:tcPr>
            <w:tcW w:w="1523" w:type="dxa"/>
          </w:tcPr>
          <w:p w14:paraId="411E3651"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IF024</w:t>
            </w:r>
          </w:p>
        </w:tc>
        <w:tc>
          <w:tcPr>
            <w:tcW w:w="1176" w:type="dxa"/>
          </w:tcPr>
          <w:p w14:paraId="3F16A634"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2F2FE7E"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F1A0D4E"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457D2188"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C7C4116"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75D9CB4C"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3F590870"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55A584D5" w14:textId="77777777" w:rsidR="00BC1303" w:rsidRPr="00BC1303" w:rsidRDefault="00BC1303" w:rsidP="0046122C">
            <w:pPr>
              <w:spacing w:after="160"/>
              <w:jc w:val="center"/>
              <w:rPr>
                <w:rFonts w:ascii="Arial" w:hAnsi="Arial" w:cs="Arial"/>
                <w:sz w:val="22"/>
              </w:rPr>
            </w:pPr>
          </w:p>
        </w:tc>
      </w:tr>
      <w:tr w:rsidR="00BC1303" w:rsidRPr="00BC1303" w14:paraId="6BEACF8F" w14:textId="77777777" w:rsidTr="00383852">
        <w:trPr>
          <w:trHeight w:val="247"/>
        </w:trPr>
        <w:tc>
          <w:tcPr>
            <w:tcW w:w="1523" w:type="dxa"/>
          </w:tcPr>
          <w:p w14:paraId="0CE58C2F"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IF025</w:t>
            </w:r>
          </w:p>
        </w:tc>
        <w:tc>
          <w:tcPr>
            <w:tcW w:w="1176" w:type="dxa"/>
          </w:tcPr>
          <w:p w14:paraId="5D3F98D3"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BD6C7DE"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9BE7B19"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0B8533D8"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0229D12"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1AF0667A"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13980CDF"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4B32837A" w14:textId="77777777" w:rsidR="00BC1303" w:rsidRPr="00BC1303" w:rsidRDefault="00BC1303" w:rsidP="0046122C">
            <w:pPr>
              <w:spacing w:after="160"/>
              <w:jc w:val="center"/>
              <w:rPr>
                <w:rFonts w:ascii="Arial" w:hAnsi="Arial" w:cs="Arial"/>
                <w:sz w:val="22"/>
              </w:rPr>
            </w:pPr>
          </w:p>
        </w:tc>
      </w:tr>
      <w:tr w:rsidR="00BC1303" w:rsidRPr="00BC1303" w14:paraId="11A5527E" w14:textId="77777777" w:rsidTr="00383852">
        <w:trPr>
          <w:trHeight w:val="247"/>
        </w:trPr>
        <w:tc>
          <w:tcPr>
            <w:tcW w:w="1523" w:type="dxa"/>
          </w:tcPr>
          <w:p w14:paraId="2A29A4E6"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IF026</w:t>
            </w:r>
          </w:p>
        </w:tc>
        <w:tc>
          <w:tcPr>
            <w:tcW w:w="1176" w:type="dxa"/>
          </w:tcPr>
          <w:p w14:paraId="1AA7E073"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355A6DE6"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936ED63"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7B3DF130"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25AB2CE"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3C8A3FC2"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1EBCD4CA"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4D3BFEA8" w14:textId="77777777" w:rsidR="00BC1303" w:rsidRPr="00BC1303" w:rsidRDefault="00BC4C0D" w:rsidP="0046122C">
            <w:pPr>
              <w:spacing w:after="160"/>
              <w:jc w:val="center"/>
              <w:rPr>
                <w:rFonts w:ascii="Arial" w:hAnsi="Arial" w:cs="Arial"/>
                <w:sz w:val="22"/>
              </w:rPr>
            </w:pPr>
            <w:hyperlink w:anchor="_D8_–_declaration" w:history="1">
              <w:r w:rsidR="00BC1303" w:rsidRPr="00BC1303">
                <w:rPr>
                  <w:rStyle w:val="Hyperlink"/>
                  <w:rFonts w:ascii="Arial" w:hAnsi="Arial" w:cs="Arial"/>
                  <w:sz w:val="22"/>
                </w:rPr>
                <w:t>D8</w:t>
              </w:r>
            </w:hyperlink>
          </w:p>
        </w:tc>
      </w:tr>
      <w:tr w:rsidR="00BC1303" w:rsidRPr="00BC1303" w14:paraId="117E4A01" w14:textId="77777777" w:rsidTr="00383852">
        <w:trPr>
          <w:trHeight w:val="247"/>
        </w:trPr>
        <w:tc>
          <w:tcPr>
            <w:tcW w:w="1523" w:type="dxa"/>
          </w:tcPr>
          <w:p w14:paraId="0E5A6EFD"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IF027</w:t>
            </w:r>
          </w:p>
        </w:tc>
        <w:tc>
          <w:tcPr>
            <w:tcW w:w="1176" w:type="dxa"/>
          </w:tcPr>
          <w:p w14:paraId="3E6090C4"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99E732A"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EB4E26E"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2C5F7D70"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65C05AE"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7352D5CD"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4BE10166"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11FF7D80" w14:textId="77777777" w:rsidR="00BC1303" w:rsidRPr="00BC1303" w:rsidRDefault="00BC1303" w:rsidP="0046122C">
            <w:pPr>
              <w:spacing w:after="160"/>
              <w:jc w:val="center"/>
              <w:rPr>
                <w:rFonts w:ascii="Arial" w:hAnsi="Arial" w:cs="Arial"/>
                <w:sz w:val="22"/>
              </w:rPr>
            </w:pPr>
          </w:p>
        </w:tc>
      </w:tr>
      <w:tr w:rsidR="00BC1303" w:rsidRPr="00BC1303" w14:paraId="2775940A" w14:textId="77777777" w:rsidTr="00383852">
        <w:trPr>
          <w:trHeight w:val="247"/>
        </w:trPr>
        <w:tc>
          <w:tcPr>
            <w:tcW w:w="1523" w:type="dxa"/>
          </w:tcPr>
          <w:p w14:paraId="34E9CC2D"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IF028</w:t>
            </w:r>
          </w:p>
        </w:tc>
        <w:tc>
          <w:tcPr>
            <w:tcW w:w="1176" w:type="dxa"/>
          </w:tcPr>
          <w:p w14:paraId="084A9C97"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3165EFD9"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EAF2B01"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111190AB"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9E7B8A6"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79A3B1E9"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17ED3048"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161FEB8" w14:textId="77777777" w:rsidR="00BC1303" w:rsidRPr="00BC1303" w:rsidRDefault="00BC1303" w:rsidP="0046122C">
            <w:pPr>
              <w:spacing w:after="160"/>
              <w:jc w:val="center"/>
              <w:rPr>
                <w:rFonts w:ascii="Arial" w:hAnsi="Arial" w:cs="Arial"/>
                <w:sz w:val="22"/>
              </w:rPr>
            </w:pPr>
          </w:p>
        </w:tc>
      </w:tr>
      <w:tr w:rsidR="00BC1303" w:rsidRPr="00BC1303" w14:paraId="0A90719C" w14:textId="77777777" w:rsidTr="00383852">
        <w:trPr>
          <w:trHeight w:val="247"/>
        </w:trPr>
        <w:tc>
          <w:tcPr>
            <w:tcW w:w="1523" w:type="dxa"/>
          </w:tcPr>
          <w:p w14:paraId="64BD0A2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IF029</w:t>
            </w:r>
          </w:p>
        </w:tc>
        <w:tc>
          <w:tcPr>
            <w:tcW w:w="1176" w:type="dxa"/>
          </w:tcPr>
          <w:p w14:paraId="433AE97F"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61C8A33"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FEE90EE"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0E3AE277"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040EA735"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13143AB"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19FDBF6E"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36A59D4D" w14:textId="77777777" w:rsidR="00BC1303" w:rsidRPr="00BC1303" w:rsidRDefault="00BC1303" w:rsidP="0046122C">
            <w:pPr>
              <w:spacing w:after="160"/>
              <w:jc w:val="center"/>
              <w:rPr>
                <w:rFonts w:ascii="Arial" w:hAnsi="Arial" w:cs="Arial"/>
                <w:sz w:val="22"/>
              </w:rPr>
            </w:pPr>
          </w:p>
        </w:tc>
      </w:tr>
      <w:tr w:rsidR="00BC1303" w:rsidRPr="00BC1303" w14:paraId="617F9C8A" w14:textId="77777777" w:rsidTr="00383852">
        <w:trPr>
          <w:trHeight w:val="247"/>
        </w:trPr>
        <w:tc>
          <w:tcPr>
            <w:tcW w:w="1523" w:type="dxa"/>
          </w:tcPr>
          <w:p w14:paraId="626330F5"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IF030</w:t>
            </w:r>
          </w:p>
        </w:tc>
        <w:tc>
          <w:tcPr>
            <w:tcW w:w="1176" w:type="dxa"/>
          </w:tcPr>
          <w:p w14:paraId="125A0531"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285E8A4"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63AAC21"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13EA2B95" w14:textId="77777777" w:rsidR="00BC1303" w:rsidRPr="00BC1303" w:rsidRDefault="00BC1303" w:rsidP="0046122C">
            <w:pPr>
              <w:spacing w:after="160"/>
              <w:jc w:val="center"/>
              <w:rPr>
                <w:rFonts w:ascii="Arial" w:hAnsi="Arial" w:cs="Arial"/>
                <w:sz w:val="22"/>
              </w:rPr>
            </w:pPr>
          </w:p>
        </w:tc>
        <w:tc>
          <w:tcPr>
            <w:tcW w:w="1676" w:type="dxa"/>
            <w:shd w:val="clear" w:color="auto" w:fill="auto"/>
            <w:vAlign w:val="center"/>
          </w:tcPr>
          <w:p w14:paraId="1996B272" w14:textId="77777777" w:rsidR="00BC1303" w:rsidRPr="00BC1303" w:rsidRDefault="00BC4C0D" w:rsidP="0046122C">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tcPr>
          <w:p w14:paraId="4548858C"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0A38264D"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272214AB" w14:textId="77777777" w:rsidR="00BC1303" w:rsidRPr="00BC1303" w:rsidRDefault="00BC4C0D" w:rsidP="0046122C">
            <w:pPr>
              <w:spacing w:after="160"/>
              <w:jc w:val="center"/>
              <w:rPr>
                <w:rFonts w:ascii="Arial" w:hAnsi="Arial" w:cs="Arial"/>
                <w:sz w:val="22"/>
              </w:rPr>
            </w:pPr>
            <w:hyperlink w:anchor="_D6_–_declaration" w:history="1">
              <w:r w:rsidR="00BC1303" w:rsidRPr="00BC1303">
                <w:rPr>
                  <w:rStyle w:val="Hyperlink"/>
                  <w:rFonts w:ascii="Arial" w:hAnsi="Arial" w:cs="Arial"/>
                  <w:sz w:val="22"/>
                </w:rPr>
                <w:t>D6</w:t>
              </w:r>
            </w:hyperlink>
          </w:p>
        </w:tc>
      </w:tr>
      <w:tr w:rsidR="00BC1303" w:rsidRPr="00BC1303" w14:paraId="3F0352EB" w14:textId="77777777" w:rsidTr="00383852">
        <w:trPr>
          <w:trHeight w:val="247"/>
        </w:trPr>
        <w:tc>
          <w:tcPr>
            <w:tcW w:w="1523" w:type="dxa"/>
          </w:tcPr>
          <w:p w14:paraId="77A551B7"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IF031</w:t>
            </w:r>
          </w:p>
        </w:tc>
        <w:tc>
          <w:tcPr>
            <w:tcW w:w="1176" w:type="dxa"/>
          </w:tcPr>
          <w:p w14:paraId="1C3CD5CA"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4E2670B"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5C9807D5"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4F71535D"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49980095" w14:textId="77777777" w:rsidR="00BC1303" w:rsidRPr="00BC1303" w:rsidRDefault="00BC1303" w:rsidP="0046122C">
            <w:pPr>
              <w:spacing w:after="160"/>
              <w:jc w:val="center"/>
              <w:rPr>
                <w:rFonts w:ascii="Arial" w:hAnsi="Arial" w:cs="Arial"/>
                <w:sz w:val="22"/>
              </w:rPr>
            </w:pPr>
          </w:p>
        </w:tc>
        <w:tc>
          <w:tcPr>
            <w:tcW w:w="1697" w:type="dxa"/>
            <w:shd w:val="clear" w:color="auto" w:fill="auto"/>
          </w:tcPr>
          <w:p w14:paraId="675B4040"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32BCB536"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C80A9EB" w14:textId="77777777" w:rsidR="00BC1303" w:rsidRPr="00BC1303" w:rsidRDefault="00BC1303" w:rsidP="0046122C">
            <w:pPr>
              <w:spacing w:after="160"/>
              <w:jc w:val="center"/>
              <w:rPr>
                <w:rFonts w:ascii="Arial" w:hAnsi="Arial" w:cs="Arial"/>
                <w:sz w:val="22"/>
              </w:rPr>
            </w:pPr>
          </w:p>
        </w:tc>
      </w:tr>
      <w:tr w:rsidR="00BC1303" w:rsidRPr="00BC1303" w14:paraId="3EFAA0F0" w14:textId="77777777" w:rsidTr="00944141">
        <w:trPr>
          <w:trHeight w:val="247"/>
        </w:trPr>
        <w:tc>
          <w:tcPr>
            <w:tcW w:w="1523" w:type="dxa"/>
            <w:vAlign w:val="center"/>
          </w:tcPr>
          <w:p w14:paraId="7D90E433"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IF032</w:t>
            </w:r>
          </w:p>
        </w:tc>
        <w:tc>
          <w:tcPr>
            <w:tcW w:w="1176" w:type="dxa"/>
          </w:tcPr>
          <w:p w14:paraId="3A8F68C5"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AB32B4E"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36910BBB"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757BC7D7"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8AE8B2D"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B1E11CB"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5B9D676B"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4095696F" w14:textId="77777777" w:rsidR="00BC1303" w:rsidRPr="00BC1303" w:rsidRDefault="00BC1303" w:rsidP="0046122C">
            <w:pPr>
              <w:spacing w:after="160"/>
              <w:jc w:val="center"/>
              <w:rPr>
                <w:rFonts w:ascii="Arial" w:hAnsi="Arial" w:cs="Arial"/>
                <w:sz w:val="22"/>
              </w:rPr>
            </w:pPr>
          </w:p>
        </w:tc>
      </w:tr>
      <w:tr w:rsidR="00BC1303" w:rsidRPr="00BC1303" w14:paraId="60610F69" w14:textId="77777777" w:rsidTr="00944141">
        <w:trPr>
          <w:trHeight w:val="247"/>
        </w:trPr>
        <w:tc>
          <w:tcPr>
            <w:tcW w:w="1523" w:type="dxa"/>
            <w:vAlign w:val="center"/>
          </w:tcPr>
          <w:p w14:paraId="2FFCFA52"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IF033</w:t>
            </w:r>
          </w:p>
        </w:tc>
        <w:tc>
          <w:tcPr>
            <w:tcW w:w="1176" w:type="dxa"/>
          </w:tcPr>
          <w:p w14:paraId="171BDB2E"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2B440D0"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782741E0"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1517382C"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36D2A4F6"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A0F34F4"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446F4856"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7C36E0F5" w14:textId="77777777" w:rsidR="00BC1303" w:rsidRPr="00BC1303" w:rsidRDefault="00BC1303" w:rsidP="0046122C">
            <w:pPr>
              <w:spacing w:after="160"/>
              <w:jc w:val="center"/>
              <w:rPr>
                <w:rFonts w:ascii="Arial" w:hAnsi="Arial" w:cs="Arial"/>
                <w:sz w:val="22"/>
              </w:rPr>
            </w:pPr>
          </w:p>
        </w:tc>
      </w:tr>
      <w:tr w:rsidR="00BC1303" w:rsidRPr="00BC1303" w14:paraId="6EF4C269" w14:textId="77777777" w:rsidTr="00944141">
        <w:trPr>
          <w:trHeight w:val="247"/>
        </w:trPr>
        <w:tc>
          <w:tcPr>
            <w:tcW w:w="1523" w:type="dxa"/>
            <w:vAlign w:val="center"/>
          </w:tcPr>
          <w:p w14:paraId="06992B7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IF034</w:t>
            </w:r>
          </w:p>
        </w:tc>
        <w:tc>
          <w:tcPr>
            <w:tcW w:w="1176" w:type="dxa"/>
          </w:tcPr>
          <w:p w14:paraId="3D24C1BB"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628EC70"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B0365CC"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3C65062C"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0AAA8F45"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C46EFE8"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586E66B4"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1E66F5EA" w14:textId="77777777" w:rsidR="00BC1303" w:rsidRPr="00BC1303" w:rsidRDefault="00BC4C0D" w:rsidP="0046122C">
            <w:pPr>
              <w:spacing w:after="160"/>
              <w:jc w:val="center"/>
              <w:rPr>
                <w:rFonts w:ascii="Arial" w:hAnsi="Arial" w:cs="Arial"/>
                <w:sz w:val="22"/>
              </w:rPr>
            </w:pPr>
            <w:hyperlink w:anchor="_D4_–_declaration" w:history="1">
              <w:r w:rsidR="00BC1303" w:rsidRPr="00BC1303">
                <w:rPr>
                  <w:rStyle w:val="Hyperlink"/>
                  <w:rFonts w:ascii="Arial" w:hAnsi="Arial" w:cs="Arial"/>
                  <w:sz w:val="22"/>
                </w:rPr>
                <w:t>D4</w:t>
              </w:r>
            </w:hyperlink>
          </w:p>
        </w:tc>
      </w:tr>
      <w:tr w:rsidR="00BC1303" w:rsidRPr="00BC1303" w14:paraId="708CF384" w14:textId="77777777" w:rsidTr="0046122C">
        <w:trPr>
          <w:trHeight w:val="247"/>
        </w:trPr>
        <w:tc>
          <w:tcPr>
            <w:tcW w:w="1523" w:type="dxa"/>
          </w:tcPr>
          <w:p w14:paraId="3ED31D05"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IF035</w:t>
            </w:r>
          </w:p>
        </w:tc>
        <w:tc>
          <w:tcPr>
            <w:tcW w:w="1176" w:type="dxa"/>
          </w:tcPr>
          <w:p w14:paraId="440D31CB"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93BFE94"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DA258B2"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783171D6"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BE92265"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59D935B6"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7CEE69B8"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615AB98B" w14:textId="77777777" w:rsidR="00BC1303" w:rsidRPr="00BC1303" w:rsidRDefault="00BC1303" w:rsidP="0046122C">
            <w:pPr>
              <w:spacing w:after="160"/>
              <w:jc w:val="center"/>
              <w:rPr>
                <w:rFonts w:ascii="Arial" w:hAnsi="Arial" w:cs="Arial"/>
                <w:sz w:val="22"/>
              </w:rPr>
            </w:pPr>
          </w:p>
        </w:tc>
      </w:tr>
      <w:tr w:rsidR="00BC1303" w:rsidRPr="00BC1303" w14:paraId="7EA0603B" w14:textId="77777777" w:rsidTr="0046122C">
        <w:trPr>
          <w:trHeight w:val="247"/>
        </w:trPr>
        <w:tc>
          <w:tcPr>
            <w:tcW w:w="1523" w:type="dxa"/>
          </w:tcPr>
          <w:p w14:paraId="6A670FFA"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IF036</w:t>
            </w:r>
          </w:p>
        </w:tc>
        <w:tc>
          <w:tcPr>
            <w:tcW w:w="1176" w:type="dxa"/>
          </w:tcPr>
          <w:p w14:paraId="0EDCE1EF"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AD447D2"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CD40D65"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7E12A7D1"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CBCEBBF" w14:textId="77777777" w:rsidR="00BC1303" w:rsidRPr="00BC1303" w:rsidRDefault="00BC4C0D" w:rsidP="0046122C">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vAlign w:val="center"/>
          </w:tcPr>
          <w:p w14:paraId="66ACCABD"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0DEA9206"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7AF0B017" w14:textId="77777777" w:rsidR="00BC1303" w:rsidRPr="00BC1303" w:rsidRDefault="00BC1303" w:rsidP="0046122C">
            <w:pPr>
              <w:spacing w:after="160"/>
              <w:jc w:val="center"/>
              <w:rPr>
                <w:rFonts w:ascii="Arial" w:hAnsi="Arial" w:cs="Arial"/>
                <w:sz w:val="22"/>
              </w:rPr>
            </w:pPr>
          </w:p>
        </w:tc>
      </w:tr>
      <w:tr w:rsidR="00BC1303" w:rsidRPr="00BC1303" w14:paraId="2452E34D" w14:textId="77777777" w:rsidTr="009635FA">
        <w:trPr>
          <w:trHeight w:val="247"/>
        </w:trPr>
        <w:tc>
          <w:tcPr>
            <w:tcW w:w="1523" w:type="dxa"/>
          </w:tcPr>
          <w:p w14:paraId="6998BDA1"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lastRenderedPageBreak/>
              <w:t>IF037</w:t>
            </w:r>
          </w:p>
        </w:tc>
        <w:tc>
          <w:tcPr>
            <w:tcW w:w="1176" w:type="dxa"/>
          </w:tcPr>
          <w:p w14:paraId="23AFAF9E" w14:textId="77777777" w:rsidR="00BC1303" w:rsidRPr="00BC1303" w:rsidRDefault="00BC4C0D" w:rsidP="00470AE2">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5F109FB" w14:textId="77777777" w:rsidR="00BC1303" w:rsidRPr="00BC1303" w:rsidRDefault="00BC4C0D" w:rsidP="00470AE2">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B18A3E6" w14:textId="77777777" w:rsidR="00BC1303" w:rsidRPr="00BC1303" w:rsidRDefault="00BC1303" w:rsidP="00470AE2">
            <w:pPr>
              <w:spacing w:after="160"/>
              <w:jc w:val="center"/>
              <w:rPr>
                <w:rFonts w:ascii="Arial" w:hAnsi="Arial" w:cs="Arial"/>
                <w:sz w:val="22"/>
              </w:rPr>
            </w:pPr>
          </w:p>
        </w:tc>
        <w:tc>
          <w:tcPr>
            <w:tcW w:w="1269" w:type="dxa"/>
            <w:shd w:val="clear" w:color="auto" w:fill="auto"/>
          </w:tcPr>
          <w:p w14:paraId="6B546D7E" w14:textId="77777777" w:rsidR="00BC1303" w:rsidRPr="00BC1303" w:rsidRDefault="00BC4C0D" w:rsidP="00470AE2">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0F96ACB" w14:textId="77777777" w:rsidR="00BC1303" w:rsidRPr="00BC1303" w:rsidRDefault="00BC4C0D" w:rsidP="00470AE2">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tcPr>
          <w:p w14:paraId="1B82B681" w14:textId="77777777" w:rsidR="00BC1303" w:rsidRPr="00BC1303" w:rsidRDefault="00BC4C0D" w:rsidP="00470AE2">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00A034A8" w14:textId="77777777" w:rsidR="00BC1303" w:rsidRPr="00BC1303" w:rsidRDefault="00BC1303" w:rsidP="00470AE2">
            <w:pPr>
              <w:spacing w:after="160"/>
              <w:jc w:val="center"/>
              <w:rPr>
                <w:rFonts w:ascii="Arial" w:hAnsi="Arial" w:cs="Arial"/>
                <w:sz w:val="22"/>
              </w:rPr>
            </w:pPr>
          </w:p>
        </w:tc>
        <w:tc>
          <w:tcPr>
            <w:tcW w:w="1656" w:type="dxa"/>
            <w:shd w:val="clear" w:color="auto" w:fill="auto"/>
            <w:vAlign w:val="center"/>
          </w:tcPr>
          <w:p w14:paraId="1D10B094" w14:textId="77777777" w:rsidR="00BC1303" w:rsidRPr="00BC1303" w:rsidRDefault="00BC1303" w:rsidP="00470AE2">
            <w:pPr>
              <w:spacing w:after="160"/>
              <w:jc w:val="center"/>
              <w:rPr>
                <w:rFonts w:ascii="Arial" w:hAnsi="Arial" w:cs="Arial"/>
                <w:sz w:val="22"/>
              </w:rPr>
            </w:pPr>
          </w:p>
        </w:tc>
      </w:tr>
      <w:tr w:rsidR="00BC1303" w:rsidRPr="00BC1303" w14:paraId="7177BB44" w14:textId="77777777" w:rsidTr="009635FA">
        <w:trPr>
          <w:trHeight w:val="247"/>
        </w:trPr>
        <w:tc>
          <w:tcPr>
            <w:tcW w:w="1523" w:type="dxa"/>
          </w:tcPr>
          <w:p w14:paraId="1AE6D588"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IF038</w:t>
            </w:r>
          </w:p>
        </w:tc>
        <w:tc>
          <w:tcPr>
            <w:tcW w:w="1176" w:type="dxa"/>
          </w:tcPr>
          <w:p w14:paraId="249A885B" w14:textId="77777777" w:rsidR="00BC1303" w:rsidRPr="00BC1303" w:rsidRDefault="00BC4C0D" w:rsidP="00470AE2">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76DC0E5" w14:textId="77777777" w:rsidR="00BC1303" w:rsidRPr="00BC1303" w:rsidRDefault="00BC4C0D" w:rsidP="00470AE2">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88DEB5F" w14:textId="77777777" w:rsidR="00BC1303" w:rsidRPr="00BC1303" w:rsidRDefault="00BC1303" w:rsidP="00470AE2">
            <w:pPr>
              <w:spacing w:after="160"/>
              <w:jc w:val="center"/>
              <w:rPr>
                <w:rFonts w:ascii="Arial" w:hAnsi="Arial" w:cs="Arial"/>
                <w:sz w:val="22"/>
              </w:rPr>
            </w:pPr>
          </w:p>
        </w:tc>
        <w:tc>
          <w:tcPr>
            <w:tcW w:w="1269" w:type="dxa"/>
            <w:shd w:val="clear" w:color="auto" w:fill="auto"/>
          </w:tcPr>
          <w:p w14:paraId="678B52F5" w14:textId="77777777" w:rsidR="00BC1303" w:rsidRPr="00BC1303" w:rsidRDefault="00BC4C0D" w:rsidP="00470AE2">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6FA6ABA" w14:textId="77777777" w:rsidR="00BC1303" w:rsidRPr="00BC1303" w:rsidRDefault="00BC1303" w:rsidP="00470AE2">
            <w:pPr>
              <w:spacing w:after="160"/>
              <w:jc w:val="center"/>
              <w:rPr>
                <w:rFonts w:ascii="Arial" w:hAnsi="Arial" w:cs="Arial"/>
                <w:sz w:val="22"/>
              </w:rPr>
            </w:pPr>
          </w:p>
        </w:tc>
        <w:tc>
          <w:tcPr>
            <w:tcW w:w="1697" w:type="dxa"/>
            <w:shd w:val="clear" w:color="auto" w:fill="auto"/>
          </w:tcPr>
          <w:p w14:paraId="2FDD46BA" w14:textId="77777777" w:rsidR="00BC1303" w:rsidRPr="00BC1303" w:rsidRDefault="00BC4C0D" w:rsidP="00470AE2">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56EF0949" w14:textId="77777777" w:rsidR="00BC1303" w:rsidRPr="00BC1303" w:rsidRDefault="00BC1303" w:rsidP="00470AE2">
            <w:pPr>
              <w:spacing w:after="160"/>
              <w:jc w:val="center"/>
              <w:rPr>
                <w:rFonts w:ascii="Arial" w:hAnsi="Arial" w:cs="Arial"/>
                <w:sz w:val="22"/>
              </w:rPr>
            </w:pPr>
          </w:p>
        </w:tc>
        <w:tc>
          <w:tcPr>
            <w:tcW w:w="1656" w:type="dxa"/>
            <w:shd w:val="clear" w:color="auto" w:fill="auto"/>
            <w:vAlign w:val="center"/>
          </w:tcPr>
          <w:p w14:paraId="2B442CCF" w14:textId="77777777" w:rsidR="00BC1303" w:rsidRPr="00BC1303" w:rsidRDefault="00BC4C0D" w:rsidP="00470AE2">
            <w:pPr>
              <w:spacing w:after="160"/>
              <w:jc w:val="center"/>
              <w:rPr>
                <w:rFonts w:ascii="Arial" w:hAnsi="Arial" w:cs="Arial"/>
                <w:sz w:val="22"/>
              </w:rPr>
            </w:pPr>
            <w:hyperlink w:anchor="_D1_–_Declaration" w:history="1">
              <w:r w:rsidR="00BC1303" w:rsidRPr="00BC1303">
                <w:rPr>
                  <w:rStyle w:val="Hyperlink"/>
                  <w:rFonts w:ascii="Arial" w:hAnsi="Arial" w:cs="Arial"/>
                  <w:sz w:val="22"/>
                </w:rPr>
                <w:t>D1</w:t>
              </w:r>
            </w:hyperlink>
          </w:p>
        </w:tc>
      </w:tr>
      <w:tr w:rsidR="00BC1303" w:rsidRPr="00BC1303" w14:paraId="26A16823" w14:textId="77777777" w:rsidTr="00944141">
        <w:trPr>
          <w:trHeight w:val="247"/>
        </w:trPr>
        <w:tc>
          <w:tcPr>
            <w:tcW w:w="1523" w:type="dxa"/>
            <w:vAlign w:val="center"/>
          </w:tcPr>
          <w:p w14:paraId="1958172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IF039</w:t>
            </w:r>
          </w:p>
        </w:tc>
        <w:tc>
          <w:tcPr>
            <w:tcW w:w="1176" w:type="dxa"/>
          </w:tcPr>
          <w:p w14:paraId="637C883B"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3B833C90"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34B74731"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7632E556"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994F979"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033359B9"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6405BB9D"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4AFB52B9" w14:textId="77777777" w:rsidR="00BC1303" w:rsidRPr="00BC1303" w:rsidRDefault="00BC1303" w:rsidP="0046122C">
            <w:pPr>
              <w:spacing w:after="160"/>
              <w:jc w:val="center"/>
              <w:rPr>
                <w:rFonts w:ascii="Arial" w:hAnsi="Arial" w:cs="Arial"/>
                <w:sz w:val="22"/>
              </w:rPr>
            </w:pPr>
          </w:p>
        </w:tc>
      </w:tr>
      <w:tr w:rsidR="00BC1303" w:rsidRPr="00BC1303" w14:paraId="5CF44DAA" w14:textId="77777777" w:rsidTr="009635FA">
        <w:trPr>
          <w:trHeight w:val="247"/>
        </w:trPr>
        <w:tc>
          <w:tcPr>
            <w:tcW w:w="1523" w:type="dxa"/>
          </w:tcPr>
          <w:p w14:paraId="1924D3E5"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IF040</w:t>
            </w:r>
          </w:p>
        </w:tc>
        <w:tc>
          <w:tcPr>
            <w:tcW w:w="1176" w:type="dxa"/>
          </w:tcPr>
          <w:p w14:paraId="34E1AF1D" w14:textId="77777777" w:rsidR="00BC1303" w:rsidRPr="00BC1303" w:rsidRDefault="00BC4C0D" w:rsidP="00470AE2">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107CAD8" w14:textId="77777777" w:rsidR="00BC1303" w:rsidRPr="00BC1303" w:rsidRDefault="00BC4C0D" w:rsidP="00470AE2">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32FD9C1B" w14:textId="77777777" w:rsidR="00BC1303" w:rsidRPr="00BC1303" w:rsidRDefault="00BC1303" w:rsidP="00470AE2">
            <w:pPr>
              <w:spacing w:after="160"/>
              <w:jc w:val="center"/>
              <w:rPr>
                <w:rFonts w:ascii="Arial" w:hAnsi="Arial" w:cs="Arial"/>
                <w:sz w:val="22"/>
              </w:rPr>
            </w:pPr>
          </w:p>
        </w:tc>
        <w:tc>
          <w:tcPr>
            <w:tcW w:w="1269" w:type="dxa"/>
            <w:shd w:val="clear" w:color="auto" w:fill="auto"/>
          </w:tcPr>
          <w:p w14:paraId="465A9744" w14:textId="77777777" w:rsidR="00BC1303" w:rsidRPr="00BC1303" w:rsidRDefault="00BC4C0D" w:rsidP="00470AE2">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C69F548" w14:textId="77777777" w:rsidR="00BC1303" w:rsidRPr="00BC1303" w:rsidRDefault="00BC4C0D" w:rsidP="00470AE2">
            <w:pPr>
              <w:spacing w:after="160"/>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tcPr>
          <w:p w14:paraId="27F37C03" w14:textId="77777777" w:rsidR="00BC1303" w:rsidRPr="00BC1303" w:rsidRDefault="00BC4C0D" w:rsidP="00470AE2">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42E9430D" w14:textId="77777777" w:rsidR="00BC1303" w:rsidRPr="00BC1303" w:rsidRDefault="00BC1303" w:rsidP="00470AE2">
            <w:pPr>
              <w:spacing w:after="160"/>
              <w:jc w:val="center"/>
              <w:rPr>
                <w:rFonts w:ascii="Arial" w:hAnsi="Arial" w:cs="Arial"/>
                <w:sz w:val="22"/>
              </w:rPr>
            </w:pPr>
          </w:p>
        </w:tc>
        <w:tc>
          <w:tcPr>
            <w:tcW w:w="1656" w:type="dxa"/>
            <w:shd w:val="clear" w:color="auto" w:fill="auto"/>
            <w:vAlign w:val="center"/>
          </w:tcPr>
          <w:p w14:paraId="09BE19E6" w14:textId="77777777" w:rsidR="00BC1303" w:rsidRPr="00BC1303" w:rsidRDefault="00BC1303" w:rsidP="00470AE2">
            <w:pPr>
              <w:spacing w:after="160"/>
              <w:jc w:val="center"/>
              <w:rPr>
                <w:rFonts w:ascii="Arial" w:hAnsi="Arial" w:cs="Arial"/>
                <w:sz w:val="22"/>
              </w:rPr>
            </w:pPr>
          </w:p>
        </w:tc>
      </w:tr>
      <w:tr w:rsidR="00BC1303" w:rsidRPr="00BC1303" w14:paraId="2F6A3074" w14:textId="77777777" w:rsidTr="009635FA">
        <w:trPr>
          <w:trHeight w:val="247"/>
        </w:trPr>
        <w:tc>
          <w:tcPr>
            <w:tcW w:w="1523" w:type="dxa"/>
          </w:tcPr>
          <w:p w14:paraId="23546D0B"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IF041</w:t>
            </w:r>
          </w:p>
        </w:tc>
        <w:tc>
          <w:tcPr>
            <w:tcW w:w="1176" w:type="dxa"/>
          </w:tcPr>
          <w:p w14:paraId="78E80341" w14:textId="77777777" w:rsidR="00BC1303" w:rsidRPr="00BC1303" w:rsidRDefault="00BC4C0D" w:rsidP="00470AE2">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7D1C0A8" w14:textId="77777777" w:rsidR="00BC1303" w:rsidRPr="00BC1303" w:rsidRDefault="00BC4C0D" w:rsidP="00470AE2">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4D8EA89" w14:textId="77777777" w:rsidR="00BC1303" w:rsidRPr="00BC1303" w:rsidRDefault="00BC1303" w:rsidP="00470AE2">
            <w:pPr>
              <w:spacing w:after="160"/>
              <w:jc w:val="center"/>
              <w:rPr>
                <w:rFonts w:ascii="Arial" w:hAnsi="Arial" w:cs="Arial"/>
                <w:sz w:val="22"/>
              </w:rPr>
            </w:pPr>
          </w:p>
        </w:tc>
        <w:tc>
          <w:tcPr>
            <w:tcW w:w="1269" w:type="dxa"/>
            <w:shd w:val="clear" w:color="auto" w:fill="auto"/>
          </w:tcPr>
          <w:p w14:paraId="50AA6D33" w14:textId="77777777" w:rsidR="00BC1303" w:rsidRPr="00BC1303" w:rsidRDefault="00BC4C0D" w:rsidP="00470AE2">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352C18CA" w14:textId="77777777" w:rsidR="00BC1303" w:rsidRPr="00BC1303" w:rsidRDefault="00BC1303" w:rsidP="00470AE2">
            <w:pPr>
              <w:spacing w:after="160"/>
              <w:jc w:val="center"/>
              <w:rPr>
                <w:rFonts w:ascii="Arial" w:hAnsi="Arial" w:cs="Arial"/>
                <w:sz w:val="22"/>
              </w:rPr>
            </w:pPr>
          </w:p>
        </w:tc>
        <w:tc>
          <w:tcPr>
            <w:tcW w:w="1697" w:type="dxa"/>
            <w:shd w:val="clear" w:color="auto" w:fill="auto"/>
          </w:tcPr>
          <w:p w14:paraId="77BFE05C" w14:textId="77777777" w:rsidR="00BC1303" w:rsidRPr="00BC1303" w:rsidRDefault="00BC4C0D" w:rsidP="00470AE2">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170F279B" w14:textId="77777777" w:rsidR="00BC1303" w:rsidRPr="00BC1303" w:rsidRDefault="00BC1303" w:rsidP="00470AE2">
            <w:pPr>
              <w:spacing w:after="160"/>
              <w:jc w:val="center"/>
              <w:rPr>
                <w:rFonts w:ascii="Arial" w:hAnsi="Arial" w:cs="Arial"/>
                <w:sz w:val="22"/>
              </w:rPr>
            </w:pPr>
          </w:p>
        </w:tc>
        <w:tc>
          <w:tcPr>
            <w:tcW w:w="1656" w:type="dxa"/>
            <w:shd w:val="clear" w:color="auto" w:fill="auto"/>
            <w:vAlign w:val="center"/>
          </w:tcPr>
          <w:p w14:paraId="3B6F144A" w14:textId="77777777" w:rsidR="00BC1303" w:rsidRPr="00BC1303" w:rsidRDefault="00BC4C0D" w:rsidP="00470AE2">
            <w:pPr>
              <w:spacing w:after="160"/>
              <w:jc w:val="center"/>
              <w:rPr>
                <w:rFonts w:ascii="Arial" w:hAnsi="Arial" w:cs="Arial"/>
                <w:sz w:val="22"/>
              </w:rPr>
            </w:pPr>
            <w:hyperlink w:anchor="_D1_–_Declaration" w:history="1">
              <w:r w:rsidR="00BC1303" w:rsidRPr="00BC1303">
                <w:rPr>
                  <w:rStyle w:val="Hyperlink"/>
                  <w:rFonts w:ascii="Arial" w:hAnsi="Arial" w:cs="Arial"/>
                  <w:sz w:val="22"/>
                </w:rPr>
                <w:t>D1</w:t>
              </w:r>
            </w:hyperlink>
          </w:p>
        </w:tc>
      </w:tr>
      <w:tr w:rsidR="00BC1303" w:rsidRPr="00BC1303" w14:paraId="735F8093" w14:textId="77777777" w:rsidTr="0046122C">
        <w:trPr>
          <w:trHeight w:val="247"/>
        </w:trPr>
        <w:tc>
          <w:tcPr>
            <w:tcW w:w="1523" w:type="dxa"/>
          </w:tcPr>
          <w:p w14:paraId="17D19641"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IF042</w:t>
            </w:r>
          </w:p>
        </w:tc>
        <w:tc>
          <w:tcPr>
            <w:tcW w:w="1176" w:type="dxa"/>
          </w:tcPr>
          <w:p w14:paraId="5E7DF35C"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0EDEFA8"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30FD4B3"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715FBA9B"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0086B583"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4AEE16F7"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2AF3DA4C"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680A6F5F" w14:textId="77777777" w:rsidR="00BC1303" w:rsidRPr="00BC1303" w:rsidRDefault="00BC1303" w:rsidP="0046122C">
            <w:pPr>
              <w:spacing w:after="160"/>
              <w:jc w:val="center"/>
              <w:rPr>
                <w:rFonts w:ascii="Arial" w:hAnsi="Arial" w:cs="Arial"/>
                <w:sz w:val="22"/>
              </w:rPr>
            </w:pPr>
          </w:p>
        </w:tc>
      </w:tr>
      <w:tr w:rsidR="00BC1303" w:rsidRPr="00BC1303" w14:paraId="77F08A6F" w14:textId="77777777" w:rsidTr="0046122C">
        <w:trPr>
          <w:trHeight w:val="247"/>
        </w:trPr>
        <w:tc>
          <w:tcPr>
            <w:tcW w:w="1523" w:type="dxa"/>
          </w:tcPr>
          <w:p w14:paraId="31D48B47"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IF043</w:t>
            </w:r>
          </w:p>
        </w:tc>
        <w:tc>
          <w:tcPr>
            <w:tcW w:w="1176" w:type="dxa"/>
          </w:tcPr>
          <w:p w14:paraId="41EFF0A5"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CEFB938"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3A15391"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5F0F9A52"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74A021EA"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3E41FDF3"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04B83B82"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2ACF90BE" w14:textId="77777777" w:rsidR="00BC1303" w:rsidRPr="00BC1303" w:rsidRDefault="00BC4C0D" w:rsidP="0046122C">
            <w:pPr>
              <w:spacing w:after="160"/>
              <w:jc w:val="center"/>
              <w:rPr>
                <w:rFonts w:ascii="Arial" w:hAnsi="Arial" w:cs="Arial"/>
                <w:sz w:val="22"/>
              </w:rPr>
            </w:pPr>
            <w:hyperlink w:anchor="_D6_–_declaration" w:history="1">
              <w:r w:rsidR="00BC1303" w:rsidRPr="00BC1303">
                <w:rPr>
                  <w:rStyle w:val="Hyperlink"/>
                  <w:rFonts w:ascii="Arial" w:hAnsi="Arial" w:cs="Arial"/>
                  <w:sz w:val="22"/>
                </w:rPr>
                <w:t>D6</w:t>
              </w:r>
            </w:hyperlink>
          </w:p>
        </w:tc>
      </w:tr>
      <w:tr w:rsidR="00BC1303" w:rsidRPr="00BC1303" w14:paraId="3BC2867B" w14:textId="77777777" w:rsidTr="0046122C">
        <w:trPr>
          <w:trHeight w:val="247"/>
        </w:trPr>
        <w:tc>
          <w:tcPr>
            <w:tcW w:w="1523" w:type="dxa"/>
          </w:tcPr>
          <w:p w14:paraId="61FBB41E"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IF044</w:t>
            </w:r>
          </w:p>
        </w:tc>
        <w:tc>
          <w:tcPr>
            <w:tcW w:w="1176" w:type="dxa"/>
          </w:tcPr>
          <w:p w14:paraId="1039BD0A"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215EFD1"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E9DEDD4"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3BB9D41A" w14:textId="77777777" w:rsidR="00BC1303" w:rsidRPr="00BC1303" w:rsidRDefault="00BC1303" w:rsidP="0046122C">
            <w:pPr>
              <w:spacing w:after="160"/>
              <w:jc w:val="center"/>
              <w:rPr>
                <w:rFonts w:ascii="Arial" w:hAnsi="Arial" w:cs="Arial"/>
                <w:sz w:val="22"/>
              </w:rPr>
            </w:pPr>
          </w:p>
        </w:tc>
        <w:tc>
          <w:tcPr>
            <w:tcW w:w="1676" w:type="dxa"/>
            <w:shd w:val="clear" w:color="auto" w:fill="auto"/>
            <w:vAlign w:val="center"/>
          </w:tcPr>
          <w:p w14:paraId="630ACD79"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3079879B"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41540752"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4FA9AF9A" w14:textId="77777777" w:rsidR="00BC1303" w:rsidRPr="00BC1303" w:rsidRDefault="00BC4C0D" w:rsidP="0046122C">
            <w:pPr>
              <w:spacing w:after="160"/>
              <w:jc w:val="center"/>
              <w:rPr>
                <w:rFonts w:ascii="Arial" w:hAnsi="Arial" w:cs="Arial"/>
                <w:sz w:val="22"/>
              </w:rPr>
            </w:pPr>
            <w:hyperlink w:anchor="_D9_–_declaration" w:history="1">
              <w:r w:rsidR="00BC1303" w:rsidRPr="00BC1303">
                <w:rPr>
                  <w:rStyle w:val="Hyperlink"/>
                  <w:rFonts w:ascii="Arial" w:hAnsi="Arial" w:cs="Arial"/>
                  <w:sz w:val="22"/>
                </w:rPr>
                <w:t>D9</w:t>
              </w:r>
            </w:hyperlink>
          </w:p>
        </w:tc>
      </w:tr>
      <w:tr w:rsidR="00BC1303" w:rsidRPr="00BC1303" w14:paraId="42C27265" w14:textId="77777777" w:rsidTr="0046122C">
        <w:trPr>
          <w:trHeight w:val="247"/>
        </w:trPr>
        <w:tc>
          <w:tcPr>
            <w:tcW w:w="1523" w:type="dxa"/>
          </w:tcPr>
          <w:p w14:paraId="30ADE6DD"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IF045</w:t>
            </w:r>
          </w:p>
        </w:tc>
        <w:tc>
          <w:tcPr>
            <w:tcW w:w="1176" w:type="dxa"/>
          </w:tcPr>
          <w:p w14:paraId="1A7E7F62"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1E996F1"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795041D6"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16FAA7FB"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90B0EB1"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283F7338"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2533F9CC"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5602C167" w14:textId="77777777" w:rsidR="00BC1303" w:rsidRPr="00BC1303" w:rsidRDefault="00BC1303" w:rsidP="0046122C">
            <w:pPr>
              <w:spacing w:after="160"/>
              <w:jc w:val="center"/>
              <w:rPr>
                <w:rFonts w:ascii="Arial" w:hAnsi="Arial" w:cs="Arial"/>
                <w:sz w:val="22"/>
              </w:rPr>
            </w:pPr>
          </w:p>
        </w:tc>
      </w:tr>
      <w:tr w:rsidR="00BC1303" w:rsidRPr="00BC1303" w14:paraId="7FF8541C" w14:textId="77777777" w:rsidTr="00C83014">
        <w:trPr>
          <w:trHeight w:val="247"/>
        </w:trPr>
        <w:tc>
          <w:tcPr>
            <w:tcW w:w="1523" w:type="dxa"/>
          </w:tcPr>
          <w:p w14:paraId="38AB6EB3"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IF046</w:t>
            </w:r>
          </w:p>
        </w:tc>
        <w:tc>
          <w:tcPr>
            <w:tcW w:w="1176" w:type="dxa"/>
          </w:tcPr>
          <w:p w14:paraId="23C292FC"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A8D8BBC"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336A25C"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01FF6F07"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3F531D95"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72A2C641"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699C9662"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374227A9" w14:textId="77777777" w:rsidR="00BC1303" w:rsidRPr="00BC1303" w:rsidRDefault="00BC1303" w:rsidP="0046122C">
            <w:pPr>
              <w:spacing w:after="160"/>
              <w:jc w:val="center"/>
              <w:rPr>
                <w:rFonts w:ascii="Arial" w:hAnsi="Arial" w:cs="Arial"/>
                <w:sz w:val="22"/>
              </w:rPr>
            </w:pPr>
          </w:p>
        </w:tc>
      </w:tr>
      <w:tr w:rsidR="00BC1303" w:rsidRPr="00BC1303" w14:paraId="4F59A322" w14:textId="77777777" w:rsidTr="00C83014">
        <w:trPr>
          <w:trHeight w:val="247"/>
        </w:trPr>
        <w:tc>
          <w:tcPr>
            <w:tcW w:w="1523" w:type="dxa"/>
          </w:tcPr>
          <w:p w14:paraId="74BFAE9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IF047</w:t>
            </w:r>
          </w:p>
        </w:tc>
        <w:tc>
          <w:tcPr>
            <w:tcW w:w="1176" w:type="dxa"/>
          </w:tcPr>
          <w:p w14:paraId="78996012"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F077991"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CCF8039"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4F76EEA9"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0AEAF13"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687F3208"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72AF5DB5" w14:textId="77777777" w:rsidR="00BC1303" w:rsidRPr="00BC1303" w:rsidRDefault="00BC4C0D" w:rsidP="0046122C">
            <w:pPr>
              <w:spacing w:after="160"/>
              <w:jc w:val="center"/>
              <w:rPr>
                <w:rFonts w:ascii="Arial" w:hAnsi="Arial" w:cs="Arial"/>
                <w:sz w:val="22"/>
              </w:rPr>
            </w:pPr>
            <w:hyperlink w:anchor="_Declaration_by_auditor" w:history="1">
              <w:r w:rsidR="00BC1303" w:rsidRPr="00BC1303">
                <w:rPr>
                  <w:rStyle w:val="Hyperlink"/>
                  <w:rFonts w:ascii="Arial" w:hAnsi="Arial" w:cs="Arial"/>
                  <w:sz w:val="22"/>
                </w:rPr>
                <w:t>X</w:t>
              </w:r>
            </w:hyperlink>
          </w:p>
        </w:tc>
        <w:tc>
          <w:tcPr>
            <w:tcW w:w="1656" w:type="dxa"/>
            <w:shd w:val="clear" w:color="auto" w:fill="auto"/>
            <w:vAlign w:val="center"/>
          </w:tcPr>
          <w:p w14:paraId="4CAACBCF" w14:textId="77777777" w:rsidR="00BC1303" w:rsidRPr="00BC1303" w:rsidRDefault="00BC1303" w:rsidP="0046122C">
            <w:pPr>
              <w:spacing w:after="160"/>
              <w:jc w:val="center"/>
              <w:rPr>
                <w:rFonts w:ascii="Arial" w:hAnsi="Arial" w:cs="Arial"/>
                <w:sz w:val="22"/>
              </w:rPr>
            </w:pPr>
          </w:p>
        </w:tc>
      </w:tr>
      <w:tr w:rsidR="00BC1303" w:rsidRPr="00BC1303" w14:paraId="5D770A4A" w14:textId="77777777" w:rsidTr="00C83014">
        <w:trPr>
          <w:trHeight w:val="247"/>
        </w:trPr>
        <w:tc>
          <w:tcPr>
            <w:tcW w:w="1523" w:type="dxa"/>
          </w:tcPr>
          <w:p w14:paraId="3CD42E83"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IF048</w:t>
            </w:r>
          </w:p>
        </w:tc>
        <w:tc>
          <w:tcPr>
            <w:tcW w:w="1176" w:type="dxa"/>
          </w:tcPr>
          <w:p w14:paraId="3309254B"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0E86F96"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700D8FF3"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535861E7" w14:textId="77777777" w:rsidR="00BC1303" w:rsidRPr="00BC1303" w:rsidRDefault="00BC1303" w:rsidP="0046122C">
            <w:pPr>
              <w:spacing w:after="160"/>
              <w:jc w:val="center"/>
              <w:rPr>
                <w:rFonts w:ascii="Arial" w:hAnsi="Arial" w:cs="Arial"/>
                <w:sz w:val="22"/>
              </w:rPr>
            </w:pPr>
          </w:p>
        </w:tc>
        <w:tc>
          <w:tcPr>
            <w:tcW w:w="1676" w:type="dxa"/>
            <w:shd w:val="clear" w:color="auto" w:fill="auto"/>
            <w:vAlign w:val="center"/>
          </w:tcPr>
          <w:p w14:paraId="00B0AD45"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14F3D515"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69425620"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30EF0A9E" w14:textId="77777777" w:rsidR="00BC1303" w:rsidRPr="00BC1303" w:rsidRDefault="00BC4C0D" w:rsidP="0046122C">
            <w:pPr>
              <w:spacing w:after="160"/>
              <w:jc w:val="center"/>
              <w:rPr>
                <w:rFonts w:ascii="Arial" w:hAnsi="Arial" w:cs="Arial"/>
                <w:sz w:val="22"/>
              </w:rPr>
            </w:pPr>
            <w:hyperlink w:anchor="_D9_–_declaration" w:history="1">
              <w:r w:rsidR="00BC1303" w:rsidRPr="00BC1303">
                <w:rPr>
                  <w:rStyle w:val="Hyperlink"/>
                  <w:rFonts w:ascii="Arial" w:hAnsi="Arial" w:cs="Arial"/>
                  <w:sz w:val="22"/>
                </w:rPr>
                <w:t>D9</w:t>
              </w:r>
            </w:hyperlink>
          </w:p>
        </w:tc>
      </w:tr>
      <w:tr w:rsidR="00BC1303" w:rsidRPr="00BC1303" w14:paraId="28098452" w14:textId="77777777" w:rsidTr="00944141">
        <w:trPr>
          <w:trHeight w:val="247"/>
        </w:trPr>
        <w:tc>
          <w:tcPr>
            <w:tcW w:w="1523" w:type="dxa"/>
            <w:vAlign w:val="center"/>
          </w:tcPr>
          <w:p w14:paraId="3AD2B03F"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IF049</w:t>
            </w:r>
          </w:p>
        </w:tc>
        <w:tc>
          <w:tcPr>
            <w:tcW w:w="1176" w:type="dxa"/>
          </w:tcPr>
          <w:p w14:paraId="3FC021ED"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8E24E0C"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CD9111B"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1E71FE1F"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62E9F6A"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15A6692C"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2C1D7149"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08FCF1F" w14:textId="77777777" w:rsidR="00BC1303" w:rsidRPr="00BC1303" w:rsidRDefault="00BC1303" w:rsidP="0046122C">
            <w:pPr>
              <w:spacing w:after="160"/>
              <w:jc w:val="center"/>
              <w:rPr>
                <w:rFonts w:ascii="Arial" w:hAnsi="Arial" w:cs="Arial"/>
                <w:sz w:val="22"/>
              </w:rPr>
            </w:pPr>
          </w:p>
        </w:tc>
      </w:tr>
      <w:tr w:rsidR="00BC1303" w:rsidRPr="00BC1303" w14:paraId="3A0F3F43" w14:textId="77777777" w:rsidTr="00944141">
        <w:trPr>
          <w:trHeight w:val="247"/>
        </w:trPr>
        <w:tc>
          <w:tcPr>
            <w:tcW w:w="1523" w:type="dxa"/>
            <w:vAlign w:val="center"/>
          </w:tcPr>
          <w:p w14:paraId="10261024"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IF050</w:t>
            </w:r>
          </w:p>
        </w:tc>
        <w:tc>
          <w:tcPr>
            <w:tcW w:w="1176" w:type="dxa"/>
          </w:tcPr>
          <w:p w14:paraId="1F45E599"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785D65D"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47DA3AF"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22FD5654"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BE5A19D"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637600B7"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41064FE9"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2A3478E9" w14:textId="77777777" w:rsidR="00BC1303" w:rsidRPr="00BC1303" w:rsidRDefault="00BC1303" w:rsidP="0046122C">
            <w:pPr>
              <w:spacing w:after="160"/>
              <w:jc w:val="center"/>
              <w:rPr>
                <w:rFonts w:ascii="Arial" w:hAnsi="Arial" w:cs="Arial"/>
                <w:sz w:val="22"/>
              </w:rPr>
            </w:pPr>
          </w:p>
        </w:tc>
      </w:tr>
      <w:tr w:rsidR="00BC1303" w:rsidRPr="00BC1303" w14:paraId="72FC8809" w14:textId="77777777" w:rsidTr="00C83014">
        <w:trPr>
          <w:trHeight w:val="247"/>
        </w:trPr>
        <w:tc>
          <w:tcPr>
            <w:tcW w:w="1523" w:type="dxa"/>
          </w:tcPr>
          <w:p w14:paraId="75FAC527"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IF051</w:t>
            </w:r>
          </w:p>
        </w:tc>
        <w:tc>
          <w:tcPr>
            <w:tcW w:w="1176" w:type="dxa"/>
          </w:tcPr>
          <w:p w14:paraId="306A64E0"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CACBB04"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98F79E6"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60442054"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30992410"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7E0942B7"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44515C91"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00590AB6" w14:textId="77777777" w:rsidR="00BC1303" w:rsidRPr="00BC1303" w:rsidRDefault="00BC1303" w:rsidP="0046122C">
            <w:pPr>
              <w:spacing w:after="160"/>
              <w:jc w:val="center"/>
              <w:rPr>
                <w:rFonts w:ascii="Arial" w:hAnsi="Arial" w:cs="Arial"/>
                <w:sz w:val="22"/>
              </w:rPr>
            </w:pPr>
          </w:p>
        </w:tc>
      </w:tr>
      <w:tr w:rsidR="00BC1303" w:rsidRPr="00BC1303" w14:paraId="7BCA55B6" w14:textId="77777777" w:rsidTr="00C83014">
        <w:trPr>
          <w:trHeight w:val="247"/>
        </w:trPr>
        <w:tc>
          <w:tcPr>
            <w:tcW w:w="1523" w:type="dxa"/>
          </w:tcPr>
          <w:p w14:paraId="5CFBA9A5"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IF052</w:t>
            </w:r>
          </w:p>
        </w:tc>
        <w:tc>
          <w:tcPr>
            <w:tcW w:w="1176" w:type="dxa"/>
          </w:tcPr>
          <w:p w14:paraId="3DA80837"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25007AF"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343BF63" w14:textId="77777777" w:rsidR="00BC1303" w:rsidRPr="00BC1303" w:rsidRDefault="00BC4C0D" w:rsidP="0046122C">
            <w:pPr>
              <w:spacing w:after="160"/>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5911E15A"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DFF0FDE"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5D107DC8" w14:textId="77777777" w:rsidR="00BC1303" w:rsidRPr="00BC1303" w:rsidRDefault="00BC4C0D" w:rsidP="0046122C">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5CB63C18"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562C47C6" w14:textId="77777777" w:rsidR="00BC1303" w:rsidRPr="00BC1303" w:rsidRDefault="00BC1303" w:rsidP="0046122C">
            <w:pPr>
              <w:spacing w:after="160"/>
              <w:jc w:val="center"/>
              <w:rPr>
                <w:rFonts w:ascii="Arial" w:hAnsi="Arial" w:cs="Arial"/>
                <w:sz w:val="22"/>
              </w:rPr>
            </w:pPr>
          </w:p>
        </w:tc>
      </w:tr>
      <w:tr w:rsidR="00BC1303" w:rsidRPr="00BC1303" w14:paraId="4F0E2042" w14:textId="77777777" w:rsidTr="00062B54">
        <w:trPr>
          <w:trHeight w:val="247"/>
        </w:trPr>
        <w:tc>
          <w:tcPr>
            <w:tcW w:w="1523" w:type="dxa"/>
          </w:tcPr>
          <w:p w14:paraId="1C471EB5" w14:textId="77777777" w:rsidR="00BC1303" w:rsidRPr="00BC1303" w:rsidRDefault="00BC1303" w:rsidP="009635FA">
            <w:pPr>
              <w:jc w:val="center"/>
              <w:rPr>
                <w:rFonts w:ascii="Arial" w:hAnsi="Arial" w:cs="Arial"/>
                <w:b/>
                <w:sz w:val="22"/>
              </w:rPr>
            </w:pPr>
            <w:r w:rsidRPr="00BC1303">
              <w:rPr>
                <w:rFonts w:ascii="Arial" w:hAnsi="Arial" w:cs="Arial"/>
                <w:b/>
                <w:sz w:val="22"/>
              </w:rPr>
              <w:t>IF053</w:t>
            </w:r>
          </w:p>
        </w:tc>
        <w:tc>
          <w:tcPr>
            <w:tcW w:w="1176" w:type="dxa"/>
          </w:tcPr>
          <w:p w14:paraId="6F71B555" w14:textId="77777777" w:rsidR="00BC1303" w:rsidRPr="00716B24" w:rsidRDefault="00BC4C0D" w:rsidP="00716B24">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84664D4" w14:textId="77777777" w:rsidR="00BC1303" w:rsidRPr="00716B24" w:rsidRDefault="00BC4C0D" w:rsidP="009635FA">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3F970909" w14:textId="77777777" w:rsidR="00BC1303" w:rsidRPr="00BC1303" w:rsidRDefault="00BC4C0D" w:rsidP="009635FA">
            <w:pPr>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20426707" w14:textId="77777777" w:rsidR="00BC1303" w:rsidRPr="00716B24" w:rsidRDefault="00BC4C0D" w:rsidP="009635FA">
            <w:pPr>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E773955" w14:textId="77777777" w:rsidR="00BC1303" w:rsidRPr="00716B24" w:rsidRDefault="00BC1303" w:rsidP="009635FA">
            <w:pPr>
              <w:jc w:val="center"/>
              <w:rPr>
                <w:rFonts w:ascii="Arial" w:hAnsi="Arial" w:cs="Arial"/>
                <w:sz w:val="22"/>
              </w:rPr>
            </w:pPr>
          </w:p>
        </w:tc>
        <w:tc>
          <w:tcPr>
            <w:tcW w:w="1697" w:type="dxa"/>
            <w:shd w:val="clear" w:color="auto" w:fill="auto"/>
            <w:vAlign w:val="center"/>
          </w:tcPr>
          <w:p w14:paraId="2EDF37CA" w14:textId="77777777" w:rsidR="00BC1303" w:rsidRPr="00BC1303" w:rsidRDefault="00BC1303" w:rsidP="009635FA">
            <w:pPr>
              <w:jc w:val="center"/>
              <w:rPr>
                <w:rFonts w:ascii="Arial" w:hAnsi="Arial" w:cs="Arial"/>
                <w:sz w:val="22"/>
              </w:rPr>
            </w:pPr>
          </w:p>
        </w:tc>
        <w:tc>
          <w:tcPr>
            <w:tcW w:w="1201" w:type="dxa"/>
            <w:shd w:val="clear" w:color="auto" w:fill="auto"/>
            <w:vAlign w:val="center"/>
          </w:tcPr>
          <w:p w14:paraId="446C05EB" w14:textId="77777777" w:rsidR="00BC1303" w:rsidRPr="00716B24" w:rsidRDefault="00BC1303" w:rsidP="009635FA">
            <w:pPr>
              <w:jc w:val="center"/>
              <w:rPr>
                <w:rStyle w:val="CommentReference"/>
                <w:rFonts w:ascii="Arial" w:hAnsi="Arial" w:cs="Arial"/>
                <w:sz w:val="22"/>
                <w:szCs w:val="22"/>
              </w:rPr>
            </w:pPr>
          </w:p>
        </w:tc>
        <w:tc>
          <w:tcPr>
            <w:tcW w:w="1656" w:type="dxa"/>
            <w:shd w:val="clear" w:color="auto" w:fill="auto"/>
            <w:vAlign w:val="center"/>
          </w:tcPr>
          <w:p w14:paraId="7F2BD16C" w14:textId="77777777" w:rsidR="00BC1303" w:rsidRPr="00BC1303" w:rsidRDefault="00BC1303" w:rsidP="009635FA">
            <w:pPr>
              <w:jc w:val="center"/>
              <w:rPr>
                <w:rFonts w:ascii="Arial" w:hAnsi="Arial" w:cs="Arial"/>
                <w:sz w:val="22"/>
              </w:rPr>
            </w:pPr>
          </w:p>
        </w:tc>
      </w:tr>
      <w:tr w:rsidR="00BC1303" w:rsidRPr="00BC1303" w14:paraId="549DCA67" w14:textId="77777777" w:rsidTr="00944141">
        <w:trPr>
          <w:trHeight w:val="247"/>
        </w:trPr>
        <w:tc>
          <w:tcPr>
            <w:tcW w:w="1523" w:type="dxa"/>
            <w:vAlign w:val="center"/>
          </w:tcPr>
          <w:p w14:paraId="6BF85FE9"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IF054</w:t>
            </w:r>
          </w:p>
        </w:tc>
        <w:tc>
          <w:tcPr>
            <w:tcW w:w="1176" w:type="dxa"/>
          </w:tcPr>
          <w:p w14:paraId="328468FA"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CBC1810"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76F3DE19"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049C5F72"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7E063D5A"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506C9497"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708D3819"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74AE0FB7" w14:textId="77777777" w:rsidR="00BC1303" w:rsidRPr="00BC1303" w:rsidRDefault="00BC1303" w:rsidP="0046122C">
            <w:pPr>
              <w:spacing w:after="160"/>
              <w:jc w:val="center"/>
              <w:rPr>
                <w:rFonts w:ascii="Arial" w:hAnsi="Arial" w:cs="Arial"/>
                <w:sz w:val="22"/>
              </w:rPr>
            </w:pPr>
          </w:p>
        </w:tc>
      </w:tr>
      <w:tr w:rsidR="00BC1303" w:rsidRPr="00BC1303" w14:paraId="7C843557" w14:textId="77777777" w:rsidTr="00062B54">
        <w:trPr>
          <w:trHeight w:val="247"/>
        </w:trPr>
        <w:tc>
          <w:tcPr>
            <w:tcW w:w="1523" w:type="dxa"/>
          </w:tcPr>
          <w:p w14:paraId="446AB30D" w14:textId="77777777" w:rsidR="00BC1303" w:rsidRPr="00BC1303" w:rsidRDefault="00BC1303" w:rsidP="00BC1303">
            <w:pPr>
              <w:jc w:val="center"/>
              <w:rPr>
                <w:rFonts w:ascii="Arial" w:hAnsi="Arial" w:cs="Arial"/>
                <w:b/>
                <w:sz w:val="22"/>
              </w:rPr>
            </w:pPr>
            <w:r w:rsidRPr="00BC1303">
              <w:rPr>
                <w:rFonts w:ascii="Arial" w:hAnsi="Arial" w:cs="Arial"/>
                <w:b/>
                <w:sz w:val="22"/>
              </w:rPr>
              <w:t>IF055</w:t>
            </w:r>
          </w:p>
        </w:tc>
        <w:tc>
          <w:tcPr>
            <w:tcW w:w="1176" w:type="dxa"/>
          </w:tcPr>
          <w:p w14:paraId="4C63C733" w14:textId="77777777" w:rsidR="00BC1303" w:rsidRPr="00716B24" w:rsidRDefault="00BC4C0D" w:rsidP="00716B24">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ADDC253" w14:textId="77777777" w:rsidR="00BC1303" w:rsidRPr="00716B24" w:rsidRDefault="00BC4C0D" w:rsidP="00BC1303">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874B8FB" w14:textId="77777777" w:rsidR="00BC1303" w:rsidRPr="00BC1303" w:rsidRDefault="00BC4C0D" w:rsidP="00BC1303">
            <w:pPr>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50E92BF5" w14:textId="77777777" w:rsidR="00BC1303" w:rsidRPr="00716B24" w:rsidRDefault="00BC1303" w:rsidP="00BC1303">
            <w:pPr>
              <w:jc w:val="center"/>
              <w:rPr>
                <w:rFonts w:ascii="Arial" w:hAnsi="Arial" w:cs="Arial"/>
                <w:sz w:val="22"/>
              </w:rPr>
            </w:pPr>
          </w:p>
        </w:tc>
        <w:tc>
          <w:tcPr>
            <w:tcW w:w="1676" w:type="dxa"/>
            <w:shd w:val="clear" w:color="auto" w:fill="auto"/>
            <w:vAlign w:val="center"/>
          </w:tcPr>
          <w:p w14:paraId="1C482761" w14:textId="77777777" w:rsidR="00BC1303" w:rsidRPr="00716B24" w:rsidRDefault="00BC1303" w:rsidP="00BC1303">
            <w:pPr>
              <w:jc w:val="center"/>
              <w:rPr>
                <w:rFonts w:ascii="Arial" w:hAnsi="Arial" w:cs="Arial"/>
                <w:sz w:val="22"/>
              </w:rPr>
            </w:pPr>
          </w:p>
        </w:tc>
        <w:tc>
          <w:tcPr>
            <w:tcW w:w="1697" w:type="dxa"/>
            <w:shd w:val="clear" w:color="auto" w:fill="auto"/>
            <w:vAlign w:val="center"/>
          </w:tcPr>
          <w:p w14:paraId="171B71C2" w14:textId="77777777" w:rsidR="00BC1303" w:rsidRPr="00BC1303" w:rsidRDefault="00BC1303" w:rsidP="00BC1303">
            <w:pPr>
              <w:jc w:val="center"/>
              <w:rPr>
                <w:rFonts w:ascii="Arial" w:hAnsi="Arial" w:cs="Arial"/>
                <w:sz w:val="22"/>
              </w:rPr>
            </w:pPr>
          </w:p>
        </w:tc>
        <w:tc>
          <w:tcPr>
            <w:tcW w:w="1201" w:type="dxa"/>
            <w:shd w:val="clear" w:color="auto" w:fill="auto"/>
            <w:vAlign w:val="center"/>
          </w:tcPr>
          <w:p w14:paraId="12E7D7D3" w14:textId="77777777" w:rsidR="00BC1303" w:rsidRPr="00716B24" w:rsidRDefault="00BC1303" w:rsidP="00BC1303">
            <w:pPr>
              <w:jc w:val="center"/>
              <w:rPr>
                <w:rStyle w:val="CommentReference"/>
                <w:rFonts w:ascii="Arial" w:hAnsi="Arial" w:cs="Arial"/>
                <w:sz w:val="22"/>
                <w:szCs w:val="22"/>
              </w:rPr>
            </w:pPr>
          </w:p>
        </w:tc>
        <w:tc>
          <w:tcPr>
            <w:tcW w:w="1656" w:type="dxa"/>
            <w:shd w:val="clear" w:color="auto" w:fill="auto"/>
            <w:vAlign w:val="center"/>
          </w:tcPr>
          <w:p w14:paraId="634F83E8" w14:textId="77777777" w:rsidR="00BC1303" w:rsidRPr="00BC1303" w:rsidRDefault="00BC4C0D" w:rsidP="00BC1303">
            <w:pPr>
              <w:jc w:val="center"/>
              <w:rPr>
                <w:rFonts w:ascii="Arial" w:hAnsi="Arial" w:cs="Arial"/>
                <w:sz w:val="22"/>
              </w:rPr>
            </w:pPr>
            <w:hyperlink w:anchor="_D6_–_declaration" w:history="1">
              <w:r w:rsidR="00BC1303" w:rsidRPr="00BC1303">
                <w:rPr>
                  <w:rStyle w:val="Hyperlink"/>
                  <w:rFonts w:ascii="Arial" w:hAnsi="Arial" w:cs="Arial"/>
                  <w:sz w:val="22"/>
                </w:rPr>
                <w:t>D6</w:t>
              </w:r>
            </w:hyperlink>
          </w:p>
        </w:tc>
      </w:tr>
      <w:tr w:rsidR="00BC1303" w:rsidRPr="00BC1303" w14:paraId="0050BFB3" w14:textId="77777777" w:rsidTr="00062B54">
        <w:trPr>
          <w:trHeight w:val="247"/>
        </w:trPr>
        <w:tc>
          <w:tcPr>
            <w:tcW w:w="1523" w:type="dxa"/>
          </w:tcPr>
          <w:p w14:paraId="76FF578B" w14:textId="77777777" w:rsidR="00BC1303" w:rsidRPr="00BC1303" w:rsidRDefault="00BC1303" w:rsidP="00BC1303">
            <w:pPr>
              <w:jc w:val="center"/>
              <w:rPr>
                <w:rFonts w:ascii="Arial" w:hAnsi="Arial" w:cs="Arial"/>
                <w:b/>
                <w:sz w:val="22"/>
              </w:rPr>
            </w:pPr>
            <w:r w:rsidRPr="00BC1303">
              <w:rPr>
                <w:rFonts w:ascii="Arial" w:hAnsi="Arial" w:cs="Arial"/>
                <w:b/>
                <w:sz w:val="22"/>
              </w:rPr>
              <w:t>IF056</w:t>
            </w:r>
          </w:p>
        </w:tc>
        <w:tc>
          <w:tcPr>
            <w:tcW w:w="1176" w:type="dxa"/>
          </w:tcPr>
          <w:p w14:paraId="3CCE62F6" w14:textId="77777777" w:rsidR="00BC1303" w:rsidRPr="00716B24" w:rsidRDefault="00BC4C0D" w:rsidP="00716B24">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4B74DC2" w14:textId="77777777" w:rsidR="00BC1303" w:rsidRPr="00716B24" w:rsidRDefault="00BC4C0D" w:rsidP="00BC1303">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72EF5E1" w14:textId="77777777" w:rsidR="00BC1303" w:rsidRPr="00BC1303" w:rsidRDefault="00BC4C0D" w:rsidP="00BC1303">
            <w:pPr>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7F9B6983" w14:textId="77777777" w:rsidR="00BC1303" w:rsidRPr="00716B24" w:rsidRDefault="00BC1303" w:rsidP="00BC1303">
            <w:pPr>
              <w:jc w:val="center"/>
              <w:rPr>
                <w:rFonts w:ascii="Arial" w:hAnsi="Arial" w:cs="Arial"/>
                <w:sz w:val="22"/>
              </w:rPr>
            </w:pPr>
          </w:p>
        </w:tc>
        <w:tc>
          <w:tcPr>
            <w:tcW w:w="1676" w:type="dxa"/>
            <w:shd w:val="clear" w:color="auto" w:fill="auto"/>
            <w:vAlign w:val="center"/>
          </w:tcPr>
          <w:p w14:paraId="082BD050" w14:textId="77777777" w:rsidR="00BC1303" w:rsidRPr="00716B24" w:rsidRDefault="00BC1303" w:rsidP="00BC1303">
            <w:pPr>
              <w:jc w:val="center"/>
              <w:rPr>
                <w:rFonts w:ascii="Arial" w:hAnsi="Arial" w:cs="Arial"/>
                <w:sz w:val="22"/>
              </w:rPr>
            </w:pPr>
          </w:p>
        </w:tc>
        <w:tc>
          <w:tcPr>
            <w:tcW w:w="1697" w:type="dxa"/>
            <w:shd w:val="clear" w:color="auto" w:fill="auto"/>
            <w:vAlign w:val="center"/>
          </w:tcPr>
          <w:p w14:paraId="13E33B25" w14:textId="77777777" w:rsidR="00BC1303" w:rsidRPr="00BC1303" w:rsidRDefault="00BC1303" w:rsidP="00BC1303">
            <w:pPr>
              <w:jc w:val="center"/>
              <w:rPr>
                <w:rFonts w:ascii="Arial" w:hAnsi="Arial" w:cs="Arial"/>
                <w:sz w:val="22"/>
              </w:rPr>
            </w:pPr>
          </w:p>
        </w:tc>
        <w:tc>
          <w:tcPr>
            <w:tcW w:w="1201" w:type="dxa"/>
            <w:shd w:val="clear" w:color="auto" w:fill="auto"/>
            <w:vAlign w:val="center"/>
          </w:tcPr>
          <w:p w14:paraId="0F60C91F" w14:textId="77777777" w:rsidR="00BC1303" w:rsidRPr="00716B24" w:rsidRDefault="00BC1303" w:rsidP="00BC1303">
            <w:pPr>
              <w:jc w:val="center"/>
              <w:rPr>
                <w:rStyle w:val="CommentReference"/>
                <w:rFonts w:ascii="Arial" w:hAnsi="Arial" w:cs="Arial"/>
                <w:sz w:val="22"/>
                <w:szCs w:val="22"/>
              </w:rPr>
            </w:pPr>
          </w:p>
        </w:tc>
        <w:tc>
          <w:tcPr>
            <w:tcW w:w="1656" w:type="dxa"/>
            <w:shd w:val="clear" w:color="auto" w:fill="auto"/>
            <w:vAlign w:val="center"/>
          </w:tcPr>
          <w:p w14:paraId="0F10531A" w14:textId="77777777" w:rsidR="00BC1303" w:rsidRPr="00BC1303" w:rsidRDefault="00BC4C0D" w:rsidP="00BC1303">
            <w:pPr>
              <w:jc w:val="center"/>
              <w:rPr>
                <w:rFonts w:ascii="Arial" w:hAnsi="Arial" w:cs="Arial"/>
                <w:sz w:val="22"/>
              </w:rPr>
            </w:pPr>
            <w:hyperlink w:anchor="_D6_–_declaration" w:history="1">
              <w:r w:rsidR="00BC1303" w:rsidRPr="00BC1303">
                <w:rPr>
                  <w:rStyle w:val="Hyperlink"/>
                  <w:rFonts w:ascii="Arial" w:hAnsi="Arial" w:cs="Arial"/>
                  <w:sz w:val="22"/>
                </w:rPr>
                <w:t>D6</w:t>
              </w:r>
            </w:hyperlink>
          </w:p>
        </w:tc>
      </w:tr>
      <w:tr w:rsidR="00BC1303" w:rsidRPr="00BC1303" w14:paraId="2236ACDA" w14:textId="77777777" w:rsidTr="004C773E">
        <w:trPr>
          <w:trHeight w:val="247"/>
        </w:trPr>
        <w:tc>
          <w:tcPr>
            <w:tcW w:w="1523" w:type="dxa"/>
          </w:tcPr>
          <w:p w14:paraId="34D6F2CC"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lastRenderedPageBreak/>
              <w:t>IF057</w:t>
            </w:r>
          </w:p>
        </w:tc>
        <w:tc>
          <w:tcPr>
            <w:tcW w:w="1176" w:type="dxa"/>
          </w:tcPr>
          <w:p w14:paraId="352D3B80" w14:textId="77777777" w:rsidR="00BC1303" w:rsidRPr="00716B24" w:rsidRDefault="00BC4C0D" w:rsidP="00B11849">
            <w:pPr>
              <w:spacing w:after="160"/>
              <w:jc w:val="center"/>
              <w:rPr>
                <w:rStyle w:val="Hyperlink"/>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35078FD" w14:textId="77777777" w:rsidR="00BC1303" w:rsidRPr="00716B24" w:rsidRDefault="00BC4C0D" w:rsidP="00B11849">
            <w:pPr>
              <w:spacing w:after="160"/>
              <w:jc w:val="center"/>
              <w:rPr>
                <w:rStyle w:val="Hyperlink"/>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13E536E" w14:textId="77777777" w:rsidR="00BC1303" w:rsidRPr="00BC1303" w:rsidRDefault="00BC1303" w:rsidP="00B11849">
            <w:pPr>
              <w:spacing w:after="160"/>
              <w:jc w:val="center"/>
              <w:rPr>
                <w:rFonts w:ascii="Arial" w:hAnsi="Arial" w:cs="Arial"/>
                <w:b/>
                <w:sz w:val="22"/>
              </w:rPr>
            </w:pPr>
          </w:p>
        </w:tc>
        <w:tc>
          <w:tcPr>
            <w:tcW w:w="1269" w:type="dxa"/>
            <w:shd w:val="clear" w:color="auto" w:fill="auto"/>
          </w:tcPr>
          <w:p w14:paraId="2F1394C7" w14:textId="77777777" w:rsidR="00BC1303" w:rsidRPr="00BC1303" w:rsidRDefault="00BC1303" w:rsidP="006D6DBB">
            <w:pPr>
              <w:jc w:val="center"/>
              <w:rPr>
                <w:rFonts w:ascii="Arial" w:hAnsi="Arial" w:cs="Arial"/>
                <w:b/>
                <w:sz w:val="22"/>
              </w:rPr>
            </w:pPr>
          </w:p>
        </w:tc>
        <w:tc>
          <w:tcPr>
            <w:tcW w:w="1676" w:type="dxa"/>
            <w:shd w:val="clear" w:color="auto" w:fill="auto"/>
            <w:vAlign w:val="center"/>
          </w:tcPr>
          <w:p w14:paraId="1D3F6CC3" w14:textId="77777777" w:rsidR="00BC1303" w:rsidRPr="00BC1303" w:rsidRDefault="00BC1303" w:rsidP="006D6DBB">
            <w:pPr>
              <w:jc w:val="center"/>
              <w:rPr>
                <w:rFonts w:ascii="Arial" w:hAnsi="Arial" w:cs="Arial"/>
                <w:b/>
                <w:sz w:val="22"/>
              </w:rPr>
            </w:pPr>
          </w:p>
        </w:tc>
        <w:tc>
          <w:tcPr>
            <w:tcW w:w="1697" w:type="dxa"/>
            <w:shd w:val="clear" w:color="auto" w:fill="auto"/>
            <w:vAlign w:val="center"/>
          </w:tcPr>
          <w:p w14:paraId="253C3FD8" w14:textId="77777777" w:rsidR="00BC1303" w:rsidRPr="00BC1303" w:rsidRDefault="00BC1303" w:rsidP="006D6DBB">
            <w:pPr>
              <w:jc w:val="center"/>
              <w:rPr>
                <w:rFonts w:ascii="Arial" w:hAnsi="Arial" w:cs="Arial"/>
                <w:b/>
                <w:sz w:val="22"/>
              </w:rPr>
            </w:pPr>
          </w:p>
        </w:tc>
        <w:tc>
          <w:tcPr>
            <w:tcW w:w="1201" w:type="dxa"/>
            <w:shd w:val="clear" w:color="auto" w:fill="auto"/>
            <w:vAlign w:val="center"/>
          </w:tcPr>
          <w:p w14:paraId="136A147E" w14:textId="77777777" w:rsidR="00BC1303" w:rsidRPr="00BC1303" w:rsidRDefault="00BC1303" w:rsidP="006D6DBB">
            <w:pPr>
              <w:jc w:val="center"/>
              <w:rPr>
                <w:rFonts w:ascii="Arial" w:hAnsi="Arial" w:cs="Arial"/>
                <w:b/>
                <w:sz w:val="22"/>
              </w:rPr>
            </w:pPr>
          </w:p>
        </w:tc>
        <w:tc>
          <w:tcPr>
            <w:tcW w:w="1656" w:type="dxa"/>
            <w:shd w:val="clear" w:color="auto" w:fill="auto"/>
            <w:vAlign w:val="center"/>
          </w:tcPr>
          <w:p w14:paraId="67A0E323" w14:textId="77777777" w:rsidR="00BC1303" w:rsidRPr="00BC1303" w:rsidRDefault="00BC4C0D" w:rsidP="006D6DBB">
            <w:pPr>
              <w:jc w:val="center"/>
              <w:rPr>
                <w:rFonts w:ascii="Arial" w:hAnsi="Arial" w:cs="Arial"/>
                <w:b/>
                <w:sz w:val="22"/>
              </w:rPr>
            </w:pPr>
            <w:hyperlink w:anchor="_D8_–_declaration" w:history="1">
              <w:r w:rsidR="00BC1303" w:rsidRPr="00BC1303">
                <w:rPr>
                  <w:rStyle w:val="Hyperlink"/>
                  <w:rFonts w:ascii="Arial" w:hAnsi="Arial" w:cs="Arial"/>
                  <w:sz w:val="22"/>
                </w:rPr>
                <w:t>D8</w:t>
              </w:r>
            </w:hyperlink>
          </w:p>
        </w:tc>
      </w:tr>
      <w:tr w:rsidR="00BC1303" w:rsidRPr="00BC1303" w14:paraId="4D04E77B" w14:textId="77777777" w:rsidTr="00B11849">
        <w:trPr>
          <w:trHeight w:val="70"/>
        </w:trPr>
        <w:tc>
          <w:tcPr>
            <w:tcW w:w="1523" w:type="dxa"/>
          </w:tcPr>
          <w:p w14:paraId="2691F9B1"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IF058</w:t>
            </w:r>
          </w:p>
        </w:tc>
        <w:tc>
          <w:tcPr>
            <w:tcW w:w="1176" w:type="dxa"/>
          </w:tcPr>
          <w:p w14:paraId="4924D49D" w14:textId="77777777" w:rsidR="00BC1303" w:rsidRPr="00716B24" w:rsidRDefault="00BC4C0D" w:rsidP="00B11849">
            <w:pPr>
              <w:spacing w:after="160"/>
              <w:jc w:val="center"/>
              <w:rPr>
                <w:rStyle w:val="Hyperlink"/>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4FD78A8" w14:textId="77777777" w:rsidR="00BC1303" w:rsidRPr="00716B24" w:rsidRDefault="00BC4C0D" w:rsidP="00B11849">
            <w:pPr>
              <w:spacing w:after="160"/>
              <w:jc w:val="center"/>
              <w:rPr>
                <w:rStyle w:val="Hyperlink"/>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B0A94E8" w14:textId="77777777" w:rsidR="00BC1303" w:rsidRPr="00BC1303" w:rsidRDefault="00BC1303" w:rsidP="00B11849">
            <w:pPr>
              <w:spacing w:after="160"/>
              <w:jc w:val="center"/>
              <w:rPr>
                <w:rFonts w:ascii="Arial" w:hAnsi="Arial" w:cs="Arial"/>
                <w:b/>
                <w:sz w:val="22"/>
              </w:rPr>
            </w:pPr>
          </w:p>
        </w:tc>
        <w:tc>
          <w:tcPr>
            <w:tcW w:w="1269" w:type="dxa"/>
            <w:shd w:val="clear" w:color="auto" w:fill="auto"/>
          </w:tcPr>
          <w:p w14:paraId="4FFF53E2" w14:textId="77777777" w:rsidR="00BC1303" w:rsidRPr="00BC1303" w:rsidRDefault="00BC4C0D" w:rsidP="006D6DBB">
            <w:pPr>
              <w:jc w:val="center"/>
              <w:rPr>
                <w:rFonts w:ascii="Arial" w:hAnsi="Arial" w:cs="Arial"/>
                <w:b/>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141E982" w14:textId="77777777" w:rsidR="00BC1303" w:rsidRPr="00BC1303" w:rsidRDefault="00BC1303" w:rsidP="006D6DBB">
            <w:pPr>
              <w:jc w:val="center"/>
              <w:rPr>
                <w:rFonts w:ascii="Arial" w:hAnsi="Arial" w:cs="Arial"/>
                <w:b/>
                <w:sz w:val="22"/>
              </w:rPr>
            </w:pPr>
          </w:p>
        </w:tc>
        <w:tc>
          <w:tcPr>
            <w:tcW w:w="1697" w:type="dxa"/>
            <w:shd w:val="clear" w:color="auto" w:fill="auto"/>
            <w:vAlign w:val="center"/>
          </w:tcPr>
          <w:p w14:paraId="28A7E2FD" w14:textId="77777777" w:rsidR="00BC1303" w:rsidRPr="00BC1303" w:rsidRDefault="00BC4C0D" w:rsidP="006D6DBB">
            <w:pPr>
              <w:jc w:val="center"/>
              <w:rPr>
                <w:rFonts w:ascii="Arial" w:hAnsi="Arial" w:cs="Arial"/>
                <w:b/>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4BBBD7AE" w14:textId="77777777" w:rsidR="00BC1303" w:rsidRPr="00BC1303" w:rsidRDefault="00BC1303" w:rsidP="006D6DBB">
            <w:pPr>
              <w:jc w:val="center"/>
              <w:rPr>
                <w:rFonts w:ascii="Arial" w:hAnsi="Arial" w:cs="Arial"/>
                <w:b/>
                <w:sz w:val="22"/>
              </w:rPr>
            </w:pPr>
          </w:p>
        </w:tc>
        <w:tc>
          <w:tcPr>
            <w:tcW w:w="1656" w:type="dxa"/>
            <w:shd w:val="clear" w:color="auto" w:fill="auto"/>
            <w:vAlign w:val="center"/>
          </w:tcPr>
          <w:p w14:paraId="004E0AE7" w14:textId="77777777" w:rsidR="00BC1303" w:rsidRPr="00BC1303" w:rsidRDefault="00BC1303" w:rsidP="006D6DBB">
            <w:pPr>
              <w:jc w:val="center"/>
              <w:rPr>
                <w:rFonts w:ascii="Arial" w:hAnsi="Arial" w:cs="Arial"/>
                <w:b/>
                <w:sz w:val="22"/>
              </w:rPr>
            </w:pPr>
          </w:p>
        </w:tc>
      </w:tr>
      <w:tr w:rsidR="00BC1303" w:rsidRPr="00BC1303" w14:paraId="4A740F78" w14:textId="77777777" w:rsidTr="009635FA">
        <w:trPr>
          <w:trHeight w:val="247"/>
        </w:trPr>
        <w:tc>
          <w:tcPr>
            <w:tcW w:w="1523" w:type="dxa"/>
          </w:tcPr>
          <w:p w14:paraId="50312FED"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IF059</w:t>
            </w:r>
          </w:p>
        </w:tc>
        <w:tc>
          <w:tcPr>
            <w:tcW w:w="1176" w:type="dxa"/>
          </w:tcPr>
          <w:p w14:paraId="0A0881F3" w14:textId="77777777" w:rsidR="00BC1303" w:rsidRPr="00716B24" w:rsidRDefault="00BC4C0D" w:rsidP="00470AE2">
            <w:pPr>
              <w:spacing w:after="160"/>
              <w:jc w:val="center"/>
              <w:rPr>
                <w:rStyle w:val="Hyperlink"/>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36DFB82" w14:textId="77777777" w:rsidR="00BC1303" w:rsidRPr="00716B24" w:rsidRDefault="00BC4C0D" w:rsidP="00470AE2">
            <w:pPr>
              <w:spacing w:after="160"/>
              <w:jc w:val="center"/>
              <w:rPr>
                <w:rStyle w:val="Hyperlink"/>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D564E7E" w14:textId="77777777" w:rsidR="00BC1303" w:rsidRPr="00BC1303" w:rsidRDefault="00BC1303" w:rsidP="00470AE2">
            <w:pPr>
              <w:spacing w:after="160"/>
              <w:jc w:val="center"/>
              <w:rPr>
                <w:rFonts w:ascii="Arial" w:hAnsi="Arial" w:cs="Arial"/>
                <w:b/>
                <w:sz w:val="22"/>
              </w:rPr>
            </w:pPr>
          </w:p>
        </w:tc>
        <w:tc>
          <w:tcPr>
            <w:tcW w:w="1269" w:type="dxa"/>
            <w:shd w:val="clear" w:color="auto" w:fill="auto"/>
          </w:tcPr>
          <w:p w14:paraId="630E0E50" w14:textId="77777777" w:rsidR="00BC1303" w:rsidRPr="00BC1303" w:rsidRDefault="00BC4C0D" w:rsidP="00470AE2">
            <w:pPr>
              <w:jc w:val="center"/>
              <w:rPr>
                <w:rFonts w:ascii="Arial" w:hAnsi="Arial" w:cs="Arial"/>
                <w:b/>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D480B66" w14:textId="77777777" w:rsidR="00BC1303" w:rsidRPr="00BC1303" w:rsidRDefault="00BC1303" w:rsidP="00470AE2">
            <w:pPr>
              <w:jc w:val="center"/>
              <w:rPr>
                <w:rFonts w:ascii="Arial" w:hAnsi="Arial" w:cs="Arial"/>
                <w:b/>
                <w:sz w:val="22"/>
              </w:rPr>
            </w:pPr>
          </w:p>
        </w:tc>
        <w:tc>
          <w:tcPr>
            <w:tcW w:w="1697" w:type="dxa"/>
            <w:shd w:val="clear" w:color="auto" w:fill="auto"/>
          </w:tcPr>
          <w:p w14:paraId="3FEA16F4" w14:textId="77777777" w:rsidR="00BC1303" w:rsidRPr="00BC1303" w:rsidRDefault="00BC4C0D" w:rsidP="00470AE2">
            <w:pPr>
              <w:jc w:val="center"/>
              <w:rPr>
                <w:rFonts w:ascii="Arial" w:hAnsi="Arial" w:cs="Arial"/>
                <w:b/>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127F72BF" w14:textId="77777777" w:rsidR="00BC1303" w:rsidRPr="00BC1303" w:rsidRDefault="00BC1303" w:rsidP="00470AE2">
            <w:pPr>
              <w:jc w:val="center"/>
              <w:rPr>
                <w:rFonts w:ascii="Arial" w:hAnsi="Arial" w:cs="Arial"/>
                <w:b/>
                <w:sz w:val="22"/>
              </w:rPr>
            </w:pPr>
          </w:p>
        </w:tc>
        <w:tc>
          <w:tcPr>
            <w:tcW w:w="1656" w:type="dxa"/>
            <w:shd w:val="clear" w:color="auto" w:fill="auto"/>
            <w:vAlign w:val="center"/>
          </w:tcPr>
          <w:p w14:paraId="3E61D6A3" w14:textId="77777777" w:rsidR="00BC1303" w:rsidRPr="00BC1303" w:rsidRDefault="00BC1303" w:rsidP="00470AE2">
            <w:pPr>
              <w:jc w:val="center"/>
              <w:rPr>
                <w:rFonts w:ascii="Arial" w:hAnsi="Arial" w:cs="Arial"/>
                <w:b/>
                <w:sz w:val="22"/>
              </w:rPr>
            </w:pPr>
          </w:p>
        </w:tc>
      </w:tr>
      <w:tr w:rsidR="00BC1303" w:rsidRPr="00BC1303" w14:paraId="5236FB6E" w14:textId="77777777" w:rsidTr="009635FA">
        <w:trPr>
          <w:trHeight w:val="247"/>
        </w:trPr>
        <w:tc>
          <w:tcPr>
            <w:tcW w:w="1523" w:type="dxa"/>
          </w:tcPr>
          <w:p w14:paraId="618249C8"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IF060</w:t>
            </w:r>
          </w:p>
        </w:tc>
        <w:tc>
          <w:tcPr>
            <w:tcW w:w="1176" w:type="dxa"/>
          </w:tcPr>
          <w:p w14:paraId="5E5559AB" w14:textId="77777777" w:rsidR="00BC1303" w:rsidRPr="00716B24" w:rsidRDefault="00BC4C0D" w:rsidP="00470AE2">
            <w:pPr>
              <w:spacing w:after="160"/>
              <w:jc w:val="center"/>
              <w:rPr>
                <w:rStyle w:val="Hyperlink"/>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B5DD110" w14:textId="77777777" w:rsidR="00BC1303" w:rsidRPr="00716B24" w:rsidRDefault="00BC4C0D" w:rsidP="00470AE2">
            <w:pPr>
              <w:spacing w:after="160"/>
              <w:jc w:val="center"/>
              <w:rPr>
                <w:rStyle w:val="Hyperlink"/>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92A016B" w14:textId="77777777" w:rsidR="00BC1303" w:rsidRPr="00BC1303" w:rsidRDefault="00BC1303" w:rsidP="00470AE2">
            <w:pPr>
              <w:spacing w:after="160"/>
              <w:jc w:val="center"/>
              <w:rPr>
                <w:rFonts w:ascii="Arial" w:hAnsi="Arial" w:cs="Arial"/>
                <w:b/>
                <w:sz w:val="22"/>
              </w:rPr>
            </w:pPr>
          </w:p>
        </w:tc>
        <w:tc>
          <w:tcPr>
            <w:tcW w:w="1269" w:type="dxa"/>
            <w:shd w:val="clear" w:color="auto" w:fill="auto"/>
          </w:tcPr>
          <w:p w14:paraId="4B853EF6" w14:textId="77777777" w:rsidR="00BC1303" w:rsidRPr="00BC1303" w:rsidRDefault="00BC4C0D" w:rsidP="00470AE2">
            <w:pPr>
              <w:jc w:val="center"/>
              <w:rPr>
                <w:rFonts w:ascii="Arial" w:hAnsi="Arial" w:cs="Arial"/>
                <w:b/>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1CD3C15" w14:textId="77777777" w:rsidR="00BC1303" w:rsidRPr="00BC1303" w:rsidRDefault="00BC1303" w:rsidP="00470AE2">
            <w:pPr>
              <w:jc w:val="center"/>
              <w:rPr>
                <w:rFonts w:ascii="Arial" w:hAnsi="Arial" w:cs="Arial"/>
                <w:b/>
                <w:sz w:val="22"/>
              </w:rPr>
            </w:pPr>
          </w:p>
        </w:tc>
        <w:tc>
          <w:tcPr>
            <w:tcW w:w="1697" w:type="dxa"/>
            <w:shd w:val="clear" w:color="auto" w:fill="auto"/>
          </w:tcPr>
          <w:p w14:paraId="4986CDDE" w14:textId="77777777" w:rsidR="00BC1303" w:rsidRPr="00BC1303" w:rsidRDefault="00BC4C0D" w:rsidP="00470AE2">
            <w:pPr>
              <w:jc w:val="center"/>
              <w:rPr>
                <w:rFonts w:ascii="Arial" w:hAnsi="Arial" w:cs="Arial"/>
                <w:b/>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53948820" w14:textId="77777777" w:rsidR="00BC1303" w:rsidRPr="00BC1303" w:rsidRDefault="00BC1303" w:rsidP="00470AE2">
            <w:pPr>
              <w:jc w:val="center"/>
              <w:rPr>
                <w:rFonts w:ascii="Arial" w:hAnsi="Arial" w:cs="Arial"/>
                <w:b/>
                <w:sz w:val="22"/>
              </w:rPr>
            </w:pPr>
          </w:p>
        </w:tc>
        <w:tc>
          <w:tcPr>
            <w:tcW w:w="1656" w:type="dxa"/>
            <w:shd w:val="clear" w:color="auto" w:fill="auto"/>
            <w:vAlign w:val="center"/>
          </w:tcPr>
          <w:p w14:paraId="04372299" w14:textId="77777777" w:rsidR="00BC1303" w:rsidRPr="00BC1303" w:rsidRDefault="00BC1303" w:rsidP="00470AE2">
            <w:pPr>
              <w:jc w:val="center"/>
              <w:rPr>
                <w:rFonts w:ascii="Arial" w:hAnsi="Arial" w:cs="Arial"/>
                <w:b/>
                <w:sz w:val="22"/>
              </w:rPr>
            </w:pPr>
          </w:p>
        </w:tc>
      </w:tr>
      <w:tr w:rsidR="00BC1303" w:rsidRPr="00BC1303" w14:paraId="53683E05" w14:textId="77777777" w:rsidTr="009635FA">
        <w:trPr>
          <w:trHeight w:val="247"/>
        </w:trPr>
        <w:tc>
          <w:tcPr>
            <w:tcW w:w="1523" w:type="dxa"/>
          </w:tcPr>
          <w:p w14:paraId="22589F7A"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IF061</w:t>
            </w:r>
          </w:p>
        </w:tc>
        <w:tc>
          <w:tcPr>
            <w:tcW w:w="1176" w:type="dxa"/>
          </w:tcPr>
          <w:p w14:paraId="3CEAD01B" w14:textId="77777777" w:rsidR="00BC1303" w:rsidRPr="00BC1303" w:rsidRDefault="00BC4C0D" w:rsidP="00470AE2">
            <w:pPr>
              <w:spacing w:after="160"/>
              <w:jc w:val="center"/>
              <w:rPr>
                <w:rFonts w:ascii="Arial" w:hAnsi="Arial" w:cs="Arial"/>
                <w:b/>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73E6BE9" w14:textId="77777777" w:rsidR="00BC1303" w:rsidRPr="00BC1303" w:rsidRDefault="00BC4C0D" w:rsidP="00470AE2">
            <w:pPr>
              <w:spacing w:after="160"/>
              <w:jc w:val="center"/>
              <w:rPr>
                <w:rFonts w:ascii="Arial" w:hAnsi="Arial" w:cs="Arial"/>
                <w:b/>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50BE83CA" w14:textId="77777777" w:rsidR="00BC1303" w:rsidRPr="00BC1303" w:rsidRDefault="00BC1303" w:rsidP="00470AE2">
            <w:pPr>
              <w:spacing w:after="160"/>
              <w:jc w:val="center"/>
              <w:rPr>
                <w:rFonts w:ascii="Arial" w:hAnsi="Arial" w:cs="Arial"/>
                <w:b/>
                <w:sz w:val="22"/>
              </w:rPr>
            </w:pPr>
          </w:p>
        </w:tc>
        <w:tc>
          <w:tcPr>
            <w:tcW w:w="1269" w:type="dxa"/>
            <w:shd w:val="clear" w:color="auto" w:fill="auto"/>
          </w:tcPr>
          <w:p w14:paraId="37D2B46D" w14:textId="77777777" w:rsidR="00BC1303" w:rsidRPr="00BC1303" w:rsidRDefault="00BC4C0D" w:rsidP="00470AE2">
            <w:pPr>
              <w:spacing w:after="160"/>
              <w:jc w:val="center"/>
              <w:rPr>
                <w:rFonts w:ascii="Arial" w:hAnsi="Arial" w:cs="Arial"/>
                <w:b/>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29607D7C" w14:textId="77777777" w:rsidR="00BC1303" w:rsidRPr="00BC1303" w:rsidRDefault="00BC1303" w:rsidP="00470AE2">
            <w:pPr>
              <w:spacing w:after="160"/>
              <w:jc w:val="center"/>
              <w:rPr>
                <w:rFonts w:ascii="Arial" w:hAnsi="Arial" w:cs="Arial"/>
                <w:b/>
                <w:sz w:val="22"/>
              </w:rPr>
            </w:pPr>
          </w:p>
        </w:tc>
        <w:tc>
          <w:tcPr>
            <w:tcW w:w="1697" w:type="dxa"/>
            <w:shd w:val="clear" w:color="auto" w:fill="auto"/>
          </w:tcPr>
          <w:p w14:paraId="75BAC740" w14:textId="77777777" w:rsidR="00BC1303" w:rsidRPr="00BC1303" w:rsidRDefault="00BC4C0D" w:rsidP="00470AE2">
            <w:pPr>
              <w:spacing w:after="160"/>
              <w:jc w:val="center"/>
              <w:rPr>
                <w:rFonts w:ascii="Arial" w:hAnsi="Arial" w:cs="Arial"/>
                <w:b/>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197ACDDA" w14:textId="77777777" w:rsidR="00BC1303" w:rsidRPr="00BC1303" w:rsidRDefault="00BC1303" w:rsidP="00470AE2">
            <w:pPr>
              <w:spacing w:after="160"/>
              <w:jc w:val="center"/>
              <w:rPr>
                <w:rFonts w:ascii="Arial" w:hAnsi="Arial" w:cs="Arial"/>
                <w:b/>
                <w:sz w:val="22"/>
              </w:rPr>
            </w:pPr>
          </w:p>
        </w:tc>
        <w:tc>
          <w:tcPr>
            <w:tcW w:w="1656" w:type="dxa"/>
            <w:shd w:val="clear" w:color="auto" w:fill="auto"/>
            <w:vAlign w:val="center"/>
          </w:tcPr>
          <w:p w14:paraId="1737D161" w14:textId="77777777" w:rsidR="00BC1303" w:rsidRPr="00BC1303" w:rsidRDefault="00BC1303" w:rsidP="00470AE2">
            <w:pPr>
              <w:spacing w:after="160"/>
              <w:jc w:val="center"/>
              <w:rPr>
                <w:rFonts w:ascii="Arial" w:hAnsi="Arial" w:cs="Arial"/>
                <w:b/>
                <w:sz w:val="22"/>
              </w:rPr>
            </w:pPr>
          </w:p>
        </w:tc>
      </w:tr>
      <w:tr w:rsidR="00BC1303" w:rsidRPr="00BC1303" w14:paraId="06FE144E" w14:textId="77777777" w:rsidTr="009635FA">
        <w:trPr>
          <w:trHeight w:val="247"/>
        </w:trPr>
        <w:tc>
          <w:tcPr>
            <w:tcW w:w="1523" w:type="dxa"/>
          </w:tcPr>
          <w:p w14:paraId="6120201A"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IF062</w:t>
            </w:r>
          </w:p>
        </w:tc>
        <w:tc>
          <w:tcPr>
            <w:tcW w:w="1176" w:type="dxa"/>
          </w:tcPr>
          <w:p w14:paraId="287C80EE" w14:textId="77777777" w:rsidR="00BC1303" w:rsidRPr="00BC1303" w:rsidRDefault="00BC4C0D" w:rsidP="00470AE2">
            <w:pPr>
              <w:spacing w:after="160"/>
              <w:jc w:val="center"/>
              <w:rPr>
                <w:rFonts w:ascii="Arial" w:hAnsi="Arial" w:cs="Arial"/>
                <w:b/>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B6AEB20" w14:textId="77777777" w:rsidR="00BC1303" w:rsidRPr="00BC1303" w:rsidRDefault="00BC4C0D" w:rsidP="00470AE2">
            <w:pPr>
              <w:spacing w:after="160"/>
              <w:jc w:val="center"/>
              <w:rPr>
                <w:rFonts w:ascii="Arial" w:hAnsi="Arial" w:cs="Arial"/>
                <w:b/>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5FCAFB19" w14:textId="77777777" w:rsidR="00BC1303" w:rsidRPr="00BC1303" w:rsidRDefault="00BC1303" w:rsidP="00470AE2">
            <w:pPr>
              <w:spacing w:after="160"/>
              <w:jc w:val="center"/>
              <w:rPr>
                <w:rFonts w:ascii="Arial" w:hAnsi="Arial" w:cs="Arial"/>
                <w:b/>
                <w:sz w:val="22"/>
              </w:rPr>
            </w:pPr>
          </w:p>
        </w:tc>
        <w:tc>
          <w:tcPr>
            <w:tcW w:w="1269" w:type="dxa"/>
            <w:shd w:val="clear" w:color="auto" w:fill="auto"/>
          </w:tcPr>
          <w:p w14:paraId="090FCB12" w14:textId="77777777" w:rsidR="00BC1303" w:rsidRPr="00BC1303" w:rsidRDefault="00BC4C0D" w:rsidP="00470AE2">
            <w:pPr>
              <w:spacing w:after="160"/>
              <w:jc w:val="center"/>
              <w:rPr>
                <w:rFonts w:ascii="Arial" w:hAnsi="Arial" w:cs="Arial"/>
                <w:b/>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3DEE34FA" w14:textId="77777777" w:rsidR="00BC1303" w:rsidRPr="00BC1303" w:rsidRDefault="00BC1303" w:rsidP="00470AE2">
            <w:pPr>
              <w:spacing w:after="160"/>
              <w:jc w:val="center"/>
              <w:rPr>
                <w:rFonts w:ascii="Arial" w:hAnsi="Arial" w:cs="Arial"/>
                <w:b/>
                <w:sz w:val="22"/>
              </w:rPr>
            </w:pPr>
          </w:p>
        </w:tc>
        <w:tc>
          <w:tcPr>
            <w:tcW w:w="1697" w:type="dxa"/>
            <w:shd w:val="clear" w:color="auto" w:fill="auto"/>
          </w:tcPr>
          <w:p w14:paraId="76732093" w14:textId="77777777" w:rsidR="00BC1303" w:rsidRPr="00BC1303" w:rsidRDefault="00BC4C0D" w:rsidP="00470AE2">
            <w:pPr>
              <w:spacing w:after="160"/>
              <w:jc w:val="center"/>
              <w:rPr>
                <w:rFonts w:ascii="Arial" w:hAnsi="Arial" w:cs="Arial"/>
                <w:b/>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39B5ABBA" w14:textId="77777777" w:rsidR="00BC1303" w:rsidRPr="00BC1303" w:rsidRDefault="00BC1303" w:rsidP="00470AE2">
            <w:pPr>
              <w:spacing w:after="160"/>
              <w:jc w:val="center"/>
              <w:rPr>
                <w:rFonts w:ascii="Arial" w:hAnsi="Arial" w:cs="Arial"/>
                <w:b/>
                <w:sz w:val="22"/>
              </w:rPr>
            </w:pPr>
          </w:p>
        </w:tc>
        <w:tc>
          <w:tcPr>
            <w:tcW w:w="1656" w:type="dxa"/>
            <w:shd w:val="clear" w:color="auto" w:fill="auto"/>
            <w:vAlign w:val="center"/>
          </w:tcPr>
          <w:p w14:paraId="0989D005" w14:textId="77777777" w:rsidR="00BC1303" w:rsidRPr="00BC1303" w:rsidRDefault="00BC1303" w:rsidP="00470AE2">
            <w:pPr>
              <w:spacing w:after="160"/>
              <w:jc w:val="center"/>
              <w:rPr>
                <w:rFonts w:ascii="Arial" w:hAnsi="Arial" w:cs="Arial"/>
                <w:b/>
                <w:sz w:val="22"/>
              </w:rPr>
            </w:pPr>
          </w:p>
        </w:tc>
      </w:tr>
      <w:tr w:rsidR="00BC1303" w:rsidRPr="00BC1303" w14:paraId="249EB12B" w14:textId="77777777" w:rsidTr="009635FA">
        <w:trPr>
          <w:trHeight w:val="247"/>
        </w:trPr>
        <w:tc>
          <w:tcPr>
            <w:tcW w:w="1523" w:type="dxa"/>
          </w:tcPr>
          <w:p w14:paraId="5C5DA88F" w14:textId="77777777" w:rsidR="00BC1303" w:rsidRPr="00BC1303" w:rsidRDefault="00BC1303" w:rsidP="00470AE2">
            <w:pPr>
              <w:spacing w:after="160"/>
              <w:jc w:val="center"/>
              <w:rPr>
                <w:rFonts w:ascii="Arial" w:hAnsi="Arial" w:cs="Arial"/>
                <w:b/>
                <w:sz w:val="22"/>
              </w:rPr>
            </w:pPr>
            <w:r w:rsidRPr="00BC1303">
              <w:rPr>
                <w:rFonts w:ascii="Arial" w:hAnsi="Arial" w:cs="Arial"/>
                <w:b/>
                <w:sz w:val="22"/>
              </w:rPr>
              <w:t>IF063</w:t>
            </w:r>
          </w:p>
        </w:tc>
        <w:tc>
          <w:tcPr>
            <w:tcW w:w="1176" w:type="dxa"/>
          </w:tcPr>
          <w:p w14:paraId="101866F2" w14:textId="77777777" w:rsidR="00BC1303" w:rsidRPr="00BC1303" w:rsidRDefault="00BC4C0D" w:rsidP="00470AE2">
            <w:pPr>
              <w:spacing w:after="160"/>
              <w:jc w:val="center"/>
              <w:rPr>
                <w:rFonts w:ascii="Arial" w:hAnsi="Arial" w:cs="Arial"/>
                <w:b/>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3320219" w14:textId="77777777" w:rsidR="00BC1303" w:rsidRPr="00BC1303" w:rsidRDefault="00BC4C0D" w:rsidP="00470AE2">
            <w:pPr>
              <w:spacing w:after="160"/>
              <w:jc w:val="center"/>
              <w:rPr>
                <w:rFonts w:ascii="Arial" w:hAnsi="Arial" w:cs="Arial"/>
                <w:b/>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08724B2" w14:textId="77777777" w:rsidR="00BC1303" w:rsidRPr="00BC1303" w:rsidRDefault="00BC1303" w:rsidP="00470AE2">
            <w:pPr>
              <w:spacing w:after="160"/>
              <w:jc w:val="center"/>
              <w:rPr>
                <w:rFonts w:ascii="Arial" w:hAnsi="Arial" w:cs="Arial"/>
                <w:b/>
                <w:sz w:val="22"/>
              </w:rPr>
            </w:pPr>
          </w:p>
        </w:tc>
        <w:tc>
          <w:tcPr>
            <w:tcW w:w="1269" w:type="dxa"/>
            <w:shd w:val="clear" w:color="auto" w:fill="auto"/>
          </w:tcPr>
          <w:p w14:paraId="5B976933" w14:textId="77777777" w:rsidR="00BC1303" w:rsidRPr="00BC1303" w:rsidRDefault="00BC4C0D" w:rsidP="00470AE2">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AABADA2" w14:textId="77777777" w:rsidR="00BC1303" w:rsidRPr="00BC1303" w:rsidRDefault="00BC1303" w:rsidP="00470AE2">
            <w:pPr>
              <w:spacing w:after="160"/>
              <w:jc w:val="center"/>
              <w:rPr>
                <w:rFonts w:ascii="Arial" w:hAnsi="Arial" w:cs="Arial"/>
                <w:b/>
                <w:sz w:val="22"/>
              </w:rPr>
            </w:pPr>
          </w:p>
        </w:tc>
        <w:tc>
          <w:tcPr>
            <w:tcW w:w="1697" w:type="dxa"/>
            <w:shd w:val="clear" w:color="auto" w:fill="auto"/>
          </w:tcPr>
          <w:p w14:paraId="0730F892" w14:textId="77777777" w:rsidR="00BC1303" w:rsidRPr="00BC1303" w:rsidRDefault="00BC4C0D" w:rsidP="00470AE2">
            <w:pPr>
              <w:spacing w:after="160"/>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7CBCAEE9" w14:textId="77777777" w:rsidR="00BC1303" w:rsidRPr="00BC1303" w:rsidRDefault="00BC1303" w:rsidP="00470AE2">
            <w:pPr>
              <w:spacing w:after="160"/>
              <w:jc w:val="center"/>
              <w:rPr>
                <w:rFonts w:ascii="Arial" w:hAnsi="Arial" w:cs="Arial"/>
                <w:b/>
                <w:sz w:val="22"/>
              </w:rPr>
            </w:pPr>
          </w:p>
        </w:tc>
        <w:tc>
          <w:tcPr>
            <w:tcW w:w="1656" w:type="dxa"/>
            <w:shd w:val="clear" w:color="auto" w:fill="auto"/>
            <w:vAlign w:val="center"/>
          </w:tcPr>
          <w:p w14:paraId="6D8F117C" w14:textId="77777777" w:rsidR="00BC1303" w:rsidRPr="00BC1303" w:rsidRDefault="00BC1303" w:rsidP="00470AE2">
            <w:pPr>
              <w:spacing w:after="160"/>
              <w:jc w:val="center"/>
              <w:rPr>
                <w:rFonts w:ascii="Arial" w:hAnsi="Arial" w:cs="Arial"/>
                <w:b/>
                <w:sz w:val="22"/>
              </w:rPr>
            </w:pPr>
          </w:p>
        </w:tc>
      </w:tr>
      <w:tr w:rsidR="00BC1303" w:rsidRPr="00BC1303" w14:paraId="7A639801" w14:textId="77777777" w:rsidTr="00944141">
        <w:trPr>
          <w:trHeight w:val="247"/>
        </w:trPr>
        <w:tc>
          <w:tcPr>
            <w:tcW w:w="1523" w:type="dxa"/>
            <w:vAlign w:val="center"/>
          </w:tcPr>
          <w:p w14:paraId="76FF807B"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IF064</w:t>
            </w:r>
          </w:p>
        </w:tc>
        <w:tc>
          <w:tcPr>
            <w:tcW w:w="1176" w:type="dxa"/>
          </w:tcPr>
          <w:p w14:paraId="42F0E1EC"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E1802A9"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A2AE4C2"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0A96DEBD"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8EBC097"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67484914"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5B287781"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3A7D77A4" w14:textId="77777777" w:rsidR="00BC1303" w:rsidRPr="00BC1303" w:rsidRDefault="00BC4C0D" w:rsidP="0046122C">
            <w:pPr>
              <w:spacing w:after="160"/>
              <w:jc w:val="center"/>
              <w:rPr>
                <w:rFonts w:ascii="Arial" w:hAnsi="Arial" w:cs="Arial"/>
                <w:sz w:val="22"/>
              </w:rPr>
            </w:pPr>
            <w:hyperlink w:anchor="_D5_–_declaration" w:history="1">
              <w:r w:rsidR="00BC1303" w:rsidRPr="00BC1303">
                <w:rPr>
                  <w:rStyle w:val="Hyperlink"/>
                  <w:rFonts w:ascii="Arial" w:hAnsi="Arial" w:cs="Arial"/>
                  <w:sz w:val="22"/>
                </w:rPr>
                <w:t>D5</w:t>
              </w:r>
            </w:hyperlink>
          </w:p>
        </w:tc>
      </w:tr>
      <w:tr w:rsidR="00BC1303" w:rsidRPr="00BC1303" w14:paraId="3458B12D" w14:textId="77777777" w:rsidTr="004C773E">
        <w:trPr>
          <w:trHeight w:val="247"/>
        </w:trPr>
        <w:tc>
          <w:tcPr>
            <w:tcW w:w="1523" w:type="dxa"/>
          </w:tcPr>
          <w:p w14:paraId="59CB5EDD"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IF065</w:t>
            </w:r>
          </w:p>
        </w:tc>
        <w:tc>
          <w:tcPr>
            <w:tcW w:w="1176" w:type="dxa"/>
          </w:tcPr>
          <w:p w14:paraId="6A0331E7" w14:textId="77777777" w:rsidR="00BC1303" w:rsidRPr="00BC1303" w:rsidRDefault="00BC4C0D" w:rsidP="00B11849">
            <w:pPr>
              <w:spacing w:after="160"/>
              <w:jc w:val="center"/>
              <w:rPr>
                <w:rFonts w:ascii="Arial" w:hAnsi="Arial" w:cs="Arial"/>
                <w:b/>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179E6128" w14:textId="77777777" w:rsidR="00BC1303" w:rsidRPr="00BC1303" w:rsidRDefault="00BC4C0D" w:rsidP="00B11849">
            <w:pPr>
              <w:spacing w:after="160"/>
              <w:jc w:val="center"/>
              <w:rPr>
                <w:rFonts w:ascii="Arial" w:hAnsi="Arial" w:cs="Arial"/>
                <w:b/>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32020723" w14:textId="77777777" w:rsidR="00BC1303" w:rsidRPr="00BC1303" w:rsidRDefault="00BC1303" w:rsidP="00B11849">
            <w:pPr>
              <w:spacing w:after="160"/>
              <w:jc w:val="center"/>
              <w:rPr>
                <w:rFonts w:ascii="Arial" w:hAnsi="Arial" w:cs="Arial"/>
                <w:b/>
                <w:sz w:val="22"/>
              </w:rPr>
            </w:pPr>
          </w:p>
        </w:tc>
        <w:tc>
          <w:tcPr>
            <w:tcW w:w="1269" w:type="dxa"/>
            <w:shd w:val="clear" w:color="auto" w:fill="auto"/>
          </w:tcPr>
          <w:p w14:paraId="12D887C2" w14:textId="77777777" w:rsidR="00BC1303" w:rsidRPr="00BC1303" w:rsidRDefault="00BC1303" w:rsidP="00B11849">
            <w:pPr>
              <w:spacing w:after="160"/>
              <w:jc w:val="center"/>
              <w:rPr>
                <w:rFonts w:ascii="Arial" w:hAnsi="Arial" w:cs="Arial"/>
                <w:b/>
                <w:sz w:val="22"/>
              </w:rPr>
            </w:pPr>
          </w:p>
        </w:tc>
        <w:tc>
          <w:tcPr>
            <w:tcW w:w="1676" w:type="dxa"/>
            <w:shd w:val="clear" w:color="auto" w:fill="auto"/>
            <w:vAlign w:val="center"/>
          </w:tcPr>
          <w:p w14:paraId="17DCE03E" w14:textId="77777777" w:rsidR="00BC1303" w:rsidRPr="00BC1303" w:rsidRDefault="00BC1303" w:rsidP="00B11849">
            <w:pPr>
              <w:spacing w:after="160"/>
              <w:jc w:val="center"/>
              <w:rPr>
                <w:rFonts w:ascii="Arial" w:hAnsi="Arial" w:cs="Arial"/>
                <w:b/>
                <w:sz w:val="22"/>
              </w:rPr>
            </w:pPr>
          </w:p>
        </w:tc>
        <w:tc>
          <w:tcPr>
            <w:tcW w:w="1697" w:type="dxa"/>
            <w:shd w:val="clear" w:color="auto" w:fill="auto"/>
            <w:vAlign w:val="center"/>
          </w:tcPr>
          <w:p w14:paraId="0F9357EF" w14:textId="77777777" w:rsidR="00BC1303" w:rsidRPr="00BC1303" w:rsidRDefault="00BC1303" w:rsidP="00B11849">
            <w:pPr>
              <w:spacing w:after="160"/>
              <w:jc w:val="center"/>
              <w:rPr>
                <w:rFonts w:ascii="Arial" w:hAnsi="Arial" w:cs="Arial"/>
                <w:b/>
                <w:sz w:val="22"/>
              </w:rPr>
            </w:pPr>
          </w:p>
        </w:tc>
        <w:tc>
          <w:tcPr>
            <w:tcW w:w="1201" w:type="dxa"/>
            <w:shd w:val="clear" w:color="auto" w:fill="auto"/>
            <w:vAlign w:val="center"/>
          </w:tcPr>
          <w:p w14:paraId="22A12226" w14:textId="77777777" w:rsidR="00BC1303" w:rsidRPr="00BC1303" w:rsidRDefault="00BC1303" w:rsidP="00B11849">
            <w:pPr>
              <w:spacing w:after="160"/>
              <w:jc w:val="center"/>
              <w:rPr>
                <w:rFonts w:ascii="Arial" w:hAnsi="Arial" w:cs="Arial"/>
                <w:b/>
                <w:sz w:val="22"/>
              </w:rPr>
            </w:pPr>
          </w:p>
        </w:tc>
        <w:tc>
          <w:tcPr>
            <w:tcW w:w="1656" w:type="dxa"/>
            <w:shd w:val="clear" w:color="auto" w:fill="auto"/>
            <w:vAlign w:val="center"/>
          </w:tcPr>
          <w:p w14:paraId="1AA7D9BC" w14:textId="77777777" w:rsidR="00BC1303" w:rsidRPr="00BC1303" w:rsidRDefault="00BC4C0D" w:rsidP="00B11849">
            <w:pPr>
              <w:spacing w:after="160"/>
              <w:jc w:val="center"/>
              <w:rPr>
                <w:rFonts w:ascii="Arial" w:hAnsi="Arial" w:cs="Arial"/>
                <w:b/>
                <w:sz w:val="22"/>
              </w:rPr>
            </w:pPr>
            <w:hyperlink w:anchor="_D10_-_declaration_1" w:history="1">
              <w:r w:rsidR="00BC1303" w:rsidRPr="00716B24">
                <w:rPr>
                  <w:rStyle w:val="Hyperlink"/>
                  <w:rFonts w:ascii="Arial" w:hAnsi="Arial" w:cs="Arial"/>
                  <w:sz w:val="22"/>
                </w:rPr>
                <w:t>D10</w:t>
              </w:r>
            </w:hyperlink>
          </w:p>
        </w:tc>
      </w:tr>
      <w:tr w:rsidR="00BC1303" w:rsidRPr="00BC1303" w14:paraId="0E8CB1E8" w14:textId="77777777" w:rsidTr="004C773E">
        <w:trPr>
          <w:trHeight w:val="247"/>
        </w:trPr>
        <w:tc>
          <w:tcPr>
            <w:tcW w:w="1523" w:type="dxa"/>
          </w:tcPr>
          <w:p w14:paraId="4991E7CF"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IF066</w:t>
            </w:r>
          </w:p>
        </w:tc>
        <w:tc>
          <w:tcPr>
            <w:tcW w:w="1176" w:type="dxa"/>
          </w:tcPr>
          <w:p w14:paraId="7D76CF94" w14:textId="77777777" w:rsidR="00BC1303" w:rsidRPr="00BC1303" w:rsidRDefault="00BC4C0D" w:rsidP="00B11849">
            <w:pPr>
              <w:spacing w:after="160"/>
              <w:jc w:val="center"/>
              <w:rPr>
                <w:rFonts w:ascii="Arial" w:hAnsi="Arial" w:cs="Arial"/>
                <w:b/>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20669BC" w14:textId="77777777" w:rsidR="00BC1303" w:rsidRPr="00BC1303" w:rsidRDefault="00BC4C0D" w:rsidP="00B11849">
            <w:pPr>
              <w:spacing w:after="160"/>
              <w:jc w:val="center"/>
              <w:rPr>
                <w:rFonts w:ascii="Arial" w:hAnsi="Arial" w:cs="Arial"/>
                <w:b/>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5B132CA2" w14:textId="77777777" w:rsidR="00BC1303" w:rsidRPr="00BC1303" w:rsidRDefault="00BC1303" w:rsidP="00B11849">
            <w:pPr>
              <w:spacing w:after="160"/>
              <w:jc w:val="center"/>
              <w:rPr>
                <w:rFonts w:ascii="Arial" w:hAnsi="Arial" w:cs="Arial"/>
                <w:b/>
                <w:sz w:val="22"/>
              </w:rPr>
            </w:pPr>
          </w:p>
        </w:tc>
        <w:tc>
          <w:tcPr>
            <w:tcW w:w="1269" w:type="dxa"/>
            <w:shd w:val="clear" w:color="auto" w:fill="auto"/>
          </w:tcPr>
          <w:p w14:paraId="09A42CCE" w14:textId="77777777" w:rsidR="00BC1303" w:rsidRPr="00BC1303" w:rsidRDefault="00BC4C0D" w:rsidP="00B11849">
            <w:pPr>
              <w:spacing w:after="160"/>
              <w:jc w:val="center"/>
              <w:rPr>
                <w:rFonts w:ascii="Arial" w:hAnsi="Arial" w:cs="Arial"/>
                <w:b/>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7A57882A" w14:textId="77777777" w:rsidR="00BC1303" w:rsidRPr="00BC1303" w:rsidRDefault="00BC1303" w:rsidP="00B11849">
            <w:pPr>
              <w:spacing w:after="160"/>
              <w:jc w:val="center"/>
              <w:rPr>
                <w:rFonts w:ascii="Arial" w:hAnsi="Arial" w:cs="Arial"/>
                <w:b/>
                <w:sz w:val="22"/>
              </w:rPr>
            </w:pPr>
          </w:p>
        </w:tc>
        <w:tc>
          <w:tcPr>
            <w:tcW w:w="1697" w:type="dxa"/>
            <w:shd w:val="clear" w:color="auto" w:fill="auto"/>
            <w:vAlign w:val="center"/>
          </w:tcPr>
          <w:p w14:paraId="0B0FAF58" w14:textId="77777777" w:rsidR="00BC1303" w:rsidRPr="00BC1303" w:rsidRDefault="00BC1303" w:rsidP="00B11849">
            <w:pPr>
              <w:spacing w:after="160"/>
              <w:jc w:val="center"/>
              <w:rPr>
                <w:rFonts w:ascii="Arial" w:hAnsi="Arial" w:cs="Arial"/>
                <w:b/>
                <w:sz w:val="22"/>
              </w:rPr>
            </w:pPr>
          </w:p>
        </w:tc>
        <w:tc>
          <w:tcPr>
            <w:tcW w:w="1201" w:type="dxa"/>
            <w:shd w:val="clear" w:color="auto" w:fill="auto"/>
            <w:vAlign w:val="center"/>
          </w:tcPr>
          <w:p w14:paraId="73C66EA6" w14:textId="77777777" w:rsidR="00BC1303" w:rsidRPr="00BC1303" w:rsidRDefault="00BC1303" w:rsidP="00B11849">
            <w:pPr>
              <w:spacing w:after="160"/>
              <w:jc w:val="center"/>
              <w:rPr>
                <w:rFonts w:ascii="Arial" w:hAnsi="Arial" w:cs="Arial"/>
                <w:b/>
                <w:sz w:val="22"/>
              </w:rPr>
            </w:pPr>
          </w:p>
        </w:tc>
        <w:tc>
          <w:tcPr>
            <w:tcW w:w="1656" w:type="dxa"/>
            <w:shd w:val="clear" w:color="auto" w:fill="auto"/>
            <w:vAlign w:val="center"/>
          </w:tcPr>
          <w:p w14:paraId="1E8FD28A" w14:textId="77777777" w:rsidR="00BC1303" w:rsidRPr="00BC1303" w:rsidRDefault="00BC4C0D" w:rsidP="00B11849">
            <w:pPr>
              <w:spacing w:after="160"/>
              <w:jc w:val="center"/>
              <w:rPr>
                <w:rFonts w:ascii="Arial" w:hAnsi="Arial" w:cs="Arial"/>
                <w:sz w:val="22"/>
              </w:rPr>
            </w:pPr>
            <w:hyperlink w:anchor="_D10_-_declaration_1" w:history="1">
              <w:r w:rsidR="00BC1303" w:rsidRPr="00BC1303">
                <w:rPr>
                  <w:rStyle w:val="Hyperlink"/>
                  <w:rFonts w:ascii="Arial" w:hAnsi="Arial" w:cs="Arial"/>
                  <w:sz w:val="22"/>
                </w:rPr>
                <w:t>D10</w:t>
              </w:r>
            </w:hyperlink>
          </w:p>
        </w:tc>
      </w:tr>
      <w:tr w:rsidR="00BC1303" w:rsidRPr="00BC1303" w14:paraId="20B3F657" w14:textId="77777777" w:rsidTr="00944141">
        <w:trPr>
          <w:trHeight w:val="247"/>
        </w:trPr>
        <w:tc>
          <w:tcPr>
            <w:tcW w:w="1523" w:type="dxa"/>
            <w:vAlign w:val="center"/>
          </w:tcPr>
          <w:p w14:paraId="4691C67B"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IF067</w:t>
            </w:r>
          </w:p>
        </w:tc>
        <w:tc>
          <w:tcPr>
            <w:tcW w:w="1176" w:type="dxa"/>
          </w:tcPr>
          <w:p w14:paraId="6178352C" w14:textId="77777777" w:rsidR="00BC1303" w:rsidRPr="00716B24" w:rsidRDefault="00BC4C0D" w:rsidP="00EF2699">
            <w:pPr>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B9CC6AE" w14:textId="77777777" w:rsidR="00BC1303" w:rsidRPr="00716B24" w:rsidRDefault="00BC4C0D" w:rsidP="00EF2699">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87ED80E" w14:textId="77777777" w:rsidR="00BC1303" w:rsidRPr="00BC1303" w:rsidRDefault="00BC4C0D" w:rsidP="00EF2699">
            <w:pPr>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25335892" w14:textId="77777777" w:rsidR="00BC1303" w:rsidRPr="00716B24" w:rsidRDefault="00BC1303" w:rsidP="00EF2699">
            <w:pPr>
              <w:jc w:val="center"/>
              <w:rPr>
                <w:rFonts w:ascii="Arial" w:hAnsi="Arial" w:cs="Arial"/>
                <w:sz w:val="22"/>
              </w:rPr>
            </w:pPr>
          </w:p>
        </w:tc>
        <w:tc>
          <w:tcPr>
            <w:tcW w:w="1676" w:type="dxa"/>
            <w:shd w:val="clear" w:color="auto" w:fill="auto"/>
            <w:vAlign w:val="center"/>
          </w:tcPr>
          <w:p w14:paraId="3DD99774" w14:textId="77777777" w:rsidR="00BC1303" w:rsidRPr="00BC1303" w:rsidRDefault="00BC1303" w:rsidP="00EF2699">
            <w:pPr>
              <w:jc w:val="center"/>
              <w:rPr>
                <w:rFonts w:ascii="Arial" w:hAnsi="Arial" w:cs="Arial"/>
                <w:sz w:val="22"/>
              </w:rPr>
            </w:pPr>
          </w:p>
        </w:tc>
        <w:tc>
          <w:tcPr>
            <w:tcW w:w="1697" w:type="dxa"/>
            <w:shd w:val="clear" w:color="auto" w:fill="auto"/>
            <w:vAlign w:val="center"/>
          </w:tcPr>
          <w:p w14:paraId="5F9422BE" w14:textId="77777777" w:rsidR="00BC1303" w:rsidRPr="00BC1303" w:rsidRDefault="00BC1303" w:rsidP="00EF2699">
            <w:pPr>
              <w:jc w:val="center"/>
              <w:rPr>
                <w:rFonts w:ascii="Arial" w:hAnsi="Arial" w:cs="Arial"/>
                <w:sz w:val="22"/>
              </w:rPr>
            </w:pPr>
          </w:p>
        </w:tc>
        <w:tc>
          <w:tcPr>
            <w:tcW w:w="1201" w:type="dxa"/>
            <w:shd w:val="clear" w:color="auto" w:fill="auto"/>
            <w:vAlign w:val="center"/>
          </w:tcPr>
          <w:p w14:paraId="5105B88D" w14:textId="77777777" w:rsidR="00BC1303" w:rsidRPr="00BC1303" w:rsidRDefault="00BC1303" w:rsidP="00EF2699">
            <w:pPr>
              <w:jc w:val="center"/>
              <w:rPr>
                <w:rFonts w:ascii="Arial" w:hAnsi="Arial" w:cs="Arial"/>
                <w:sz w:val="22"/>
              </w:rPr>
            </w:pPr>
          </w:p>
        </w:tc>
        <w:tc>
          <w:tcPr>
            <w:tcW w:w="1656" w:type="dxa"/>
            <w:shd w:val="clear" w:color="auto" w:fill="auto"/>
            <w:vAlign w:val="center"/>
          </w:tcPr>
          <w:p w14:paraId="6385D7C8" w14:textId="77777777" w:rsidR="00BC1303" w:rsidRPr="00BC1303" w:rsidRDefault="00BC4C0D" w:rsidP="00EF2699">
            <w:pPr>
              <w:jc w:val="center"/>
              <w:rPr>
                <w:rFonts w:ascii="Arial" w:hAnsi="Arial" w:cs="Arial"/>
                <w:sz w:val="22"/>
              </w:rPr>
            </w:pPr>
            <w:hyperlink w:anchor="_D11_-_declaration" w:history="1">
              <w:hyperlink w:anchor="_D6_–_declaration" w:history="1">
                <w:r w:rsidR="00BC1303" w:rsidRPr="00BC1303">
                  <w:rPr>
                    <w:rStyle w:val="Hyperlink"/>
                    <w:rFonts w:ascii="Arial" w:hAnsi="Arial" w:cs="Arial"/>
                    <w:sz w:val="22"/>
                  </w:rPr>
                  <w:t>D6</w:t>
                </w:r>
              </w:hyperlink>
            </w:hyperlink>
          </w:p>
        </w:tc>
      </w:tr>
      <w:tr w:rsidR="00BC1303" w:rsidRPr="00BC1303" w14:paraId="6EF247A6" w14:textId="77777777" w:rsidTr="00062B54">
        <w:trPr>
          <w:trHeight w:val="247"/>
        </w:trPr>
        <w:tc>
          <w:tcPr>
            <w:tcW w:w="1523" w:type="dxa"/>
          </w:tcPr>
          <w:p w14:paraId="32FE238D" w14:textId="77777777" w:rsidR="00BC1303" w:rsidRPr="00BC1303" w:rsidRDefault="00BC1303" w:rsidP="00EE72DF">
            <w:pPr>
              <w:jc w:val="center"/>
              <w:rPr>
                <w:rFonts w:ascii="Arial" w:hAnsi="Arial" w:cs="Arial"/>
                <w:b/>
                <w:sz w:val="22"/>
              </w:rPr>
            </w:pPr>
            <w:r w:rsidRPr="00BC1303">
              <w:rPr>
                <w:rFonts w:ascii="Arial" w:hAnsi="Arial" w:cs="Arial"/>
                <w:b/>
                <w:sz w:val="22"/>
              </w:rPr>
              <w:t>IF068</w:t>
            </w:r>
          </w:p>
        </w:tc>
        <w:tc>
          <w:tcPr>
            <w:tcW w:w="1176" w:type="dxa"/>
          </w:tcPr>
          <w:p w14:paraId="5AA697B0" w14:textId="77777777" w:rsidR="00BC1303" w:rsidRPr="00716B24" w:rsidRDefault="00BC4C0D" w:rsidP="00716B24">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4160F02" w14:textId="77777777" w:rsidR="00BC1303" w:rsidRPr="00716B24" w:rsidRDefault="00BC4C0D" w:rsidP="00EE72DF">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D4A91ED" w14:textId="77777777" w:rsidR="00BC1303" w:rsidRPr="00BC1303" w:rsidRDefault="00BC1303" w:rsidP="00EE72DF">
            <w:pPr>
              <w:jc w:val="center"/>
              <w:rPr>
                <w:rFonts w:ascii="Arial" w:hAnsi="Arial" w:cs="Arial"/>
                <w:sz w:val="22"/>
              </w:rPr>
            </w:pPr>
          </w:p>
        </w:tc>
        <w:tc>
          <w:tcPr>
            <w:tcW w:w="1269" w:type="dxa"/>
            <w:shd w:val="clear" w:color="auto" w:fill="auto"/>
          </w:tcPr>
          <w:p w14:paraId="50CCEE8A" w14:textId="77777777" w:rsidR="00BC1303" w:rsidRPr="00716B24" w:rsidRDefault="00BC4C0D" w:rsidP="00EE72DF">
            <w:pPr>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60E7FBDF" w14:textId="77777777" w:rsidR="00BC1303" w:rsidRPr="00716B24" w:rsidRDefault="00BC1303" w:rsidP="00EE72DF">
            <w:pPr>
              <w:jc w:val="center"/>
              <w:rPr>
                <w:rFonts w:ascii="Arial" w:hAnsi="Arial" w:cs="Arial"/>
                <w:sz w:val="22"/>
              </w:rPr>
            </w:pPr>
          </w:p>
        </w:tc>
        <w:tc>
          <w:tcPr>
            <w:tcW w:w="1697" w:type="dxa"/>
            <w:shd w:val="clear" w:color="auto" w:fill="auto"/>
            <w:vAlign w:val="center"/>
          </w:tcPr>
          <w:p w14:paraId="3EB68EC0" w14:textId="77777777" w:rsidR="00BC1303" w:rsidRPr="00BC1303" w:rsidRDefault="00BC4C0D" w:rsidP="00EE72DF">
            <w:pPr>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7C8F3570" w14:textId="77777777" w:rsidR="00BC1303" w:rsidRPr="00716B24" w:rsidRDefault="00BC1303" w:rsidP="00EE72DF">
            <w:pPr>
              <w:jc w:val="center"/>
              <w:rPr>
                <w:rStyle w:val="CommentReference"/>
                <w:rFonts w:ascii="Arial" w:hAnsi="Arial" w:cs="Arial"/>
                <w:sz w:val="22"/>
                <w:szCs w:val="22"/>
              </w:rPr>
            </w:pPr>
          </w:p>
        </w:tc>
        <w:tc>
          <w:tcPr>
            <w:tcW w:w="1656" w:type="dxa"/>
            <w:shd w:val="clear" w:color="auto" w:fill="auto"/>
            <w:vAlign w:val="center"/>
          </w:tcPr>
          <w:p w14:paraId="1D01F3CA" w14:textId="77777777" w:rsidR="00BC1303" w:rsidRPr="00BC1303" w:rsidRDefault="00BC1303" w:rsidP="00EE72DF">
            <w:pPr>
              <w:jc w:val="center"/>
              <w:rPr>
                <w:rFonts w:ascii="Arial" w:hAnsi="Arial" w:cs="Arial"/>
                <w:sz w:val="22"/>
              </w:rPr>
            </w:pPr>
          </w:p>
        </w:tc>
      </w:tr>
      <w:tr w:rsidR="00BC1303" w:rsidRPr="00BC1303" w14:paraId="1CD6242E" w14:textId="77777777" w:rsidTr="00944141">
        <w:trPr>
          <w:trHeight w:val="247"/>
        </w:trPr>
        <w:tc>
          <w:tcPr>
            <w:tcW w:w="1523" w:type="dxa"/>
            <w:vAlign w:val="center"/>
          </w:tcPr>
          <w:p w14:paraId="5FB39F24"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IF069</w:t>
            </w:r>
          </w:p>
        </w:tc>
        <w:tc>
          <w:tcPr>
            <w:tcW w:w="1176" w:type="dxa"/>
          </w:tcPr>
          <w:p w14:paraId="08ED2164" w14:textId="77777777" w:rsidR="00BC1303" w:rsidRPr="00716B24" w:rsidRDefault="00BC4C0D" w:rsidP="0046122C">
            <w:pPr>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C26AFBB" w14:textId="77777777" w:rsidR="00BC1303" w:rsidRPr="00716B24" w:rsidRDefault="00BC4C0D" w:rsidP="0046122C">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3304777" w14:textId="77777777" w:rsidR="00BC1303" w:rsidRPr="00BC1303" w:rsidRDefault="00BC1303" w:rsidP="0046122C">
            <w:pPr>
              <w:jc w:val="center"/>
              <w:rPr>
                <w:rFonts w:ascii="Arial" w:hAnsi="Arial" w:cs="Arial"/>
                <w:sz w:val="22"/>
              </w:rPr>
            </w:pPr>
          </w:p>
        </w:tc>
        <w:tc>
          <w:tcPr>
            <w:tcW w:w="1269" w:type="dxa"/>
            <w:shd w:val="clear" w:color="auto" w:fill="auto"/>
          </w:tcPr>
          <w:p w14:paraId="2E32725A" w14:textId="77777777" w:rsidR="00BC1303" w:rsidRPr="00716B24" w:rsidRDefault="00BC1303" w:rsidP="0046122C">
            <w:pPr>
              <w:jc w:val="center"/>
              <w:rPr>
                <w:rFonts w:ascii="Arial" w:hAnsi="Arial" w:cs="Arial"/>
                <w:sz w:val="22"/>
              </w:rPr>
            </w:pPr>
          </w:p>
        </w:tc>
        <w:tc>
          <w:tcPr>
            <w:tcW w:w="1676" w:type="dxa"/>
            <w:shd w:val="clear" w:color="auto" w:fill="auto"/>
            <w:vAlign w:val="center"/>
          </w:tcPr>
          <w:p w14:paraId="6059C388" w14:textId="77777777" w:rsidR="00BC1303" w:rsidRPr="00BC1303" w:rsidRDefault="00BC1303" w:rsidP="0046122C">
            <w:pPr>
              <w:jc w:val="center"/>
              <w:rPr>
                <w:rFonts w:ascii="Arial" w:hAnsi="Arial" w:cs="Arial"/>
                <w:sz w:val="22"/>
              </w:rPr>
            </w:pPr>
          </w:p>
        </w:tc>
        <w:tc>
          <w:tcPr>
            <w:tcW w:w="1697" w:type="dxa"/>
            <w:shd w:val="clear" w:color="auto" w:fill="auto"/>
            <w:vAlign w:val="center"/>
          </w:tcPr>
          <w:p w14:paraId="6EAF1444" w14:textId="77777777" w:rsidR="00BC1303" w:rsidRPr="00BC1303" w:rsidRDefault="00BC1303" w:rsidP="0046122C">
            <w:pPr>
              <w:jc w:val="center"/>
              <w:rPr>
                <w:rFonts w:ascii="Arial" w:hAnsi="Arial" w:cs="Arial"/>
                <w:sz w:val="22"/>
              </w:rPr>
            </w:pPr>
          </w:p>
        </w:tc>
        <w:tc>
          <w:tcPr>
            <w:tcW w:w="1201" w:type="dxa"/>
            <w:shd w:val="clear" w:color="auto" w:fill="auto"/>
            <w:vAlign w:val="center"/>
          </w:tcPr>
          <w:p w14:paraId="4DA96911" w14:textId="77777777" w:rsidR="00BC1303" w:rsidRPr="00BC1303" w:rsidRDefault="00BC1303" w:rsidP="0046122C">
            <w:pPr>
              <w:jc w:val="center"/>
              <w:rPr>
                <w:rFonts w:ascii="Arial" w:hAnsi="Arial" w:cs="Arial"/>
                <w:sz w:val="22"/>
              </w:rPr>
            </w:pPr>
          </w:p>
        </w:tc>
        <w:tc>
          <w:tcPr>
            <w:tcW w:w="1656" w:type="dxa"/>
            <w:shd w:val="clear" w:color="auto" w:fill="auto"/>
            <w:vAlign w:val="center"/>
          </w:tcPr>
          <w:p w14:paraId="77308E75" w14:textId="77777777" w:rsidR="00BC1303" w:rsidRPr="00BC1303" w:rsidRDefault="00BC4C0D" w:rsidP="0046122C">
            <w:pPr>
              <w:jc w:val="center"/>
              <w:rPr>
                <w:rFonts w:ascii="Arial" w:hAnsi="Arial" w:cs="Arial"/>
                <w:sz w:val="22"/>
              </w:rPr>
            </w:pPr>
            <w:hyperlink w:anchor="_D12_-_declaration" w:history="1">
              <w:r w:rsidR="00BC1303" w:rsidRPr="00716B24">
                <w:rPr>
                  <w:rStyle w:val="Hyperlink"/>
                  <w:rFonts w:ascii="Arial" w:hAnsi="Arial" w:cs="Arial"/>
                  <w:sz w:val="22"/>
                </w:rPr>
                <w:t>D11</w:t>
              </w:r>
            </w:hyperlink>
          </w:p>
        </w:tc>
      </w:tr>
      <w:tr w:rsidR="00BC1303" w:rsidRPr="00BC1303" w14:paraId="36CCD3AE" w14:textId="77777777" w:rsidTr="00062B54">
        <w:trPr>
          <w:trHeight w:val="247"/>
        </w:trPr>
        <w:tc>
          <w:tcPr>
            <w:tcW w:w="1523" w:type="dxa"/>
          </w:tcPr>
          <w:p w14:paraId="5E36ADFC" w14:textId="77777777" w:rsidR="00BC1303" w:rsidRPr="00BC1303" w:rsidRDefault="00BC1303" w:rsidP="00BC1303">
            <w:pPr>
              <w:jc w:val="center"/>
              <w:rPr>
                <w:rFonts w:ascii="Arial" w:hAnsi="Arial" w:cs="Arial"/>
                <w:b/>
                <w:sz w:val="22"/>
              </w:rPr>
            </w:pPr>
            <w:r w:rsidRPr="00BC1303">
              <w:rPr>
                <w:rFonts w:ascii="Arial" w:hAnsi="Arial" w:cs="Arial"/>
                <w:b/>
                <w:sz w:val="22"/>
              </w:rPr>
              <w:t>IF070</w:t>
            </w:r>
          </w:p>
        </w:tc>
        <w:tc>
          <w:tcPr>
            <w:tcW w:w="1176" w:type="dxa"/>
          </w:tcPr>
          <w:p w14:paraId="72BD7C01" w14:textId="77777777" w:rsidR="00BC1303" w:rsidRPr="00716B24" w:rsidRDefault="00BC4C0D" w:rsidP="00716B24">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A4B1BEF" w14:textId="77777777" w:rsidR="00BC1303" w:rsidRPr="00716B24" w:rsidRDefault="00BC4C0D" w:rsidP="00BC1303">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5E7B9D7A" w14:textId="77777777" w:rsidR="00BC1303" w:rsidRPr="00BC1303" w:rsidRDefault="00BC4C0D" w:rsidP="00BC1303">
            <w:pPr>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4755429D" w14:textId="77777777" w:rsidR="00BC1303" w:rsidRPr="00716B24" w:rsidRDefault="00BC1303" w:rsidP="00BC1303">
            <w:pPr>
              <w:jc w:val="center"/>
              <w:rPr>
                <w:rFonts w:ascii="Arial" w:hAnsi="Arial" w:cs="Arial"/>
                <w:sz w:val="22"/>
              </w:rPr>
            </w:pPr>
          </w:p>
        </w:tc>
        <w:tc>
          <w:tcPr>
            <w:tcW w:w="1676" w:type="dxa"/>
            <w:shd w:val="clear" w:color="auto" w:fill="auto"/>
            <w:vAlign w:val="center"/>
          </w:tcPr>
          <w:p w14:paraId="2CE94D17" w14:textId="77777777" w:rsidR="00BC1303" w:rsidRPr="00716B24" w:rsidRDefault="00BC1303" w:rsidP="00BC1303">
            <w:pPr>
              <w:jc w:val="center"/>
              <w:rPr>
                <w:rFonts w:ascii="Arial" w:hAnsi="Arial" w:cs="Arial"/>
                <w:sz w:val="22"/>
              </w:rPr>
            </w:pPr>
          </w:p>
        </w:tc>
        <w:tc>
          <w:tcPr>
            <w:tcW w:w="1697" w:type="dxa"/>
            <w:shd w:val="clear" w:color="auto" w:fill="auto"/>
            <w:vAlign w:val="center"/>
          </w:tcPr>
          <w:p w14:paraId="0D3F2CD9" w14:textId="77777777" w:rsidR="00BC1303" w:rsidRPr="00BC1303" w:rsidRDefault="00BC1303" w:rsidP="00BC1303">
            <w:pPr>
              <w:jc w:val="center"/>
              <w:rPr>
                <w:rFonts w:ascii="Arial" w:hAnsi="Arial" w:cs="Arial"/>
                <w:sz w:val="22"/>
              </w:rPr>
            </w:pPr>
          </w:p>
        </w:tc>
        <w:tc>
          <w:tcPr>
            <w:tcW w:w="1201" w:type="dxa"/>
            <w:shd w:val="clear" w:color="auto" w:fill="auto"/>
            <w:vAlign w:val="center"/>
          </w:tcPr>
          <w:p w14:paraId="4BA82ADE" w14:textId="77777777" w:rsidR="00BC1303" w:rsidRPr="00716B24" w:rsidRDefault="00BC1303" w:rsidP="00BC1303">
            <w:pPr>
              <w:jc w:val="center"/>
              <w:rPr>
                <w:rStyle w:val="CommentReference"/>
                <w:rFonts w:ascii="Arial" w:hAnsi="Arial" w:cs="Arial"/>
                <w:sz w:val="22"/>
                <w:szCs w:val="22"/>
              </w:rPr>
            </w:pPr>
          </w:p>
        </w:tc>
        <w:tc>
          <w:tcPr>
            <w:tcW w:w="1656" w:type="dxa"/>
            <w:shd w:val="clear" w:color="auto" w:fill="auto"/>
            <w:vAlign w:val="center"/>
          </w:tcPr>
          <w:p w14:paraId="0D815CAB" w14:textId="77777777" w:rsidR="00BC1303" w:rsidRPr="00BC1303" w:rsidRDefault="00BC4C0D" w:rsidP="00BC1303">
            <w:pPr>
              <w:jc w:val="center"/>
              <w:rPr>
                <w:rFonts w:ascii="Arial" w:hAnsi="Arial" w:cs="Arial"/>
                <w:sz w:val="22"/>
              </w:rPr>
            </w:pPr>
            <w:hyperlink w:anchor="_D10_-_declaration_1" w:history="1">
              <w:r w:rsidR="00BC1303" w:rsidRPr="00BC1303">
                <w:rPr>
                  <w:rStyle w:val="Hyperlink"/>
                  <w:rFonts w:ascii="Arial" w:hAnsi="Arial" w:cs="Arial"/>
                  <w:sz w:val="22"/>
                </w:rPr>
                <w:t>D10</w:t>
              </w:r>
            </w:hyperlink>
          </w:p>
        </w:tc>
      </w:tr>
      <w:tr w:rsidR="00BC1303" w:rsidRPr="00BC1303" w14:paraId="2724F629" w14:textId="77777777" w:rsidTr="00062B54">
        <w:trPr>
          <w:trHeight w:val="247"/>
        </w:trPr>
        <w:tc>
          <w:tcPr>
            <w:tcW w:w="1523" w:type="dxa"/>
          </w:tcPr>
          <w:p w14:paraId="6AE17F98" w14:textId="77777777" w:rsidR="00BC1303" w:rsidRPr="00BC1303" w:rsidRDefault="00BC1303" w:rsidP="00BC1303">
            <w:pPr>
              <w:jc w:val="center"/>
              <w:rPr>
                <w:rFonts w:ascii="Arial" w:hAnsi="Arial" w:cs="Arial"/>
                <w:b/>
                <w:sz w:val="22"/>
              </w:rPr>
            </w:pPr>
            <w:r w:rsidRPr="00BC1303">
              <w:rPr>
                <w:rFonts w:ascii="Arial" w:hAnsi="Arial" w:cs="Arial"/>
                <w:b/>
                <w:sz w:val="22"/>
              </w:rPr>
              <w:t>IF071</w:t>
            </w:r>
          </w:p>
        </w:tc>
        <w:tc>
          <w:tcPr>
            <w:tcW w:w="1176" w:type="dxa"/>
          </w:tcPr>
          <w:p w14:paraId="67E8CBB3" w14:textId="77777777" w:rsidR="00BC1303" w:rsidRPr="00716B24" w:rsidRDefault="00BC4C0D" w:rsidP="00716B24">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8DB7801" w14:textId="77777777" w:rsidR="00BC1303" w:rsidRPr="00716B24" w:rsidRDefault="00BC4C0D" w:rsidP="00BC1303">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4697A05F" w14:textId="77777777" w:rsidR="00BC1303" w:rsidRPr="00BC1303" w:rsidRDefault="00BC4C0D" w:rsidP="00BC1303">
            <w:pPr>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41F02677" w14:textId="77777777" w:rsidR="00BC1303" w:rsidRPr="00716B24" w:rsidRDefault="00BC4C0D" w:rsidP="00BC1303">
            <w:pPr>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350087C9" w14:textId="77777777" w:rsidR="00BC1303" w:rsidRPr="00716B24" w:rsidRDefault="00BC1303" w:rsidP="00BC1303">
            <w:pPr>
              <w:jc w:val="center"/>
              <w:rPr>
                <w:rFonts w:ascii="Arial" w:hAnsi="Arial" w:cs="Arial"/>
                <w:sz w:val="22"/>
              </w:rPr>
            </w:pPr>
          </w:p>
        </w:tc>
        <w:tc>
          <w:tcPr>
            <w:tcW w:w="1697" w:type="dxa"/>
            <w:shd w:val="clear" w:color="auto" w:fill="auto"/>
            <w:vAlign w:val="center"/>
          </w:tcPr>
          <w:p w14:paraId="7065FAB7" w14:textId="77777777" w:rsidR="00BC1303" w:rsidRPr="00BC1303" w:rsidRDefault="00BC1303" w:rsidP="00BC1303">
            <w:pPr>
              <w:jc w:val="center"/>
              <w:rPr>
                <w:rFonts w:ascii="Arial" w:hAnsi="Arial" w:cs="Arial"/>
                <w:sz w:val="22"/>
              </w:rPr>
            </w:pPr>
          </w:p>
        </w:tc>
        <w:tc>
          <w:tcPr>
            <w:tcW w:w="1201" w:type="dxa"/>
            <w:shd w:val="clear" w:color="auto" w:fill="auto"/>
            <w:vAlign w:val="center"/>
          </w:tcPr>
          <w:p w14:paraId="13503060" w14:textId="77777777" w:rsidR="00BC1303" w:rsidRPr="00716B24" w:rsidRDefault="00BC1303" w:rsidP="00BC1303">
            <w:pPr>
              <w:jc w:val="center"/>
              <w:rPr>
                <w:rStyle w:val="CommentReference"/>
                <w:rFonts w:ascii="Arial" w:hAnsi="Arial" w:cs="Arial"/>
                <w:sz w:val="22"/>
                <w:szCs w:val="22"/>
              </w:rPr>
            </w:pPr>
          </w:p>
        </w:tc>
        <w:tc>
          <w:tcPr>
            <w:tcW w:w="1656" w:type="dxa"/>
            <w:shd w:val="clear" w:color="auto" w:fill="auto"/>
            <w:vAlign w:val="center"/>
          </w:tcPr>
          <w:p w14:paraId="065C89F3" w14:textId="77777777" w:rsidR="00BC1303" w:rsidRPr="00BC1303" w:rsidRDefault="00BC1303" w:rsidP="00BC1303">
            <w:pPr>
              <w:jc w:val="center"/>
              <w:rPr>
                <w:rFonts w:ascii="Arial" w:hAnsi="Arial" w:cs="Arial"/>
                <w:sz w:val="22"/>
              </w:rPr>
            </w:pPr>
          </w:p>
        </w:tc>
      </w:tr>
      <w:tr w:rsidR="00BC1303" w:rsidRPr="00BC1303" w14:paraId="372D631B" w14:textId="77777777" w:rsidTr="00944141">
        <w:trPr>
          <w:trHeight w:val="247"/>
        </w:trPr>
        <w:tc>
          <w:tcPr>
            <w:tcW w:w="1523" w:type="dxa"/>
            <w:vAlign w:val="center"/>
          </w:tcPr>
          <w:p w14:paraId="5004564A" w14:textId="77777777" w:rsidR="00BC1303" w:rsidRPr="00BC1303" w:rsidRDefault="00BC1303" w:rsidP="0046122C">
            <w:pPr>
              <w:spacing w:after="160"/>
              <w:jc w:val="center"/>
              <w:rPr>
                <w:rFonts w:ascii="Arial" w:hAnsi="Arial" w:cs="Arial"/>
                <w:b/>
                <w:sz w:val="22"/>
              </w:rPr>
            </w:pPr>
            <w:r w:rsidRPr="00BC1303">
              <w:rPr>
                <w:rFonts w:ascii="Arial" w:hAnsi="Arial" w:cs="Arial"/>
                <w:b/>
                <w:sz w:val="22"/>
              </w:rPr>
              <w:t>IF072</w:t>
            </w:r>
          </w:p>
        </w:tc>
        <w:tc>
          <w:tcPr>
            <w:tcW w:w="1176" w:type="dxa"/>
          </w:tcPr>
          <w:p w14:paraId="516F3517" w14:textId="77777777" w:rsidR="00BC1303" w:rsidRPr="00BC1303" w:rsidRDefault="00BC4C0D" w:rsidP="0046122C">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325495E3" w14:textId="77777777" w:rsidR="00BC1303" w:rsidRPr="00BC1303" w:rsidRDefault="00BC4C0D" w:rsidP="0046122C">
            <w:pPr>
              <w:spacing w:after="160"/>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7206F9D5" w14:textId="77777777" w:rsidR="00BC1303" w:rsidRPr="00BC1303" w:rsidRDefault="00BC1303" w:rsidP="0046122C">
            <w:pPr>
              <w:spacing w:after="160"/>
              <w:jc w:val="center"/>
              <w:rPr>
                <w:rFonts w:ascii="Arial" w:hAnsi="Arial" w:cs="Arial"/>
                <w:sz w:val="22"/>
              </w:rPr>
            </w:pPr>
          </w:p>
        </w:tc>
        <w:tc>
          <w:tcPr>
            <w:tcW w:w="1269" w:type="dxa"/>
            <w:shd w:val="clear" w:color="auto" w:fill="auto"/>
          </w:tcPr>
          <w:p w14:paraId="10AB4E74" w14:textId="77777777" w:rsidR="00BC1303" w:rsidRPr="00BC1303" w:rsidRDefault="00BC4C0D" w:rsidP="0046122C">
            <w:pPr>
              <w:spacing w:after="160"/>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16ED652D" w14:textId="77777777" w:rsidR="00BC1303" w:rsidRPr="00BC1303" w:rsidRDefault="00BC1303" w:rsidP="0046122C">
            <w:pPr>
              <w:spacing w:after="160"/>
              <w:jc w:val="center"/>
              <w:rPr>
                <w:rFonts w:ascii="Arial" w:hAnsi="Arial" w:cs="Arial"/>
                <w:sz w:val="22"/>
              </w:rPr>
            </w:pPr>
          </w:p>
        </w:tc>
        <w:tc>
          <w:tcPr>
            <w:tcW w:w="1697" w:type="dxa"/>
            <w:shd w:val="clear" w:color="auto" w:fill="auto"/>
            <w:vAlign w:val="center"/>
          </w:tcPr>
          <w:p w14:paraId="2C4F2932" w14:textId="77777777" w:rsidR="00BC1303" w:rsidRPr="00BC1303" w:rsidRDefault="00BC1303" w:rsidP="0046122C">
            <w:pPr>
              <w:spacing w:after="160"/>
              <w:jc w:val="center"/>
              <w:rPr>
                <w:rFonts w:ascii="Arial" w:hAnsi="Arial" w:cs="Arial"/>
                <w:sz w:val="22"/>
              </w:rPr>
            </w:pPr>
          </w:p>
        </w:tc>
        <w:tc>
          <w:tcPr>
            <w:tcW w:w="1201" w:type="dxa"/>
            <w:shd w:val="clear" w:color="auto" w:fill="auto"/>
            <w:vAlign w:val="center"/>
          </w:tcPr>
          <w:p w14:paraId="73EC1F54" w14:textId="77777777" w:rsidR="00BC1303" w:rsidRPr="00BC1303" w:rsidRDefault="00BC1303" w:rsidP="0046122C">
            <w:pPr>
              <w:spacing w:after="160"/>
              <w:jc w:val="center"/>
              <w:rPr>
                <w:rFonts w:ascii="Arial" w:hAnsi="Arial" w:cs="Arial"/>
                <w:sz w:val="22"/>
              </w:rPr>
            </w:pPr>
          </w:p>
        </w:tc>
        <w:tc>
          <w:tcPr>
            <w:tcW w:w="1656" w:type="dxa"/>
            <w:shd w:val="clear" w:color="auto" w:fill="auto"/>
            <w:vAlign w:val="center"/>
          </w:tcPr>
          <w:p w14:paraId="447AD440" w14:textId="77777777" w:rsidR="00BC1303" w:rsidRPr="00BC1303" w:rsidRDefault="00BC1303" w:rsidP="0046122C">
            <w:pPr>
              <w:spacing w:after="160"/>
              <w:jc w:val="center"/>
              <w:rPr>
                <w:rFonts w:ascii="Arial" w:hAnsi="Arial" w:cs="Arial"/>
                <w:sz w:val="22"/>
              </w:rPr>
            </w:pPr>
          </w:p>
        </w:tc>
      </w:tr>
      <w:tr w:rsidR="00BC1303" w:rsidRPr="00BC1303" w14:paraId="2357F7B4" w14:textId="77777777" w:rsidTr="00062B54">
        <w:trPr>
          <w:trHeight w:val="247"/>
        </w:trPr>
        <w:tc>
          <w:tcPr>
            <w:tcW w:w="1523" w:type="dxa"/>
          </w:tcPr>
          <w:p w14:paraId="633FE410" w14:textId="77777777" w:rsidR="00BC1303" w:rsidRPr="00BC1303" w:rsidRDefault="00BC1303" w:rsidP="00B215DD">
            <w:pPr>
              <w:jc w:val="center"/>
              <w:rPr>
                <w:rFonts w:ascii="Arial" w:hAnsi="Arial" w:cs="Arial"/>
                <w:b/>
                <w:sz w:val="22"/>
              </w:rPr>
            </w:pPr>
            <w:r w:rsidRPr="00BC1303">
              <w:rPr>
                <w:rFonts w:ascii="Arial" w:hAnsi="Arial" w:cs="Arial"/>
                <w:b/>
                <w:sz w:val="22"/>
              </w:rPr>
              <w:t>IF073</w:t>
            </w:r>
          </w:p>
        </w:tc>
        <w:tc>
          <w:tcPr>
            <w:tcW w:w="1176" w:type="dxa"/>
          </w:tcPr>
          <w:p w14:paraId="251D312D" w14:textId="77777777" w:rsidR="00BC1303" w:rsidRPr="00716B24" w:rsidRDefault="00BC4C0D" w:rsidP="00716B24">
            <w:pPr>
              <w:spacing w:after="160"/>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6BF44C62" w14:textId="77777777" w:rsidR="00BC1303" w:rsidRPr="00716B24" w:rsidRDefault="00BC4C0D" w:rsidP="00B215DD">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16233EEB" w14:textId="77777777" w:rsidR="00BC1303" w:rsidRPr="00BC1303" w:rsidRDefault="00BC1303" w:rsidP="00B215DD">
            <w:pPr>
              <w:jc w:val="center"/>
              <w:rPr>
                <w:rFonts w:ascii="Arial" w:hAnsi="Arial" w:cs="Arial"/>
                <w:sz w:val="22"/>
              </w:rPr>
            </w:pPr>
          </w:p>
        </w:tc>
        <w:tc>
          <w:tcPr>
            <w:tcW w:w="1269" w:type="dxa"/>
            <w:shd w:val="clear" w:color="auto" w:fill="auto"/>
          </w:tcPr>
          <w:p w14:paraId="613185D3" w14:textId="77777777" w:rsidR="00BC1303" w:rsidRPr="00716B24" w:rsidRDefault="00BC1303" w:rsidP="00B215DD">
            <w:pPr>
              <w:jc w:val="center"/>
              <w:rPr>
                <w:rFonts w:ascii="Arial" w:hAnsi="Arial" w:cs="Arial"/>
                <w:sz w:val="22"/>
              </w:rPr>
            </w:pPr>
          </w:p>
        </w:tc>
        <w:tc>
          <w:tcPr>
            <w:tcW w:w="1676" w:type="dxa"/>
            <w:shd w:val="clear" w:color="auto" w:fill="auto"/>
            <w:vAlign w:val="center"/>
          </w:tcPr>
          <w:p w14:paraId="43E7E24B" w14:textId="77777777" w:rsidR="00BC1303" w:rsidRPr="00716B24" w:rsidRDefault="00BC4C0D" w:rsidP="00B215DD">
            <w:pPr>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vAlign w:val="center"/>
          </w:tcPr>
          <w:p w14:paraId="31E12DA4" w14:textId="77777777" w:rsidR="00BC1303" w:rsidRPr="00BC1303" w:rsidRDefault="00BC1303" w:rsidP="00B215DD">
            <w:pPr>
              <w:jc w:val="center"/>
              <w:rPr>
                <w:rFonts w:ascii="Arial" w:hAnsi="Arial" w:cs="Arial"/>
                <w:sz w:val="22"/>
              </w:rPr>
            </w:pPr>
          </w:p>
        </w:tc>
        <w:tc>
          <w:tcPr>
            <w:tcW w:w="1201" w:type="dxa"/>
            <w:shd w:val="clear" w:color="auto" w:fill="auto"/>
            <w:vAlign w:val="center"/>
          </w:tcPr>
          <w:p w14:paraId="26A0B09D" w14:textId="77777777" w:rsidR="00BC1303" w:rsidRPr="00716B24" w:rsidRDefault="00BC1303" w:rsidP="00B215DD">
            <w:pPr>
              <w:jc w:val="center"/>
              <w:rPr>
                <w:rStyle w:val="CommentReference"/>
                <w:rFonts w:ascii="Arial" w:hAnsi="Arial" w:cs="Arial"/>
                <w:sz w:val="22"/>
                <w:szCs w:val="22"/>
              </w:rPr>
            </w:pPr>
          </w:p>
        </w:tc>
        <w:tc>
          <w:tcPr>
            <w:tcW w:w="1656" w:type="dxa"/>
            <w:shd w:val="clear" w:color="auto" w:fill="auto"/>
            <w:vAlign w:val="center"/>
          </w:tcPr>
          <w:p w14:paraId="7DA44E2C" w14:textId="77777777" w:rsidR="00BC1303" w:rsidRPr="00BC1303" w:rsidRDefault="00BC1303" w:rsidP="00B215DD">
            <w:pPr>
              <w:jc w:val="center"/>
              <w:rPr>
                <w:rFonts w:ascii="Arial" w:hAnsi="Arial" w:cs="Arial"/>
                <w:sz w:val="22"/>
              </w:rPr>
            </w:pPr>
          </w:p>
        </w:tc>
      </w:tr>
      <w:tr w:rsidR="00BC1303" w:rsidRPr="00BC1303" w14:paraId="58E324E3" w14:textId="77777777" w:rsidTr="00B11849">
        <w:trPr>
          <w:trHeight w:val="247"/>
        </w:trPr>
        <w:tc>
          <w:tcPr>
            <w:tcW w:w="1523" w:type="dxa"/>
          </w:tcPr>
          <w:p w14:paraId="00C688D7"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IF074</w:t>
            </w:r>
          </w:p>
        </w:tc>
        <w:tc>
          <w:tcPr>
            <w:tcW w:w="1176" w:type="dxa"/>
          </w:tcPr>
          <w:p w14:paraId="5B7C486A" w14:textId="77777777" w:rsidR="00BC1303" w:rsidRPr="00716B24" w:rsidRDefault="00BC4C0D" w:rsidP="00EF2699">
            <w:pPr>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49F30012" w14:textId="77777777" w:rsidR="00BC1303" w:rsidRPr="00716B24" w:rsidRDefault="00BC4C0D" w:rsidP="00EF2699">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0A56979F" w14:textId="77777777" w:rsidR="00BC1303" w:rsidRPr="00BC1303" w:rsidRDefault="00BC1303" w:rsidP="00EF2699">
            <w:pPr>
              <w:jc w:val="center"/>
              <w:rPr>
                <w:rFonts w:ascii="Arial" w:hAnsi="Arial" w:cs="Arial"/>
                <w:sz w:val="22"/>
              </w:rPr>
            </w:pPr>
          </w:p>
        </w:tc>
        <w:tc>
          <w:tcPr>
            <w:tcW w:w="1269" w:type="dxa"/>
            <w:shd w:val="clear" w:color="auto" w:fill="auto"/>
          </w:tcPr>
          <w:p w14:paraId="37036383" w14:textId="77777777" w:rsidR="00BC1303" w:rsidRPr="00716B24" w:rsidRDefault="00BC1303" w:rsidP="00EF2699">
            <w:pPr>
              <w:jc w:val="center"/>
              <w:rPr>
                <w:rFonts w:ascii="Arial" w:hAnsi="Arial" w:cs="Arial"/>
                <w:sz w:val="22"/>
              </w:rPr>
            </w:pPr>
          </w:p>
        </w:tc>
        <w:tc>
          <w:tcPr>
            <w:tcW w:w="1676" w:type="dxa"/>
            <w:shd w:val="clear" w:color="auto" w:fill="auto"/>
            <w:vAlign w:val="center"/>
          </w:tcPr>
          <w:p w14:paraId="180D6DA3" w14:textId="77777777" w:rsidR="00BC1303" w:rsidRPr="00BC1303" w:rsidRDefault="00BC1303" w:rsidP="00EF2699">
            <w:pPr>
              <w:jc w:val="center"/>
              <w:rPr>
                <w:rFonts w:ascii="Arial" w:hAnsi="Arial" w:cs="Arial"/>
                <w:sz w:val="22"/>
              </w:rPr>
            </w:pPr>
          </w:p>
        </w:tc>
        <w:tc>
          <w:tcPr>
            <w:tcW w:w="1697" w:type="dxa"/>
            <w:shd w:val="clear" w:color="auto" w:fill="auto"/>
            <w:vAlign w:val="center"/>
          </w:tcPr>
          <w:p w14:paraId="5633BFE9" w14:textId="77777777" w:rsidR="00BC1303" w:rsidRPr="00BC1303" w:rsidRDefault="00BC1303" w:rsidP="00EF2699">
            <w:pPr>
              <w:jc w:val="center"/>
              <w:rPr>
                <w:rFonts w:ascii="Arial" w:hAnsi="Arial" w:cs="Arial"/>
                <w:sz w:val="22"/>
              </w:rPr>
            </w:pPr>
          </w:p>
        </w:tc>
        <w:tc>
          <w:tcPr>
            <w:tcW w:w="1201" w:type="dxa"/>
            <w:shd w:val="clear" w:color="auto" w:fill="auto"/>
            <w:vAlign w:val="center"/>
          </w:tcPr>
          <w:p w14:paraId="1A56223E" w14:textId="77777777" w:rsidR="00BC1303" w:rsidRPr="00BC1303" w:rsidRDefault="00BC1303" w:rsidP="00EF2699">
            <w:pPr>
              <w:jc w:val="center"/>
              <w:rPr>
                <w:rFonts w:ascii="Arial" w:hAnsi="Arial" w:cs="Arial"/>
                <w:sz w:val="22"/>
              </w:rPr>
            </w:pPr>
          </w:p>
        </w:tc>
        <w:tc>
          <w:tcPr>
            <w:tcW w:w="1656" w:type="dxa"/>
            <w:shd w:val="clear" w:color="auto" w:fill="auto"/>
            <w:vAlign w:val="center"/>
          </w:tcPr>
          <w:p w14:paraId="756C5AC5" w14:textId="77777777" w:rsidR="00BC1303" w:rsidRPr="00BC1303" w:rsidRDefault="00BC1303" w:rsidP="00EF2699">
            <w:pPr>
              <w:jc w:val="center"/>
              <w:rPr>
                <w:rFonts w:ascii="Arial" w:hAnsi="Arial" w:cs="Arial"/>
                <w:sz w:val="22"/>
              </w:rPr>
            </w:pPr>
          </w:p>
        </w:tc>
      </w:tr>
      <w:tr w:rsidR="00BC1303" w:rsidRPr="00BC1303" w14:paraId="03AE2FF0" w14:textId="77777777" w:rsidTr="00B11849">
        <w:trPr>
          <w:trHeight w:val="247"/>
        </w:trPr>
        <w:tc>
          <w:tcPr>
            <w:tcW w:w="1523" w:type="dxa"/>
          </w:tcPr>
          <w:p w14:paraId="1D0AF2E8"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IF075</w:t>
            </w:r>
          </w:p>
        </w:tc>
        <w:tc>
          <w:tcPr>
            <w:tcW w:w="1176" w:type="dxa"/>
          </w:tcPr>
          <w:p w14:paraId="48156AF9" w14:textId="77777777" w:rsidR="00BC1303" w:rsidRPr="00716B24" w:rsidRDefault="00BC4C0D" w:rsidP="00EF2699">
            <w:pPr>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78B5B13D" w14:textId="77777777" w:rsidR="00BC1303" w:rsidRPr="00716B24" w:rsidRDefault="00BC4C0D" w:rsidP="00EF2699">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6D5D68BE" w14:textId="77777777" w:rsidR="00BC1303" w:rsidRPr="00BC1303" w:rsidRDefault="00BC1303" w:rsidP="00EF2699">
            <w:pPr>
              <w:jc w:val="center"/>
              <w:rPr>
                <w:rFonts w:ascii="Arial" w:hAnsi="Arial" w:cs="Arial"/>
                <w:sz w:val="22"/>
              </w:rPr>
            </w:pPr>
          </w:p>
        </w:tc>
        <w:tc>
          <w:tcPr>
            <w:tcW w:w="1269" w:type="dxa"/>
            <w:shd w:val="clear" w:color="auto" w:fill="auto"/>
          </w:tcPr>
          <w:p w14:paraId="33883D55" w14:textId="77777777" w:rsidR="00BC1303" w:rsidRPr="00716B24" w:rsidRDefault="00BC4C0D" w:rsidP="00EF2699">
            <w:pPr>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0CA5A68C" w14:textId="77777777" w:rsidR="00BC1303" w:rsidRPr="00BC1303" w:rsidRDefault="00BC1303" w:rsidP="00EF2699">
            <w:pPr>
              <w:jc w:val="center"/>
              <w:rPr>
                <w:rFonts w:ascii="Arial" w:hAnsi="Arial" w:cs="Arial"/>
                <w:sz w:val="22"/>
              </w:rPr>
            </w:pPr>
          </w:p>
        </w:tc>
        <w:tc>
          <w:tcPr>
            <w:tcW w:w="1697" w:type="dxa"/>
            <w:shd w:val="clear" w:color="auto" w:fill="auto"/>
            <w:vAlign w:val="center"/>
          </w:tcPr>
          <w:p w14:paraId="49F2F2F8" w14:textId="77777777" w:rsidR="00BC1303" w:rsidRPr="00BC1303" w:rsidRDefault="00BC4C0D" w:rsidP="00EF2699">
            <w:pPr>
              <w:jc w:val="center"/>
              <w:rPr>
                <w:rFonts w:ascii="Arial" w:hAnsi="Arial" w:cs="Arial"/>
                <w:sz w:val="22"/>
              </w:rPr>
            </w:pPr>
            <w:hyperlink w:anchor="_Declaration_by_head_2" w:history="1">
              <w:r w:rsidR="00BC1303" w:rsidRPr="00BC1303">
                <w:rPr>
                  <w:rStyle w:val="Hyperlink"/>
                  <w:rFonts w:ascii="Arial" w:hAnsi="Arial" w:cs="Arial"/>
                  <w:sz w:val="22"/>
                </w:rPr>
                <w:t>X</w:t>
              </w:r>
            </w:hyperlink>
          </w:p>
        </w:tc>
        <w:tc>
          <w:tcPr>
            <w:tcW w:w="1201" w:type="dxa"/>
            <w:shd w:val="clear" w:color="auto" w:fill="auto"/>
            <w:vAlign w:val="center"/>
          </w:tcPr>
          <w:p w14:paraId="085FF115" w14:textId="77777777" w:rsidR="00BC1303" w:rsidRPr="00BC1303" w:rsidRDefault="00BC1303" w:rsidP="00EF2699">
            <w:pPr>
              <w:jc w:val="center"/>
              <w:rPr>
                <w:rFonts w:ascii="Arial" w:hAnsi="Arial" w:cs="Arial"/>
                <w:sz w:val="22"/>
              </w:rPr>
            </w:pPr>
          </w:p>
        </w:tc>
        <w:tc>
          <w:tcPr>
            <w:tcW w:w="1656" w:type="dxa"/>
            <w:shd w:val="clear" w:color="auto" w:fill="auto"/>
            <w:vAlign w:val="center"/>
          </w:tcPr>
          <w:p w14:paraId="63B07610" w14:textId="77777777" w:rsidR="00BC1303" w:rsidRPr="00BC1303" w:rsidRDefault="00BC1303" w:rsidP="00EF2699">
            <w:pPr>
              <w:jc w:val="center"/>
              <w:rPr>
                <w:rFonts w:ascii="Arial" w:hAnsi="Arial" w:cs="Arial"/>
                <w:sz w:val="22"/>
              </w:rPr>
            </w:pPr>
          </w:p>
        </w:tc>
      </w:tr>
      <w:tr w:rsidR="00BC1303" w:rsidRPr="00BC1303" w14:paraId="7E4EAEB3" w14:textId="77777777" w:rsidTr="00B11849">
        <w:trPr>
          <w:trHeight w:val="247"/>
        </w:trPr>
        <w:tc>
          <w:tcPr>
            <w:tcW w:w="1523" w:type="dxa"/>
          </w:tcPr>
          <w:p w14:paraId="4C71C1C9" w14:textId="77777777" w:rsidR="00BC1303" w:rsidRPr="00BC1303" w:rsidRDefault="00BC1303" w:rsidP="00B11849">
            <w:pPr>
              <w:spacing w:after="160"/>
              <w:jc w:val="center"/>
              <w:rPr>
                <w:rFonts w:ascii="Arial" w:hAnsi="Arial" w:cs="Arial"/>
                <w:b/>
                <w:sz w:val="22"/>
              </w:rPr>
            </w:pPr>
            <w:r w:rsidRPr="00BC1303">
              <w:rPr>
                <w:rFonts w:ascii="Arial" w:hAnsi="Arial" w:cs="Arial"/>
                <w:b/>
                <w:sz w:val="22"/>
              </w:rPr>
              <w:t>IF076</w:t>
            </w:r>
          </w:p>
        </w:tc>
        <w:tc>
          <w:tcPr>
            <w:tcW w:w="1176" w:type="dxa"/>
          </w:tcPr>
          <w:p w14:paraId="43240D51" w14:textId="77777777" w:rsidR="00BC1303" w:rsidRPr="00716B24" w:rsidRDefault="00BC4C0D" w:rsidP="00EF2699">
            <w:pPr>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591FB956" w14:textId="77777777" w:rsidR="00BC1303" w:rsidRPr="00716B24" w:rsidRDefault="00BC4C0D" w:rsidP="00EF2699">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3115FB13" w14:textId="77777777" w:rsidR="00BC1303" w:rsidRPr="00BC1303" w:rsidRDefault="00BC1303" w:rsidP="00EF2699">
            <w:pPr>
              <w:jc w:val="center"/>
              <w:rPr>
                <w:rFonts w:ascii="Arial" w:hAnsi="Arial" w:cs="Arial"/>
                <w:sz w:val="22"/>
              </w:rPr>
            </w:pPr>
          </w:p>
        </w:tc>
        <w:tc>
          <w:tcPr>
            <w:tcW w:w="1269" w:type="dxa"/>
            <w:shd w:val="clear" w:color="auto" w:fill="auto"/>
          </w:tcPr>
          <w:p w14:paraId="334DD1C8" w14:textId="77777777" w:rsidR="00BC1303" w:rsidRPr="00716B24" w:rsidRDefault="00BC4C0D" w:rsidP="00EF2699">
            <w:pPr>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4B75C33E" w14:textId="77777777" w:rsidR="00BC1303" w:rsidRPr="00BC1303" w:rsidRDefault="00BC1303" w:rsidP="00EF2699">
            <w:pPr>
              <w:jc w:val="center"/>
              <w:rPr>
                <w:rFonts w:ascii="Arial" w:hAnsi="Arial" w:cs="Arial"/>
                <w:sz w:val="22"/>
              </w:rPr>
            </w:pPr>
          </w:p>
        </w:tc>
        <w:tc>
          <w:tcPr>
            <w:tcW w:w="1697" w:type="dxa"/>
            <w:shd w:val="clear" w:color="auto" w:fill="auto"/>
            <w:vAlign w:val="center"/>
          </w:tcPr>
          <w:p w14:paraId="7FCFF657" w14:textId="77777777" w:rsidR="00BC1303" w:rsidRPr="00BC1303" w:rsidRDefault="00BC1303" w:rsidP="00EF2699">
            <w:pPr>
              <w:jc w:val="center"/>
              <w:rPr>
                <w:rFonts w:ascii="Arial" w:hAnsi="Arial" w:cs="Arial"/>
                <w:sz w:val="22"/>
              </w:rPr>
            </w:pPr>
          </w:p>
        </w:tc>
        <w:tc>
          <w:tcPr>
            <w:tcW w:w="1201" w:type="dxa"/>
            <w:shd w:val="clear" w:color="auto" w:fill="auto"/>
            <w:vAlign w:val="center"/>
          </w:tcPr>
          <w:p w14:paraId="682A591F" w14:textId="77777777" w:rsidR="00BC1303" w:rsidRPr="00BC1303" w:rsidRDefault="00BC1303" w:rsidP="00EF2699">
            <w:pPr>
              <w:jc w:val="center"/>
              <w:rPr>
                <w:rFonts w:ascii="Arial" w:hAnsi="Arial" w:cs="Arial"/>
                <w:sz w:val="22"/>
              </w:rPr>
            </w:pPr>
          </w:p>
        </w:tc>
        <w:tc>
          <w:tcPr>
            <w:tcW w:w="1656" w:type="dxa"/>
            <w:shd w:val="clear" w:color="auto" w:fill="auto"/>
            <w:vAlign w:val="center"/>
          </w:tcPr>
          <w:p w14:paraId="3BA9DB4B" w14:textId="77777777" w:rsidR="00BC1303" w:rsidRPr="00BC1303" w:rsidRDefault="00BC1303" w:rsidP="00EF2699">
            <w:pPr>
              <w:jc w:val="center"/>
              <w:rPr>
                <w:rFonts w:ascii="Arial" w:hAnsi="Arial" w:cs="Arial"/>
                <w:sz w:val="22"/>
              </w:rPr>
            </w:pPr>
          </w:p>
        </w:tc>
      </w:tr>
      <w:tr w:rsidR="00BC1303" w:rsidRPr="00BC1303" w14:paraId="5E0A2D5D" w14:textId="77777777" w:rsidTr="00B11849">
        <w:trPr>
          <w:trHeight w:val="247"/>
        </w:trPr>
        <w:tc>
          <w:tcPr>
            <w:tcW w:w="1523" w:type="dxa"/>
          </w:tcPr>
          <w:p w14:paraId="2B90FCCB" w14:textId="77777777" w:rsidR="00BC1303" w:rsidRPr="00BC1303" w:rsidRDefault="00BC1303" w:rsidP="008B02C0">
            <w:pPr>
              <w:spacing w:after="160"/>
              <w:jc w:val="center"/>
              <w:rPr>
                <w:rFonts w:ascii="Arial" w:hAnsi="Arial" w:cs="Arial"/>
                <w:b/>
                <w:sz w:val="22"/>
              </w:rPr>
            </w:pPr>
            <w:r w:rsidRPr="00BC1303">
              <w:rPr>
                <w:rFonts w:ascii="Arial" w:hAnsi="Arial" w:cs="Arial"/>
                <w:b/>
                <w:sz w:val="22"/>
              </w:rPr>
              <w:lastRenderedPageBreak/>
              <w:t>IF077</w:t>
            </w:r>
          </w:p>
        </w:tc>
        <w:tc>
          <w:tcPr>
            <w:tcW w:w="1176" w:type="dxa"/>
          </w:tcPr>
          <w:p w14:paraId="743EC3A5" w14:textId="77777777" w:rsidR="00BC1303" w:rsidRPr="00716B24" w:rsidRDefault="00BC4C0D" w:rsidP="008B02C0">
            <w:pPr>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26E49138" w14:textId="77777777" w:rsidR="00BC1303" w:rsidRPr="00716B24" w:rsidRDefault="00BC4C0D" w:rsidP="008B02C0">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29A3E9FC" w14:textId="77777777" w:rsidR="00BC1303" w:rsidRPr="00BC1303" w:rsidRDefault="00BC4C0D" w:rsidP="008B02C0">
            <w:pPr>
              <w:jc w:val="center"/>
              <w:rPr>
                <w:rFonts w:ascii="Arial" w:hAnsi="Arial" w:cs="Arial"/>
                <w:sz w:val="22"/>
              </w:rPr>
            </w:pPr>
            <w:hyperlink w:anchor="_Declaration_by_head" w:history="1">
              <w:r w:rsidR="00BC1303" w:rsidRPr="00BC1303">
                <w:rPr>
                  <w:rStyle w:val="Hyperlink"/>
                  <w:rFonts w:ascii="Arial" w:hAnsi="Arial" w:cs="Arial"/>
                  <w:sz w:val="22"/>
                </w:rPr>
                <w:t>X</w:t>
              </w:r>
            </w:hyperlink>
          </w:p>
        </w:tc>
        <w:tc>
          <w:tcPr>
            <w:tcW w:w="1269" w:type="dxa"/>
            <w:shd w:val="clear" w:color="auto" w:fill="auto"/>
          </w:tcPr>
          <w:p w14:paraId="10543DD2" w14:textId="77777777" w:rsidR="00BC1303" w:rsidRPr="00716B24" w:rsidRDefault="00BC1303" w:rsidP="008B02C0">
            <w:pPr>
              <w:jc w:val="center"/>
              <w:rPr>
                <w:rFonts w:ascii="Arial" w:hAnsi="Arial" w:cs="Arial"/>
                <w:sz w:val="22"/>
              </w:rPr>
            </w:pPr>
          </w:p>
        </w:tc>
        <w:tc>
          <w:tcPr>
            <w:tcW w:w="1676" w:type="dxa"/>
            <w:shd w:val="clear" w:color="auto" w:fill="auto"/>
            <w:vAlign w:val="center"/>
          </w:tcPr>
          <w:p w14:paraId="0AD44987" w14:textId="77777777" w:rsidR="00BC1303" w:rsidRPr="00BC1303" w:rsidRDefault="00BC1303" w:rsidP="008B02C0">
            <w:pPr>
              <w:jc w:val="center"/>
              <w:rPr>
                <w:rFonts w:ascii="Arial" w:hAnsi="Arial" w:cs="Arial"/>
                <w:sz w:val="22"/>
              </w:rPr>
            </w:pPr>
          </w:p>
        </w:tc>
        <w:tc>
          <w:tcPr>
            <w:tcW w:w="1697" w:type="dxa"/>
            <w:shd w:val="clear" w:color="auto" w:fill="auto"/>
            <w:vAlign w:val="center"/>
          </w:tcPr>
          <w:p w14:paraId="0D158847" w14:textId="77777777" w:rsidR="00BC1303" w:rsidRPr="00BC1303" w:rsidRDefault="00BC1303" w:rsidP="008B02C0">
            <w:pPr>
              <w:jc w:val="center"/>
              <w:rPr>
                <w:rFonts w:ascii="Arial" w:hAnsi="Arial" w:cs="Arial"/>
                <w:sz w:val="22"/>
              </w:rPr>
            </w:pPr>
          </w:p>
        </w:tc>
        <w:tc>
          <w:tcPr>
            <w:tcW w:w="1201" w:type="dxa"/>
            <w:shd w:val="clear" w:color="auto" w:fill="auto"/>
            <w:vAlign w:val="center"/>
          </w:tcPr>
          <w:p w14:paraId="0E19C32B" w14:textId="77777777" w:rsidR="00BC1303" w:rsidRPr="00BC1303" w:rsidRDefault="00BC1303" w:rsidP="008B02C0">
            <w:pPr>
              <w:jc w:val="center"/>
              <w:rPr>
                <w:rFonts w:ascii="Arial" w:hAnsi="Arial" w:cs="Arial"/>
                <w:sz w:val="22"/>
              </w:rPr>
            </w:pPr>
          </w:p>
        </w:tc>
        <w:tc>
          <w:tcPr>
            <w:tcW w:w="1656" w:type="dxa"/>
            <w:shd w:val="clear" w:color="auto" w:fill="auto"/>
            <w:vAlign w:val="center"/>
          </w:tcPr>
          <w:p w14:paraId="0D610504" w14:textId="77777777" w:rsidR="00BC1303" w:rsidRPr="00BC1303" w:rsidRDefault="00BC1303" w:rsidP="008B02C0">
            <w:pPr>
              <w:jc w:val="center"/>
              <w:rPr>
                <w:rFonts w:ascii="Arial" w:hAnsi="Arial" w:cs="Arial"/>
                <w:sz w:val="22"/>
              </w:rPr>
            </w:pPr>
          </w:p>
        </w:tc>
      </w:tr>
      <w:tr w:rsidR="00BC1303" w:rsidRPr="00BC1303" w14:paraId="7BD41AB7" w14:textId="77777777" w:rsidTr="00062B54">
        <w:trPr>
          <w:trHeight w:val="247"/>
        </w:trPr>
        <w:tc>
          <w:tcPr>
            <w:tcW w:w="1523" w:type="dxa"/>
          </w:tcPr>
          <w:p w14:paraId="477B2A7E" w14:textId="77777777" w:rsidR="00BC1303" w:rsidRPr="00BC1303" w:rsidRDefault="00BC1303" w:rsidP="00062B54">
            <w:pPr>
              <w:spacing w:after="160"/>
              <w:jc w:val="center"/>
              <w:rPr>
                <w:rFonts w:ascii="Arial" w:hAnsi="Arial" w:cs="Arial"/>
                <w:b/>
                <w:sz w:val="22"/>
              </w:rPr>
            </w:pPr>
            <w:r w:rsidRPr="00BC1303">
              <w:rPr>
                <w:rFonts w:ascii="Arial" w:hAnsi="Arial" w:cs="Arial"/>
                <w:b/>
                <w:sz w:val="22"/>
              </w:rPr>
              <w:t>IF078</w:t>
            </w:r>
          </w:p>
        </w:tc>
        <w:tc>
          <w:tcPr>
            <w:tcW w:w="1176" w:type="dxa"/>
          </w:tcPr>
          <w:p w14:paraId="5B19F837" w14:textId="77777777" w:rsidR="00BC1303" w:rsidRPr="00716B24" w:rsidRDefault="00BC4C0D" w:rsidP="00062B54">
            <w:pPr>
              <w:jc w:val="center"/>
              <w:rPr>
                <w:rFonts w:ascii="Arial" w:hAnsi="Arial" w:cs="Arial"/>
                <w:sz w:val="22"/>
              </w:rPr>
            </w:pPr>
            <w:hyperlink w:anchor="_Consent_form" w:history="1">
              <w:r w:rsidR="00BC1303" w:rsidRPr="00BC1303">
                <w:rPr>
                  <w:rStyle w:val="Hyperlink"/>
                  <w:rFonts w:ascii="Arial" w:hAnsi="Arial" w:cs="Arial"/>
                  <w:sz w:val="22"/>
                </w:rPr>
                <w:t>X</w:t>
              </w:r>
            </w:hyperlink>
          </w:p>
        </w:tc>
        <w:tc>
          <w:tcPr>
            <w:tcW w:w="1443" w:type="dxa"/>
            <w:shd w:val="clear" w:color="auto" w:fill="auto"/>
          </w:tcPr>
          <w:p w14:paraId="0E544B06" w14:textId="77777777" w:rsidR="00BC1303" w:rsidRPr="00716B24" w:rsidRDefault="00BC4C0D" w:rsidP="00062B54">
            <w:pPr>
              <w:jc w:val="center"/>
              <w:rPr>
                <w:rFonts w:ascii="Arial" w:hAnsi="Arial" w:cs="Arial"/>
                <w:sz w:val="22"/>
              </w:rPr>
            </w:pPr>
            <w:hyperlink w:anchor="_Declaration_by_person" w:history="1">
              <w:r w:rsidR="00BC1303" w:rsidRPr="00BC1303">
                <w:rPr>
                  <w:rStyle w:val="Hyperlink"/>
                  <w:rFonts w:ascii="Arial" w:hAnsi="Arial" w:cs="Arial"/>
                  <w:sz w:val="22"/>
                </w:rPr>
                <w:t>X</w:t>
              </w:r>
            </w:hyperlink>
          </w:p>
        </w:tc>
        <w:tc>
          <w:tcPr>
            <w:tcW w:w="1241" w:type="dxa"/>
            <w:shd w:val="clear" w:color="auto" w:fill="auto"/>
          </w:tcPr>
          <w:p w14:paraId="52CECE04" w14:textId="77777777" w:rsidR="00BC1303" w:rsidRPr="00BC1303" w:rsidRDefault="00BC1303" w:rsidP="00062B54">
            <w:pPr>
              <w:jc w:val="center"/>
              <w:rPr>
                <w:rFonts w:ascii="Arial" w:hAnsi="Arial" w:cs="Arial"/>
                <w:sz w:val="22"/>
              </w:rPr>
            </w:pPr>
          </w:p>
        </w:tc>
        <w:tc>
          <w:tcPr>
            <w:tcW w:w="1269" w:type="dxa"/>
            <w:shd w:val="clear" w:color="auto" w:fill="auto"/>
          </w:tcPr>
          <w:p w14:paraId="62C24911" w14:textId="77777777" w:rsidR="00BC1303" w:rsidRPr="00716B24" w:rsidRDefault="00BC4C0D" w:rsidP="00062B54">
            <w:pPr>
              <w:jc w:val="center"/>
              <w:rPr>
                <w:rFonts w:ascii="Arial" w:hAnsi="Arial" w:cs="Arial"/>
                <w:sz w:val="22"/>
              </w:rPr>
            </w:pPr>
            <w:hyperlink w:anchor="_Declaration_by_member" w:history="1">
              <w:r w:rsidR="00BC1303" w:rsidRPr="00BC1303">
                <w:rPr>
                  <w:rStyle w:val="Hyperlink"/>
                  <w:rFonts w:ascii="Arial" w:hAnsi="Arial" w:cs="Arial"/>
                  <w:sz w:val="22"/>
                </w:rPr>
                <w:t>X</w:t>
              </w:r>
            </w:hyperlink>
          </w:p>
        </w:tc>
        <w:tc>
          <w:tcPr>
            <w:tcW w:w="1676" w:type="dxa"/>
            <w:shd w:val="clear" w:color="auto" w:fill="auto"/>
            <w:vAlign w:val="center"/>
          </w:tcPr>
          <w:p w14:paraId="5279F44E" w14:textId="77777777" w:rsidR="00BC1303" w:rsidRPr="00BC1303" w:rsidRDefault="00BC4C0D" w:rsidP="00062B54">
            <w:pPr>
              <w:jc w:val="center"/>
              <w:rPr>
                <w:rFonts w:ascii="Arial" w:hAnsi="Arial" w:cs="Arial"/>
                <w:sz w:val="22"/>
              </w:rPr>
            </w:pPr>
            <w:hyperlink w:anchor="_Declaration_by_head_1" w:history="1">
              <w:r w:rsidR="00BC1303" w:rsidRPr="00BC1303">
                <w:rPr>
                  <w:rStyle w:val="Hyperlink"/>
                  <w:rFonts w:ascii="Arial" w:hAnsi="Arial" w:cs="Arial"/>
                  <w:sz w:val="22"/>
                </w:rPr>
                <w:t>X</w:t>
              </w:r>
            </w:hyperlink>
          </w:p>
        </w:tc>
        <w:tc>
          <w:tcPr>
            <w:tcW w:w="1697" w:type="dxa"/>
            <w:shd w:val="clear" w:color="auto" w:fill="auto"/>
            <w:vAlign w:val="center"/>
          </w:tcPr>
          <w:p w14:paraId="2B9E3A17" w14:textId="77777777" w:rsidR="00BC1303" w:rsidRPr="00BC1303" w:rsidRDefault="00BC1303" w:rsidP="00062B54">
            <w:pPr>
              <w:jc w:val="center"/>
              <w:rPr>
                <w:rFonts w:ascii="Arial" w:hAnsi="Arial" w:cs="Arial"/>
                <w:sz w:val="22"/>
              </w:rPr>
            </w:pPr>
          </w:p>
        </w:tc>
        <w:tc>
          <w:tcPr>
            <w:tcW w:w="1201" w:type="dxa"/>
            <w:shd w:val="clear" w:color="auto" w:fill="auto"/>
            <w:vAlign w:val="center"/>
          </w:tcPr>
          <w:p w14:paraId="70275174" w14:textId="77777777" w:rsidR="00BC1303" w:rsidRPr="00BC1303" w:rsidRDefault="00BC1303" w:rsidP="00062B54">
            <w:pPr>
              <w:jc w:val="center"/>
              <w:rPr>
                <w:rFonts w:ascii="Arial" w:hAnsi="Arial" w:cs="Arial"/>
                <w:sz w:val="22"/>
              </w:rPr>
            </w:pPr>
          </w:p>
        </w:tc>
        <w:tc>
          <w:tcPr>
            <w:tcW w:w="1656" w:type="dxa"/>
            <w:shd w:val="clear" w:color="auto" w:fill="auto"/>
            <w:vAlign w:val="center"/>
          </w:tcPr>
          <w:p w14:paraId="2F6CCBD3" w14:textId="77777777" w:rsidR="00BC1303" w:rsidRPr="00BC1303" w:rsidRDefault="00BC1303" w:rsidP="00062B54">
            <w:pPr>
              <w:jc w:val="center"/>
              <w:rPr>
                <w:rFonts w:ascii="Arial" w:hAnsi="Arial" w:cs="Arial"/>
                <w:sz w:val="22"/>
              </w:rPr>
            </w:pPr>
          </w:p>
        </w:tc>
      </w:tr>
      <w:tr w:rsidR="00F24B4D" w:rsidRPr="00BC1303" w14:paraId="032B40F6" w14:textId="77777777" w:rsidTr="00F24B4D">
        <w:trPr>
          <w:trHeight w:val="360"/>
        </w:trPr>
        <w:tc>
          <w:tcPr>
            <w:tcW w:w="1523" w:type="dxa"/>
          </w:tcPr>
          <w:p w14:paraId="1311E01C" w14:textId="77777777" w:rsidR="00F24B4D" w:rsidRPr="00BC1303" w:rsidRDefault="00F24B4D" w:rsidP="00F24B4D">
            <w:pPr>
              <w:jc w:val="center"/>
              <w:rPr>
                <w:rFonts w:ascii="Arial" w:hAnsi="Arial" w:cs="Arial"/>
                <w:b/>
                <w:sz w:val="22"/>
              </w:rPr>
            </w:pPr>
            <w:r>
              <w:rPr>
                <w:rFonts w:ascii="Arial" w:hAnsi="Arial" w:cs="Arial"/>
                <w:b/>
                <w:sz w:val="22"/>
              </w:rPr>
              <w:t>IF083</w:t>
            </w:r>
          </w:p>
        </w:tc>
        <w:tc>
          <w:tcPr>
            <w:tcW w:w="1176" w:type="dxa"/>
          </w:tcPr>
          <w:p w14:paraId="2FCF4EF1" w14:textId="77777777" w:rsidR="00F24B4D" w:rsidRDefault="00BC4C0D" w:rsidP="00F24B4D">
            <w:pPr>
              <w:jc w:val="center"/>
            </w:pPr>
            <w:hyperlink w:anchor="_Consent_form" w:history="1">
              <w:r w:rsidR="00F24B4D" w:rsidRPr="00416B3A">
                <w:rPr>
                  <w:rStyle w:val="Hyperlink"/>
                  <w:rFonts w:ascii="Arial" w:hAnsi="Arial" w:cs="Arial"/>
                  <w:sz w:val="22"/>
                </w:rPr>
                <w:t>X</w:t>
              </w:r>
            </w:hyperlink>
          </w:p>
        </w:tc>
        <w:tc>
          <w:tcPr>
            <w:tcW w:w="1443" w:type="dxa"/>
            <w:shd w:val="clear" w:color="auto" w:fill="auto"/>
          </w:tcPr>
          <w:p w14:paraId="3F1432F1" w14:textId="77777777" w:rsidR="00F24B4D" w:rsidRDefault="00BC4C0D" w:rsidP="00F24B4D">
            <w:pPr>
              <w:jc w:val="center"/>
            </w:pPr>
            <w:hyperlink w:anchor="_Declaration_by_person" w:history="1">
              <w:r w:rsidR="00F24B4D" w:rsidRPr="003B7164">
                <w:rPr>
                  <w:rStyle w:val="Hyperlink"/>
                  <w:rFonts w:ascii="Arial" w:hAnsi="Arial" w:cs="Arial"/>
                  <w:sz w:val="22"/>
                </w:rPr>
                <w:t>X</w:t>
              </w:r>
            </w:hyperlink>
          </w:p>
        </w:tc>
        <w:tc>
          <w:tcPr>
            <w:tcW w:w="1241" w:type="dxa"/>
            <w:shd w:val="clear" w:color="auto" w:fill="auto"/>
          </w:tcPr>
          <w:p w14:paraId="04F314A8" w14:textId="77777777" w:rsidR="00F24B4D" w:rsidRPr="00BC1303" w:rsidRDefault="00F24B4D" w:rsidP="00F24B4D">
            <w:pPr>
              <w:jc w:val="center"/>
              <w:rPr>
                <w:rFonts w:ascii="Arial" w:hAnsi="Arial" w:cs="Arial"/>
                <w:sz w:val="22"/>
              </w:rPr>
            </w:pPr>
          </w:p>
        </w:tc>
        <w:tc>
          <w:tcPr>
            <w:tcW w:w="1269" w:type="dxa"/>
            <w:shd w:val="clear" w:color="auto" w:fill="auto"/>
          </w:tcPr>
          <w:p w14:paraId="7C6C20FB" w14:textId="77777777" w:rsidR="00F24B4D" w:rsidRDefault="00BC4C0D" w:rsidP="00F24B4D">
            <w:pPr>
              <w:jc w:val="center"/>
            </w:pPr>
            <w:hyperlink w:anchor="_Declaration_by_member" w:history="1">
              <w:r w:rsidR="00030806" w:rsidRPr="00BC1303">
                <w:rPr>
                  <w:rStyle w:val="Hyperlink"/>
                  <w:rFonts w:ascii="Arial" w:hAnsi="Arial" w:cs="Arial"/>
                  <w:sz w:val="22"/>
                </w:rPr>
                <w:t>X</w:t>
              </w:r>
            </w:hyperlink>
          </w:p>
        </w:tc>
        <w:tc>
          <w:tcPr>
            <w:tcW w:w="1676" w:type="dxa"/>
            <w:shd w:val="clear" w:color="auto" w:fill="auto"/>
            <w:vAlign w:val="center"/>
          </w:tcPr>
          <w:p w14:paraId="5B3A46FA" w14:textId="77777777" w:rsidR="00F24B4D" w:rsidRDefault="00F24B4D" w:rsidP="00F24B4D">
            <w:pPr>
              <w:jc w:val="center"/>
            </w:pPr>
          </w:p>
        </w:tc>
        <w:tc>
          <w:tcPr>
            <w:tcW w:w="1697" w:type="dxa"/>
            <w:shd w:val="clear" w:color="auto" w:fill="auto"/>
            <w:vAlign w:val="center"/>
          </w:tcPr>
          <w:p w14:paraId="65C1C028" w14:textId="77777777" w:rsidR="00F24B4D" w:rsidRPr="00BC1303" w:rsidRDefault="00F24B4D" w:rsidP="00F24B4D">
            <w:pPr>
              <w:jc w:val="center"/>
              <w:rPr>
                <w:rFonts w:ascii="Arial" w:hAnsi="Arial" w:cs="Arial"/>
                <w:sz w:val="22"/>
              </w:rPr>
            </w:pPr>
          </w:p>
        </w:tc>
        <w:tc>
          <w:tcPr>
            <w:tcW w:w="1201" w:type="dxa"/>
            <w:shd w:val="clear" w:color="auto" w:fill="auto"/>
            <w:vAlign w:val="center"/>
          </w:tcPr>
          <w:p w14:paraId="54F5A87B" w14:textId="77777777" w:rsidR="00F24B4D" w:rsidRPr="00BC1303" w:rsidRDefault="00F24B4D" w:rsidP="00F24B4D">
            <w:pPr>
              <w:jc w:val="center"/>
              <w:rPr>
                <w:rFonts w:ascii="Arial" w:hAnsi="Arial" w:cs="Arial"/>
                <w:sz w:val="22"/>
              </w:rPr>
            </w:pPr>
          </w:p>
        </w:tc>
        <w:tc>
          <w:tcPr>
            <w:tcW w:w="1656" w:type="dxa"/>
            <w:shd w:val="clear" w:color="auto" w:fill="auto"/>
            <w:vAlign w:val="center"/>
          </w:tcPr>
          <w:p w14:paraId="6F4D4A60" w14:textId="77777777" w:rsidR="00F24B4D" w:rsidRPr="00BC1303" w:rsidRDefault="00F24B4D" w:rsidP="00F24B4D">
            <w:pPr>
              <w:jc w:val="center"/>
              <w:rPr>
                <w:rFonts w:ascii="Arial" w:hAnsi="Arial" w:cs="Arial"/>
                <w:sz w:val="22"/>
              </w:rPr>
            </w:pPr>
          </w:p>
        </w:tc>
      </w:tr>
      <w:tr w:rsidR="00F24B4D" w:rsidRPr="00BC1303" w14:paraId="5700229D" w14:textId="77777777" w:rsidTr="00F24B4D">
        <w:trPr>
          <w:trHeight w:val="423"/>
        </w:trPr>
        <w:tc>
          <w:tcPr>
            <w:tcW w:w="1523" w:type="dxa"/>
          </w:tcPr>
          <w:p w14:paraId="2D67C90D" w14:textId="77777777" w:rsidR="00F24B4D" w:rsidRPr="00BC1303" w:rsidRDefault="00F24B4D" w:rsidP="00F24B4D">
            <w:pPr>
              <w:jc w:val="center"/>
              <w:rPr>
                <w:rFonts w:ascii="Arial" w:hAnsi="Arial" w:cs="Arial"/>
                <w:b/>
                <w:sz w:val="22"/>
              </w:rPr>
            </w:pPr>
            <w:r>
              <w:rPr>
                <w:rFonts w:ascii="Arial" w:hAnsi="Arial" w:cs="Arial"/>
                <w:b/>
                <w:sz w:val="22"/>
              </w:rPr>
              <w:t>IF084</w:t>
            </w:r>
          </w:p>
        </w:tc>
        <w:tc>
          <w:tcPr>
            <w:tcW w:w="1176" w:type="dxa"/>
          </w:tcPr>
          <w:p w14:paraId="0198CD99" w14:textId="77777777" w:rsidR="00F24B4D" w:rsidRDefault="00BC4C0D" w:rsidP="00F24B4D">
            <w:pPr>
              <w:jc w:val="center"/>
            </w:pPr>
            <w:hyperlink w:anchor="_Consent_form" w:history="1">
              <w:r w:rsidR="00F24B4D" w:rsidRPr="00416B3A">
                <w:rPr>
                  <w:rStyle w:val="Hyperlink"/>
                  <w:rFonts w:ascii="Arial" w:hAnsi="Arial" w:cs="Arial"/>
                  <w:sz w:val="22"/>
                </w:rPr>
                <w:t>X</w:t>
              </w:r>
            </w:hyperlink>
          </w:p>
        </w:tc>
        <w:tc>
          <w:tcPr>
            <w:tcW w:w="1443" w:type="dxa"/>
            <w:shd w:val="clear" w:color="auto" w:fill="auto"/>
          </w:tcPr>
          <w:p w14:paraId="5E1410D7" w14:textId="77777777" w:rsidR="00F24B4D" w:rsidRDefault="00BC4C0D" w:rsidP="00F24B4D">
            <w:pPr>
              <w:jc w:val="center"/>
            </w:pPr>
            <w:hyperlink w:anchor="_Declaration_by_person" w:history="1">
              <w:r w:rsidR="00F24B4D" w:rsidRPr="003B7164">
                <w:rPr>
                  <w:rStyle w:val="Hyperlink"/>
                  <w:rFonts w:ascii="Arial" w:hAnsi="Arial" w:cs="Arial"/>
                  <w:sz w:val="22"/>
                </w:rPr>
                <w:t>X</w:t>
              </w:r>
            </w:hyperlink>
          </w:p>
        </w:tc>
        <w:tc>
          <w:tcPr>
            <w:tcW w:w="1241" w:type="dxa"/>
            <w:shd w:val="clear" w:color="auto" w:fill="auto"/>
          </w:tcPr>
          <w:p w14:paraId="42D6F308" w14:textId="77777777" w:rsidR="00F24B4D" w:rsidRPr="00BC1303" w:rsidRDefault="00F24B4D" w:rsidP="00F24B4D">
            <w:pPr>
              <w:jc w:val="center"/>
              <w:rPr>
                <w:rFonts w:ascii="Arial" w:hAnsi="Arial" w:cs="Arial"/>
                <w:sz w:val="22"/>
              </w:rPr>
            </w:pPr>
          </w:p>
        </w:tc>
        <w:tc>
          <w:tcPr>
            <w:tcW w:w="1269" w:type="dxa"/>
            <w:shd w:val="clear" w:color="auto" w:fill="auto"/>
          </w:tcPr>
          <w:p w14:paraId="4B364090" w14:textId="77777777" w:rsidR="00F24B4D" w:rsidRDefault="00BC4C0D" w:rsidP="00F24B4D">
            <w:pPr>
              <w:jc w:val="center"/>
            </w:pPr>
            <w:hyperlink w:anchor="_Declaration_by_member" w:history="1">
              <w:r w:rsidR="00C579BD" w:rsidRPr="00BC1303">
                <w:rPr>
                  <w:rStyle w:val="Hyperlink"/>
                  <w:rFonts w:ascii="Arial" w:hAnsi="Arial" w:cs="Arial"/>
                  <w:sz w:val="22"/>
                </w:rPr>
                <w:t>X</w:t>
              </w:r>
            </w:hyperlink>
          </w:p>
        </w:tc>
        <w:tc>
          <w:tcPr>
            <w:tcW w:w="1676" w:type="dxa"/>
            <w:shd w:val="clear" w:color="auto" w:fill="auto"/>
            <w:vAlign w:val="center"/>
          </w:tcPr>
          <w:p w14:paraId="7B57B92A" w14:textId="77777777" w:rsidR="00F24B4D" w:rsidRDefault="00F24B4D" w:rsidP="00F24B4D">
            <w:pPr>
              <w:jc w:val="center"/>
            </w:pPr>
          </w:p>
        </w:tc>
        <w:tc>
          <w:tcPr>
            <w:tcW w:w="1697" w:type="dxa"/>
            <w:shd w:val="clear" w:color="auto" w:fill="auto"/>
            <w:vAlign w:val="center"/>
          </w:tcPr>
          <w:p w14:paraId="6F676CD4" w14:textId="77777777" w:rsidR="00F24B4D" w:rsidRPr="00BC1303" w:rsidRDefault="00F24B4D" w:rsidP="00F24B4D">
            <w:pPr>
              <w:jc w:val="center"/>
              <w:rPr>
                <w:rFonts w:ascii="Arial" w:hAnsi="Arial" w:cs="Arial"/>
                <w:sz w:val="22"/>
              </w:rPr>
            </w:pPr>
          </w:p>
        </w:tc>
        <w:tc>
          <w:tcPr>
            <w:tcW w:w="1201" w:type="dxa"/>
            <w:shd w:val="clear" w:color="auto" w:fill="auto"/>
            <w:vAlign w:val="center"/>
          </w:tcPr>
          <w:p w14:paraId="6DC6E27F" w14:textId="77777777" w:rsidR="00F24B4D" w:rsidRPr="00BC1303" w:rsidRDefault="00F24B4D" w:rsidP="00F24B4D">
            <w:pPr>
              <w:jc w:val="center"/>
              <w:rPr>
                <w:rFonts w:ascii="Arial" w:hAnsi="Arial" w:cs="Arial"/>
                <w:sz w:val="22"/>
              </w:rPr>
            </w:pPr>
          </w:p>
        </w:tc>
        <w:tc>
          <w:tcPr>
            <w:tcW w:w="1656" w:type="dxa"/>
            <w:shd w:val="clear" w:color="auto" w:fill="auto"/>
            <w:vAlign w:val="center"/>
          </w:tcPr>
          <w:p w14:paraId="01EC081E" w14:textId="77777777" w:rsidR="00F24B4D" w:rsidRPr="00BC1303" w:rsidRDefault="00F24B4D" w:rsidP="00F24B4D">
            <w:pPr>
              <w:jc w:val="center"/>
              <w:rPr>
                <w:rFonts w:ascii="Arial" w:hAnsi="Arial" w:cs="Arial"/>
                <w:sz w:val="22"/>
              </w:rPr>
            </w:pPr>
          </w:p>
        </w:tc>
      </w:tr>
    </w:tbl>
    <w:p w14:paraId="3B3CD853" w14:textId="77777777" w:rsidR="006E6FA1" w:rsidRPr="00B2216A" w:rsidRDefault="00020A7F" w:rsidP="00EB3483">
      <w:pPr>
        <w:pStyle w:val="Heading3"/>
      </w:pPr>
      <w:bookmarkStart w:id="4" w:name="_Consent_form"/>
      <w:bookmarkStart w:id="5" w:name="_Toc521484730"/>
      <w:bookmarkEnd w:id="4"/>
      <w:r w:rsidRPr="00B2216A">
        <w:lastRenderedPageBreak/>
        <w:t>Consent form</w:t>
      </w:r>
      <w:bookmarkEnd w:id="5"/>
    </w:p>
    <w:p w14:paraId="2843B93A" w14:textId="77777777" w:rsidR="000305A3" w:rsidRPr="00B2216A" w:rsidRDefault="000305A3" w:rsidP="000305A3">
      <w:pPr>
        <w:spacing w:after="120" w:line="360" w:lineRule="auto"/>
        <w:jc w:val="both"/>
        <w:rPr>
          <w:rFonts w:ascii="Arial" w:hAnsi="Arial" w:cs="Arial"/>
          <w:sz w:val="22"/>
        </w:rPr>
      </w:pPr>
      <w:r w:rsidRPr="00B2216A">
        <w:rPr>
          <w:rFonts w:ascii="Arial" w:hAnsi="Arial" w:cs="Arial"/>
          <w:sz w:val="22"/>
        </w:rPr>
        <w:t>I, duly authorised by the board of the directors of the insurer or controlling company, hereby</w:t>
      </w:r>
      <w:r w:rsidR="00562790" w:rsidRPr="00B2216A">
        <w:rPr>
          <w:rFonts w:ascii="Arial" w:hAnsi="Arial" w:cs="Arial"/>
          <w:color w:val="1F497D"/>
          <w:sz w:val="22"/>
        </w:rPr>
        <w:t>:</w:t>
      </w:r>
    </w:p>
    <w:p w14:paraId="4925AE13" w14:textId="77777777" w:rsidR="006E6FA1" w:rsidRPr="0046122C" w:rsidRDefault="005213D8" w:rsidP="00B61BCC">
      <w:pPr>
        <w:pStyle w:val="ListParagraph"/>
        <w:numPr>
          <w:ilvl w:val="0"/>
          <w:numId w:val="29"/>
        </w:numPr>
        <w:rPr>
          <w:rFonts w:ascii="Arial" w:hAnsi="Arial" w:cs="Arial"/>
          <w:sz w:val="22"/>
        </w:rPr>
      </w:pPr>
      <w:r w:rsidRPr="00B2216A">
        <w:rPr>
          <w:rFonts w:ascii="Arial" w:hAnsi="Arial" w:cs="Arial"/>
          <w:sz w:val="22"/>
        </w:rPr>
        <w:t>Consent to the Prudential Authority and its duly authorised agent verifying or confirming any information provided in and / or in support of this application with any person.</w:t>
      </w:r>
      <w:r w:rsidR="006E6FA1" w:rsidRPr="00B2216A">
        <w:rPr>
          <w:rFonts w:ascii="Arial" w:hAnsi="Arial" w:cs="Arial"/>
          <w:sz w:val="22"/>
        </w:rPr>
        <w:t xml:space="preserve"> </w:t>
      </w:r>
    </w:p>
    <w:p w14:paraId="4593FE19" w14:textId="77777777" w:rsidR="006E6FA1" w:rsidRPr="0046122C" w:rsidRDefault="005213D8" w:rsidP="00B61BCC">
      <w:pPr>
        <w:pStyle w:val="ListParagraph"/>
        <w:numPr>
          <w:ilvl w:val="0"/>
          <w:numId w:val="29"/>
        </w:numPr>
        <w:rPr>
          <w:rFonts w:ascii="Arial" w:hAnsi="Arial" w:cs="Arial"/>
          <w:sz w:val="22"/>
        </w:rPr>
      </w:pPr>
      <w:r w:rsidRPr="00B2216A">
        <w:rPr>
          <w:rFonts w:ascii="Arial" w:hAnsi="Arial" w:cs="Arial"/>
          <w:sz w:val="22"/>
        </w:rPr>
        <w:t>Authorise any person referred to in paragraph 1 above to furnish information regarding this application to the Prudential Authority and its duly authorised agent</w:t>
      </w:r>
      <w:r w:rsidR="006E6FA1" w:rsidRPr="00B2216A">
        <w:rPr>
          <w:rFonts w:ascii="Arial" w:hAnsi="Arial" w:cs="Arial"/>
          <w:sz w:val="22"/>
        </w:rPr>
        <w:t>.</w:t>
      </w:r>
      <w:r w:rsidR="002F035D" w:rsidRPr="00B2216A">
        <w:rPr>
          <w:rFonts w:ascii="Arial" w:hAnsi="Arial" w:cs="Arial"/>
          <w:sz w:val="22"/>
        </w:rPr>
        <w:t xml:space="preserve"> </w:t>
      </w:r>
    </w:p>
    <w:p w14:paraId="5987CDD6" w14:textId="77777777" w:rsidR="006E6FA1" w:rsidRPr="0046122C" w:rsidRDefault="005213D8" w:rsidP="00B61BCC">
      <w:pPr>
        <w:pStyle w:val="ListParagraph"/>
        <w:numPr>
          <w:ilvl w:val="0"/>
          <w:numId w:val="29"/>
        </w:numPr>
        <w:rPr>
          <w:rFonts w:ascii="Arial" w:hAnsi="Arial" w:cs="Arial"/>
          <w:sz w:val="22"/>
        </w:rPr>
      </w:pPr>
      <w:r w:rsidRPr="00B2216A">
        <w:rPr>
          <w:rFonts w:ascii="Arial" w:hAnsi="Arial" w:cs="Arial"/>
          <w:sz w:val="22"/>
        </w:rPr>
        <w:t>Unconditionally indemnify the Prudential Authority, its agent and any person/s against any liability that may result from furnishing information regarding this application to the Prudential Authority</w:t>
      </w:r>
      <w:r w:rsidR="006E6FA1" w:rsidRPr="00B2216A">
        <w:rPr>
          <w:rFonts w:ascii="Arial" w:hAnsi="Arial" w:cs="Arial"/>
          <w:sz w:val="22"/>
        </w:rPr>
        <w:t>.</w:t>
      </w:r>
    </w:p>
    <w:p w14:paraId="49F072E4" w14:textId="77777777" w:rsidR="005213D8" w:rsidRPr="0046122C" w:rsidRDefault="005213D8" w:rsidP="00B61BCC">
      <w:pPr>
        <w:pStyle w:val="ListParagraph"/>
        <w:numPr>
          <w:ilvl w:val="0"/>
          <w:numId w:val="29"/>
        </w:numPr>
        <w:rPr>
          <w:rFonts w:ascii="Arial" w:hAnsi="Arial" w:cs="Arial"/>
          <w:sz w:val="22"/>
        </w:rPr>
      </w:pPr>
      <w:r w:rsidRPr="00B2216A">
        <w:rPr>
          <w:rFonts w:ascii="Arial" w:hAnsi="Arial" w:cs="Arial"/>
          <w:sz w:val="22"/>
        </w:rPr>
        <w:t>Consent to the Prudential Authority sharing information provided in and / or in support of this application with a regulatory authority (as defined in the Financial Sector Regulation Act, 2017).</w:t>
      </w:r>
    </w:p>
    <w:p w14:paraId="2874811A" w14:textId="77777777" w:rsidR="006E6FA1" w:rsidRPr="00B2216A" w:rsidRDefault="006E6FA1" w:rsidP="006E6FA1">
      <w:pPr>
        <w:rPr>
          <w:rFonts w:ascii="Arial" w:hAnsi="Arial" w:cs="Arial"/>
          <w:sz w:val="22"/>
        </w:rPr>
      </w:pPr>
    </w:p>
    <w:tbl>
      <w:tblPr>
        <w:tblStyle w:val="TableGrid"/>
        <w:tblW w:w="4944" w:type="pct"/>
        <w:tblInd w:w="108" w:type="dxa"/>
        <w:tblLook w:val="04A0" w:firstRow="1" w:lastRow="0" w:firstColumn="1" w:lastColumn="0" w:noHBand="0" w:noVBand="1"/>
      </w:tblPr>
      <w:tblGrid>
        <w:gridCol w:w="3646"/>
        <w:gridCol w:w="9164"/>
      </w:tblGrid>
      <w:tr w:rsidR="006E6FA1" w:rsidRPr="00B2216A" w14:paraId="7D2F0ED1" w14:textId="77777777" w:rsidTr="0056455E">
        <w:trPr>
          <w:trHeight w:val="468"/>
        </w:trPr>
        <w:tc>
          <w:tcPr>
            <w:tcW w:w="1423" w:type="pct"/>
            <w:tcBorders>
              <w:top w:val="nil"/>
              <w:left w:val="nil"/>
              <w:bottom w:val="nil"/>
              <w:right w:val="single" w:sz="4" w:space="0" w:color="auto"/>
            </w:tcBorders>
            <w:vAlign w:val="center"/>
          </w:tcPr>
          <w:p w14:paraId="188987FB" w14:textId="77777777" w:rsidR="006E6FA1" w:rsidRPr="00B2216A" w:rsidRDefault="006E6FA1" w:rsidP="0056455E">
            <w:pPr>
              <w:ind w:left="34"/>
              <w:contextualSpacing/>
              <w:jc w:val="both"/>
              <w:rPr>
                <w:rFonts w:ascii="Arial" w:hAnsi="Arial" w:cs="Arial"/>
                <w:b/>
                <w:sz w:val="22"/>
              </w:rPr>
            </w:pPr>
            <w:r w:rsidRPr="00B2216A">
              <w:rPr>
                <w:rFonts w:ascii="Arial" w:hAnsi="Arial" w:cs="Arial"/>
                <w:b/>
                <w:sz w:val="22"/>
              </w:rPr>
              <w:t>Title</w:t>
            </w:r>
          </w:p>
        </w:tc>
        <w:tc>
          <w:tcPr>
            <w:tcW w:w="3577" w:type="pct"/>
            <w:tcBorders>
              <w:left w:val="single" w:sz="4" w:space="0" w:color="auto"/>
            </w:tcBorders>
            <w:vAlign w:val="center"/>
          </w:tcPr>
          <w:p w14:paraId="6F32713C" w14:textId="77777777" w:rsidR="006E6FA1" w:rsidRPr="00B2216A" w:rsidRDefault="00BF5068" w:rsidP="00BF5068">
            <w:pPr>
              <w:contextualSpacing/>
              <w:rPr>
                <w:rFonts w:ascii="Arial" w:hAnsi="Arial" w:cs="Arial"/>
                <w:sz w:val="22"/>
              </w:rPr>
            </w:pPr>
            <w:permStart w:id="1491754065" w:edGrp="everyone"/>
            <w:r w:rsidRPr="00B2216A">
              <w:rPr>
                <w:rFonts w:ascii="Arial" w:hAnsi="Arial" w:cs="Arial"/>
                <w:sz w:val="22"/>
              </w:rPr>
              <w:t xml:space="preserve"> </w:t>
            </w:r>
            <w:r w:rsidR="008E7F54" w:rsidRPr="00B2216A">
              <w:rPr>
                <w:rFonts w:ascii="Arial" w:hAnsi="Arial" w:cs="Arial"/>
                <w:sz w:val="22"/>
              </w:rPr>
              <w:t xml:space="preserve"> </w:t>
            </w:r>
            <w:permEnd w:id="1491754065"/>
          </w:p>
        </w:tc>
      </w:tr>
      <w:tr w:rsidR="006E6FA1" w:rsidRPr="00B2216A" w14:paraId="1E742098" w14:textId="77777777" w:rsidTr="0056455E">
        <w:trPr>
          <w:trHeight w:val="468"/>
        </w:trPr>
        <w:tc>
          <w:tcPr>
            <w:tcW w:w="1423" w:type="pct"/>
            <w:tcBorders>
              <w:top w:val="nil"/>
              <w:left w:val="nil"/>
              <w:bottom w:val="nil"/>
              <w:right w:val="single" w:sz="4" w:space="0" w:color="auto"/>
            </w:tcBorders>
            <w:vAlign w:val="center"/>
          </w:tcPr>
          <w:p w14:paraId="11586A3B" w14:textId="77777777" w:rsidR="006E6FA1" w:rsidRPr="00B2216A" w:rsidRDefault="006E6FA1" w:rsidP="0056455E">
            <w:pPr>
              <w:ind w:left="34"/>
              <w:contextualSpacing/>
              <w:jc w:val="both"/>
              <w:rPr>
                <w:rFonts w:ascii="Arial" w:hAnsi="Arial" w:cs="Arial"/>
                <w:b/>
                <w:sz w:val="22"/>
              </w:rPr>
            </w:pPr>
            <w:r w:rsidRPr="00B2216A">
              <w:rPr>
                <w:rFonts w:ascii="Arial" w:hAnsi="Arial" w:cs="Arial"/>
                <w:b/>
                <w:sz w:val="22"/>
              </w:rPr>
              <w:t>Name</w:t>
            </w:r>
          </w:p>
        </w:tc>
        <w:tc>
          <w:tcPr>
            <w:tcW w:w="3577" w:type="pct"/>
            <w:tcBorders>
              <w:left w:val="single" w:sz="4" w:space="0" w:color="auto"/>
            </w:tcBorders>
            <w:vAlign w:val="center"/>
          </w:tcPr>
          <w:p w14:paraId="07F0081E" w14:textId="77777777" w:rsidR="00BF5068" w:rsidRPr="00B2216A" w:rsidRDefault="00BF5068" w:rsidP="00BF5068">
            <w:pPr>
              <w:contextualSpacing/>
              <w:rPr>
                <w:rFonts w:ascii="Arial" w:hAnsi="Arial" w:cs="Arial"/>
                <w:sz w:val="22"/>
              </w:rPr>
            </w:pPr>
            <w:permStart w:id="44129459" w:edGrp="everyone"/>
            <w:r w:rsidRPr="00B2216A">
              <w:rPr>
                <w:rFonts w:ascii="Arial" w:hAnsi="Arial" w:cs="Arial"/>
                <w:sz w:val="22"/>
              </w:rPr>
              <w:t xml:space="preserve"> </w:t>
            </w:r>
            <w:r w:rsidR="008E7F54" w:rsidRPr="00B2216A">
              <w:rPr>
                <w:rFonts w:ascii="Arial" w:hAnsi="Arial" w:cs="Arial"/>
                <w:sz w:val="22"/>
              </w:rPr>
              <w:t xml:space="preserve"> </w:t>
            </w:r>
            <w:permEnd w:id="44129459"/>
          </w:p>
        </w:tc>
      </w:tr>
      <w:tr w:rsidR="006E6FA1" w:rsidRPr="00B2216A" w14:paraId="71EAC04D" w14:textId="77777777" w:rsidTr="0056455E">
        <w:trPr>
          <w:trHeight w:val="468"/>
        </w:trPr>
        <w:tc>
          <w:tcPr>
            <w:tcW w:w="1423" w:type="pct"/>
            <w:tcBorders>
              <w:top w:val="nil"/>
              <w:left w:val="nil"/>
              <w:bottom w:val="nil"/>
              <w:right w:val="single" w:sz="4" w:space="0" w:color="auto"/>
            </w:tcBorders>
            <w:vAlign w:val="center"/>
          </w:tcPr>
          <w:p w14:paraId="68133BD0" w14:textId="77777777" w:rsidR="006E6FA1" w:rsidRPr="00B2216A" w:rsidRDefault="006E6FA1" w:rsidP="0056455E">
            <w:pPr>
              <w:ind w:left="34"/>
              <w:contextualSpacing/>
              <w:jc w:val="both"/>
              <w:rPr>
                <w:rFonts w:ascii="Arial" w:hAnsi="Arial" w:cs="Arial"/>
                <w:b/>
                <w:sz w:val="22"/>
              </w:rPr>
            </w:pPr>
            <w:r w:rsidRPr="00B2216A">
              <w:rPr>
                <w:rFonts w:ascii="Arial" w:hAnsi="Arial" w:cs="Arial"/>
                <w:b/>
                <w:sz w:val="22"/>
              </w:rPr>
              <w:t>Surname</w:t>
            </w:r>
          </w:p>
        </w:tc>
        <w:tc>
          <w:tcPr>
            <w:tcW w:w="3577" w:type="pct"/>
            <w:tcBorders>
              <w:left w:val="single" w:sz="4" w:space="0" w:color="auto"/>
            </w:tcBorders>
            <w:vAlign w:val="center"/>
          </w:tcPr>
          <w:p w14:paraId="44EA772D" w14:textId="77777777" w:rsidR="006E6FA1" w:rsidRPr="00B2216A" w:rsidRDefault="00BF5068" w:rsidP="00BF5068">
            <w:pPr>
              <w:contextualSpacing/>
              <w:rPr>
                <w:rFonts w:ascii="Arial" w:hAnsi="Arial" w:cs="Arial"/>
                <w:sz w:val="22"/>
              </w:rPr>
            </w:pPr>
            <w:permStart w:id="400821452" w:edGrp="everyone"/>
            <w:r w:rsidRPr="00B2216A">
              <w:rPr>
                <w:rFonts w:ascii="Arial" w:hAnsi="Arial" w:cs="Arial"/>
                <w:sz w:val="22"/>
              </w:rPr>
              <w:t xml:space="preserve"> </w:t>
            </w:r>
            <w:r w:rsidR="008E7F54" w:rsidRPr="00B2216A">
              <w:rPr>
                <w:rFonts w:ascii="Arial" w:hAnsi="Arial" w:cs="Arial"/>
                <w:sz w:val="22"/>
              </w:rPr>
              <w:t xml:space="preserve"> </w:t>
            </w:r>
            <w:permEnd w:id="400821452"/>
          </w:p>
        </w:tc>
      </w:tr>
      <w:tr w:rsidR="006E6FA1" w:rsidRPr="00B2216A" w14:paraId="1637A82F" w14:textId="77777777" w:rsidTr="0056455E">
        <w:trPr>
          <w:trHeight w:val="468"/>
        </w:trPr>
        <w:tc>
          <w:tcPr>
            <w:tcW w:w="1423" w:type="pct"/>
            <w:tcBorders>
              <w:top w:val="nil"/>
              <w:left w:val="nil"/>
              <w:bottom w:val="nil"/>
              <w:right w:val="single" w:sz="4" w:space="0" w:color="auto"/>
            </w:tcBorders>
            <w:vAlign w:val="center"/>
          </w:tcPr>
          <w:p w14:paraId="55E04AB3" w14:textId="77777777" w:rsidR="006E6FA1" w:rsidRPr="00B2216A" w:rsidRDefault="006E6FA1" w:rsidP="0056455E">
            <w:pPr>
              <w:ind w:left="34"/>
              <w:contextualSpacing/>
              <w:jc w:val="both"/>
              <w:rPr>
                <w:rFonts w:ascii="Arial" w:hAnsi="Arial" w:cs="Arial"/>
                <w:b/>
                <w:sz w:val="22"/>
              </w:rPr>
            </w:pPr>
            <w:r w:rsidRPr="00B2216A">
              <w:rPr>
                <w:rFonts w:ascii="Arial" w:hAnsi="Arial" w:cs="Arial"/>
                <w:b/>
                <w:sz w:val="22"/>
              </w:rPr>
              <w:t>Position</w:t>
            </w:r>
          </w:p>
        </w:tc>
        <w:tc>
          <w:tcPr>
            <w:tcW w:w="3577" w:type="pct"/>
            <w:tcBorders>
              <w:left w:val="single" w:sz="4" w:space="0" w:color="auto"/>
            </w:tcBorders>
            <w:vAlign w:val="center"/>
          </w:tcPr>
          <w:p w14:paraId="189E9144" w14:textId="77777777" w:rsidR="006E6FA1" w:rsidRPr="00B2216A" w:rsidRDefault="00BF5068" w:rsidP="00BF5068">
            <w:pPr>
              <w:contextualSpacing/>
              <w:rPr>
                <w:rFonts w:ascii="Arial" w:hAnsi="Arial" w:cs="Arial"/>
                <w:sz w:val="22"/>
              </w:rPr>
            </w:pPr>
            <w:permStart w:id="455361127" w:edGrp="everyone"/>
            <w:r w:rsidRPr="00B2216A">
              <w:rPr>
                <w:rFonts w:ascii="Arial" w:hAnsi="Arial" w:cs="Arial"/>
                <w:sz w:val="22"/>
              </w:rPr>
              <w:t xml:space="preserve"> </w:t>
            </w:r>
            <w:r w:rsidR="008E7F54" w:rsidRPr="00B2216A">
              <w:rPr>
                <w:rFonts w:ascii="Arial" w:hAnsi="Arial" w:cs="Arial"/>
                <w:sz w:val="22"/>
              </w:rPr>
              <w:t xml:space="preserve"> </w:t>
            </w:r>
            <w:permEnd w:id="455361127"/>
          </w:p>
        </w:tc>
      </w:tr>
      <w:tr w:rsidR="006E6FA1" w:rsidRPr="00B2216A" w14:paraId="741D2FBF" w14:textId="77777777" w:rsidTr="0056455E">
        <w:trPr>
          <w:trHeight w:val="802"/>
        </w:trPr>
        <w:tc>
          <w:tcPr>
            <w:tcW w:w="1423" w:type="pct"/>
            <w:tcBorders>
              <w:top w:val="nil"/>
              <w:left w:val="nil"/>
              <w:bottom w:val="nil"/>
              <w:right w:val="single" w:sz="4" w:space="0" w:color="auto"/>
            </w:tcBorders>
            <w:vAlign w:val="center"/>
          </w:tcPr>
          <w:p w14:paraId="703BDBAD" w14:textId="77777777" w:rsidR="006E6FA1" w:rsidRPr="00B2216A" w:rsidRDefault="006E6FA1" w:rsidP="0056455E">
            <w:pPr>
              <w:ind w:left="34"/>
              <w:contextualSpacing/>
              <w:jc w:val="both"/>
              <w:rPr>
                <w:rFonts w:ascii="Arial" w:hAnsi="Arial" w:cs="Arial"/>
                <w:b/>
                <w:sz w:val="22"/>
              </w:rPr>
            </w:pPr>
            <w:r w:rsidRPr="00B2216A">
              <w:rPr>
                <w:rFonts w:ascii="Arial" w:hAnsi="Arial" w:cs="Arial"/>
                <w:b/>
                <w:sz w:val="22"/>
              </w:rPr>
              <w:t>Signature</w:t>
            </w:r>
          </w:p>
        </w:tc>
        <w:tc>
          <w:tcPr>
            <w:tcW w:w="3577" w:type="pct"/>
            <w:tcBorders>
              <w:left w:val="single" w:sz="4" w:space="0" w:color="auto"/>
            </w:tcBorders>
            <w:vAlign w:val="center"/>
          </w:tcPr>
          <w:p w14:paraId="43677C6D" w14:textId="77777777" w:rsidR="006E6FA1" w:rsidRPr="00B2216A" w:rsidRDefault="006E6FA1" w:rsidP="00BF5068">
            <w:pPr>
              <w:contextualSpacing/>
              <w:rPr>
                <w:rFonts w:ascii="Arial" w:hAnsi="Arial" w:cs="Arial"/>
                <w:sz w:val="22"/>
              </w:rPr>
            </w:pPr>
          </w:p>
        </w:tc>
      </w:tr>
      <w:tr w:rsidR="006E6FA1" w:rsidRPr="00B2216A" w14:paraId="2C03C4E6" w14:textId="77777777" w:rsidTr="0056455E">
        <w:trPr>
          <w:trHeight w:val="468"/>
        </w:trPr>
        <w:tc>
          <w:tcPr>
            <w:tcW w:w="1423" w:type="pct"/>
            <w:tcBorders>
              <w:top w:val="nil"/>
              <w:left w:val="nil"/>
              <w:bottom w:val="nil"/>
              <w:right w:val="single" w:sz="4" w:space="0" w:color="auto"/>
            </w:tcBorders>
            <w:vAlign w:val="center"/>
          </w:tcPr>
          <w:p w14:paraId="1EBD9D89" w14:textId="77777777" w:rsidR="006E6FA1" w:rsidRPr="00B2216A" w:rsidRDefault="006E6FA1" w:rsidP="0056455E">
            <w:pPr>
              <w:ind w:left="34"/>
              <w:contextualSpacing/>
              <w:jc w:val="both"/>
              <w:rPr>
                <w:rFonts w:ascii="Arial" w:hAnsi="Arial" w:cs="Arial"/>
                <w:b/>
                <w:sz w:val="22"/>
              </w:rPr>
            </w:pPr>
            <w:r w:rsidRPr="00B2216A">
              <w:rPr>
                <w:rFonts w:ascii="Arial" w:hAnsi="Arial" w:cs="Arial"/>
                <w:b/>
                <w:sz w:val="22"/>
              </w:rPr>
              <w:t>Date of signature</w:t>
            </w:r>
          </w:p>
        </w:tc>
        <w:tc>
          <w:tcPr>
            <w:tcW w:w="3577" w:type="pct"/>
            <w:tcBorders>
              <w:left w:val="single" w:sz="4" w:space="0" w:color="auto"/>
            </w:tcBorders>
            <w:vAlign w:val="center"/>
          </w:tcPr>
          <w:p w14:paraId="6B516104" w14:textId="77777777" w:rsidR="006E6FA1" w:rsidRPr="00B2216A" w:rsidRDefault="00BF5068" w:rsidP="00BF5068">
            <w:pPr>
              <w:contextualSpacing/>
              <w:rPr>
                <w:rFonts w:ascii="Arial" w:hAnsi="Arial" w:cs="Arial"/>
                <w:sz w:val="22"/>
              </w:rPr>
            </w:pPr>
            <w:permStart w:id="1086285512" w:edGrp="everyone"/>
            <w:r w:rsidRPr="00B2216A">
              <w:rPr>
                <w:rFonts w:ascii="Arial" w:hAnsi="Arial" w:cs="Arial"/>
                <w:sz w:val="22"/>
              </w:rPr>
              <w:t xml:space="preserve">YYYY/MM/DD </w:t>
            </w:r>
            <w:permEnd w:id="1086285512"/>
          </w:p>
        </w:tc>
      </w:tr>
    </w:tbl>
    <w:p w14:paraId="27A57B81" w14:textId="77777777" w:rsidR="006E6FA1" w:rsidRPr="00B2216A" w:rsidRDefault="006E6FA1" w:rsidP="006E6FA1">
      <w:pPr>
        <w:rPr>
          <w:rFonts w:ascii="Arial" w:hAnsi="Arial" w:cs="Arial"/>
          <w:sz w:val="22"/>
        </w:rPr>
      </w:pPr>
    </w:p>
    <w:p w14:paraId="127FD670" w14:textId="77777777" w:rsidR="00025D1D" w:rsidRPr="00B2216A" w:rsidRDefault="00020A7F" w:rsidP="00EB3483">
      <w:pPr>
        <w:pStyle w:val="Heading3"/>
      </w:pPr>
      <w:bookmarkStart w:id="6" w:name="_Declaration_by_person"/>
      <w:bookmarkStart w:id="7" w:name="_Toc521484731"/>
      <w:bookmarkEnd w:id="3"/>
      <w:bookmarkEnd w:id="6"/>
      <w:r w:rsidRPr="00B2216A">
        <w:lastRenderedPageBreak/>
        <w:t>Declaration by person submitting the form</w:t>
      </w:r>
      <w:bookmarkEnd w:id="7"/>
    </w:p>
    <w:p w14:paraId="4D52409B" w14:textId="77777777" w:rsidR="006E6FA1" w:rsidRPr="00B2216A" w:rsidRDefault="006E6FA1" w:rsidP="006E6FA1">
      <w:pPr>
        <w:rPr>
          <w:rFonts w:ascii="Arial" w:hAnsi="Arial" w:cs="Arial"/>
          <w:sz w:val="22"/>
        </w:rPr>
      </w:pPr>
      <w:r w:rsidRPr="00B2216A">
        <w:rPr>
          <w:rFonts w:ascii="Arial" w:hAnsi="Arial" w:cs="Arial"/>
          <w:sz w:val="22"/>
        </w:rPr>
        <w:t>I confirm that:</w:t>
      </w:r>
    </w:p>
    <w:p w14:paraId="678563CE" w14:textId="77777777" w:rsidR="006E6FA1" w:rsidRPr="0046122C" w:rsidRDefault="006E6FA1" w:rsidP="00B61BCC">
      <w:pPr>
        <w:pStyle w:val="ListParagraph"/>
        <w:numPr>
          <w:ilvl w:val="0"/>
          <w:numId w:val="30"/>
        </w:numPr>
        <w:rPr>
          <w:rFonts w:ascii="Arial" w:hAnsi="Arial" w:cs="Arial"/>
          <w:sz w:val="22"/>
        </w:rPr>
      </w:pPr>
      <w:r w:rsidRPr="00B2216A">
        <w:rPr>
          <w:rFonts w:ascii="Arial" w:hAnsi="Arial" w:cs="Arial"/>
          <w:sz w:val="22"/>
        </w:rPr>
        <w:t xml:space="preserve">I am </w:t>
      </w:r>
      <w:r w:rsidR="000305A3" w:rsidRPr="00B2216A">
        <w:rPr>
          <w:rFonts w:ascii="Arial" w:hAnsi="Arial" w:cs="Arial"/>
          <w:sz w:val="22"/>
        </w:rPr>
        <w:t xml:space="preserve">duly </w:t>
      </w:r>
      <w:r w:rsidRPr="00B2216A">
        <w:rPr>
          <w:rFonts w:ascii="Arial" w:hAnsi="Arial" w:cs="Arial"/>
          <w:sz w:val="22"/>
        </w:rPr>
        <w:t>authorised to make the application or notification on behalf of the insurer or controlling company.</w:t>
      </w:r>
    </w:p>
    <w:p w14:paraId="0352CC74" w14:textId="77777777" w:rsidR="006E6FA1" w:rsidRPr="0046122C" w:rsidRDefault="006E6FA1" w:rsidP="00B61BCC">
      <w:pPr>
        <w:pStyle w:val="ListParagraph"/>
        <w:numPr>
          <w:ilvl w:val="0"/>
          <w:numId w:val="30"/>
        </w:numPr>
        <w:rPr>
          <w:rFonts w:ascii="Arial" w:hAnsi="Arial" w:cs="Arial"/>
          <w:sz w:val="22"/>
        </w:rPr>
      </w:pPr>
      <w:r w:rsidRPr="00B2216A">
        <w:rPr>
          <w:rFonts w:ascii="Arial" w:hAnsi="Arial" w:cs="Arial"/>
          <w:sz w:val="22"/>
        </w:rPr>
        <w:t xml:space="preserve">I have attached </w:t>
      </w:r>
      <w:r w:rsidR="000305A3" w:rsidRPr="00B2216A">
        <w:rPr>
          <w:rFonts w:ascii="Arial" w:hAnsi="Arial" w:cs="Arial"/>
          <w:sz w:val="22"/>
        </w:rPr>
        <w:t xml:space="preserve">all </w:t>
      </w:r>
      <w:r w:rsidRPr="00B2216A">
        <w:rPr>
          <w:rFonts w:ascii="Arial" w:hAnsi="Arial" w:cs="Arial"/>
          <w:sz w:val="22"/>
        </w:rPr>
        <w:t>the documents listed in the application or notification form.</w:t>
      </w:r>
    </w:p>
    <w:p w14:paraId="1A7A1FDC" w14:textId="77777777" w:rsidR="006E6FA1" w:rsidRPr="0046122C" w:rsidRDefault="006E6FA1" w:rsidP="00B61BCC">
      <w:pPr>
        <w:pStyle w:val="ListParagraph"/>
        <w:numPr>
          <w:ilvl w:val="0"/>
          <w:numId w:val="30"/>
        </w:numPr>
        <w:rPr>
          <w:rFonts w:ascii="Arial" w:hAnsi="Arial" w:cs="Arial"/>
          <w:sz w:val="22"/>
        </w:rPr>
      </w:pPr>
      <w:r w:rsidRPr="00B2216A">
        <w:rPr>
          <w:rFonts w:ascii="Arial" w:hAnsi="Arial" w:cs="Arial"/>
          <w:sz w:val="22"/>
        </w:rPr>
        <w:t>I will inform the Prudential Authority if, subsequent to submitting the form, any of the information contained herein becomes materially inaccurate.</w:t>
      </w:r>
    </w:p>
    <w:p w14:paraId="5A250AB9" w14:textId="77777777" w:rsidR="007917C5" w:rsidRPr="00B2216A" w:rsidRDefault="007917C5" w:rsidP="007917C5">
      <w:pPr>
        <w:rPr>
          <w:rFonts w:ascii="Arial" w:hAnsi="Arial" w:cs="Arial"/>
          <w:sz w:val="22"/>
        </w:rPr>
      </w:pPr>
    </w:p>
    <w:tbl>
      <w:tblPr>
        <w:tblStyle w:val="TableGrid"/>
        <w:tblW w:w="4944" w:type="pct"/>
        <w:tblInd w:w="108" w:type="dxa"/>
        <w:tblLook w:val="04A0" w:firstRow="1" w:lastRow="0" w:firstColumn="1" w:lastColumn="0" w:noHBand="0" w:noVBand="1"/>
      </w:tblPr>
      <w:tblGrid>
        <w:gridCol w:w="3646"/>
        <w:gridCol w:w="9164"/>
      </w:tblGrid>
      <w:tr w:rsidR="007917C5" w:rsidRPr="00B2216A" w14:paraId="5656FCAC" w14:textId="77777777" w:rsidTr="007917C5">
        <w:trPr>
          <w:trHeight w:val="468"/>
        </w:trPr>
        <w:tc>
          <w:tcPr>
            <w:tcW w:w="1423" w:type="pct"/>
            <w:tcBorders>
              <w:top w:val="nil"/>
              <w:left w:val="nil"/>
              <w:bottom w:val="nil"/>
              <w:right w:val="single" w:sz="4" w:space="0" w:color="auto"/>
            </w:tcBorders>
            <w:vAlign w:val="center"/>
            <w:hideMark/>
          </w:tcPr>
          <w:p w14:paraId="5A1936D8" w14:textId="77777777" w:rsidR="007917C5" w:rsidRPr="00B2216A" w:rsidRDefault="007917C5">
            <w:pPr>
              <w:ind w:left="34"/>
              <w:contextualSpacing/>
              <w:jc w:val="both"/>
              <w:rPr>
                <w:rFonts w:ascii="Arial" w:hAnsi="Arial" w:cs="Arial"/>
                <w:b/>
                <w:sz w:val="22"/>
              </w:rPr>
            </w:pPr>
            <w:r w:rsidRPr="00B2216A">
              <w:rPr>
                <w:rFonts w:ascii="Arial" w:hAnsi="Arial" w:cs="Arial"/>
                <w:b/>
                <w:sz w:val="22"/>
              </w:rPr>
              <w:t>Title</w:t>
            </w:r>
          </w:p>
        </w:tc>
        <w:tc>
          <w:tcPr>
            <w:tcW w:w="3577" w:type="pct"/>
            <w:tcBorders>
              <w:top w:val="single" w:sz="4" w:space="0" w:color="auto"/>
              <w:left w:val="single" w:sz="4" w:space="0" w:color="auto"/>
              <w:bottom w:val="single" w:sz="4" w:space="0" w:color="auto"/>
              <w:right w:val="single" w:sz="4" w:space="0" w:color="auto"/>
            </w:tcBorders>
            <w:vAlign w:val="center"/>
          </w:tcPr>
          <w:p w14:paraId="1459DBEE" w14:textId="77777777" w:rsidR="007917C5" w:rsidRPr="00B2216A" w:rsidRDefault="00BF5068" w:rsidP="00BF5068">
            <w:pPr>
              <w:contextualSpacing/>
              <w:rPr>
                <w:rFonts w:ascii="Arial" w:hAnsi="Arial" w:cs="Arial"/>
                <w:sz w:val="22"/>
              </w:rPr>
            </w:pPr>
            <w:permStart w:id="914691301" w:edGrp="everyone"/>
            <w:r w:rsidRPr="00B2216A">
              <w:rPr>
                <w:rFonts w:ascii="Arial" w:hAnsi="Arial" w:cs="Arial"/>
                <w:sz w:val="22"/>
              </w:rPr>
              <w:t xml:space="preserve"> </w:t>
            </w:r>
            <w:r w:rsidR="006971FF" w:rsidRPr="00B2216A">
              <w:rPr>
                <w:rFonts w:ascii="Arial" w:hAnsi="Arial" w:cs="Arial"/>
                <w:sz w:val="22"/>
              </w:rPr>
              <w:t xml:space="preserve"> </w:t>
            </w:r>
            <w:permEnd w:id="914691301"/>
          </w:p>
        </w:tc>
      </w:tr>
      <w:tr w:rsidR="007917C5" w:rsidRPr="00B2216A" w14:paraId="2D6526DF" w14:textId="77777777" w:rsidTr="007917C5">
        <w:trPr>
          <w:trHeight w:val="468"/>
        </w:trPr>
        <w:tc>
          <w:tcPr>
            <w:tcW w:w="1423" w:type="pct"/>
            <w:tcBorders>
              <w:top w:val="nil"/>
              <w:left w:val="nil"/>
              <w:bottom w:val="nil"/>
              <w:right w:val="single" w:sz="4" w:space="0" w:color="auto"/>
            </w:tcBorders>
            <w:vAlign w:val="center"/>
            <w:hideMark/>
          </w:tcPr>
          <w:p w14:paraId="622829B3" w14:textId="77777777" w:rsidR="007917C5" w:rsidRPr="00B2216A" w:rsidRDefault="007917C5">
            <w:pPr>
              <w:ind w:left="34"/>
              <w:contextualSpacing/>
              <w:jc w:val="both"/>
              <w:rPr>
                <w:rFonts w:ascii="Arial" w:hAnsi="Arial" w:cs="Arial"/>
                <w:b/>
                <w:sz w:val="22"/>
              </w:rPr>
            </w:pPr>
            <w:r w:rsidRPr="00B2216A">
              <w:rPr>
                <w:rFonts w:ascii="Arial" w:hAnsi="Arial" w:cs="Arial"/>
                <w:b/>
                <w:sz w:val="22"/>
              </w:rPr>
              <w:t>Name</w:t>
            </w:r>
          </w:p>
        </w:tc>
        <w:tc>
          <w:tcPr>
            <w:tcW w:w="3577" w:type="pct"/>
            <w:tcBorders>
              <w:top w:val="single" w:sz="4" w:space="0" w:color="auto"/>
              <w:left w:val="single" w:sz="4" w:space="0" w:color="auto"/>
              <w:bottom w:val="single" w:sz="4" w:space="0" w:color="auto"/>
              <w:right w:val="single" w:sz="4" w:space="0" w:color="auto"/>
            </w:tcBorders>
            <w:vAlign w:val="center"/>
          </w:tcPr>
          <w:p w14:paraId="39D4A25A" w14:textId="77777777" w:rsidR="007917C5" w:rsidRPr="00B2216A" w:rsidRDefault="006971FF" w:rsidP="00BF5068">
            <w:pPr>
              <w:contextualSpacing/>
              <w:rPr>
                <w:rFonts w:ascii="Arial" w:hAnsi="Arial" w:cs="Arial"/>
                <w:sz w:val="22"/>
              </w:rPr>
            </w:pPr>
            <w:permStart w:id="1670666448" w:edGrp="everyone"/>
            <w:r w:rsidRPr="00B2216A">
              <w:rPr>
                <w:rFonts w:ascii="Arial" w:hAnsi="Arial" w:cs="Arial"/>
                <w:sz w:val="22"/>
              </w:rPr>
              <w:t xml:space="preserve"> </w:t>
            </w:r>
            <w:r w:rsidR="00BF5068" w:rsidRPr="00B2216A">
              <w:rPr>
                <w:rFonts w:ascii="Arial" w:hAnsi="Arial" w:cs="Arial"/>
                <w:sz w:val="22"/>
              </w:rPr>
              <w:t xml:space="preserve"> </w:t>
            </w:r>
            <w:permEnd w:id="1670666448"/>
          </w:p>
        </w:tc>
      </w:tr>
      <w:tr w:rsidR="007917C5" w:rsidRPr="00B2216A" w14:paraId="0A88CC1F" w14:textId="77777777" w:rsidTr="007917C5">
        <w:trPr>
          <w:trHeight w:val="468"/>
        </w:trPr>
        <w:tc>
          <w:tcPr>
            <w:tcW w:w="1423" w:type="pct"/>
            <w:tcBorders>
              <w:top w:val="nil"/>
              <w:left w:val="nil"/>
              <w:bottom w:val="nil"/>
              <w:right w:val="single" w:sz="4" w:space="0" w:color="auto"/>
            </w:tcBorders>
            <w:vAlign w:val="center"/>
            <w:hideMark/>
          </w:tcPr>
          <w:p w14:paraId="1C90FA20" w14:textId="77777777" w:rsidR="007917C5" w:rsidRPr="00B2216A" w:rsidRDefault="007917C5">
            <w:pPr>
              <w:ind w:left="34"/>
              <w:contextualSpacing/>
              <w:jc w:val="both"/>
              <w:rPr>
                <w:rFonts w:ascii="Arial" w:hAnsi="Arial" w:cs="Arial"/>
                <w:b/>
                <w:sz w:val="22"/>
              </w:rPr>
            </w:pPr>
            <w:r w:rsidRPr="00B2216A">
              <w:rPr>
                <w:rFonts w:ascii="Arial" w:hAnsi="Arial" w:cs="Arial"/>
                <w:b/>
                <w:sz w:val="22"/>
              </w:rPr>
              <w:t>Surname</w:t>
            </w:r>
          </w:p>
        </w:tc>
        <w:tc>
          <w:tcPr>
            <w:tcW w:w="3577" w:type="pct"/>
            <w:tcBorders>
              <w:top w:val="single" w:sz="4" w:space="0" w:color="auto"/>
              <w:left w:val="single" w:sz="4" w:space="0" w:color="auto"/>
              <w:bottom w:val="single" w:sz="4" w:space="0" w:color="auto"/>
              <w:right w:val="single" w:sz="4" w:space="0" w:color="auto"/>
            </w:tcBorders>
            <w:vAlign w:val="center"/>
          </w:tcPr>
          <w:p w14:paraId="00D8718D" w14:textId="77777777" w:rsidR="007917C5" w:rsidRPr="00B2216A" w:rsidRDefault="006971FF" w:rsidP="00BF5068">
            <w:pPr>
              <w:contextualSpacing/>
              <w:rPr>
                <w:rFonts w:ascii="Arial" w:hAnsi="Arial" w:cs="Arial"/>
                <w:sz w:val="22"/>
              </w:rPr>
            </w:pPr>
            <w:permStart w:id="1844276460" w:edGrp="everyone"/>
            <w:r w:rsidRPr="00B2216A">
              <w:rPr>
                <w:rFonts w:ascii="Arial" w:hAnsi="Arial" w:cs="Arial"/>
                <w:sz w:val="22"/>
              </w:rPr>
              <w:t xml:space="preserve"> </w:t>
            </w:r>
            <w:r w:rsidR="00BF5068" w:rsidRPr="00B2216A">
              <w:rPr>
                <w:rFonts w:ascii="Arial" w:hAnsi="Arial" w:cs="Arial"/>
                <w:sz w:val="22"/>
              </w:rPr>
              <w:t xml:space="preserve"> </w:t>
            </w:r>
            <w:permEnd w:id="1844276460"/>
          </w:p>
        </w:tc>
      </w:tr>
      <w:tr w:rsidR="007917C5" w:rsidRPr="00B2216A" w14:paraId="31957DE3" w14:textId="77777777" w:rsidTr="007917C5">
        <w:trPr>
          <w:trHeight w:val="468"/>
        </w:trPr>
        <w:tc>
          <w:tcPr>
            <w:tcW w:w="1423" w:type="pct"/>
            <w:tcBorders>
              <w:top w:val="nil"/>
              <w:left w:val="nil"/>
              <w:bottom w:val="nil"/>
              <w:right w:val="single" w:sz="4" w:space="0" w:color="auto"/>
            </w:tcBorders>
            <w:vAlign w:val="center"/>
            <w:hideMark/>
          </w:tcPr>
          <w:p w14:paraId="3D0B86F2" w14:textId="77777777" w:rsidR="007917C5" w:rsidRPr="00B2216A" w:rsidRDefault="007917C5">
            <w:pPr>
              <w:ind w:left="34"/>
              <w:contextualSpacing/>
              <w:jc w:val="both"/>
              <w:rPr>
                <w:rFonts w:ascii="Arial" w:hAnsi="Arial" w:cs="Arial"/>
                <w:b/>
                <w:sz w:val="22"/>
              </w:rPr>
            </w:pPr>
            <w:r w:rsidRPr="00B2216A">
              <w:rPr>
                <w:rFonts w:ascii="Arial" w:hAnsi="Arial" w:cs="Arial"/>
                <w:b/>
                <w:sz w:val="22"/>
              </w:rPr>
              <w:t>Position</w:t>
            </w:r>
          </w:p>
        </w:tc>
        <w:tc>
          <w:tcPr>
            <w:tcW w:w="3577" w:type="pct"/>
            <w:tcBorders>
              <w:top w:val="single" w:sz="4" w:space="0" w:color="auto"/>
              <w:left w:val="single" w:sz="4" w:space="0" w:color="auto"/>
              <w:bottom w:val="single" w:sz="4" w:space="0" w:color="auto"/>
              <w:right w:val="single" w:sz="4" w:space="0" w:color="auto"/>
            </w:tcBorders>
            <w:vAlign w:val="center"/>
          </w:tcPr>
          <w:p w14:paraId="7E44D467" w14:textId="77777777" w:rsidR="007917C5" w:rsidRPr="00B2216A" w:rsidRDefault="006971FF" w:rsidP="00BF5068">
            <w:pPr>
              <w:contextualSpacing/>
              <w:rPr>
                <w:rFonts w:ascii="Arial" w:hAnsi="Arial" w:cs="Arial"/>
                <w:sz w:val="22"/>
              </w:rPr>
            </w:pPr>
            <w:permStart w:id="1302558075" w:edGrp="everyone"/>
            <w:r w:rsidRPr="00B2216A">
              <w:rPr>
                <w:rFonts w:ascii="Arial" w:hAnsi="Arial" w:cs="Arial"/>
                <w:sz w:val="22"/>
              </w:rPr>
              <w:t xml:space="preserve"> </w:t>
            </w:r>
            <w:r w:rsidR="00BF5068" w:rsidRPr="00B2216A">
              <w:rPr>
                <w:rFonts w:ascii="Arial" w:hAnsi="Arial" w:cs="Arial"/>
                <w:sz w:val="22"/>
              </w:rPr>
              <w:t xml:space="preserve"> </w:t>
            </w:r>
            <w:permEnd w:id="1302558075"/>
          </w:p>
        </w:tc>
      </w:tr>
      <w:tr w:rsidR="007917C5" w:rsidRPr="00B2216A" w14:paraId="1450A17D" w14:textId="77777777" w:rsidTr="007917C5">
        <w:trPr>
          <w:trHeight w:val="802"/>
        </w:trPr>
        <w:tc>
          <w:tcPr>
            <w:tcW w:w="1423" w:type="pct"/>
            <w:tcBorders>
              <w:top w:val="nil"/>
              <w:left w:val="nil"/>
              <w:bottom w:val="nil"/>
              <w:right w:val="single" w:sz="4" w:space="0" w:color="auto"/>
            </w:tcBorders>
            <w:vAlign w:val="center"/>
            <w:hideMark/>
          </w:tcPr>
          <w:p w14:paraId="4F0B3AB7" w14:textId="77777777" w:rsidR="007917C5" w:rsidRPr="00B2216A" w:rsidRDefault="007917C5">
            <w:pPr>
              <w:ind w:left="34"/>
              <w:contextualSpacing/>
              <w:jc w:val="both"/>
              <w:rPr>
                <w:rFonts w:ascii="Arial" w:hAnsi="Arial" w:cs="Arial"/>
                <w:b/>
                <w:sz w:val="22"/>
              </w:rPr>
            </w:pPr>
            <w:r w:rsidRPr="00B2216A">
              <w:rPr>
                <w:rFonts w:ascii="Arial" w:hAnsi="Arial" w:cs="Arial"/>
                <w:b/>
                <w:sz w:val="22"/>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7CD862BB" w14:textId="77777777" w:rsidR="007917C5" w:rsidRPr="00B2216A" w:rsidRDefault="007917C5" w:rsidP="00BF5068">
            <w:pPr>
              <w:contextualSpacing/>
              <w:rPr>
                <w:rFonts w:ascii="Arial" w:hAnsi="Arial" w:cs="Arial"/>
                <w:sz w:val="22"/>
              </w:rPr>
            </w:pPr>
          </w:p>
        </w:tc>
      </w:tr>
      <w:tr w:rsidR="007917C5" w:rsidRPr="00B2216A" w14:paraId="0358C1D4" w14:textId="77777777" w:rsidTr="007917C5">
        <w:trPr>
          <w:trHeight w:val="468"/>
        </w:trPr>
        <w:tc>
          <w:tcPr>
            <w:tcW w:w="1423" w:type="pct"/>
            <w:tcBorders>
              <w:top w:val="nil"/>
              <w:left w:val="nil"/>
              <w:bottom w:val="nil"/>
              <w:right w:val="single" w:sz="4" w:space="0" w:color="auto"/>
            </w:tcBorders>
            <w:vAlign w:val="center"/>
            <w:hideMark/>
          </w:tcPr>
          <w:p w14:paraId="744FEE22" w14:textId="77777777" w:rsidR="007917C5" w:rsidRPr="00B2216A" w:rsidRDefault="007917C5">
            <w:pPr>
              <w:ind w:left="34"/>
              <w:contextualSpacing/>
              <w:jc w:val="both"/>
              <w:rPr>
                <w:rFonts w:ascii="Arial" w:hAnsi="Arial" w:cs="Arial"/>
                <w:b/>
                <w:sz w:val="22"/>
              </w:rPr>
            </w:pPr>
            <w:r w:rsidRPr="00B2216A">
              <w:rPr>
                <w:rFonts w:ascii="Arial" w:hAnsi="Arial" w:cs="Arial"/>
                <w:b/>
                <w:sz w:val="22"/>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14:paraId="396F7142" w14:textId="77777777" w:rsidR="007917C5" w:rsidRPr="00B2216A" w:rsidRDefault="00BF5068" w:rsidP="00BF5068">
            <w:pPr>
              <w:contextualSpacing/>
              <w:rPr>
                <w:rFonts w:ascii="Arial" w:hAnsi="Arial" w:cs="Arial"/>
                <w:sz w:val="22"/>
              </w:rPr>
            </w:pPr>
            <w:permStart w:id="974530470" w:edGrp="everyone"/>
            <w:r w:rsidRPr="00B2216A">
              <w:rPr>
                <w:rFonts w:ascii="Arial" w:hAnsi="Arial" w:cs="Arial"/>
                <w:sz w:val="22"/>
              </w:rPr>
              <w:t>YYYY/MM/DD</w:t>
            </w:r>
            <w:permEnd w:id="974530470"/>
          </w:p>
        </w:tc>
      </w:tr>
    </w:tbl>
    <w:p w14:paraId="7F10951D" w14:textId="77777777" w:rsidR="006E6FA1" w:rsidRPr="00B2216A" w:rsidRDefault="006E6FA1" w:rsidP="00FB0A43">
      <w:pPr>
        <w:spacing w:line="240" w:lineRule="auto"/>
        <w:rPr>
          <w:rFonts w:ascii="Arial" w:hAnsi="Arial" w:cs="Arial"/>
          <w:sz w:val="22"/>
        </w:rPr>
      </w:pPr>
    </w:p>
    <w:p w14:paraId="3A357518" w14:textId="77777777" w:rsidR="00452C26" w:rsidRPr="00B2216A" w:rsidRDefault="00020A7F" w:rsidP="00EB3483">
      <w:pPr>
        <w:pStyle w:val="Heading3"/>
      </w:pPr>
      <w:bookmarkStart w:id="8" w:name="_Declaration_by_head"/>
      <w:bookmarkStart w:id="9" w:name="_Ref492375634"/>
      <w:bookmarkStart w:id="10" w:name="_Ref494443541"/>
      <w:bookmarkStart w:id="11" w:name="_Toc521484732"/>
      <w:bookmarkEnd w:id="8"/>
      <w:r w:rsidRPr="00B2216A">
        <w:lastRenderedPageBreak/>
        <w:t>Declaration by head of actuarial function</w:t>
      </w:r>
      <w:bookmarkEnd w:id="9"/>
      <w:bookmarkEnd w:id="10"/>
      <w:bookmarkEnd w:id="11"/>
    </w:p>
    <w:p w14:paraId="2FD9E16D" w14:textId="77777777" w:rsidR="007917C5" w:rsidRPr="0046122C" w:rsidRDefault="007917C5" w:rsidP="00B61BCC">
      <w:pPr>
        <w:pStyle w:val="ListParagraph"/>
        <w:numPr>
          <w:ilvl w:val="0"/>
          <w:numId w:val="31"/>
        </w:numPr>
        <w:rPr>
          <w:rFonts w:ascii="Arial" w:hAnsi="Arial" w:cs="Arial"/>
          <w:sz w:val="22"/>
        </w:rPr>
      </w:pPr>
      <w:r w:rsidRPr="00B2216A">
        <w:rPr>
          <w:rFonts w:ascii="Arial" w:hAnsi="Arial" w:cs="Arial"/>
          <w:sz w:val="22"/>
        </w:rPr>
        <w:t xml:space="preserve">I hereby acknowledge that I am familiar with the provisions of </w:t>
      </w:r>
      <w:r w:rsidR="008E3774">
        <w:rPr>
          <w:rFonts w:ascii="Arial" w:hAnsi="Arial" w:cs="Arial"/>
          <w:sz w:val="22"/>
        </w:rPr>
        <w:t>the Insurance Act, 2017</w:t>
      </w:r>
      <w:r w:rsidRPr="00B2216A">
        <w:rPr>
          <w:rFonts w:ascii="Arial" w:hAnsi="Arial" w:cs="Arial"/>
          <w:sz w:val="22"/>
        </w:rPr>
        <w:t xml:space="preserve"> and Prudential Standards </w:t>
      </w:r>
      <w:r w:rsidR="000305A3" w:rsidRPr="00B2216A">
        <w:rPr>
          <w:rFonts w:ascii="Arial" w:hAnsi="Arial" w:cs="Arial"/>
          <w:sz w:val="22"/>
        </w:rPr>
        <w:t xml:space="preserve">and </w:t>
      </w:r>
      <w:r w:rsidRPr="00B2216A">
        <w:rPr>
          <w:rFonts w:ascii="Arial" w:hAnsi="Arial" w:cs="Arial"/>
          <w:sz w:val="22"/>
        </w:rPr>
        <w:t xml:space="preserve">the </w:t>
      </w:r>
      <w:r w:rsidR="001F55EF" w:rsidRPr="00B2216A">
        <w:rPr>
          <w:rFonts w:ascii="Arial" w:hAnsi="Arial" w:cs="Arial"/>
          <w:sz w:val="22"/>
        </w:rPr>
        <w:t xml:space="preserve">role and responsibilities of </w:t>
      </w:r>
      <w:r w:rsidR="0012390A" w:rsidRPr="00B2216A">
        <w:rPr>
          <w:rFonts w:ascii="Arial" w:hAnsi="Arial" w:cs="Arial"/>
          <w:sz w:val="22"/>
        </w:rPr>
        <w:t xml:space="preserve">the </w:t>
      </w:r>
      <w:r w:rsidR="00971D4C">
        <w:rPr>
          <w:rFonts w:ascii="Arial" w:hAnsi="Arial" w:cs="Arial"/>
          <w:sz w:val="22"/>
        </w:rPr>
        <w:t>a</w:t>
      </w:r>
      <w:r w:rsidR="00E03E1E" w:rsidRPr="00B2216A">
        <w:rPr>
          <w:rFonts w:ascii="Arial" w:hAnsi="Arial" w:cs="Arial"/>
          <w:sz w:val="22"/>
        </w:rPr>
        <w:t>ct</w:t>
      </w:r>
      <w:r w:rsidRPr="00B2216A">
        <w:rPr>
          <w:rFonts w:ascii="Arial" w:hAnsi="Arial" w:cs="Arial"/>
          <w:sz w:val="22"/>
        </w:rPr>
        <w:t>uarial function</w:t>
      </w:r>
      <w:r w:rsidR="001F55EF" w:rsidRPr="00B2216A">
        <w:rPr>
          <w:rFonts w:ascii="Arial" w:hAnsi="Arial" w:cs="Arial"/>
          <w:sz w:val="22"/>
        </w:rPr>
        <w:t xml:space="preserve"> and the head of </w:t>
      </w:r>
      <w:r w:rsidR="0012390A" w:rsidRPr="00B2216A">
        <w:rPr>
          <w:rFonts w:ascii="Arial" w:hAnsi="Arial" w:cs="Arial"/>
          <w:sz w:val="22"/>
        </w:rPr>
        <w:t xml:space="preserve">the </w:t>
      </w:r>
      <w:r w:rsidR="008E3774">
        <w:rPr>
          <w:rFonts w:ascii="Arial" w:hAnsi="Arial" w:cs="Arial"/>
          <w:sz w:val="22"/>
        </w:rPr>
        <w:t>a</w:t>
      </w:r>
      <w:r w:rsidR="00E03E1E" w:rsidRPr="00B2216A">
        <w:rPr>
          <w:rFonts w:ascii="Arial" w:hAnsi="Arial" w:cs="Arial"/>
          <w:sz w:val="22"/>
        </w:rPr>
        <w:t>ct</w:t>
      </w:r>
      <w:r w:rsidR="001F55EF" w:rsidRPr="00B2216A">
        <w:rPr>
          <w:rFonts w:ascii="Arial" w:hAnsi="Arial" w:cs="Arial"/>
          <w:sz w:val="22"/>
        </w:rPr>
        <w:t>uarial function provided for therein</w:t>
      </w:r>
      <w:r w:rsidRPr="00B2216A">
        <w:rPr>
          <w:rFonts w:ascii="Arial" w:hAnsi="Arial" w:cs="Arial"/>
          <w:sz w:val="22"/>
        </w:rPr>
        <w:t>.</w:t>
      </w:r>
    </w:p>
    <w:p w14:paraId="54A9E5EB" w14:textId="77777777" w:rsidR="007917C5" w:rsidRPr="0046122C" w:rsidRDefault="007917C5" w:rsidP="00B61BCC">
      <w:pPr>
        <w:pStyle w:val="ListParagraph"/>
        <w:numPr>
          <w:ilvl w:val="0"/>
          <w:numId w:val="31"/>
        </w:numPr>
        <w:rPr>
          <w:rFonts w:ascii="Arial" w:hAnsi="Arial" w:cs="Arial"/>
          <w:sz w:val="22"/>
        </w:rPr>
      </w:pPr>
      <w:r w:rsidRPr="00B2216A">
        <w:rPr>
          <w:rFonts w:ascii="Arial" w:hAnsi="Arial" w:cs="Arial"/>
          <w:sz w:val="22"/>
        </w:rPr>
        <w:t>I am satisfied that the results accompanying this application have been prepared in accordance with the relevant Financial Soundness Standard(s).</w:t>
      </w:r>
    </w:p>
    <w:p w14:paraId="14E6419D" w14:textId="77777777" w:rsidR="007917C5" w:rsidRPr="0046122C" w:rsidRDefault="007917C5" w:rsidP="00B61BCC">
      <w:pPr>
        <w:pStyle w:val="ListParagraph"/>
        <w:numPr>
          <w:ilvl w:val="0"/>
          <w:numId w:val="31"/>
        </w:numPr>
        <w:rPr>
          <w:rFonts w:ascii="Arial" w:hAnsi="Arial" w:cs="Arial"/>
          <w:sz w:val="22"/>
        </w:rPr>
      </w:pPr>
      <w:r w:rsidRPr="00B2216A">
        <w:rPr>
          <w:rFonts w:ascii="Arial" w:hAnsi="Arial" w:cs="Arial"/>
          <w:sz w:val="22"/>
        </w:rPr>
        <w:t>I am satisfied that this application or notification has been properly compiled or calculated and is a fair presentation of the matters dealt with or addressed</w:t>
      </w:r>
      <w:r w:rsidR="001F55EF" w:rsidRPr="00B2216A">
        <w:rPr>
          <w:rFonts w:ascii="Arial" w:hAnsi="Arial" w:cs="Arial"/>
          <w:sz w:val="22"/>
        </w:rPr>
        <w:t xml:space="preserve"> therein </w:t>
      </w:r>
      <w:r w:rsidRPr="00B2216A">
        <w:rPr>
          <w:rFonts w:ascii="Arial" w:hAnsi="Arial" w:cs="Arial"/>
          <w:sz w:val="22"/>
        </w:rPr>
        <w:t xml:space="preserve">as far as it </w:t>
      </w:r>
      <w:r w:rsidR="000305A3" w:rsidRPr="00B2216A">
        <w:rPr>
          <w:rFonts w:ascii="Arial" w:hAnsi="Arial" w:cs="Arial"/>
          <w:sz w:val="22"/>
        </w:rPr>
        <w:t xml:space="preserve">relates to the </w:t>
      </w:r>
      <w:r w:rsidRPr="00B2216A">
        <w:rPr>
          <w:rFonts w:ascii="Arial" w:hAnsi="Arial" w:cs="Arial"/>
          <w:sz w:val="22"/>
        </w:rPr>
        <w:t>roles and responsibilities</w:t>
      </w:r>
      <w:r w:rsidR="001F55EF" w:rsidRPr="00B2216A">
        <w:rPr>
          <w:rFonts w:ascii="Arial" w:hAnsi="Arial" w:cs="Arial"/>
          <w:sz w:val="22"/>
        </w:rPr>
        <w:t xml:space="preserve"> referred to above.</w:t>
      </w:r>
    </w:p>
    <w:p w14:paraId="606FE452" w14:textId="77777777" w:rsidR="007917C5" w:rsidRPr="00B2216A" w:rsidRDefault="007917C5" w:rsidP="007917C5">
      <w:pPr>
        <w:rPr>
          <w:rFonts w:ascii="Arial" w:hAnsi="Arial" w:cs="Arial"/>
          <w:sz w:val="22"/>
        </w:rPr>
      </w:pPr>
    </w:p>
    <w:tbl>
      <w:tblPr>
        <w:tblStyle w:val="TableGrid"/>
        <w:tblW w:w="4944" w:type="pct"/>
        <w:tblInd w:w="108" w:type="dxa"/>
        <w:tblLook w:val="04A0" w:firstRow="1" w:lastRow="0" w:firstColumn="1" w:lastColumn="0" w:noHBand="0" w:noVBand="1"/>
      </w:tblPr>
      <w:tblGrid>
        <w:gridCol w:w="3648"/>
        <w:gridCol w:w="9162"/>
      </w:tblGrid>
      <w:tr w:rsidR="00BF5068" w:rsidRPr="00B2216A" w14:paraId="11AD5BD6" w14:textId="77777777" w:rsidTr="00BF5068">
        <w:trPr>
          <w:trHeight w:val="468"/>
        </w:trPr>
        <w:tc>
          <w:tcPr>
            <w:tcW w:w="1424" w:type="pct"/>
            <w:tcBorders>
              <w:top w:val="nil"/>
              <w:left w:val="nil"/>
              <w:bottom w:val="nil"/>
              <w:right w:val="single" w:sz="4" w:space="0" w:color="auto"/>
            </w:tcBorders>
            <w:vAlign w:val="center"/>
            <w:hideMark/>
          </w:tcPr>
          <w:p w14:paraId="3F971826"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Title</w:t>
            </w:r>
          </w:p>
        </w:tc>
        <w:tc>
          <w:tcPr>
            <w:tcW w:w="3576" w:type="pct"/>
            <w:tcBorders>
              <w:top w:val="single" w:sz="4" w:space="0" w:color="auto"/>
              <w:left w:val="single" w:sz="4" w:space="0" w:color="auto"/>
              <w:bottom w:val="single" w:sz="4" w:space="0" w:color="auto"/>
              <w:right w:val="single" w:sz="4" w:space="0" w:color="auto"/>
            </w:tcBorders>
            <w:vAlign w:val="center"/>
          </w:tcPr>
          <w:p w14:paraId="22863509" w14:textId="77777777" w:rsidR="00BF5068" w:rsidRPr="00B2216A" w:rsidRDefault="00BF5068" w:rsidP="00BF5068">
            <w:pPr>
              <w:contextualSpacing/>
              <w:rPr>
                <w:rFonts w:ascii="Arial" w:hAnsi="Arial" w:cs="Arial"/>
                <w:sz w:val="22"/>
              </w:rPr>
            </w:pPr>
            <w:permStart w:id="820784291" w:edGrp="everyone"/>
            <w:r w:rsidRPr="00B2216A">
              <w:rPr>
                <w:rFonts w:ascii="Arial" w:hAnsi="Arial" w:cs="Arial"/>
                <w:sz w:val="22"/>
              </w:rPr>
              <w:t xml:space="preserve"> </w:t>
            </w:r>
            <w:r w:rsidR="006971FF" w:rsidRPr="00B2216A">
              <w:rPr>
                <w:rFonts w:ascii="Arial" w:hAnsi="Arial" w:cs="Arial"/>
                <w:sz w:val="22"/>
              </w:rPr>
              <w:t xml:space="preserve"> </w:t>
            </w:r>
            <w:permEnd w:id="820784291"/>
          </w:p>
        </w:tc>
      </w:tr>
      <w:tr w:rsidR="00BF5068" w:rsidRPr="00B2216A" w14:paraId="07C4DE74" w14:textId="77777777" w:rsidTr="00BF5068">
        <w:trPr>
          <w:trHeight w:val="468"/>
        </w:trPr>
        <w:tc>
          <w:tcPr>
            <w:tcW w:w="1424" w:type="pct"/>
            <w:tcBorders>
              <w:top w:val="nil"/>
              <w:left w:val="nil"/>
              <w:bottom w:val="nil"/>
              <w:right w:val="single" w:sz="4" w:space="0" w:color="auto"/>
            </w:tcBorders>
            <w:vAlign w:val="center"/>
            <w:hideMark/>
          </w:tcPr>
          <w:p w14:paraId="42A8D1BF"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Name</w:t>
            </w:r>
          </w:p>
        </w:tc>
        <w:tc>
          <w:tcPr>
            <w:tcW w:w="3576" w:type="pct"/>
            <w:tcBorders>
              <w:top w:val="single" w:sz="4" w:space="0" w:color="auto"/>
              <w:left w:val="single" w:sz="4" w:space="0" w:color="auto"/>
              <w:bottom w:val="single" w:sz="4" w:space="0" w:color="auto"/>
              <w:right w:val="single" w:sz="4" w:space="0" w:color="auto"/>
            </w:tcBorders>
            <w:vAlign w:val="center"/>
          </w:tcPr>
          <w:p w14:paraId="61835E48" w14:textId="77777777" w:rsidR="00BF5068" w:rsidRPr="00B2216A" w:rsidRDefault="006971FF" w:rsidP="00BF5068">
            <w:pPr>
              <w:contextualSpacing/>
              <w:rPr>
                <w:rFonts w:ascii="Arial" w:hAnsi="Arial" w:cs="Arial"/>
                <w:sz w:val="22"/>
              </w:rPr>
            </w:pPr>
            <w:permStart w:id="904266242" w:edGrp="everyone"/>
            <w:r w:rsidRPr="00B2216A">
              <w:rPr>
                <w:rFonts w:ascii="Arial" w:hAnsi="Arial" w:cs="Arial"/>
                <w:sz w:val="22"/>
              </w:rPr>
              <w:t xml:space="preserve"> </w:t>
            </w:r>
            <w:r w:rsidR="00BF5068" w:rsidRPr="00B2216A">
              <w:rPr>
                <w:rFonts w:ascii="Arial" w:hAnsi="Arial" w:cs="Arial"/>
                <w:sz w:val="22"/>
              </w:rPr>
              <w:t xml:space="preserve"> </w:t>
            </w:r>
            <w:permEnd w:id="904266242"/>
          </w:p>
        </w:tc>
      </w:tr>
      <w:tr w:rsidR="00BF5068" w:rsidRPr="00B2216A" w14:paraId="3062ECF0" w14:textId="77777777" w:rsidTr="00BF5068">
        <w:trPr>
          <w:trHeight w:val="468"/>
        </w:trPr>
        <w:tc>
          <w:tcPr>
            <w:tcW w:w="1424" w:type="pct"/>
            <w:tcBorders>
              <w:top w:val="nil"/>
              <w:left w:val="nil"/>
              <w:bottom w:val="nil"/>
              <w:right w:val="single" w:sz="4" w:space="0" w:color="auto"/>
            </w:tcBorders>
            <w:vAlign w:val="center"/>
            <w:hideMark/>
          </w:tcPr>
          <w:p w14:paraId="2696CA01"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Surname</w:t>
            </w:r>
          </w:p>
        </w:tc>
        <w:tc>
          <w:tcPr>
            <w:tcW w:w="3576" w:type="pct"/>
            <w:tcBorders>
              <w:top w:val="single" w:sz="4" w:space="0" w:color="auto"/>
              <w:left w:val="single" w:sz="4" w:space="0" w:color="auto"/>
              <w:bottom w:val="single" w:sz="4" w:space="0" w:color="auto"/>
              <w:right w:val="single" w:sz="4" w:space="0" w:color="auto"/>
            </w:tcBorders>
            <w:vAlign w:val="center"/>
          </w:tcPr>
          <w:p w14:paraId="01D0553E" w14:textId="77777777" w:rsidR="00BF5068" w:rsidRPr="00B2216A" w:rsidRDefault="006971FF" w:rsidP="00BF5068">
            <w:pPr>
              <w:contextualSpacing/>
              <w:rPr>
                <w:rFonts w:ascii="Arial" w:hAnsi="Arial" w:cs="Arial"/>
                <w:sz w:val="22"/>
              </w:rPr>
            </w:pPr>
            <w:permStart w:id="716402349" w:edGrp="everyone"/>
            <w:r w:rsidRPr="00B2216A">
              <w:rPr>
                <w:rFonts w:ascii="Arial" w:hAnsi="Arial" w:cs="Arial"/>
                <w:sz w:val="22"/>
              </w:rPr>
              <w:t xml:space="preserve"> </w:t>
            </w:r>
            <w:r w:rsidR="00BF5068" w:rsidRPr="00B2216A">
              <w:rPr>
                <w:rFonts w:ascii="Arial" w:hAnsi="Arial" w:cs="Arial"/>
                <w:sz w:val="22"/>
              </w:rPr>
              <w:t xml:space="preserve"> </w:t>
            </w:r>
            <w:permEnd w:id="716402349"/>
          </w:p>
        </w:tc>
      </w:tr>
      <w:tr w:rsidR="00BF5068" w:rsidRPr="00B2216A" w14:paraId="3C38549D" w14:textId="77777777" w:rsidTr="00BF5068">
        <w:trPr>
          <w:trHeight w:val="468"/>
        </w:trPr>
        <w:tc>
          <w:tcPr>
            <w:tcW w:w="1424" w:type="pct"/>
            <w:tcBorders>
              <w:top w:val="nil"/>
              <w:left w:val="nil"/>
              <w:bottom w:val="nil"/>
              <w:right w:val="single" w:sz="4" w:space="0" w:color="auto"/>
            </w:tcBorders>
            <w:vAlign w:val="center"/>
            <w:hideMark/>
          </w:tcPr>
          <w:p w14:paraId="5E287C9E"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Position</w:t>
            </w:r>
          </w:p>
        </w:tc>
        <w:tc>
          <w:tcPr>
            <w:tcW w:w="3576" w:type="pct"/>
            <w:tcBorders>
              <w:top w:val="single" w:sz="4" w:space="0" w:color="auto"/>
              <w:left w:val="single" w:sz="4" w:space="0" w:color="auto"/>
              <w:bottom w:val="single" w:sz="4" w:space="0" w:color="auto"/>
              <w:right w:val="single" w:sz="4" w:space="0" w:color="auto"/>
            </w:tcBorders>
            <w:vAlign w:val="center"/>
          </w:tcPr>
          <w:p w14:paraId="5241AA8A" w14:textId="77777777" w:rsidR="00BF5068" w:rsidRPr="00B2216A" w:rsidRDefault="006971FF" w:rsidP="00BF5068">
            <w:pPr>
              <w:contextualSpacing/>
              <w:rPr>
                <w:rFonts w:ascii="Arial" w:hAnsi="Arial" w:cs="Arial"/>
                <w:sz w:val="22"/>
              </w:rPr>
            </w:pPr>
            <w:permStart w:id="1268930547" w:edGrp="everyone"/>
            <w:r w:rsidRPr="00B2216A">
              <w:rPr>
                <w:rFonts w:ascii="Arial" w:hAnsi="Arial" w:cs="Arial"/>
                <w:sz w:val="22"/>
              </w:rPr>
              <w:t xml:space="preserve"> </w:t>
            </w:r>
            <w:r w:rsidR="00BF5068" w:rsidRPr="00B2216A">
              <w:rPr>
                <w:rFonts w:ascii="Arial" w:hAnsi="Arial" w:cs="Arial"/>
                <w:sz w:val="22"/>
              </w:rPr>
              <w:t xml:space="preserve"> </w:t>
            </w:r>
            <w:permEnd w:id="1268930547"/>
          </w:p>
        </w:tc>
      </w:tr>
      <w:tr w:rsidR="00BF5068" w:rsidRPr="00B2216A" w14:paraId="75A0B241" w14:textId="77777777" w:rsidTr="00BF5068">
        <w:trPr>
          <w:trHeight w:val="802"/>
        </w:trPr>
        <w:tc>
          <w:tcPr>
            <w:tcW w:w="1424" w:type="pct"/>
            <w:tcBorders>
              <w:top w:val="nil"/>
              <w:left w:val="nil"/>
              <w:bottom w:val="nil"/>
              <w:right w:val="single" w:sz="4" w:space="0" w:color="auto"/>
            </w:tcBorders>
            <w:vAlign w:val="center"/>
            <w:hideMark/>
          </w:tcPr>
          <w:p w14:paraId="5812D4C3"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657932DA" w14:textId="77777777" w:rsidR="00BF5068" w:rsidRPr="00B2216A" w:rsidRDefault="00BF5068" w:rsidP="00BF5068">
            <w:pPr>
              <w:ind w:left="720"/>
              <w:contextualSpacing/>
              <w:rPr>
                <w:rFonts w:ascii="Arial" w:hAnsi="Arial" w:cs="Arial"/>
                <w:sz w:val="22"/>
              </w:rPr>
            </w:pPr>
          </w:p>
        </w:tc>
      </w:tr>
      <w:tr w:rsidR="00BF5068" w:rsidRPr="00B2216A" w14:paraId="694F075D" w14:textId="77777777" w:rsidTr="00BF5068">
        <w:trPr>
          <w:trHeight w:val="468"/>
        </w:trPr>
        <w:tc>
          <w:tcPr>
            <w:tcW w:w="1424" w:type="pct"/>
            <w:tcBorders>
              <w:top w:val="nil"/>
              <w:left w:val="nil"/>
              <w:bottom w:val="nil"/>
              <w:right w:val="single" w:sz="4" w:space="0" w:color="auto"/>
            </w:tcBorders>
            <w:vAlign w:val="center"/>
            <w:hideMark/>
          </w:tcPr>
          <w:p w14:paraId="30E35862"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Date of signature</w:t>
            </w:r>
          </w:p>
        </w:tc>
        <w:tc>
          <w:tcPr>
            <w:tcW w:w="3576" w:type="pct"/>
            <w:tcBorders>
              <w:top w:val="single" w:sz="4" w:space="0" w:color="auto"/>
              <w:left w:val="single" w:sz="4" w:space="0" w:color="auto"/>
              <w:bottom w:val="single" w:sz="4" w:space="0" w:color="auto"/>
              <w:right w:val="single" w:sz="4" w:space="0" w:color="auto"/>
            </w:tcBorders>
            <w:vAlign w:val="center"/>
          </w:tcPr>
          <w:p w14:paraId="1CC26951" w14:textId="77777777" w:rsidR="00BF5068" w:rsidRPr="00B2216A" w:rsidRDefault="00BF5068" w:rsidP="00BF5068">
            <w:pPr>
              <w:contextualSpacing/>
              <w:rPr>
                <w:rFonts w:ascii="Arial" w:hAnsi="Arial" w:cs="Arial"/>
                <w:sz w:val="22"/>
              </w:rPr>
            </w:pPr>
            <w:permStart w:id="123353855" w:edGrp="everyone"/>
            <w:r w:rsidRPr="00B2216A">
              <w:rPr>
                <w:rFonts w:ascii="Arial" w:hAnsi="Arial" w:cs="Arial"/>
                <w:sz w:val="22"/>
              </w:rPr>
              <w:t>YYYY/MM/DD</w:t>
            </w:r>
            <w:permEnd w:id="123353855"/>
          </w:p>
        </w:tc>
      </w:tr>
    </w:tbl>
    <w:p w14:paraId="17DA6ACE" w14:textId="77777777" w:rsidR="007917C5" w:rsidRPr="00B2216A" w:rsidRDefault="007917C5" w:rsidP="007917C5">
      <w:pPr>
        <w:rPr>
          <w:rFonts w:ascii="Arial" w:hAnsi="Arial" w:cs="Arial"/>
          <w:sz w:val="22"/>
        </w:rPr>
      </w:pPr>
    </w:p>
    <w:p w14:paraId="31402985" w14:textId="77777777" w:rsidR="007917C5" w:rsidRPr="00B2216A" w:rsidRDefault="00A019EB" w:rsidP="00EB3483">
      <w:pPr>
        <w:pStyle w:val="Heading3"/>
      </w:pPr>
      <w:bookmarkStart w:id="12" w:name="_Declaration_by_member"/>
      <w:bookmarkStart w:id="13" w:name="_Toc521484733"/>
      <w:bookmarkEnd w:id="12"/>
      <w:r w:rsidRPr="00B2216A">
        <w:lastRenderedPageBreak/>
        <w:t>Declaration by member of board of directors</w:t>
      </w:r>
      <w:bookmarkEnd w:id="13"/>
    </w:p>
    <w:p w14:paraId="05858E24" w14:textId="77777777" w:rsidR="00A019EB" w:rsidRPr="0046122C" w:rsidRDefault="00A019EB" w:rsidP="00B61BCC">
      <w:pPr>
        <w:pStyle w:val="ListParagraph"/>
        <w:numPr>
          <w:ilvl w:val="0"/>
          <w:numId w:val="32"/>
        </w:numPr>
        <w:rPr>
          <w:rFonts w:ascii="Arial" w:hAnsi="Arial" w:cs="Arial"/>
          <w:sz w:val="22"/>
        </w:rPr>
      </w:pPr>
      <w:r w:rsidRPr="00B2216A">
        <w:rPr>
          <w:rFonts w:ascii="Arial" w:hAnsi="Arial" w:cs="Arial"/>
          <w:sz w:val="22"/>
        </w:rPr>
        <w:t xml:space="preserve">I, a member of the board of directors and duly authorised by the board of directors, confirm that the board of directors is aware of the application or notification and is in support </w:t>
      </w:r>
      <w:r w:rsidR="0056455E" w:rsidRPr="00B2216A">
        <w:rPr>
          <w:rFonts w:ascii="Arial" w:hAnsi="Arial" w:cs="Arial"/>
          <w:sz w:val="22"/>
        </w:rPr>
        <w:t>thereof</w:t>
      </w:r>
      <w:r w:rsidRPr="00B2216A">
        <w:rPr>
          <w:rFonts w:ascii="Arial" w:hAnsi="Arial" w:cs="Arial"/>
          <w:sz w:val="22"/>
        </w:rPr>
        <w:t>.</w:t>
      </w:r>
    </w:p>
    <w:p w14:paraId="6FAA9EBE" w14:textId="77777777" w:rsidR="00A019EB" w:rsidRPr="0046122C" w:rsidRDefault="00A019EB" w:rsidP="00B61BCC">
      <w:pPr>
        <w:pStyle w:val="ListParagraph"/>
        <w:numPr>
          <w:ilvl w:val="0"/>
          <w:numId w:val="32"/>
        </w:numPr>
        <w:rPr>
          <w:rFonts w:ascii="Arial" w:hAnsi="Arial" w:cs="Arial"/>
          <w:sz w:val="22"/>
        </w:rPr>
      </w:pPr>
      <w:r w:rsidRPr="00B2216A">
        <w:rPr>
          <w:rFonts w:ascii="Arial" w:hAnsi="Arial" w:cs="Arial"/>
          <w:sz w:val="22"/>
        </w:rPr>
        <w:t xml:space="preserve">I further confirm that the board of directors </w:t>
      </w:r>
      <w:r w:rsidR="0056455E" w:rsidRPr="00B2216A">
        <w:rPr>
          <w:rFonts w:ascii="Arial" w:hAnsi="Arial" w:cs="Arial"/>
          <w:sz w:val="22"/>
        </w:rPr>
        <w:t>i</w:t>
      </w:r>
      <w:r w:rsidRPr="00B2216A">
        <w:rPr>
          <w:rFonts w:ascii="Arial" w:hAnsi="Arial" w:cs="Arial"/>
          <w:sz w:val="22"/>
        </w:rPr>
        <w:t xml:space="preserve">s satisfied that the </w:t>
      </w:r>
      <w:r w:rsidR="00E7103B" w:rsidRPr="00B2216A">
        <w:rPr>
          <w:rFonts w:ascii="Arial" w:hAnsi="Arial" w:cs="Arial"/>
          <w:sz w:val="22"/>
        </w:rPr>
        <w:t xml:space="preserve">roles and responsibilities of the </w:t>
      </w:r>
      <w:r w:rsidRPr="00B2216A">
        <w:rPr>
          <w:rFonts w:ascii="Arial" w:hAnsi="Arial" w:cs="Arial"/>
          <w:sz w:val="22"/>
        </w:rPr>
        <w:t xml:space="preserve">board of directors </w:t>
      </w:r>
      <w:r w:rsidR="00E7103B" w:rsidRPr="00B2216A">
        <w:rPr>
          <w:rFonts w:ascii="Arial" w:hAnsi="Arial" w:cs="Arial"/>
          <w:sz w:val="22"/>
        </w:rPr>
        <w:t xml:space="preserve">provided for </w:t>
      </w:r>
      <w:r w:rsidRPr="00B2216A">
        <w:rPr>
          <w:rFonts w:ascii="Arial" w:hAnsi="Arial" w:cs="Arial"/>
          <w:sz w:val="22"/>
        </w:rPr>
        <w:t xml:space="preserve">in </w:t>
      </w:r>
      <w:r w:rsidR="008E3774">
        <w:rPr>
          <w:rFonts w:ascii="Arial" w:hAnsi="Arial" w:cs="Arial"/>
          <w:sz w:val="22"/>
        </w:rPr>
        <w:t>the Insurance Act, 2017</w:t>
      </w:r>
      <w:r w:rsidR="00E7103B" w:rsidRPr="00B2216A">
        <w:rPr>
          <w:rFonts w:ascii="Arial" w:hAnsi="Arial" w:cs="Arial"/>
          <w:sz w:val="22"/>
        </w:rPr>
        <w:t xml:space="preserve"> and the</w:t>
      </w:r>
      <w:r w:rsidRPr="00B2216A">
        <w:rPr>
          <w:rFonts w:ascii="Arial" w:hAnsi="Arial" w:cs="Arial"/>
          <w:sz w:val="22"/>
        </w:rPr>
        <w:t xml:space="preserve"> Prudential Standard(s) have been met </w:t>
      </w:r>
      <w:r w:rsidR="00E7103B" w:rsidRPr="00B2216A">
        <w:rPr>
          <w:rFonts w:ascii="Arial" w:hAnsi="Arial" w:cs="Arial"/>
          <w:sz w:val="22"/>
        </w:rPr>
        <w:t xml:space="preserve">in </w:t>
      </w:r>
      <w:r w:rsidRPr="00B2216A">
        <w:rPr>
          <w:rFonts w:ascii="Arial" w:hAnsi="Arial" w:cs="Arial"/>
          <w:sz w:val="22"/>
        </w:rPr>
        <w:t xml:space="preserve">as </w:t>
      </w:r>
      <w:r w:rsidR="00E7103B" w:rsidRPr="00B2216A">
        <w:rPr>
          <w:rFonts w:ascii="Arial" w:hAnsi="Arial" w:cs="Arial"/>
          <w:sz w:val="22"/>
        </w:rPr>
        <w:t xml:space="preserve">far as these </w:t>
      </w:r>
      <w:r w:rsidRPr="00B2216A">
        <w:rPr>
          <w:rFonts w:ascii="Arial" w:hAnsi="Arial" w:cs="Arial"/>
          <w:sz w:val="22"/>
        </w:rPr>
        <w:t>relate to this application or notification</w:t>
      </w:r>
      <w:r w:rsidR="00E7103B" w:rsidRPr="00B2216A">
        <w:rPr>
          <w:rFonts w:ascii="Arial" w:hAnsi="Arial" w:cs="Arial"/>
          <w:sz w:val="22"/>
        </w:rPr>
        <w:t>,</w:t>
      </w:r>
      <w:r w:rsidRPr="00B2216A">
        <w:rPr>
          <w:rFonts w:ascii="Arial" w:hAnsi="Arial" w:cs="Arial"/>
          <w:sz w:val="22"/>
        </w:rPr>
        <w:t xml:space="preserve"> </w:t>
      </w:r>
      <w:r w:rsidR="00E7103B" w:rsidRPr="00B2216A">
        <w:rPr>
          <w:rFonts w:ascii="Arial" w:hAnsi="Arial" w:cs="Arial"/>
          <w:sz w:val="22"/>
        </w:rPr>
        <w:t xml:space="preserve">and that this application or notification is consistent with </w:t>
      </w:r>
      <w:r w:rsidRPr="00B2216A">
        <w:rPr>
          <w:rFonts w:ascii="Arial" w:hAnsi="Arial" w:cs="Arial"/>
          <w:sz w:val="22"/>
        </w:rPr>
        <w:t xml:space="preserve">the governance framework </w:t>
      </w:r>
      <w:r w:rsidR="00E7103B" w:rsidRPr="00B2216A">
        <w:rPr>
          <w:rFonts w:ascii="Arial" w:hAnsi="Arial" w:cs="Arial"/>
          <w:sz w:val="22"/>
        </w:rPr>
        <w:t>of the insurer or controlling company</w:t>
      </w:r>
      <w:r w:rsidRPr="00B2216A">
        <w:rPr>
          <w:rFonts w:ascii="Arial" w:hAnsi="Arial" w:cs="Arial"/>
          <w:sz w:val="22"/>
        </w:rPr>
        <w:t>.</w:t>
      </w:r>
    </w:p>
    <w:p w14:paraId="7F98CA8B" w14:textId="77777777" w:rsidR="00A019EB" w:rsidRPr="00B2216A" w:rsidRDefault="00A019EB" w:rsidP="00A019EB">
      <w:pPr>
        <w:rPr>
          <w:rFonts w:ascii="Arial" w:hAnsi="Arial" w:cs="Arial"/>
          <w:sz w:val="22"/>
        </w:rPr>
      </w:pPr>
    </w:p>
    <w:tbl>
      <w:tblPr>
        <w:tblStyle w:val="TableGrid"/>
        <w:tblW w:w="4944" w:type="pct"/>
        <w:tblInd w:w="108" w:type="dxa"/>
        <w:tblLook w:val="04A0" w:firstRow="1" w:lastRow="0" w:firstColumn="1" w:lastColumn="0" w:noHBand="0" w:noVBand="1"/>
      </w:tblPr>
      <w:tblGrid>
        <w:gridCol w:w="3648"/>
        <w:gridCol w:w="9162"/>
      </w:tblGrid>
      <w:tr w:rsidR="00BF5068" w:rsidRPr="00B2216A" w14:paraId="575FB988" w14:textId="77777777" w:rsidTr="00BF5068">
        <w:trPr>
          <w:trHeight w:val="468"/>
        </w:trPr>
        <w:tc>
          <w:tcPr>
            <w:tcW w:w="1424" w:type="pct"/>
            <w:tcBorders>
              <w:top w:val="nil"/>
              <w:left w:val="nil"/>
              <w:bottom w:val="nil"/>
              <w:right w:val="single" w:sz="4" w:space="0" w:color="auto"/>
            </w:tcBorders>
            <w:vAlign w:val="center"/>
            <w:hideMark/>
          </w:tcPr>
          <w:p w14:paraId="239F2983"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Title</w:t>
            </w:r>
          </w:p>
        </w:tc>
        <w:tc>
          <w:tcPr>
            <w:tcW w:w="3576" w:type="pct"/>
            <w:tcBorders>
              <w:top w:val="single" w:sz="4" w:space="0" w:color="auto"/>
              <w:left w:val="single" w:sz="4" w:space="0" w:color="auto"/>
              <w:bottom w:val="single" w:sz="4" w:space="0" w:color="auto"/>
              <w:right w:val="single" w:sz="4" w:space="0" w:color="auto"/>
            </w:tcBorders>
            <w:vAlign w:val="center"/>
          </w:tcPr>
          <w:p w14:paraId="2C085989" w14:textId="77777777" w:rsidR="00BF5068" w:rsidRPr="00B2216A" w:rsidRDefault="00BF5068" w:rsidP="00BF5068">
            <w:pPr>
              <w:contextualSpacing/>
              <w:rPr>
                <w:rFonts w:ascii="Arial" w:hAnsi="Arial" w:cs="Arial"/>
                <w:sz w:val="22"/>
              </w:rPr>
            </w:pPr>
            <w:permStart w:id="1139552393" w:edGrp="everyone"/>
            <w:r w:rsidRPr="00B2216A">
              <w:rPr>
                <w:rFonts w:ascii="Arial" w:hAnsi="Arial" w:cs="Arial"/>
                <w:sz w:val="22"/>
              </w:rPr>
              <w:t xml:space="preserve"> </w:t>
            </w:r>
            <w:r w:rsidR="006971FF" w:rsidRPr="00B2216A">
              <w:rPr>
                <w:rFonts w:ascii="Arial" w:hAnsi="Arial" w:cs="Arial"/>
                <w:sz w:val="22"/>
              </w:rPr>
              <w:t xml:space="preserve"> </w:t>
            </w:r>
            <w:permEnd w:id="1139552393"/>
          </w:p>
        </w:tc>
      </w:tr>
      <w:tr w:rsidR="00BF5068" w:rsidRPr="00B2216A" w14:paraId="24E9E48F" w14:textId="77777777" w:rsidTr="00BF5068">
        <w:trPr>
          <w:trHeight w:val="468"/>
        </w:trPr>
        <w:tc>
          <w:tcPr>
            <w:tcW w:w="1424" w:type="pct"/>
            <w:tcBorders>
              <w:top w:val="nil"/>
              <w:left w:val="nil"/>
              <w:bottom w:val="nil"/>
              <w:right w:val="single" w:sz="4" w:space="0" w:color="auto"/>
            </w:tcBorders>
            <w:vAlign w:val="center"/>
            <w:hideMark/>
          </w:tcPr>
          <w:p w14:paraId="0E5D6B4E"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Name</w:t>
            </w:r>
          </w:p>
        </w:tc>
        <w:tc>
          <w:tcPr>
            <w:tcW w:w="3576" w:type="pct"/>
            <w:tcBorders>
              <w:top w:val="single" w:sz="4" w:space="0" w:color="auto"/>
              <w:left w:val="single" w:sz="4" w:space="0" w:color="auto"/>
              <w:bottom w:val="single" w:sz="4" w:space="0" w:color="auto"/>
              <w:right w:val="single" w:sz="4" w:space="0" w:color="auto"/>
            </w:tcBorders>
            <w:vAlign w:val="center"/>
          </w:tcPr>
          <w:p w14:paraId="30EA3B18" w14:textId="77777777" w:rsidR="00BF5068" w:rsidRPr="00B2216A" w:rsidRDefault="006971FF" w:rsidP="00BF5068">
            <w:pPr>
              <w:contextualSpacing/>
              <w:rPr>
                <w:rFonts w:ascii="Arial" w:hAnsi="Arial" w:cs="Arial"/>
                <w:sz w:val="22"/>
              </w:rPr>
            </w:pPr>
            <w:permStart w:id="1039598876" w:edGrp="everyone"/>
            <w:r w:rsidRPr="00B2216A">
              <w:rPr>
                <w:rFonts w:ascii="Arial" w:hAnsi="Arial" w:cs="Arial"/>
                <w:sz w:val="22"/>
              </w:rPr>
              <w:t xml:space="preserve"> </w:t>
            </w:r>
            <w:r w:rsidR="00BF5068" w:rsidRPr="00B2216A">
              <w:rPr>
                <w:rFonts w:ascii="Arial" w:hAnsi="Arial" w:cs="Arial"/>
                <w:sz w:val="22"/>
              </w:rPr>
              <w:t xml:space="preserve"> </w:t>
            </w:r>
            <w:permEnd w:id="1039598876"/>
          </w:p>
        </w:tc>
      </w:tr>
      <w:tr w:rsidR="00BF5068" w:rsidRPr="00B2216A" w14:paraId="67BFE380" w14:textId="77777777" w:rsidTr="00BF5068">
        <w:trPr>
          <w:trHeight w:val="468"/>
        </w:trPr>
        <w:tc>
          <w:tcPr>
            <w:tcW w:w="1424" w:type="pct"/>
            <w:tcBorders>
              <w:top w:val="nil"/>
              <w:left w:val="nil"/>
              <w:bottom w:val="nil"/>
              <w:right w:val="single" w:sz="4" w:space="0" w:color="auto"/>
            </w:tcBorders>
            <w:vAlign w:val="center"/>
            <w:hideMark/>
          </w:tcPr>
          <w:p w14:paraId="3BF1F773"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Surname</w:t>
            </w:r>
          </w:p>
        </w:tc>
        <w:tc>
          <w:tcPr>
            <w:tcW w:w="3576" w:type="pct"/>
            <w:tcBorders>
              <w:top w:val="single" w:sz="4" w:space="0" w:color="auto"/>
              <w:left w:val="single" w:sz="4" w:space="0" w:color="auto"/>
              <w:bottom w:val="single" w:sz="4" w:space="0" w:color="auto"/>
              <w:right w:val="single" w:sz="4" w:space="0" w:color="auto"/>
            </w:tcBorders>
            <w:vAlign w:val="center"/>
          </w:tcPr>
          <w:p w14:paraId="4CAEC4C7" w14:textId="77777777" w:rsidR="00BF5068" w:rsidRPr="00B2216A" w:rsidRDefault="006971FF" w:rsidP="00BF5068">
            <w:pPr>
              <w:contextualSpacing/>
              <w:rPr>
                <w:rFonts w:ascii="Arial" w:hAnsi="Arial" w:cs="Arial"/>
                <w:sz w:val="22"/>
              </w:rPr>
            </w:pPr>
            <w:permStart w:id="1902867159" w:edGrp="everyone"/>
            <w:r w:rsidRPr="00B2216A">
              <w:rPr>
                <w:rFonts w:ascii="Arial" w:hAnsi="Arial" w:cs="Arial"/>
                <w:sz w:val="22"/>
              </w:rPr>
              <w:t xml:space="preserve"> </w:t>
            </w:r>
            <w:r w:rsidR="00BF5068" w:rsidRPr="00B2216A">
              <w:rPr>
                <w:rFonts w:ascii="Arial" w:hAnsi="Arial" w:cs="Arial"/>
                <w:sz w:val="22"/>
              </w:rPr>
              <w:t xml:space="preserve"> </w:t>
            </w:r>
            <w:permEnd w:id="1902867159"/>
          </w:p>
        </w:tc>
      </w:tr>
      <w:tr w:rsidR="00BF5068" w:rsidRPr="00B2216A" w14:paraId="2C774564" w14:textId="77777777" w:rsidTr="00BF5068">
        <w:trPr>
          <w:trHeight w:val="468"/>
        </w:trPr>
        <w:tc>
          <w:tcPr>
            <w:tcW w:w="1424" w:type="pct"/>
            <w:tcBorders>
              <w:top w:val="nil"/>
              <w:left w:val="nil"/>
              <w:bottom w:val="nil"/>
              <w:right w:val="single" w:sz="4" w:space="0" w:color="auto"/>
            </w:tcBorders>
            <w:vAlign w:val="center"/>
            <w:hideMark/>
          </w:tcPr>
          <w:p w14:paraId="4787A434"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Position</w:t>
            </w:r>
          </w:p>
        </w:tc>
        <w:tc>
          <w:tcPr>
            <w:tcW w:w="3576" w:type="pct"/>
            <w:tcBorders>
              <w:top w:val="single" w:sz="4" w:space="0" w:color="auto"/>
              <w:left w:val="single" w:sz="4" w:space="0" w:color="auto"/>
              <w:bottom w:val="single" w:sz="4" w:space="0" w:color="auto"/>
              <w:right w:val="single" w:sz="4" w:space="0" w:color="auto"/>
            </w:tcBorders>
            <w:vAlign w:val="center"/>
          </w:tcPr>
          <w:p w14:paraId="39B33EA6" w14:textId="77777777" w:rsidR="00BF5068" w:rsidRPr="00B2216A" w:rsidRDefault="006971FF" w:rsidP="00BF5068">
            <w:pPr>
              <w:contextualSpacing/>
              <w:rPr>
                <w:rFonts w:ascii="Arial" w:hAnsi="Arial" w:cs="Arial"/>
                <w:sz w:val="22"/>
              </w:rPr>
            </w:pPr>
            <w:permStart w:id="253327478" w:edGrp="everyone"/>
            <w:r w:rsidRPr="00B2216A">
              <w:rPr>
                <w:rFonts w:ascii="Arial" w:hAnsi="Arial" w:cs="Arial"/>
                <w:sz w:val="22"/>
              </w:rPr>
              <w:t xml:space="preserve"> </w:t>
            </w:r>
            <w:r w:rsidR="00BF5068" w:rsidRPr="00B2216A">
              <w:rPr>
                <w:rFonts w:ascii="Arial" w:hAnsi="Arial" w:cs="Arial"/>
                <w:sz w:val="22"/>
              </w:rPr>
              <w:t xml:space="preserve"> </w:t>
            </w:r>
            <w:permEnd w:id="253327478"/>
          </w:p>
        </w:tc>
      </w:tr>
      <w:tr w:rsidR="00BF5068" w:rsidRPr="00B2216A" w14:paraId="5FFB5297" w14:textId="77777777" w:rsidTr="00BF5068">
        <w:trPr>
          <w:trHeight w:val="802"/>
        </w:trPr>
        <w:tc>
          <w:tcPr>
            <w:tcW w:w="1424" w:type="pct"/>
            <w:tcBorders>
              <w:top w:val="nil"/>
              <w:left w:val="nil"/>
              <w:bottom w:val="nil"/>
              <w:right w:val="single" w:sz="4" w:space="0" w:color="auto"/>
            </w:tcBorders>
            <w:vAlign w:val="center"/>
            <w:hideMark/>
          </w:tcPr>
          <w:p w14:paraId="76ADD40F"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Signature</w:t>
            </w:r>
          </w:p>
        </w:tc>
        <w:tc>
          <w:tcPr>
            <w:tcW w:w="3576" w:type="pct"/>
            <w:tcBorders>
              <w:top w:val="single" w:sz="4" w:space="0" w:color="auto"/>
              <w:left w:val="single" w:sz="4" w:space="0" w:color="auto"/>
              <w:bottom w:val="single" w:sz="4" w:space="0" w:color="auto"/>
              <w:right w:val="single" w:sz="4" w:space="0" w:color="auto"/>
            </w:tcBorders>
            <w:vAlign w:val="center"/>
          </w:tcPr>
          <w:p w14:paraId="05AD2F46" w14:textId="77777777" w:rsidR="00BF5068" w:rsidRPr="00B2216A" w:rsidRDefault="00BF5068" w:rsidP="00CE6E39">
            <w:pPr>
              <w:contextualSpacing/>
              <w:rPr>
                <w:rFonts w:ascii="Arial" w:hAnsi="Arial" w:cs="Arial"/>
                <w:sz w:val="22"/>
              </w:rPr>
            </w:pPr>
          </w:p>
        </w:tc>
      </w:tr>
      <w:tr w:rsidR="00BF5068" w:rsidRPr="00B2216A" w14:paraId="61C836DF" w14:textId="77777777" w:rsidTr="00BF5068">
        <w:trPr>
          <w:trHeight w:val="468"/>
        </w:trPr>
        <w:tc>
          <w:tcPr>
            <w:tcW w:w="1424" w:type="pct"/>
            <w:tcBorders>
              <w:top w:val="nil"/>
              <w:left w:val="nil"/>
              <w:bottom w:val="nil"/>
              <w:right w:val="single" w:sz="4" w:space="0" w:color="auto"/>
            </w:tcBorders>
            <w:vAlign w:val="center"/>
            <w:hideMark/>
          </w:tcPr>
          <w:p w14:paraId="479C539B" w14:textId="77777777" w:rsidR="00BF5068" w:rsidRPr="00B2216A" w:rsidRDefault="00BF5068" w:rsidP="00BF5068">
            <w:pPr>
              <w:ind w:left="34"/>
              <w:contextualSpacing/>
              <w:jc w:val="both"/>
              <w:rPr>
                <w:rFonts w:ascii="Arial" w:hAnsi="Arial" w:cs="Arial"/>
                <w:b/>
                <w:sz w:val="22"/>
              </w:rPr>
            </w:pPr>
            <w:r w:rsidRPr="00B2216A">
              <w:rPr>
                <w:rFonts w:ascii="Arial" w:hAnsi="Arial" w:cs="Arial"/>
                <w:b/>
                <w:sz w:val="22"/>
              </w:rPr>
              <w:t>Date of signature</w:t>
            </w:r>
          </w:p>
        </w:tc>
        <w:tc>
          <w:tcPr>
            <w:tcW w:w="3576" w:type="pct"/>
            <w:tcBorders>
              <w:top w:val="single" w:sz="4" w:space="0" w:color="auto"/>
              <w:left w:val="single" w:sz="4" w:space="0" w:color="auto"/>
              <w:bottom w:val="single" w:sz="4" w:space="0" w:color="auto"/>
              <w:right w:val="single" w:sz="4" w:space="0" w:color="auto"/>
            </w:tcBorders>
            <w:vAlign w:val="center"/>
          </w:tcPr>
          <w:p w14:paraId="53403899" w14:textId="77777777" w:rsidR="00BF5068" w:rsidRPr="00B2216A" w:rsidRDefault="00BF5068" w:rsidP="00BF5068">
            <w:pPr>
              <w:contextualSpacing/>
              <w:rPr>
                <w:rFonts w:ascii="Arial" w:hAnsi="Arial" w:cs="Arial"/>
                <w:sz w:val="22"/>
              </w:rPr>
            </w:pPr>
            <w:permStart w:id="387541009" w:edGrp="everyone"/>
            <w:r w:rsidRPr="00B2216A">
              <w:rPr>
                <w:rFonts w:ascii="Arial" w:hAnsi="Arial" w:cs="Arial"/>
                <w:sz w:val="22"/>
              </w:rPr>
              <w:t>YYYY/MM/DD</w:t>
            </w:r>
            <w:permEnd w:id="387541009"/>
          </w:p>
        </w:tc>
      </w:tr>
    </w:tbl>
    <w:p w14:paraId="58EDFB6D" w14:textId="77777777" w:rsidR="00A019EB" w:rsidRPr="00B2216A" w:rsidRDefault="00A019EB" w:rsidP="00A019EB">
      <w:pPr>
        <w:rPr>
          <w:rFonts w:ascii="Arial" w:hAnsi="Arial" w:cs="Arial"/>
          <w:sz w:val="22"/>
        </w:rPr>
      </w:pPr>
    </w:p>
    <w:p w14:paraId="3CD36C73" w14:textId="77777777" w:rsidR="00A019EB" w:rsidRPr="00B2216A" w:rsidRDefault="00020A7F" w:rsidP="00EB3483">
      <w:pPr>
        <w:pStyle w:val="Heading3"/>
      </w:pPr>
      <w:bookmarkStart w:id="14" w:name="_Declaration_by_head_1"/>
      <w:bookmarkStart w:id="15" w:name="_Toc521484734"/>
      <w:bookmarkEnd w:id="14"/>
      <w:r w:rsidRPr="00B2216A">
        <w:lastRenderedPageBreak/>
        <w:t>Declaration by head of compliance function</w:t>
      </w:r>
      <w:bookmarkEnd w:id="15"/>
    </w:p>
    <w:p w14:paraId="15F4482E" w14:textId="77777777" w:rsidR="001F55EF" w:rsidRPr="0046122C" w:rsidRDefault="001F55EF" w:rsidP="00B61BCC">
      <w:pPr>
        <w:pStyle w:val="ListParagraph"/>
        <w:numPr>
          <w:ilvl w:val="0"/>
          <w:numId w:val="33"/>
        </w:numPr>
        <w:rPr>
          <w:rFonts w:ascii="Arial" w:hAnsi="Arial" w:cs="Arial"/>
          <w:sz w:val="22"/>
        </w:rPr>
      </w:pPr>
      <w:r w:rsidRPr="00B2216A">
        <w:rPr>
          <w:rFonts w:ascii="Arial" w:hAnsi="Arial" w:cs="Arial"/>
          <w:sz w:val="22"/>
        </w:rPr>
        <w:t xml:space="preserve">I hereby acknowledge that I am familiar with the provisions of </w:t>
      </w:r>
      <w:r w:rsidR="008E3774">
        <w:rPr>
          <w:rFonts w:ascii="Arial" w:hAnsi="Arial" w:cs="Arial"/>
          <w:sz w:val="22"/>
        </w:rPr>
        <w:t>the Insurance Act, 2017</w:t>
      </w:r>
      <w:r w:rsidRPr="00B2216A">
        <w:rPr>
          <w:rFonts w:ascii="Arial" w:hAnsi="Arial" w:cs="Arial"/>
          <w:sz w:val="22"/>
        </w:rPr>
        <w:t xml:space="preserve"> and Prudential Standards and the role and responsibilities of the compliance function and the head of the compliance function provided for therein.</w:t>
      </w:r>
    </w:p>
    <w:p w14:paraId="5781BC5D" w14:textId="77777777" w:rsidR="00A019EB" w:rsidRPr="0046122C" w:rsidRDefault="00A019EB" w:rsidP="00B61BCC">
      <w:pPr>
        <w:pStyle w:val="ListParagraph"/>
        <w:numPr>
          <w:ilvl w:val="0"/>
          <w:numId w:val="33"/>
        </w:numPr>
        <w:rPr>
          <w:rFonts w:ascii="Arial" w:hAnsi="Arial" w:cs="Arial"/>
          <w:sz w:val="22"/>
        </w:rPr>
      </w:pPr>
      <w:r w:rsidRPr="00B2216A">
        <w:rPr>
          <w:rFonts w:ascii="Arial" w:hAnsi="Arial" w:cs="Arial"/>
          <w:sz w:val="22"/>
        </w:rPr>
        <w:t xml:space="preserve">I am satisfied that the this application or notification has been properly compiled and is a fair presentation of the matters dealt with or addressed </w:t>
      </w:r>
      <w:r w:rsidR="001F55EF" w:rsidRPr="00B2216A">
        <w:rPr>
          <w:rFonts w:ascii="Arial" w:hAnsi="Arial" w:cs="Arial"/>
          <w:sz w:val="22"/>
        </w:rPr>
        <w:t xml:space="preserve">therein </w:t>
      </w:r>
      <w:r w:rsidRPr="00B2216A">
        <w:rPr>
          <w:rFonts w:ascii="Arial" w:hAnsi="Arial" w:cs="Arial"/>
          <w:sz w:val="22"/>
        </w:rPr>
        <w:t xml:space="preserve">as far as it </w:t>
      </w:r>
      <w:r w:rsidR="001F55EF" w:rsidRPr="00B2216A">
        <w:rPr>
          <w:rFonts w:ascii="Arial" w:hAnsi="Arial" w:cs="Arial"/>
          <w:sz w:val="22"/>
        </w:rPr>
        <w:t xml:space="preserve">relates  to the </w:t>
      </w:r>
      <w:r w:rsidRPr="00B2216A">
        <w:rPr>
          <w:rFonts w:ascii="Arial" w:hAnsi="Arial" w:cs="Arial"/>
          <w:sz w:val="22"/>
        </w:rPr>
        <w:t>roles and responsibilities</w:t>
      </w:r>
      <w:r w:rsidR="001F55EF" w:rsidRPr="00B2216A">
        <w:rPr>
          <w:rFonts w:ascii="Arial" w:hAnsi="Arial" w:cs="Arial"/>
          <w:sz w:val="22"/>
        </w:rPr>
        <w:t xml:space="preserve"> referred to above</w:t>
      </w:r>
      <w:r w:rsidRPr="00B2216A">
        <w:rPr>
          <w:rFonts w:ascii="Arial" w:hAnsi="Arial" w:cs="Arial"/>
          <w:sz w:val="22"/>
        </w:rPr>
        <w:t>.</w:t>
      </w:r>
    </w:p>
    <w:p w14:paraId="272429B5" w14:textId="77777777" w:rsidR="008A5D45" w:rsidRPr="0046122C" w:rsidRDefault="008A5D45" w:rsidP="00B61BCC">
      <w:pPr>
        <w:pStyle w:val="ListParagraph"/>
        <w:numPr>
          <w:ilvl w:val="0"/>
          <w:numId w:val="33"/>
        </w:numPr>
        <w:rPr>
          <w:rFonts w:ascii="Arial" w:hAnsi="Arial" w:cs="Arial"/>
          <w:sz w:val="22"/>
        </w:rPr>
      </w:pPr>
      <w:r w:rsidRPr="00B2216A">
        <w:rPr>
          <w:rFonts w:ascii="Arial" w:hAnsi="Arial" w:cs="Arial"/>
          <w:sz w:val="22"/>
        </w:rPr>
        <w:t>I am satisfied that no facts have been omitted, which if known by the Prudential Authority, could influence its decision on whether to approve the application</w:t>
      </w:r>
      <w:r w:rsidR="0056455E" w:rsidRPr="00B2216A">
        <w:rPr>
          <w:rFonts w:ascii="Arial" w:hAnsi="Arial" w:cs="Arial"/>
          <w:sz w:val="22"/>
        </w:rPr>
        <w:t xml:space="preserve"> or accept the notification</w:t>
      </w:r>
      <w:r w:rsidRPr="00B2216A">
        <w:rPr>
          <w:rFonts w:ascii="Arial" w:hAnsi="Arial" w:cs="Arial"/>
          <w:sz w:val="22"/>
        </w:rPr>
        <w:t xml:space="preserve">. </w:t>
      </w:r>
    </w:p>
    <w:p w14:paraId="3160CA24" w14:textId="77777777" w:rsidR="00A019EB" w:rsidRPr="00B2216A" w:rsidRDefault="00A019EB" w:rsidP="00A019EB">
      <w:pPr>
        <w:rPr>
          <w:rFonts w:ascii="Arial" w:hAnsi="Arial" w:cs="Arial"/>
          <w:sz w:val="22"/>
        </w:rPr>
      </w:pPr>
    </w:p>
    <w:tbl>
      <w:tblPr>
        <w:tblStyle w:val="TableGrid"/>
        <w:tblW w:w="4944" w:type="pct"/>
        <w:tblInd w:w="108" w:type="dxa"/>
        <w:tblLook w:val="04A0" w:firstRow="1" w:lastRow="0" w:firstColumn="1" w:lastColumn="0" w:noHBand="0" w:noVBand="1"/>
      </w:tblPr>
      <w:tblGrid>
        <w:gridCol w:w="3646"/>
        <w:gridCol w:w="9164"/>
      </w:tblGrid>
      <w:tr w:rsidR="008A5D45" w:rsidRPr="00B2216A" w14:paraId="0DDECD38" w14:textId="77777777" w:rsidTr="008A5D45">
        <w:trPr>
          <w:trHeight w:val="468"/>
        </w:trPr>
        <w:tc>
          <w:tcPr>
            <w:tcW w:w="1423" w:type="pct"/>
            <w:tcBorders>
              <w:top w:val="nil"/>
              <w:left w:val="nil"/>
              <w:bottom w:val="nil"/>
              <w:right w:val="single" w:sz="4" w:space="0" w:color="auto"/>
            </w:tcBorders>
            <w:vAlign w:val="center"/>
            <w:hideMark/>
          </w:tcPr>
          <w:p w14:paraId="69378232" w14:textId="77777777" w:rsidR="008A5D45" w:rsidRPr="00B2216A" w:rsidRDefault="008A5D45">
            <w:pPr>
              <w:ind w:left="34"/>
              <w:contextualSpacing/>
              <w:jc w:val="both"/>
              <w:rPr>
                <w:rFonts w:ascii="Arial" w:hAnsi="Arial" w:cs="Arial"/>
                <w:b/>
                <w:sz w:val="22"/>
              </w:rPr>
            </w:pPr>
            <w:r w:rsidRPr="00B2216A">
              <w:rPr>
                <w:rFonts w:ascii="Arial" w:hAnsi="Arial" w:cs="Arial"/>
                <w:b/>
                <w:sz w:val="22"/>
              </w:rPr>
              <w:t>Title</w:t>
            </w:r>
          </w:p>
        </w:tc>
        <w:tc>
          <w:tcPr>
            <w:tcW w:w="3577" w:type="pct"/>
            <w:tcBorders>
              <w:top w:val="single" w:sz="4" w:space="0" w:color="auto"/>
              <w:left w:val="single" w:sz="4" w:space="0" w:color="auto"/>
              <w:bottom w:val="single" w:sz="4" w:space="0" w:color="auto"/>
              <w:right w:val="single" w:sz="4" w:space="0" w:color="auto"/>
            </w:tcBorders>
            <w:vAlign w:val="center"/>
          </w:tcPr>
          <w:p w14:paraId="118A9E12" w14:textId="77777777" w:rsidR="008A5D45" w:rsidRPr="00B2216A" w:rsidRDefault="00BF5068" w:rsidP="00BF5068">
            <w:pPr>
              <w:contextualSpacing/>
              <w:rPr>
                <w:rFonts w:ascii="Arial" w:hAnsi="Arial" w:cs="Arial"/>
                <w:sz w:val="22"/>
              </w:rPr>
            </w:pPr>
            <w:permStart w:id="654335643" w:edGrp="everyone"/>
            <w:r w:rsidRPr="00B2216A">
              <w:rPr>
                <w:rFonts w:ascii="Arial" w:hAnsi="Arial" w:cs="Arial"/>
                <w:sz w:val="22"/>
              </w:rPr>
              <w:t xml:space="preserve"> </w:t>
            </w:r>
            <w:r w:rsidR="006971FF" w:rsidRPr="00B2216A">
              <w:rPr>
                <w:rFonts w:ascii="Arial" w:hAnsi="Arial" w:cs="Arial"/>
                <w:sz w:val="22"/>
              </w:rPr>
              <w:t xml:space="preserve"> </w:t>
            </w:r>
            <w:permEnd w:id="654335643"/>
          </w:p>
        </w:tc>
      </w:tr>
      <w:tr w:rsidR="008A5D45" w:rsidRPr="00B2216A" w14:paraId="36FB5AEC" w14:textId="77777777" w:rsidTr="008A5D45">
        <w:trPr>
          <w:trHeight w:val="468"/>
        </w:trPr>
        <w:tc>
          <w:tcPr>
            <w:tcW w:w="1423" w:type="pct"/>
            <w:tcBorders>
              <w:top w:val="nil"/>
              <w:left w:val="nil"/>
              <w:bottom w:val="nil"/>
              <w:right w:val="single" w:sz="4" w:space="0" w:color="auto"/>
            </w:tcBorders>
            <w:vAlign w:val="center"/>
            <w:hideMark/>
          </w:tcPr>
          <w:p w14:paraId="3773850E" w14:textId="77777777" w:rsidR="008A5D45" w:rsidRPr="00B2216A" w:rsidRDefault="008A5D45">
            <w:pPr>
              <w:ind w:left="34"/>
              <w:contextualSpacing/>
              <w:jc w:val="both"/>
              <w:rPr>
                <w:rFonts w:ascii="Arial" w:hAnsi="Arial" w:cs="Arial"/>
                <w:b/>
                <w:sz w:val="22"/>
              </w:rPr>
            </w:pPr>
            <w:r w:rsidRPr="00B2216A">
              <w:rPr>
                <w:rFonts w:ascii="Arial" w:hAnsi="Arial" w:cs="Arial"/>
                <w:b/>
                <w:sz w:val="22"/>
              </w:rPr>
              <w:t>Name</w:t>
            </w:r>
          </w:p>
        </w:tc>
        <w:tc>
          <w:tcPr>
            <w:tcW w:w="3577" w:type="pct"/>
            <w:tcBorders>
              <w:top w:val="single" w:sz="4" w:space="0" w:color="auto"/>
              <w:left w:val="single" w:sz="4" w:space="0" w:color="auto"/>
              <w:bottom w:val="single" w:sz="4" w:space="0" w:color="auto"/>
              <w:right w:val="single" w:sz="4" w:space="0" w:color="auto"/>
            </w:tcBorders>
            <w:vAlign w:val="center"/>
          </w:tcPr>
          <w:p w14:paraId="65C44E43" w14:textId="77777777" w:rsidR="008A5D45" w:rsidRPr="00B2216A" w:rsidRDefault="006971FF" w:rsidP="00BF5068">
            <w:pPr>
              <w:contextualSpacing/>
              <w:rPr>
                <w:rFonts w:ascii="Arial" w:hAnsi="Arial" w:cs="Arial"/>
                <w:sz w:val="22"/>
              </w:rPr>
            </w:pPr>
            <w:permStart w:id="1344690560" w:edGrp="everyone"/>
            <w:r w:rsidRPr="00B2216A">
              <w:rPr>
                <w:rFonts w:ascii="Arial" w:hAnsi="Arial" w:cs="Arial"/>
                <w:sz w:val="22"/>
              </w:rPr>
              <w:t xml:space="preserve"> </w:t>
            </w:r>
            <w:r w:rsidR="00BF5068" w:rsidRPr="00B2216A">
              <w:rPr>
                <w:rFonts w:ascii="Arial" w:hAnsi="Arial" w:cs="Arial"/>
                <w:sz w:val="22"/>
              </w:rPr>
              <w:t xml:space="preserve"> </w:t>
            </w:r>
            <w:permEnd w:id="1344690560"/>
          </w:p>
        </w:tc>
      </w:tr>
      <w:tr w:rsidR="008A5D45" w:rsidRPr="00B2216A" w14:paraId="6BB8371B" w14:textId="77777777" w:rsidTr="008A5D45">
        <w:trPr>
          <w:trHeight w:val="468"/>
        </w:trPr>
        <w:tc>
          <w:tcPr>
            <w:tcW w:w="1423" w:type="pct"/>
            <w:tcBorders>
              <w:top w:val="nil"/>
              <w:left w:val="nil"/>
              <w:bottom w:val="nil"/>
              <w:right w:val="single" w:sz="4" w:space="0" w:color="auto"/>
            </w:tcBorders>
            <w:vAlign w:val="center"/>
            <w:hideMark/>
          </w:tcPr>
          <w:p w14:paraId="63DBEFDE" w14:textId="77777777" w:rsidR="008A5D45" w:rsidRPr="00B2216A" w:rsidRDefault="008A5D45">
            <w:pPr>
              <w:ind w:left="34"/>
              <w:contextualSpacing/>
              <w:jc w:val="both"/>
              <w:rPr>
                <w:rFonts w:ascii="Arial" w:hAnsi="Arial" w:cs="Arial"/>
                <w:b/>
                <w:sz w:val="22"/>
              </w:rPr>
            </w:pPr>
            <w:r w:rsidRPr="00B2216A">
              <w:rPr>
                <w:rFonts w:ascii="Arial" w:hAnsi="Arial" w:cs="Arial"/>
                <w:b/>
                <w:sz w:val="22"/>
              </w:rPr>
              <w:t>Surname</w:t>
            </w:r>
          </w:p>
        </w:tc>
        <w:tc>
          <w:tcPr>
            <w:tcW w:w="3577" w:type="pct"/>
            <w:tcBorders>
              <w:top w:val="single" w:sz="4" w:space="0" w:color="auto"/>
              <w:left w:val="single" w:sz="4" w:space="0" w:color="auto"/>
              <w:bottom w:val="single" w:sz="4" w:space="0" w:color="auto"/>
              <w:right w:val="single" w:sz="4" w:space="0" w:color="auto"/>
            </w:tcBorders>
            <w:vAlign w:val="center"/>
          </w:tcPr>
          <w:p w14:paraId="078DF337" w14:textId="77777777" w:rsidR="008A5D45" w:rsidRPr="00B2216A" w:rsidRDefault="006971FF" w:rsidP="00BF5068">
            <w:pPr>
              <w:contextualSpacing/>
              <w:rPr>
                <w:rFonts w:ascii="Arial" w:hAnsi="Arial" w:cs="Arial"/>
                <w:sz w:val="22"/>
              </w:rPr>
            </w:pPr>
            <w:permStart w:id="832309502" w:edGrp="everyone"/>
            <w:r w:rsidRPr="00B2216A">
              <w:rPr>
                <w:rFonts w:ascii="Arial" w:hAnsi="Arial" w:cs="Arial"/>
                <w:sz w:val="22"/>
              </w:rPr>
              <w:t xml:space="preserve"> </w:t>
            </w:r>
            <w:r w:rsidR="00BF5068" w:rsidRPr="00B2216A">
              <w:rPr>
                <w:rFonts w:ascii="Arial" w:hAnsi="Arial" w:cs="Arial"/>
                <w:sz w:val="22"/>
              </w:rPr>
              <w:t xml:space="preserve"> </w:t>
            </w:r>
            <w:permEnd w:id="832309502"/>
          </w:p>
        </w:tc>
      </w:tr>
      <w:tr w:rsidR="008A5D45" w:rsidRPr="00B2216A" w14:paraId="25F31A3D" w14:textId="77777777" w:rsidTr="008A5D45">
        <w:trPr>
          <w:trHeight w:val="468"/>
        </w:trPr>
        <w:tc>
          <w:tcPr>
            <w:tcW w:w="1423" w:type="pct"/>
            <w:tcBorders>
              <w:top w:val="nil"/>
              <w:left w:val="nil"/>
              <w:bottom w:val="nil"/>
              <w:right w:val="single" w:sz="4" w:space="0" w:color="auto"/>
            </w:tcBorders>
            <w:vAlign w:val="center"/>
            <w:hideMark/>
          </w:tcPr>
          <w:p w14:paraId="1526F482" w14:textId="77777777" w:rsidR="008A5D45" w:rsidRPr="00B2216A" w:rsidRDefault="008A5D45">
            <w:pPr>
              <w:ind w:left="34"/>
              <w:contextualSpacing/>
              <w:jc w:val="both"/>
              <w:rPr>
                <w:rFonts w:ascii="Arial" w:hAnsi="Arial" w:cs="Arial"/>
                <w:b/>
                <w:sz w:val="22"/>
              </w:rPr>
            </w:pPr>
            <w:r w:rsidRPr="00B2216A">
              <w:rPr>
                <w:rFonts w:ascii="Arial" w:hAnsi="Arial" w:cs="Arial"/>
                <w:b/>
                <w:sz w:val="22"/>
              </w:rPr>
              <w:t>Position</w:t>
            </w:r>
          </w:p>
        </w:tc>
        <w:tc>
          <w:tcPr>
            <w:tcW w:w="3577" w:type="pct"/>
            <w:tcBorders>
              <w:top w:val="single" w:sz="4" w:space="0" w:color="auto"/>
              <w:left w:val="single" w:sz="4" w:space="0" w:color="auto"/>
              <w:bottom w:val="single" w:sz="4" w:space="0" w:color="auto"/>
              <w:right w:val="single" w:sz="4" w:space="0" w:color="auto"/>
            </w:tcBorders>
            <w:vAlign w:val="center"/>
          </w:tcPr>
          <w:p w14:paraId="127ECFB5" w14:textId="77777777" w:rsidR="008A5D45" w:rsidRPr="00B2216A" w:rsidRDefault="006971FF" w:rsidP="00BF5068">
            <w:pPr>
              <w:contextualSpacing/>
              <w:rPr>
                <w:rFonts w:ascii="Arial" w:hAnsi="Arial" w:cs="Arial"/>
                <w:sz w:val="22"/>
              </w:rPr>
            </w:pPr>
            <w:permStart w:id="915888922" w:edGrp="everyone"/>
            <w:r w:rsidRPr="00B2216A">
              <w:rPr>
                <w:rFonts w:ascii="Arial" w:hAnsi="Arial" w:cs="Arial"/>
                <w:sz w:val="22"/>
              </w:rPr>
              <w:t xml:space="preserve"> </w:t>
            </w:r>
            <w:r w:rsidR="00BF5068" w:rsidRPr="00B2216A">
              <w:rPr>
                <w:rFonts w:ascii="Arial" w:hAnsi="Arial" w:cs="Arial"/>
                <w:sz w:val="22"/>
              </w:rPr>
              <w:t xml:space="preserve"> </w:t>
            </w:r>
            <w:permEnd w:id="915888922"/>
          </w:p>
        </w:tc>
      </w:tr>
      <w:tr w:rsidR="008A5D45" w:rsidRPr="00B2216A" w14:paraId="480318E4" w14:textId="77777777" w:rsidTr="008A5D45">
        <w:trPr>
          <w:trHeight w:val="802"/>
        </w:trPr>
        <w:tc>
          <w:tcPr>
            <w:tcW w:w="1423" w:type="pct"/>
            <w:tcBorders>
              <w:top w:val="nil"/>
              <w:left w:val="nil"/>
              <w:bottom w:val="nil"/>
              <w:right w:val="single" w:sz="4" w:space="0" w:color="auto"/>
            </w:tcBorders>
            <w:vAlign w:val="center"/>
            <w:hideMark/>
          </w:tcPr>
          <w:p w14:paraId="7A425492" w14:textId="77777777" w:rsidR="008A5D45" w:rsidRPr="00B2216A" w:rsidRDefault="008A5D45">
            <w:pPr>
              <w:ind w:left="34"/>
              <w:contextualSpacing/>
              <w:jc w:val="both"/>
              <w:rPr>
                <w:rFonts w:ascii="Arial" w:hAnsi="Arial" w:cs="Arial"/>
                <w:b/>
                <w:sz w:val="22"/>
              </w:rPr>
            </w:pPr>
            <w:r w:rsidRPr="00B2216A">
              <w:rPr>
                <w:rFonts w:ascii="Arial" w:hAnsi="Arial" w:cs="Arial"/>
                <w:b/>
                <w:sz w:val="22"/>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5DB37101" w14:textId="77777777" w:rsidR="008A5D45" w:rsidRPr="00B2216A" w:rsidRDefault="008A5D45">
            <w:pPr>
              <w:ind w:left="720"/>
              <w:contextualSpacing/>
              <w:rPr>
                <w:rFonts w:ascii="Arial" w:hAnsi="Arial" w:cs="Arial"/>
                <w:sz w:val="22"/>
              </w:rPr>
            </w:pPr>
          </w:p>
        </w:tc>
      </w:tr>
      <w:tr w:rsidR="008A5D45" w:rsidRPr="00B2216A" w14:paraId="74E9FD3F" w14:textId="77777777" w:rsidTr="008A5D45">
        <w:trPr>
          <w:trHeight w:val="468"/>
        </w:trPr>
        <w:tc>
          <w:tcPr>
            <w:tcW w:w="1423" w:type="pct"/>
            <w:tcBorders>
              <w:top w:val="nil"/>
              <w:left w:val="nil"/>
              <w:bottom w:val="nil"/>
              <w:right w:val="single" w:sz="4" w:space="0" w:color="auto"/>
            </w:tcBorders>
            <w:vAlign w:val="center"/>
            <w:hideMark/>
          </w:tcPr>
          <w:p w14:paraId="39DEC163" w14:textId="77777777" w:rsidR="008A5D45" w:rsidRPr="00B2216A" w:rsidRDefault="008A5D45">
            <w:pPr>
              <w:ind w:left="34"/>
              <w:contextualSpacing/>
              <w:jc w:val="both"/>
              <w:rPr>
                <w:rFonts w:ascii="Arial" w:hAnsi="Arial" w:cs="Arial"/>
                <w:b/>
                <w:sz w:val="22"/>
              </w:rPr>
            </w:pPr>
            <w:r w:rsidRPr="00B2216A">
              <w:rPr>
                <w:rFonts w:ascii="Arial" w:hAnsi="Arial" w:cs="Arial"/>
                <w:b/>
                <w:sz w:val="22"/>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14:paraId="31ADD5A6" w14:textId="77777777" w:rsidR="008A5D45" w:rsidRPr="00B2216A" w:rsidRDefault="00BF5068" w:rsidP="00BF5068">
            <w:pPr>
              <w:contextualSpacing/>
              <w:rPr>
                <w:rFonts w:ascii="Arial" w:hAnsi="Arial" w:cs="Arial"/>
                <w:sz w:val="22"/>
              </w:rPr>
            </w:pPr>
            <w:permStart w:id="2069496327" w:edGrp="everyone"/>
            <w:r w:rsidRPr="00B2216A">
              <w:rPr>
                <w:rFonts w:ascii="Arial" w:hAnsi="Arial" w:cs="Arial"/>
                <w:sz w:val="22"/>
              </w:rPr>
              <w:t xml:space="preserve">YYYY/MM/DD </w:t>
            </w:r>
            <w:permEnd w:id="2069496327"/>
          </w:p>
        </w:tc>
      </w:tr>
    </w:tbl>
    <w:p w14:paraId="4FA53FB7" w14:textId="77777777" w:rsidR="00A019EB" w:rsidRPr="00B2216A" w:rsidRDefault="00A019EB" w:rsidP="00A019EB">
      <w:pPr>
        <w:rPr>
          <w:rFonts w:ascii="Arial" w:hAnsi="Arial" w:cs="Arial"/>
          <w:sz w:val="22"/>
        </w:rPr>
      </w:pPr>
    </w:p>
    <w:p w14:paraId="118A23A1" w14:textId="77777777" w:rsidR="00C640B3" w:rsidRPr="00B2216A" w:rsidRDefault="00020A7F" w:rsidP="00EB3483">
      <w:pPr>
        <w:pStyle w:val="Heading3"/>
      </w:pPr>
      <w:bookmarkStart w:id="16" w:name="_Declaration_by_head_2"/>
      <w:bookmarkStart w:id="17" w:name="_Toc521484735"/>
      <w:bookmarkEnd w:id="16"/>
      <w:r w:rsidRPr="00B2216A">
        <w:lastRenderedPageBreak/>
        <w:t>Declaration by head of risk management function</w:t>
      </w:r>
      <w:bookmarkEnd w:id="17"/>
    </w:p>
    <w:p w14:paraId="7B858A49" w14:textId="77777777" w:rsidR="00C640B3" w:rsidRPr="0046122C" w:rsidRDefault="00C640B3" w:rsidP="00B61BCC">
      <w:pPr>
        <w:pStyle w:val="ListParagraph"/>
        <w:numPr>
          <w:ilvl w:val="0"/>
          <w:numId w:val="34"/>
        </w:numPr>
        <w:rPr>
          <w:rFonts w:ascii="Arial" w:hAnsi="Arial" w:cs="Arial"/>
          <w:sz w:val="22"/>
        </w:rPr>
      </w:pPr>
      <w:r w:rsidRPr="00B2216A">
        <w:rPr>
          <w:rFonts w:ascii="Arial" w:hAnsi="Arial" w:cs="Arial"/>
          <w:sz w:val="22"/>
        </w:rPr>
        <w:t xml:space="preserve">I hereby acknowledge that I am familiar with the provisions of </w:t>
      </w:r>
      <w:r w:rsidR="008E3774">
        <w:rPr>
          <w:rFonts w:ascii="Arial" w:hAnsi="Arial" w:cs="Arial"/>
          <w:sz w:val="22"/>
        </w:rPr>
        <w:t>the Insurance Act, 2017</w:t>
      </w:r>
      <w:r w:rsidRPr="00B2216A">
        <w:rPr>
          <w:rFonts w:ascii="Arial" w:hAnsi="Arial" w:cs="Arial"/>
          <w:sz w:val="22"/>
        </w:rPr>
        <w:t xml:space="preserve"> and the Prudential Standards and the </w:t>
      </w:r>
      <w:r w:rsidR="00E7103B" w:rsidRPr="00B2216A">
        <w:rPr>
          <w:rFonts w:ascii="Arial" w:hAnsi="Arial" w:cs="Arial"/>
          <w:sz w:val="22"/>
        </w:rPr>
        <w:t xml:space="preserve">roles and responsibilities of the risk management function and </w:t>
      </w:r>
      <w:r w:rsidRPr="00B2216A">
        <w:rPr>
          <w:rFonts w:ascii="Arial" w:hAnsi="Arial" w:cs="Arial"/>
          <w:sz w:val="22"/>
        </w:rPr>
        <w:t xml:space="preserve">the head of </w:t>
      </w:r>
      <w:r w:rsidR="00E7103B" w:rsidRPr="00B2216A">
        <w:rPr>
          <w:rFonts w:ascii="Arial" w:hAnsi="Arial" w:cs="Arial"/>
          <w:sz w:val="22"/>
        </w:rPr>
        <w:t xml:space="preserve">the </w:t>
      </w:r>
      <w:r w:rsidRPr="00B2216A">
        <w:rPr>
          <w:rFonts w:ascii="Arial" w:hAnsi="Arial" w:cs="Arial"/>
          <w:sz w:val="22"/>
        </w:rPr>
        <w:t>risk management function</w:t>
      </w:r>
      <w:r w:rsidR="00E7103B" w:rsidRPr="00B2216A">
        <w:rPr>
          <w:rFonts w:ascii="Arial" w:hAnsi="Arial" w:cs="Arial"/>
          <w:sz w:val="22"/>
        </w:rPr>
        <w:t xml:space="preserve"> provided for therein</w:t>
      </w:r>
      <w:r w:rsidRPr="00B2216A">
        <w:rPr>
          <w:rFonts w:ascii="Arial" w:hAnsi="Arial" w:cs="Arial"/>
          <w:sz w:val="22"/>
        </w:rPr>
        <w:t>.</w:t>
      </w:r>
    </w:p>
    <w:p w14:paraId="4D171891" w14:textId="77777777" w:rsidR="00C640B3" w:rsidRPr="0046122C" w:rsidRDefault="00C640B3" w:rsidP="00B61BCC">
      <w:pPr>
        <w:pStyle w:val="ListParagraph"/>
        <w:numPr>
          <w:ilvl w:val="0"/>
          <w:numId w:val="34"/>
        </w:numPr>
        <w:rPr>
          <w:rFonts w:ascii="Arial" w:hAnsi="Arial" w:cs="Arial"/>
          <w:sz w:val="22"/>
        </w:rPr>
      </w:pPr>
      <w:r w:rsidRPr="00B2216A">
        <w:rPr>
          <w:rFonts w:ascii="Arial" w:hAnsi="Arial" w:cs="Arial"/>
          <w:sz w:val="22"/>
        </w:rPr>
        <w:t>I am satisfied that the this application or notification has been properly compiled and is a fair presentation of the matters dealt with or addressed</w:t>
      </w:r>
      <w:r w:rsidR="00E7103B" w:rsidRPr="00B2216A">
        <w:rPr>
          <w:rFonts w:ascii="Arial" w:hAnsi="Arial" w:cs="Arial"/>
          <w:sz w:val="22"/>
        </w:rPr>
        <w:t xml:space="preserve"> therein</w:t>
      </w:r>
      <w:r w:rsidRPr="00B2216A">
        <w:rPr>
          <w:rFonts w:ascii="Arial" w:hAnsi="Arial" w:cs="Arial"/>
          <w:sz w:val="22"/>
        </w:rPr>
        <w:t xml:space="preserve"> as far as it </w:t>
      </w:r>
      <w:r w:rsidR="00E7103B" w:rsidRPr="00B2216A">
        <w:rPr>
          <w:rFonts w:ascii="Arial" w:hAnsi="Arial" w:cs="Arial"/>
          <w:sz w:val="22"/>
        </w:rPr>
        <w:t xml:space="preserve">relates to the </w:t>
      </w:r>
      <w:r w:rsidRPr="00B2216A">
        <w:rPr>
          <w:rFonts w:ascii="Arial" w:hAnsi="Arial" w:cs="Arial"/>
          <w:sz w:val="22"/>
        </w:rPr>
        <w:t>roles and responsibilities</w:t>
      </w:r>
      <w:r w:rsidR="00E7103B" w:rsidRPr="00B2216A">
        <w:rPr>
          <w:rFonts w:ascii="Arial" w:hAnsi="Arial" w:cs="Arial"/>
          <w:sz w:val="22"/>
        </w:rPr>
        <w:t xml:space="preserve"> referred to above</w:t>
      </w:r>
      <w:r w:rsidRPr="00B2216A">
        <w:rPr>
          <w:rFonts w:ascii="Arial" w:hAnsi="Arial" w:cs="Arial"/>
          <w:sz w:val="22"/>
        </w:rPr>
        <w:t>.</w:t>
      </w:r>
    </w:p>
    <w:p w14:paraId="0A164ADF" w14:textId="77777777" w:rsidR="00C640B3" w:rsidRPr="0046122C" w:rsidRDefault="00C640B3" w:rsidP="00B61BCC">
      <w:pPr>
        <w:pStyle w:val="ListParagraph"/>
        <w:numPr>
          <w:ilvl w:val="0"/>
          <w:numId w:val="34"/>
        </w:numPr>
        <w:rPr>
          <w:rFonts w:ascii="Arial" w:hAnsi="Arial" w:cs="Arial"/>
          <w:sz w:val="22"/>
        </w:rPr>
      </w:pPr>
      <w:r w:rsidRPr="00B2216A">
        <w:rPr>
          <w:rFonts w:ascii="Arial" w:hAnsi="Arial" w:cs="Arial"/>
          <w:sz w:val="22"/>
        </w:rPr>
        <w:t>I have considered the impact of this application or notification on the risk profile of the insurer</w:t>
      </w:r>
      <w:r w:rsidR="00DE2E9B">
        <w:rPr>
          <w:rFonts w:ascii="Arial" w:hAnsi="Arial" w:cs="Arial"/>
          <w:sz w:val="22"/>
        </w:rPr>
        <w:t xml:space="preserve"> or controlling company</w:t>
      </w:r>
      <w:r w:rsidRPr="00B2216A">
        <w:rPr>
          <w:rFonts w:ascii="Arial" w:hAnsi="Arial" w:cs="Arial"/>
          <w:sz w:val="22"/>
        </w:rPr>
        <w:t xml:space="preserve">, and communicated </w:t>
      </w:r>
      <w:r w:rsidR="00E7103B" w:rsidRPr="00B2216A">
        <w:rPr>
          <w:rFonts w:ascii="Arial" w:hAnsi="Arial" w:cs="Arial"/>
          <w:sz w:val="22"/>
        </w:rPr>
        <w:t xml:space="preserve">any necessary </w:t>
      </w:r>
      <w:r w:rsidRPr="00B2216A">
        <w:rPr>
          <w:rFonts w:ascii="Arial" w:hAnsi="Arial" w:cs="Arial"/>
          <w:sz w:val="22"/>
        </w:rPr>
        <w:t>changes to the risk profile, where relevant.</w:t>
      </w:r>
    </w:p>
    <w:p w14:paraId="1442F879" w14:textId="77777777" w:rsidR="00C640B3" w:rsidRPr="00B2216A" w:rsidRDefault="00C640B3" w:rsidP="00C640B3">
      <w:pPr>
        <w:rPr>
          <w:rFonts w:ascii="Arial" w:hAnsi="Arial" w:cs="Arial"/>
          <w:sz w:val="22"/>
        </w:rPr>
      </w:pPr>
    </w:p>
    <w:tbl>
      <w:tblPr>
        <w:tblStyle w:val="TableGrid"/>
        <w:tblW w:w="4944" w:type="pct"/>
        <w:tblInd w:w="108" w:type="dxa"/>
        <w:tblLook w:val="04A0" w:firstRow="1" w:lastRow="0" w:firstColumn="1" w:lastColumn="0" w:noHBand="0" w:noVBand="1"/>
      </w:tblPr>
      <w:tblGrid>
        <w:gridCol w:w="3646"/>
        <w:gridCol w:w="9164"/>
      </w:tblGrid>
      <w:tr w:rsidR="00C640B3" w:rsidRPr="00B2216A" w14:paraId="75FF6058" w14:textId="77777777" w:rsidTr="0056455E">
        <w:trPr>
          <w:trHeight w:val="468"/>
        </w:trPr>
        <w:tc>
          <w:tcPr>
            <w:tcW w:w="1423" w:type="pct"/>
            <w:tcBorders>
              <w:top w:val="nil"/>
              <w:left w:val="nil"/>
              <w:bottom w:val="nil"/>
              <w:right w:val="single" w:sz="4" w:space="0" w:color="auto"/>
            </w:tcBorders>
            <w:vAlign w:val="center"/>
            <w:hideMark/>
          </w:tcPr>
          <w:p w14:paraId="6842FAEB" w14:textId="77777777" w:rsidR="00C640B3" w:rsidRPr="00B2216A" w:rsidRDefault="00C640B3" w:rsidP="0056455E">
            <w:pPr>
              <w:ind w:left="34"/>
              <w:contextualSpacing/>
              <w:jc w:val="both"/>
              <w:rPr>
                <w:rFonts w:ascii="Arial" w:hAnsi="Arial" w:cs="Arial"/>
                <w:b/>
                <w:sz w:val="22"/>
              </w:rPr>
            </w:pPr>
            <w:r w:rsidRPr="00B2216A">
              <w:rPr>
                <w:rFonts w:ascii="Arial" w:hAnsi="Arial" w:cs="Arial"/>
                <w:b/>
                <w:sz w:val="22"/>
              </w:rPr>
              <w:t>Title</w:t>
            </w:r>
          </w:p>
        </w:tc>
        <w:tc>
          <w:tcPr>
            <w:tcW w:w="3577" w:type="pct"/>
            <w:tcBorders>
              <w:top w:val="single" w:sz="4" w:space="0" w:color="auto"/>
              <w:left w:val="single" w:sz="4" w:space="0" w:color="auto"/>
              <w:bottom w:val="single" w:sz="4" w:space="0" w:color="auto"/>
              <w:right w:val="single" w:sz="4" w:space="0" w:color="auto"/>
            </w:tcBorders>
            <w:vAlign w:val="center"/>
          </w:tcPr>
          <w:p w14:paraId="6CA0F5B7" w14:textId="77777777" w:rsidR="00C640B3" w:rsidRPr="00B2216A" w:rsidRDefault="00BF5068" w:rsidP="00BF5068">
            <w:pPr>
              <w:contextualSpacing/>
              <w:rPr>
                <w:rFonts w:ascii="Arial" w:hAnsi="Arial" w:cs="Arial"/>
                <w:sz w:val="22"/>
              </w:rPr>
            </w:pPr>
            <w:permStart w:id="1773994116" w:edGrp="everyone"/>
            <w:r w:rsidRPr="00B2216A">
              <w:rPr>
                <w:rFonts w:ascii="Arial" w:hAnsi="Arial" w:cs="Arial"/>
                <w:sz w:val="22"/>
              </w:rPr>
              <w:t xml:space="preserve"> </w:t>
            </w:r>
            <w:r w:rsidR="006971FF" w:rsidRPr="00B2216A">
              <w:rPr>
                <w:rFonts w:ascii="Arial" w:hAnsi="Arial" w:cs="Arial"/>
                <w:sz w:val="22"/>
              </w:rPr>
              <w:t xml:space="preserve"> </w:t>
            </w:r>
            <w:permEnd w:id="1773994116"/>
          </w:p>
        </w:tc>
      </w:tr>
      <w:tr w:rsidR="00C640B3" w:rsidRPr="00B2216A" w14:paraId="70519DAF" w14:textId="77777777" w:rsidTr="0056455E">
        <w:trPr>
          <w:trHeight w:val="468"/>
        </w:trPr>
        <w:tc>
          <w:tcPr>
            <w:tcW w:w="1423" w:type="pct"/>
            <w:tcBorders>
              <w:top w:val="nil"/>
              <w:left w:val="nil"/>
              <w:bottom w:val="nil"/>
              <w:right w:val="single" w:sz="4" w:space="0" w:color="auto"/>
            </w:tcBorders>
            <w:vAlign w:val="center"/>
            <w:hideMark/>
          </w:tcPr>
          <w:p w14:paraId="611FFB57" w14:textId="77777777" w:rsidR="00C640B3" w:rsidRPr="00B2216A" w:rsidRDefault="00C640B3" w:rsidP="0056455E">
            <w:pPr>
              <w:ind w:left="34"/>
              <w:contextualSpacing/>
              <w:jc w:val="both"/>
              <w:rPr>
                <w:rFonts w:ascii="Arial" w:hAnsi="Arial" w:cs="Arial"/>
                <w:b/>
                <w:sz w:val="22"/>
              </w:rPr>
            </w:pPr>
            <w:r w:rsidRPr="00B2216A">
              <w:rPr>
                <w:rFonts w:ascii="Arial" w:hAnsi="Arial" w:cs="Arial"/>
                <w:b/>
                <w:sz w:val="22"/>
              </w:rPr>
              <w:t>Name</w:t>
            </w:r>
          </w:p>
        </w:tc>
        <w:tc>
          <w:tcPr>
            <w:tcW w:w="3577" w:type="pct"/>
            <w:tcBorders>
              <w:top w:val="single" w:sz="4" w:space="0" w:color="auto"/>
              <w:left w:val="single" w:sz="4" w:space="0" w:color="auto"/>
              <w:bottom w:val="single" w:sz="4" w:space="0" w:color="auto"/>
              <w:right w:val="single" w:sz="4" w:space="0" w:color="auto"/>
            </w:tcBorders>
            <w:vAlign w:val="center"/>
          </w:tcPr>
          <w:p w14:paraId="22FA1DB0" w14:textId="77777777" w:rsidR="00C640B3" w:rsidRPr="00B2216A" w:rsidRDefault="006971FF" w:rsidP="00BF5068">
            <w:pPr>
              <w:contextualSpacing/>
              <w:rPr>
                <w:rFonts w:ascii="Arial" w:hAnsi="Arial" w:cs="Arial"/>
                <w:sz w:val="22"/>
              </w:rPr>
            </w:pPr>
            <w:permStart w:id="235814659" w:edGrp="everyone"/>
            <w:r w:rsidRPr="00B2216A">
              <w:rPr>
                <w:rFonts w:ascii="Arial" w:hAnsi="Arial" w:cs="Arial"/>
                <w:sz w:val="22"/>
              </w:rPr>
              <w:t xml:space="preserve"> </w:t>
            </w:r>
            <w:r w:rsidR="00BF5068" w:rsidRPr="00B2216A">
              <w:rPr>
                <w:rFonts w:ascii="Arial" w:hAnsi="Arial" w:cs="Arial"/>
                <w:sz w:val="22"/>
              </w:rPr>
              <w:t xml:space="preserve"> </w:t>
            </w:r>
            <w:permEnd w:id="235814659"/>
          </w:p>
        </w:tc>
      </w:tr>
      <w:tr w:rsidR="00C640B3" w:rsidRPr="00B2216A" w14:paraId="656A4CFC" w14:textId="77777777" w:rsidTr="0056455E">
        <w:trPr>
          <w:trHeight w:val="468"/>
        </w:trPr>
        <w:tc>
          <w:tcPr>
            <w:tcW w:w="1423" w:type="pct"/>
            <w:tcBorders>
              <w:top w:val="nil"/>
              <w:left w:val="nil"/>
              <w:bottom w:val="nil"/>
              <w:right w:val="single" w:sz="4" w:space="0" w:color="auto"/>
            </w:tcBorders>
            <w:vAlign w:val="center"/>
            <w:hideMark/>
          </w:tcPr>
          <w:p w14:paraId="061B3DFC" w14:textId="77777777" w:rsidR="00C640B3" w:rsidRPr="00B2216A" w:rsidRDefault="00C640B3" w:rsidP="0056455E">
            <w:pPr>
              <w:ind w:left="34"/>
              <w:contextualSpacing/>
              <w:jc w:val="both"/>
              <w:rPr>
                <w:rFonts w:ascii="Arial" w:hAnsi="Arial" w:cs="Arial"/>
                <w:b/>
                <w:sz w:val="22"/>
              </w:rPr>
            </w:pPr>
            <w:r w:rsidRPr="00B2216A">
              <w:rPr>
                <w:rFonts w:ascii="Arial" w:hAnsi="Arial" w:cs="Arial"/>
                <w:b/>
                <w:sz w:val="22"/>
              </w:rPr>
              <w:t>Surname</w:t>
            </w:r>
          </w:p>
        </w:tc>
        <w:tc>
          <w:tcPr>
            <w:tcW w:w="3577" w:type="pct"/>
            <w:tcBorders>
              <w:top w:val="single" w:sz="4" w:space="0" w:color="auto"/>
              <w:left w:val="single" w:sz="4" w:space="0" w:color="auto"/>
              <w:bottom w:val="single" w:sz="4" w:space="0" w:color="auto"/>
              <w:right w:val="single" w:sz="4" w:space="0" w:color="auto"/>
            </w:tcBorders>
            <w:vAlign w:val="center"/>
          </w:tcPr>
          <w:p w14:paraId="5E25A651" w14:textId="77777777" w:rsidR="00C640B3" w:rsidRPr="00B2216A" w:rsidRDefault="006971FF" w:rsidP="00BF5068">
            <w:pPr>
              <w:contextualSpacing/>
              <w:rPr>
                <w:rFonts w:ascii="Arial" w:hAnsi="Arial" w:cs="Arial"/>
                <w:sz w:val="22"/>
              </w:rPr>
            </w:pPr>
            <w:permStart w:id="1692226184" w:edGrp="everyone"/>
            <w:r w:rsidRPr="00B2216A">
              <w:rPr>
                <w:rFonts w:ascii="Arial" w:hAnsi="Arial" w:cs="Arial"/>
                <w:sz w:val="22"/>
              </w:rPr>
              <w:t xml:space="preserve"> </w:t>
            </w:r>
            <w:r w:rsidR="00BF5068" w:rsidRPr="00B2216A">
              <w:rPr>
                <w:rFonts w:ascii="Arial" w:hAnsi="Arial" w:cs="Arial"/>
                <w:sz w:val="22"/>
              </w:rPr>
              <w:t xml:space="preserve"> </w:t>
            </w:r>
            <w:permEnd w:id="1692226184"/>
          </w:p>
        </w:tc>
      </w:tr>
      <w:tr w:rsidR="00C640B3" w:rsidRPr="00B2216A" w14:paraId="60F50897" w14:textId="77777777" w:rsidTr="0056455E">
        <w:trPr>
          <w:trHeight w:val="468"/>
        </w:trPr>
        <w:tc>
          <w:tcPr>
            <w:tcW w:w="1423" w:type="pct"/>
            <w:tcBorders>
              <w:top w:val="nil"/>
              <w:left w:val="nil"/>
              <w:bottom w:val="nil"/>
              <w:right w:val="single" w:sz="4" w:space="0" w:color="auto"/>
            </w:tcBorders>
            <w:vAlign w:val="center"/>
            <w:hideMark/>
          </w:tcPr>
          <w:p w14:paraId="3A185E67" w14:textId="77777777" w:rsidR="00C640B3" w:rsidRPr="00B2216A" w:rsidRDefault="00C640B3" w:rsidP="0056455E">
            <w:pPr>
              <w:ind w:left="34"/>
              <w:contextualSpacing/>
              <w:jc w:val="both"/>
              <w:rPr>
                <w:rFonts w:ascii="Arial" w:hAnsi="Arial" w:cs="Arial"/>
                <w:b/>
                <w:sz w:val="22"/>
              </w:rPr>
            </w:pPr>
            <w:r w:rsidRPr="00B2216A">
              <w:rPr>
                <w:rFonts w:ascii="Arial" w:hAnsi="Arial" w:cs="Arial"/>
                <w:b/>
                <w:sz w:val="22"/>
              </w:rPr>
              <w:t>Position</w:t>
            </w:r>
          </w:p>
        </w:tc>
        <w:tc>
          <w:tcPr>
            <w:tcW w:w="3577" w:type="pct"/>
            <w:tcBorders>
              <w:top w:val="single" w:sz="4" w:space="0" w:color="auto"/>
              <w:left w:val="single" w:sz="4" w:space="0" w:color="auto"/>
              <w:bottom w:val="single" w:sz="4" w:space="0" w:color="auto"/>
              <w:right w:val="single" w:sz="4" w:space="0" w:color="auto"/>
            </w:tcBorders>
            <w:vAlign w:val="center"/>
          </w:tcPr>
          <w:p w14:paraId="53EA5CC0" w14:textId="77777777" w:rsidR="00C640B3" w:rsidRPr="00B2216A" w:rsidRDefault="006971FF" w:rsidP="00BF5068">
            <w:pPr>
              <w:contextualSpacing/>
              <w:rPr>
                <w:rFonts w:ascii="Arial" w:hAnsi="Arial" w:cs="Arial"/>
                <w:sz w:val="22"/>
              </w:rPr>
            </w:pPr>
            <w:permStart w:id="294930937" w:edGrp="everyone"/>
            <w:r w:rsidRPr="00B2216A">
              <w:rPr>
                <w:rFonts w:ascii="Arial" w:hAnsi="Arial" w:cs="Arial"/>
                <w:sz w:val="22"/>
              </w:rPr>
              <w:t xml:space="preserve"> </w:t>
            </w:r>
            <w:r w:rsidR="00BF5068" w:rsidRPr="00B2216A">
              <w:rPr>
                <w:rFonts w:ascii="Arial" w:hAnsi="Arial" w:cs="Arial"/>
                <w:sz w:val="22"/>
              </w:rPr>
              <w:t xml:space="preserve"> </w:t>
            </w:r>
            <w:permEnd w:id="294930937"/>
          </w:p>
        </w:tc>
      </w:tr>
      <w:tr w:rsidR="00C640B3" w:rsidRPr="00B2216A" w14:paraId="498CE570" w14:textId="77777777" w:rsidTr="0056455E">
        <w:trPr>
          <w:trHeight w:val="802"/>
        </w:trPr>
        <w:tc>
          <w:tcPr>
            <w:tcW w:w="1423" w:type="pct"/>
            <w:tcBorders>
              <w:top w:val="nil"/>
              <w:left w:val="nil"/>
              <w:bottom w:val="nil"/>
              <w:right w:val="single" w:sz="4" w:space="0" w:color="auto"/>
            </w:tcBorders>
            <w:vAlign w:val="center"/>
            <w:hideMark/>
          </w:tcPr>
          <w:p w14:paraId="335776B4" w14:textId="77777777" w:rsidR="00C640B3" w:rsidRPr="00B2216A" w:rsidRDefault="00C640B3" w:rsidP="0056455E">
            <w:pPr>
              <w:ind w:left="34"/>
              <w:contextualSpacing/>
              <w:jc w:val="both"/>
              <w:rPr>
                <w:rFonts w:ascii="Arial" w:hAnsi="Arial" w:cs="Arial"/>
                <w:b/>
                <w:sz w:val="22"/>
              </w:rPr>
            </w:pPr>
            <w:r w:rsidRPr="00B2216A">
              <w:rPr>
                <w:rFonts w:ascii="Arial" w:hAnsi="Arial" w:cs="Arial"/>
                <w:b/>
                <w:sz w:val="22"/>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3D7195CE" w14:textId="77777777" w:rsidR="00C640B3" w:rsidRPr="00B2216A" w:rsidRDefault="00C640B3" w:rsidP="0056455E">
            <w:pPr>
              <w:ind w:left="720"/>
              <w:contextualSpacing/>
              <w:rPr>
                <w:rFonts w:ascii="Arial" w:hAnsi="Arial" w:cs="Arial"/>
                <w:sz w:val="22"/>
              </w:rPr>
            </w:pPr>
          </w:p>
        </w:tc>
      </w:tr>
      <w:tr w:rsidR="00C640B3" w:rsidRPr="00B2216A" w14:paraId="5B60D3D0" w14:textId="77777777" w:rsidTr="0056455E">
        <w:trPr>
          <w:trHeight w:val="468"/>
        </w:trPr>
        <w:tc>
          <w:tcPr>
            <w:tcW w:w="1423" w:type="pct"/>
            <w:tcBorders>
              <w:top w:val="nil"/>
              <w:left w:val="nil"/>
              <w:bottom w:val="nil"/>
              <w:right w:val="single" w:sz="4" w:space="0" w:color="auto"/>
            </w:tcBorders>
            <w:vAlign w:val="center"/>
            <w:hideMark/>
          </w:tcPr>
          <w:p w14:paraId="3D4ADF37" w14:textId="77777777" w:rsidR="00C640B3" w:rsidRPr="00B2216A" w:rsidRDefault="00C640B3" w:rsidP="0056455E">
            <w:pPr>
              <w:ind w:left="34"/>
              <w:contextualSpacing/>
              <w:jc w:val="both"/>
              <w:rPr>
                <w:rFonts w:ascii="Arial" w:hAnsi="Arial" w:cs="Arial"/>
                <w:b/>
                <w:sz w:val="22"/>
              </w:rPr>
            </w:pPr>
            <w:r w:rsidRPr="00B2216A">
              <w:rPr>
                <w:rFonts w:ascii="Arial" w:hAnsi="Arial" w:cs="Arial"/>
                <w:b/>
                <w:sz w:val="22"/>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14:paraId="7C621F89" w14:textId="77777777" w:rsidR="00C640B3" w:rsidRPr="00B2216A" w:rsidRDefault="00BF5068" w:rsidP="00BF5068">
            <w:pPr>
              <w:contextualSpacing/>
              <w:rPr>
                <w:rFonts w:ascii="Arial" w:hAnsi="Arial" w:cs="Arial"/>
                <w:sz w:val="22"/>
              </w:rPr>
            </w:pPr>
            <w:permStart w:id="692785810" w:edGrp="everyone"/>
            <w:r w:rsidRPr="00B2216A">
              <w:rPr>
                <w:rFonts w:ascii="Arial" w:hAnsi="Arial" w:cs="Arial"/>
                <w:sz w:val="22"/>
              </w:rPr>
              <w:t xml:space="preserve">YYYY/MM/DD </w:t>
            </w:r>
            <w:permEnd w:id="692785810"/>
          </w:p>
        </w:tc>
      </w:tr>
    </w:tbl>
    <w:p w14:paraId="2CAAB4F2" w14:textId="77777777" w:rsidR="008A5D45" w:rsidRPr="00B2216A" w:rsidRDefault="008A5D45" w:rsidP="00A019EB">
      <w:pPr>
        <w:rPr>
          <w:rFonts w:ascii="Arial" w:hAnsi="Arial" w:cs="Arial"/>
          <w:sz w:val="22"/>
        </w:rPr>
      </w:pPr>
    </w:p>
    <w:p w14:paraId="2BEC6E59" w14:textId="77777777" w:rsidR="00343562" w:rsidRPr="00B2216A" w:rsidRDefault="00020A7F" w:rsidP="00EB3483">
      <w:pPr>
        <w:pStyle w:val="Heading3"/>
      </w:pPr>
      <w:bookmarkStart w:id="18" w:name="_Declaration_by_auditor"/>
      <w:bookmarkStart w:id="19" w:name="_Toc521484736"/>
      <w:bookmarkEnd w:id="18"/>
      <w:r w:rsidRPr="00B2216A">
        <w:lastRenderedPageBreak/>
        <w:t>Declaration by auditor</w:t>
      </w:r>
      <w:bookmarkEnd w:id="19"/>
    </w:p>
    <w:p w14:paraId="28521C48" w14:textId="77777777" w:rsidR="00343562" w:rsidRPr="0046122C" w:rsidRDefault="00343562" w:rsidP="00B61BCC">
      <w:pPr>
        <w:pStyle w:val="ListParagraph"/>
        <w:numPr>
          <w:ilvl w:val="0"/>
          <w:numId w:val="35"/>
        </w:numPr>
        <w:rPr>
          <w:rFonts w:ascii="Arial" w:hAnsi="Arial" w:cs="Arial"/>
          <w:sz w:val="22"/>
        </w:rPr>
      </w:pPr>
      <w:r w:rsidRPr="00B2216A">
        <w:rPr>
          <w:rFonts w:ascii="Arial" w:hAnsi="Arial" w:cs="Arial"/>
          <w:sz w:val="22"/>
        </w:rPr>
        <w:t xml:space="preserve">I am satisfied that the information </w:t>
      </w:r>
      <w:r w:rsidR="00E7103B" w:rsidRPr="00B2216A">
        <w:rPr>
          <w:rFonts w:ascii="Arial" w:hAnsi="Arial" w:cs="Arial"/>
          <w:sz w:val="22"/>
        </w:rPr>
        <w:t xml:space="preserve">provided </w:t>
      </w:r>
      <w:r w:rsidRPr="00B2216A">
        <w:rPr>
          <w:rFonts w:ascii="Arial" w:hAnsi="Arial" w:cs="Arial"/>
          <w:sz w:val="22"/>
        </w:rPr>
        <w:t>in the application or notification is complete and accurate and not untrue or misleading in any respect.</w:t>
      </w:r>
    </w:p>
    <w:p w14:paraId="7113C8B9" w14:textId="77777777" w:rsidR="00343562" w:rsidRPr="0046122C" w:rsidRDefault="00343562" w:rsidP="00B61BCC">
      <w:pPr>
        <w:pStyle w:val="ListParagraph"/>
        <w:numPr>
          <w:ilvl w:val="0"/>
          <w:numId w:val="35"/>
        </w:numPr>
        <w:rPr>
          <w:rFonts w:ascii="Arial" w:hAnsi="Arial" w:cs="Arial"/>
          <w:sz w:val="22"/>
        </w:rPr>
      </w:pPr>
      <w:r w:rsidRPr="00B2216A">
        <w:rPr>
          <w:rFonts w:ascii="Arial" w:hAnsi="Arial" w:cs="Arial"/>
          <w:sz w:val="22"/>
        </w:rPr>
        <w:t xml:space="preserve">I have assured myself that the insurer </w:t>
      </w:r>
      <w:r w:rsidR="00DE2E9B">
        <w:rPr>
          <w:rFonts w:ascii="Arial" w:hAnsi="Arial" w:cs="Arial"/>
          <w:sz w:val="22"/>
        </w:rPr>
        <w:t>or controlling company</w:t>
      </w:r>
      <w:r w:rsidR="00DE2E9B" w:rsidRPr="00B2216A">
        <w:rPr>
          <w:rFonts w:ascii="Arial" w:hAnsi="Arial" w:cs="Arial"/>
          <w:sz w:val="22"/>
        </w:rPr>
        <w:t xml:space="preserve"> </w:t>
      </w:r>
      <w:r w:rsidRPr="00B2216A">
        <w:rPr>
          <w:rFonts w:ascii="Arial" w:hAnsi="Arial" w:cs="Arial"/>
          <w:sz w:val="22"/>
        </w:rPr>
        <w:t xml:space="preserve">will be financially sound after this application. </w:t>
      </w:r>
    </w:p>
    <w:p w14:paraId="1F0867DB" w14:textId="77777777" w:rsidR="00343562" w:rsidRPr="00B2216A" w:rsidRDefault="00343562" w:rsidP="00A019EB">
      <w:pPr>
        <w:rPr>
          <w:rFonts w:ascii="Arial" w:hAnsi="Arial" w:cs="Arial"/>
          <w:sz w:val="22"/>
        </w:rPr>
      </w:pPr>
    </w:p>
    <w:tbl>
      <w:tblPr>
        <w:tblStyle w:val="TableGrid"/>
        <w:tblW w:w="4944" w:type="pct"/>
        <w:tblInd w:w="108" w:type="dxa"/>
        <w:tblLook w:val="04A0" w:firstRow="1" w:lastRow="0" w:firstColumn="1" w:lastColumn="0" w:noHBand="0" w:noVBand="1"/>
      </w:tblPr>
      <w:tblGrid>
        <w:gridCol w:w="3646"/>
        <w:gridCol w:w="9164"/>
      </w:tblGrid>
      <w:tr w:rsidR="00343562" w:rsidRPr="00B2216A" w14:paraId="3CE585FB" w14:textId="77777777" w:rsidTr="00343562">
        <w:trPr>
          <w:trHeight w:val="468"/>
        </w:trPr>
        <w:tc>
          <w:tcPr>
            <w:tcW w:w="1423" w:type="pct"/>
            <w:tcBorders>
              <w:top w:val="nil"/>
              <w:left w:val="nil"/>
              <w:bottom w:val="nil"/>
              <w:right w:val="single" w:sz="4" w:space="0" w:color="auto"/>
            </w:tcBorders>
            <w:vAlign w:val="center"/>
            <w:hideMark/>
          </w:tcPr>
          <w:p w14:paraId="2084FFC6" w14:textId="77777777" w:rsidR="00343562" w:rsidRPr="00B2216A" w:rsidRDefault="00343562">
            <w:pPr>
              <w:ind w:left="34"/>
              <w:contextualSpacing/>
              <w:jc w:val="both"/>
              <w:rPr>
                <w:rFonts w:ascii="Arial" w:hAnsi="Arial" w:cs="Arial"/>
                <w:b/>
                <w:sz w:val="22"/>
              </w:rPr>
            </w:pPr>
            <w:r w:rsidRPr="00B2216A">
              <w:rPr>
                <w:rFonts w:ascii="Arial" w:hAnsi="Arial" w:cs="Arial"/>
                <w:b/>
                <w:sz w:val="22"/>
              </w:rPr>
              <w:t>Title</w:t>
            </w:r>
          </w:p>
        </w:tc>
        <w:tc>
          <w:tcPr>
            <w:tcW w:w="3577" w:type="pct"/>
            <w:tcBorders>
              <w:top w:val="single" w:sz="4" w:space="0" w:color="auto"/>
              <w:left w:val="single" w:sz="4" w:space="0" w:color="auto"/>
              <w:bottom w:val="single" w:sz="4" w:space="0" w:color="auto"/>
              <w:right w:val="single" w:sz="4" w:space="0" w:color="auto"/>
            </w:tcBorders>
            <w:vAlign w:val="center"/>
          </w:tcPr>
          <w:p w14:paraId="2954FFC9" w14:textId="77777777" w:rsidR="00343562" w:rsidRPr="00B2216A" w:rsidRDefault="00BF5068" w:rsidP="00BF5068">
            <w:pPr>
              <w:contextualSpacing/>
              <w:rPr>
                <w:rFonts w:ascii="Arial" w:hAnsi="Arial" w:cs="Arial"/>
                <w:sz w:val="22"/>
              </w:rPr>
            </w:pPr>
            <w:permStart w:id="473719498" w:edGrp="everyone"/>
            <w:r w:rsidRPr="00B2216A">
              <w:rPr>
                <w:rFonts w:ascii="Arial" w:hAnsi="Arial" w:cs="Arial"/>
                <w:sz w:val="22"/>
              </w:rPr>
              <w:t xml:space="preserve"> </w:t>
            </w:r>
            <w:r w:rsidR="006971FF" w:rsidRPr="00B2216A">
              <w:rPr>
                <w:rFonts w:ascii="Arial" w:hAnsi="Arial" w:cs="Arial"/>
                <w:sz w:val="22"/>
              </w:rPr>
              <w:t xml:space="preserve"> </w:t>
            </w:r>
            <w:permEnd w:id="473719498"/>
          </w:p>
        </w:tc>
      </w:tr>
      <w:tr w:rsidR="00343562" w:rsidRPr="00B2216A" w14:paraId="6BB5ABB0" w14:textId="77777777" w:rsidTr="00343562">
        <w:trPr>
          <w:trHeight w:val="468"/>
        </w:trPr>
        <w:tc>
          <w:tcPr>
            <w:tcW w:w="1423" w:type="pct"/>
            <w:tcBorders>
              <w:top w:val="nil"/>
              <w:left w:val="nil"/>
              <w:bottom w:val="nil"/>
              <w:right w:val="single" w:sz="4" w:space="0" w:color="auto"/>
            </w:tcBorders>
            <w:vAlign w:val="center"/>
            <w:hideMark/>
          </w:tcPr>
          <w:p w14:paraId="4C51BE5B" w14:textId="77777777" w:rsidR="00343562" w:rsidRPr="00B2216A" w:rsidRDefault="00343562">
            <w:pPr>
              <w:ind w:left="34"/>
              <w:contextualSpacing/>
              <w:jc w:val="both"/>
              <w:rPr>
                <w:rFonts w:ascii="Arial" w:hAnsi="Arial" w:cs="Arial"/>
                <w:b/>
                <w:sz w:val="22"/>
              </w:rPr>
            </w:pPr>
            <w:r w:rsidRPr="00B2216A">
              <w:rPr>
                <w:rFonts w:ascii="Arial" w:hAnsi="Arial" w:cs="Arial"/>
                <w:b/>
                <w:sz w:val="22"/>
              </w:rPr>
              <w:t>Name</w:t>
            </w:r>
          </w:p>
        </w:tc>
        <w:tc>
          <w:tcPr>
            <w:tcW w:w="3577" w:type="pct"/>
            <w:tcBorders>
              <w:top w:val="single" w:sz="4" w:space="0" w:color="auto"/>
              <w:left w:val="single" w:sz="4" w:space="0" w:color="auto"/>
              <w:bottom w:val="single" w:sz="4" w:space="0" w:color="auto"/>
              <w:right w:val="single" w:sz="4" w:space="0" w:color="auto"/>
            </w:tcBorders>
            <w:vAlign w:val="center"/>
          </w:tcPr>
          <w:p w14:paraId="77009088" w14:textId="77777777" w:rsidR="00343562" w:rsidRPr="00B2216A" w:rsidRDefault="006971FF" w:rsidP="00BF5068">
            <w:pPr>
              <w:contextualSpacing/>
              <w:rPr>
                <w:rFonts w:ascii="Arial" w:hAnsi="Arial" w:cs="Arial"/>
                <w:sz w:val="22"/>
              </w:rPr>
            </w:pPr>
            <w:permStart w:id="1880777009" w:edGrp="everyone"/>
            <w:r w:rsidRPr="00B2216A">
              <w:rPr>
                <w:rFonts w:ascii="Arial" w:hAnsi="Arial" w:cs="Arial"/>
                <w:sz w:val="22"/>
              </w:rPr>
              <w:t xml:space="preserve"> </w:t>
            </w:r>
            <w:r w:rsidR="00BF5068" w:rsidRPr="00B2216A">
              <w:rPr>
                <w:rFonts w:ascii="Arial" w:hAnsi="Arial" w:cs="Arial"/>
                <w:sz w:val="22"/>
              </w:rPr>
              <w:t xml:space="preserve"> </w:t>
            </w:r>
            <w:permEnd w:id="1880777009"/>
          </w:p>
        </w:tc>
      </w:tr>
      <w:tr w:rsidR="00343562" w:rsidRPr="00B2216A" w14:paraId="1285B381" w14:textId="77777777" w:rsidTr="00343562">
        <w:trPr>
          <w:trHeight w:val="468"/>
        </w:trPr>
        <w:tc>
          <w:tcPr>
            <w:tcW w:w="1423" w:type="pct"/>
            <w:tcBorders>
              <w:top w:val="nil"/>
              <w:left w:val="nil"/>
              <w:bottom w:val="nil"/>
              <w:right w:val="single" w:sz="4" w:space="0" w:color="auto"/>
            </w:tcBorders>
            <w:vAlign w:val="center"/>
            <w:hideMark/>
          </w:tcPr>
          <w:p w14:paraId="33886990" w14:textId="77777777" w:rsidR="00343562" w:rsidRPr="00B2216A" w:rsidRDefault="00343562">
            <w:pPr>
              <w:ind w:left="34"/>
              <w:contextualSpacing/>
              <w:jc w:val="both"/>
              <w:rPr>
                <w:rFonts w:ascii="Arial" w:hAnsi="Arial" w:cs="Arial"/>
                <w:b/>
                <w:sz w:val="22"/>
              </w:rPr>
            </w:pPr>
            <w:r w:rsidRPr="00B2216A">
              <w:rPr>
                <w:rFonts w:ascii="Arial" w:hAnsi="Arial" w:cs="Arial"/>
                <w:b/>
                <w:sz w:val="22"/>
              </w:rPr>
              <w:t>Surname</w:t>
            </w:r>
          </w:p>
        </w:tc>
        <w:tc>
          <w:tcPr>
            <w:tcW w:w="3577" w:type="pct"/>
            <w:tcBorders>
              <w:top w:val="single" w:sz="4" w:space="0" w:color="auto"/>
              <w:left w:val="single" w:sz="4" w:space="0" w:color="auto"/>
              <w:bottom w:val="single" w:sz="4" w:space="0" w:color="auto"/>
              <w:right w:val="single" w:sz="4" w:space="0" w:color="auto"/>
            </w:tcBorders>
            <w:vAlign w:val="center"/>
          </w:tcPr>
          <w:p w14:paraId="13467F13" w14:textId="77777777" w:rsidR="00343562" w:rsidRPr="00B2216A" w:rsidRDefault="00BF5068" w:rsidP="00BF5068">
            <w:pPr>
              <w:contextualSpacing/>
              <w:rPr>
                <w:rFonts w:ascii="Arial" w:hAnsi="Arial" w:cs="Arial"/>
                <w:sz w:val="22"/>
              </w:rPr>
            </w:pPr>
            <w:permStart w:id="2041996851" w:edGrp="everyone"/>
            <w:r w:rsidRPr="00B2216A">
              <w:rPr>
                <w:rFonts w:ascii="Arial" w:hAnsi="Arial" w:cs="Arial"/>
                <w:sz w:val="22"/>
              </w:rPr>
              <w:t xml:space="preserve"> </w:t>
            </w:r>
            <w:r w:rsidR="006971FF" w:rsidRPr="00B2216A">
              <w:rPr>
                <w:rFonts w:ascii="Arial" w:hAnsi="Arial" w:cs="Arial"/>
                <w:sz w:val="22"/>
              </w:rPr>
              <w:t xml:space="preserve"> </w:t>
            </w:r>
            <w:permEnd w:id="2041996851"/>
          </w:p>
        </w:tc>
      </w:tr>
      <w:tr w:rsidR="00343562" w:rsidRPr="00B2216A" w14:paraId="7225ABA5" w14:textId="77777777" w:rsidTr="00343562">
        <w:trPr>
          <w:trHeight w:val="468"/>
        </w:trPr>
        <w:tc>
          <w:tcPr>
            <w:tcW w:w="1423" w:type="pct"/>
            <w:tcBorders>
              <w:top w:val="nil"/>
              <w:left w:val="nil"/>
              <w:bottom w:val="nil"/>
              <w:right w:val="single" w:sz="4" w:space="0" w:color="auto"/>
            </w:tcBorders>
            <w:vAlign w:val="center"/>
            <w:hideMark/>
          </w:tcPr>
          <w:p w14:paraId="2E4406CC" w14:textId="77777777" w:rsidR="00343562" w:rsidRPr="00B2216A" w:rsidRDefault="00343562">
            <w:pPr>
              <w:ind w:left="34"/>
              <w:contextualSpacing/>
              <w:jc w:val="both"/>
              <w:rPr>
                <w:rFonts w:ascii="Arial" w:hAnsi="Arial" w:cs="Arial"/>
                <w:b/>
                <w:sz w:val="22"/>
              </w:rPr>
            </w:pPr>
            <w:r w:rsidRPr="00B2216A">
              <w:rPr>
                <w:rFonts w:ascii="Arial" w:hAnsi="Arial" w:cs="Arial"/>
                <w:b/>
                <w:sz w:val="22"/>
              </w:rPr>
              <w:t>Position</w:t>
            </w:r>
          </w:p>
        </w:tc>
        <w:tc>
          <w:tcPr>
            <w:tcW w:w="3577" w:type="pct"/>
            <w:tcBorders>
              <w:top w:val="single" w:sz="4" w:space="0" w:color="auto"/>
              <w:left w:val="single" w:sz="4" w:space="0" w:color="auto"/>
              <w:bottom w:val="single" w:sz="4" w:space="0" w:color="auto"/>
              <w:right w:val="single" w:sz="4" w:space="0" w:color="auto"/>
            </w:tcBorders>
            <w:vAlign w:val="center"/>
          </w:tcPr>
          <w:p w14:paraId="02C59D06" w14:textId="77777777" w:rsidR="00343562" w:rsidRPr="00B2216A" w:rsidRDefault="00BF5068" w:rsidP="00BF5068">
            <w:pPr>
              <w:contextualSpacing/>
              <w:rPr>
                <w:rFonts w:ascii="Arial" w:hAnsi="Arial" w:cs="Arial"/>
                <w:sz w:val="22"/>
              </w:rPr>
            </w:pPr>
            <w:permStart w:id="1262886608" w:edGrp="everyone"/>
            <w:r w:rsidRPr="00B2216A">
              <w:rPr>
                <w:rFonts w:ascii="Arial" w:hAnsi="Arial" w:cs="Arial"/>
                <w:sz w:val="22"/>
              </w:rPr>
              <w:t xml:space="preserve"> </w:t>
            </w:r>
            <w:r w:rsidR="006971FF" w:rsidRPr="00B2216A">
              <w:rPr>
                <w:rFonts w:ascii="Arial" w:hAnsi="Arial" w:cs="Arial"/>
                <w:sz w:val="22"/>
              </w:rPr>
              <w:t xml:space="preserve"> </w:t>
            </w:r>
            <w:permEnd w:id="1262886608"/>
          </w:p>
        </w:tc>
      </w:tr>
      <w:tr w:rsidR="00343562" w:rsidRPr="00B2216A" w14:paraId="77AF9961" w14:textId="77777777" w:rsidTr="00343562">
        <w:trPr>
          <w:trHeight w:val="802"/>
        </w:trPr>
        <w:tc>
          <w:tcPr>
            <w:tcW w:w="1423" w:type="pct"/>
            <w:tcBorders>
              <w:top w:val="nil"/>
              <w:left w:val="nil"/>
              <w:bottom w:val="nil"/>
              <w:right w:val="single" w:sz="4" w:space="0" w:color="auto"/>
            </w:tcBorders>
            <w:vAlign w:val="center"/>
            <w:hideMark/>
          </w:tcPr>
          <w:p w14:paraId="2A36C930" w14:textId="77777777" w:rsidR="00343562" w:rsidRPr="00B2216A" w:rsidRDefault="00343562">
            <w:pPr>
              <w:ind w:left="34"/>
              <w:contextualSpacing/>
              <w:jc w:val="both"/>
              <w:rPr>
                <w:rFonts w:ascii="Arial" w:hAnsi="Arial" w:cs="Arial"/>
                <w:b/>
                <w:sz w:val="22"/>
              </w:rPr>
            </w:pPr>
            <w:r w:rsidRPr="00B2216A">
              <w:rPr>
                <w:rFonts w:ascii="Arial" w:hAnsi="Arial" w:cs="Arial"/>
                <w:b/>
                <w:sz w:val="22"/>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12D104BE" w14:textId="77777777" w:rsidR="00343562" w:rsidRPr="00B2216A" w:rsidRDefault="00343562">
            <w:pPr>
              <w:ind w:left="720"/>
              <w:contextualSpacing/>
              <w:rPr>
                <w:rFonts w:ascii="Arial" w:hAnsi="Arial" w:cs="Arial"/>
                <w:sz w:val="22"/>
              </w:rPr>
            </w:pPr>
          </w:p>
        </w:tc>
      </w:tr>
      <w:tr w:rsidR="00343562" w:rsidRPr="00B2216A" w14:paraId="72307AB5" w14:textId="77777777" w:rsidTr="00343562">
        <w:trPr>
          <w:trHeight w:val="468"/>
        </w:trPr>
        <w:tc>
          <w:tcPr>
            <w:tcW w:w="1423" w:type="pct"/>
            <w:tcBorders>
              <w:top w:val="nil"/>
              <w:left w:val="nil"/>
              <w:bottom w:val="nil"/>
              <w:right w:val="single" w:sz="4" w:space="0" w:color="auto"/>
            </w:tcBorders>
            <w:vAlign w:val="center"/>
            <w:hideMark/>
          </w:tcPr>
          <w:p w14:paraId="269C0C76" w14:textId="77777777" w:rsidR="00343562" w:rsidRPr="00B2216A" w:rsidRDefault="00343562">
            <w:pPr>
              <w:ind w:left="34"/>
              <w:contextualSpacing/>
              <w:jc w:val="both"/>
              <w:rPr>
                <w:rFonts w:ascii="Arial" w:hAnsi="Arial" w:cs="Arial"/>
                <w:b/>
                <w:sz w:val="22"/>
              </w:rPr>
            </w:pPr>
            <w:r w:rsidRPr="00B2216A">
              <w:rPr>
                <w:rFonts w:ascii="Arial" w:hAnsi="Arial" w:cs="Arial"/>
                <w:b/>
                <w:sz w:val="22"/>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14:paraId="4B96C5D6" w14:textId="77777777" w:rsidR="00343562" w:rsidRPr="00B2216A" w:rsidRDefault="00BF5068" w:rsidP="00BF5068">
            <w:pPr>
              <w:contextualSpacing/>
              <w:rPr>
                <w:rFonts w:ascii="Arial" w:hAnsi="Arial" w:cs="Arial"/>
                <w:sz w:val="22"/>
              </w:rPr>
            </w:pPr>
            <w:permStart w:id="800786516" w:edGrp="everyone"/>
            <w:r w:rsidRPr="00B2216A">
              <w:rPr>
                <w:rFonts w:ascii="Arial" w:hAnsi="Arial" w:cs="Arial"/>
                <w:sz w:val="22"/>
              </w:rPr>
              <w:t xml:space="preserve">YYYY/MM/DD </w:t>
            </w:r>
            <w:permEnd w:id="800786516"/>
          </w:p>
        </w:tc>
      </w:tr>
    </w:tbl>
    <w:p w14:paraId="48E05509" w14:textId="77777777" w:rsidR="00343562" w:rsidRPr="00B2216A" w:rsidRDefault="00343562" w:rsidP="00A019EB">
      <w:pPr>
        <w:rPr>
          <w:rFonts w:ascii="Arial" w:hAnsi="Arial" w:cs="Arial"/>
          <w:sz w:val="22"/>
        </w:rPr>
      </w:pPr>
    </w:p>
    <w:p w14:paraId="612B07AB" w14:textId="77777777" w:rsidR="00343562" w:rsidRPr="00B2216A" w:rsidRDefault="00020A7F" w:rsidP="00EB3483">
      <w:pPr>
        <w:pStyle w:val="Heading3"/>
      </w:pPr>
      <w:bookmarkStart w:id="20" w:name="_D1_–_Declaration"/>
      <w:bookmarkStart w:id="21" w:name="_Toc521484737"/>
      <w:bookmarkEnd w:id="20"/>
      <w:r w:rsidRPr="00B2216A">
        <w:lastRenderedPageBreak/>
        <w:t>D1 – declaration by chief financial officer</w:t>
      </w:r>
      <w:bookmarkEnd w:id="21"/>
    </w:p>
    <w:p w14:paraId="4AD21D50" w14:textId="77777777" w:rsidR="006D3E79" w:rsidRPr="0046122C" w:rsidRDefault="006D3E79" w:rsidP="00B61BCC">
      <w:pPr>
        <w:pStyle w:val="ListParagraph"/>
        <w:numPr>
          <w:ilvl w:val="0"/>
          <w:numId w:val="36"/>
        </w:numPr>
        <w:rPr>
          <w:rFonts w:ascii="Arial" w:hAnsi="Arial" w:cs="Arial"/>
          <w:sz w:val="22"/>
        </w:rPr>
      </w:pPr>
      <w:r w:rsidRPr="00B2216A">
        <w:rPr>
          <w:rFonts w:ascii="Arial" w:hAnsi="Arial" w:cs="Arial"/>
          <w:sz w:val="22"/>
        </w:rPr>
        <w:t>I am satisfied that the information given in the application or notification is complete and accurate and not untrue or misleading in any respect.</w:t>
      </w:r>
    </w:p>
    <w:p w14:paraId="79BB5901" w14:textId="77777777" w:rsidR="006D3E79" w:rsidRPr="00B2216A" w:rsidRDefault="006D3E79" w:rsidP="00A019EB">
      <w:pPr>
        <w:rPr>
          <w:rFonts w:ascii="Arial" w:hAnsi="Arial" w:cs="Arial"/>
          <w:sz w:val="22"/>
        </w:rPr>
      </w:pPr>
    </w:p>
    <w:tbl>
      <w:tblPr>
        <w:tblStyle w:val="TableGrid"/>
        <w:tblW w:w="4944" w:type="pct"/>
        <w:tblInd w:w="108" w:type="dxa"/>
        <w:tblLook w:val="04A0" w:firstRow="1" w:lastRow="0" w:firstColumn="1" w:lastColumn="0" w:noHBand="0" w:noVBand="1"/>
      </w:tblPr>
      <w:tblGrid>
        <w:gridCol w:w="3646"/>
        <w:gridCol w:w="9164"/>
      </w:tblGrid>
      <w:tr w:rsidR="006D3E79" w:rsidRPr="00B2216A" w14:paraId="49C08033" w14:textId="77777777" w:rsidTr="006D3E79">
        <w:trPr>
          <w:trHeight w:val="468"/>
        </w:trPr>
        <w:tc>
          <w:tcPr>
            <w:tcW w:w="1423" w:type="pct"/>
            <w:tcBorders>
              <w:top w:val="nil"/>
              <w:left w:val="nil"/>
              <w:bottom w:val="nil"/>
              <w:right w:val="single" w:sz="4" w:space="0" w:color="auto"/>
            </w:tcBorders>
            <w:vAlign w:val="center"/>
            <w:hideMark/>
          </w:tcPr>
          <w:p w14:paraId="23527E7D"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Title</w:t>
            </w:r>
          </w:p>
        </w:tc>
        <w:tc>
          <w:tcPr>
            <w:tcW w:w="3577" w:type="pct"/>
            <w:tcBorders>
              <w:top w:val="single" w:sz="4" w:space="0" w:color="auto"/>
              <w:left w:val="single" w:sz="4" w:space="0" w:color="auto"/>
              <w:bottom w:val="single" w:sz="4" w:space="0" w:color="auto"/>
              <w:right w:val="single" w:sz="4" w:space="0" w:color="auto"/>
            </w:tcBorders>
            <w:vAlign w:val="center"/>
          </w:tcPr>
          <w:p w14:paraId="2ECB5675" w14:textId="77777777" w:rsidR="006D3E79" w:rsidRPr="00B2216A" w:rsidRDefault="00BF5068" w:rsidP="00BF5068">
            <w:pPr>
              <w:contextualSpacing/>
              <w:rPr>
                <w:rFonts w:ascii="Arial" w:hAnsi="Arial" w:cs="Arial"/>
                <w:sz w:val="22"/>
              </w:rPr>
            </w:pPr>
            <w:permStart w:id="2070896852" w:edGrp="everyone"/>
            <w:r w:rsidRPr="00B2216A">
              <w:rPr>
                <w:rFonts w:ascii="Arial" w:hAnsi="Arial" w:cs="Arial"/>
                <w:sz w:val="22"/>
              </w:rPr>
              <w:t xml:space="preserve"> </w:t>
            </w:r>
            <w:r w:rsidR="000419CF" w:rsidRPr="00B2216A">
              <w:rPr>
                <w:rFonts w:ascii="Arial" w:hAnsi="Arial" w:cs="Arial"/>
                <w:sz w:val="22"/>
              </w:rPr>
              <w:t xml:space="preserve"> </w:t>
            </w:r>
            <w:permEnd w:id="2070896852"/>
          </w:p>
        </w:tc>
      </w:tr>
      <w:tr w:rsidR="006D3E79" w:rsidRPr="00B2216A" w14:paraId="05DAB656" w14:textId="77777777" w:rsidTr="006D3E79">
        <w:trPr>
          <w:trHeight w:val="468"/>
        </w:trPr>
        <w:tc>
          <w:tcPr>
            <w:tcW w:w="1423" w:type="pct"/>
            <w:tcBorders>
              <w:top w:val="nil"/>
              <w:left w:val="nil"/>
              <w:bottom w:val="nil"/>
              <w:right w:val="single" w:sz="4" w:space="0" w:color="auto"/>
            </w:tcBorders>
            <w:vAlign w:val="center"/>
            <w:hideMark/>
          </w:tcPr>
          <w:p w14:paraId="7902F91E"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Name</w:t>
            </w:r>
          </w:p>
        </w:tc>
        <w:tc>
          <w:tcPr>
            <w:tcW w:w="3577" w:type="pct"/>
            <w:tcBorders>
              <w:top w:val="single" w:sz="4" w:space="0" w:color="auto"/>
              <w:left w:val="single" w:sz="4" w:space="0" w:color="auto"/>
              <w:bottom w:val="single" w:sz="4" w:space="0" w:color="auto"/>
              <w:right w:val="single" w:sz="4" w:space="0" w:color="auto"/>
            </w:tcBorders>
            <w:vAlign w:val="center"/>
          </w:tcPr>
          <w:p w14:paraId="021BF6E1" w14:textId="77777777" w:rsidR="006D3E79" w:rsidRPr="00B2216A" w:rsidRDefault="000419CF" w:rsidP="00BF5068">
            <w:pPr>
              <w:contextualSpacing/>
              <w:rPr>
                <w:rFonts w:ascii="Arial" w:hAnsi="Arial" w:cs="Arial"/>
                <w:sz w:val="22"/>
              </w:rPr>
            </w:pPr>
            <w:permStart w:id="421077431" w:edGrp="everyone"/>
            <w:r w:rsidRPr="00B2216A">
              <w:rPr>
                <w:rFonts w:ascii="Arial" w:hAnsi="Arial" w:cs="Arial"/>
                <w:sz w:val="22"/>
              </w:rPr>
              <w:t xml:space="preserve"> </w:t>
            </w:r>
            <w:r w:rsidR="00BF5068" w:rsidRPr="00B2216A">
              <w:rPr>
                <w:rFonts w:ascii="Arial" w:hAnsi="Arial" w:cs="Arial"/>
                <w:sz w:val="22"/>
              </w:rPr>
              <w:t xml:space="preserve"> </w:t>
            </w:r>
            <w:permEnd w:id="421077431"/>
          </w:p>
        </w:tc>
      </w:tr>
      <w:tr w:rsidR="006D3E79" w:rsidRPr="00B2216A" w14:paraId="114E4AE7" w14:textId="77777777" w:rsidTr="006D3E79">
        <w:trPr>
          <w:trHeight w:val="468"/>
        </w:trPr>
        <w:tc>
          <w:tcPr>
            <w:tcW w:w="1423" w:type="pct"/>
            <w:tcBorders>
              <w:top w:val="nil"/>
              <w:left w:val="nil"/>
              <w:bottom w:val="nil"/>
              <w:right w:val="single" w:sz="4" w:space="0" w:color="auto"/>
            </w:tcBorders>
            <w:vAlign w:val="center"/>
            <w:hideMark/>
          </w:tcPr>
          <w:p w14:paraId="3291B53F"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Surname</w:t>
            </w:r>
          </w:p>
        </w:tc>
        <w:tc>
          <w:tcPr>
            <w:tcW w:w="3577" w:type="pct"/>
            <w:tcBorders>
              <w:top w:val="single" w:sz="4" w:space="0" w:color="auto"/>
              <w:left w:val="single" w:sz="4" w:space="0" w:color="auto"/>
              <w:bottom w:val="single" w:sz="4" w:space="0" w:color="auto"/>
              <w:right w:val="single" w:sz="4" w:space="0" w:color="auto"/>
            </w:tcBorders>
            <w:vAlign w:val="center"/>
          </w:tcPr>
          <w:p w14:paraId="1AE2FE9B" w14:textId="77777777" w:rsidR="006D3E79" w:rsidRPr="00B2216A" w:rsidRDefault="000419CF" w:rsidP="00BF5068">
            <w:pPr>
              <w:contextualSpacing/>
              <w:rPr>
                <w:rFonts w:ascii="Arial" w:hAnsi="Arial" w:cs="Arial"/>
                <w:sz w:val="22"/>
              </w:rPr>
            </w:pPr>
            <w:permStart w:id="320999328" w:edGrp="everyone"/>
            <w:r w:rsidRPr="00B2216A">
              <w:rPr>
                <w:rFonts w:ascii="Arial" w:hAnsi="Arial" w:cs="Arial"/>
                <w:sz w:val="22"/>
              </w:rPr>
              <w:t xml:space="preserve"> </w:t>
            </w:r>
            <w:r w:rsidR="00BF5068" w:rsidRPr="00B2216A">
              <w:rPr>
                <w:rFonts w:ascii="Arial" w:hAnsi="Arial" w:cs="Arial"/>
                <w:sz w:val="22"/>
              </w:rPr>
              <w:t xml:space="preserve"> </w:t>
            </w:r>
            <w:permEnd w:id="320999328"/>
          </w:p>
        </w:tc>
      </w:tr>
      <w:tr w:rsidR="006D3E79" w:rsidRPr="00B2216A" w14:paraId="194AED15" w14:textId="77777777" w:rsidTr="006D3E79">
        <w:trPr>
          <w:trHeight w:val="468"/>
        </w:trPr>
        <w:tc>
          <w:tcPr>
            <w:tcW w:w="1423" w:type="pct"/>
            <w:tcBorders>
              <w:top w:val="nil"/>
              <w:left w:val="nil"/>
              <w:bottom w:val="nil"/>
              <w:right w:val="single" w:sz="4" w:space="0" w:color="auto"/>
            </w:tcBorders>
            <w:vAlign w:val="center"/>
            <w:hideMark/>
          </w:tcPr>
          <w:p w14:paraId="039C3FCC"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Position</w:t>
            </w:r>
          </w:p>
        </w:tc>
        <w:tc>
          <w:tcPr>
            <w:tcW w:w="3577" w:type="pct"/>
            <w:tcBorders>
              <w:top w:val="single" w:sz="4" w:space="0" w:color="auto"/>
              <w:left w:val="single" w:sz="4" w:space="0" w:color="auto"/>
              <w:bottom w:val="single" w:sz="4" w:space="0" w:color="auto"/>
              <w:right w:val="single" w:sz="4" w:space="0" w:color="auto"/>
            </w:tcBorders>
            <w:vAlign w:val="center"/>
          </w:tcPr>
          <w:p w14:paraId="1C4835F6" w14:textId="77777777" w:rsidR="006D3E79" w:rsidRPr="00B2216A" w:rsidRDefault="000419CF" w:rsidP="00BF5068">
            <w:pPr>
              <w:contextualSpacing/>
              <w:rPr>
                <w:rFonts w:ascii="Arial" w:hAnsi="Arial" w:cs="Arial"/>
                <w:sz w:val="22"/>
              </w:rPr>
            </w:pPr>
            <w:permStart w:id="1974413914" w:edGrp="everyone"/>
            <w:r w:rsidRPr="00B2216A">
              <w:rPr>
                <w:rFonts w:ascii="Arial" w:hAnsi="Arial" w:cs="Arial"/>
                <w:sz w:val="22"/>
              </w:rPr>
              <w:t xml:space="preserve"> </w:t>
            </w:r>
            <w:r w:rsidR="00BF5068" w:rsidRPr="00B2216A">
              <w:rPr>
                <w:rFonts w:ascii="Arial" w:hAnsi="Arial" w:cs="Arial"/>
                <w:sz w:val="22"/>
              </w:rPr>
              <w:t xml:space="preserve"> </w:t>
            </w:r>
            <w:permEnd w:id="1974413914"/>
          </w:p>
        </w:tc>
      </w:tr>
      <w:tr w:rsidR="006D3E79" w:rsidRPr="00B2216A" w14:paraId="4C77F690" w14:textId="77777777" w:rsidTr="006D3E79">
        <w:trPr>
          <w:trHeight w:val="802"/>
        </w:trPr>
        <w:tc>
          <w:tcPr>
            <w:tcW w:w="1423" w:type="pct"/>
            <w:tcBorders>
              <w:top w:val="nil"/>
              <w:left w:val="nil"/>
              <w:bottom w:val="nil"/>
              <w:right w:val="single" w:sz="4" w:space="0" w:color="auto"/>
            </w:tcBorders>
            <w:vAlign w:val="center"/>
            <w:hideMark/>
          </w:tcPr>
          <w:p w14:paraId="6A75FE21"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4BA322B9" w14:textId="77777777" w:rsidR="006D3E79" w:rsidRPr="00B2216A" w:rsidRDefault="006D3E79">
            <w:pPr>
              <w:ind w:left="720"/>
              <w:contextualSpacing/>
              <w:rPr>
                <w:rFonts w:ascii="Arial" w:hAnsi="Arial" w:cs="Arial"/>
                <w:sz w:val="22"/>
              </w:rPr>
            </w:pPr>
          </w:p>
        </w:tc>
      </w:tr>
      <w:tr w:rsidR="006D3E79" w:rsidRPr="00B2216A" w14:paraId="19760697" w14:textId="77777777" w:rsidTr="006D3E79">
        <w:trPr>
          <w:trHeight w:val="468"/>
        </w:trPr>
        <w:tc>
          <w:tcPr>
            <w:tcW w:w="1423" w:type="pct"/>
            <w:tcBorders>
              <w:top w:val="nil"/>
              <w:left w:val="nil"/>
              <w:bottom w:val="nil"/>
              <w:right w:val="single" w:sz="4" w:space="0" w:color="auto"/>
            </w:tcBorders>
            <w:vAlign w:val="center"/>
            <w:hideMark/>
          </w:tcPr>
          <w:p w14:paraId="313AC69C"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14:paraId="36E20F69" w14:textId="77777777" w:rsidR="006D3E79" w:rsidRPr="00B2216A" w:rsidRDefault="00BF5068" w:rsidP="00BF5068">
            <w:pPr>
              <w:contextualSpacing/>
              <w:rPr>
                <w:rFonts w:ascii="Arial" w:hAnsi="Arial" w:cs="Arial"/>
                <w:sz w:val="22"/>
              </w:rPr>
            </w:pPr>
            <w:permStart w:id="1295809452" w:edGrp="everyone"/>
            <w:r w:rsidRPr="00B2216A">
              <w:rPr>
                <w:rFonts w:ascii="Arial" w:hAnsi="Arial" w:cs="Arial"/>
                <w:sz w:val="22"/>
              </w:rPr>
              <w:t xml:space="preserve">YYYY/MM/DD </w:t>
            </w:r>
            <w:permEnd w:id="1295809452"/>
          </w:p>
        </w:tc>
      </w:tr>
    </w:tbl>
    <w:p w14:paraId="5FE7815B" w14:textId="77777777" w:rsidR="006D3E79" w:rsidRPr="00B2216A" w:rsidRDefault="006D3E79" w:rsidP="00A019EB">
      <w:pPr>
        <w:rPr>
          <w:rFonts w:ascii="Arial" w:hAnsi="Arial" w:cs="Arial"/>
          <w:sz w:val="22"/>
        </w:rPr>
      </w:pPr>
    </w:p>
    <w:p w14:paraId="4F5A6A3B" w14:textId="77777777" w:rsidR="006D3E79" w:rsidRPr="00B2216A" w:rsidRDefault="00020A7F" w:rsidP="00EB3483">
      <w:pPr>
        <w:pStyle w:val="Heading3"/>
      </w:pPr>
      <w:bookmarkStart w:id="22" w:name="_D2_–_Declaration"/>
      <w:bookmarkStart w:id="23" w:name="_Toc521484738"/>
      <w:bookmarkEnd w:id="22"/>
      <w:r w:rsidRPr="00B2216A">
        <w:lastRenderedPageBreak/>
        <w:t>D2 – declaration by member of audit committee</w:t>
      </w:r>
      <w:bookmarkEnd w:id="23"/>
    </w:p>
    <w:p w14:paraId="5AAA4208" w14:textId="77777777" w:rsidR="006D3E79" w:rsidRPr="0046122C" w:rsidRDefault="006D3E79" w:rsidP="00B61BCC">
      <w:pPr>
        <w:pStyle w:val="ListParagraph"/>
        <w:numPr>
          <w:ilvl w:val="0"/>
          <w:numId w:val="37"/>
        </w:numPr>
        <w:rPr>
          <w:rFonts w:ascii="Arial" w:hAnsi="Arial" w:cs="Arial"/>
          <w:sz w:val="22"/>
        </w:rPr>
      </w:pPr>
      <w:r w:rsidRPr="00B2216A">
        <w:rPr>
          <w:rFonts w:ascii="Arial" w:hAnsi="Arial" w:cs="Arial"/>
          <w:sz w:val="22"/>
        </w:rPr>
        <w:t xml:space="preserve">I, a member of the audit committee and duly authorised by the audit committee, confirm that the audit committee is aware of the application or notification and is in support of it. </w:t>
      </w:r>
    </w:p>
    <w:p w14:paraId="50B41CA0" w14:textId="77777777" w:rsidR="006D3E79" w:rsidRPr="0046122C" w:rsidRDefault="006D3E79" w:rsidP="00B61BCC">
      <w:pPr>
        <w:pStyle w:val="ListParagraph"/>
        <w:numPr>
          <w:ilvl w:val="0"/>
          <w:numId w:val="37"/>
        </w:numPr>
        <w:rPr>
          <w:rFonts w:ascii="Arial" w:hAnsi="Arial" w:cs="Arial"/>
          <w:sz w:val="22"/>
        </w:rPr>
      </w:pPr>
      <w:r w:rsidRPr="00B2216A">
        <w:rPr>
          <w:rFonts w:ascii="Arial" w:hAnsi="Arial" w:cs="Arial"/>
          <w:sz w:val="22"/>
        </w:rPr>
        <w:t xml:space="preserve">I confirm that the audit committee is satisfied that the </w:t>
      </w:r>
      <w:r w:rsidR="005E1871" w:rsidRPr="00B2216A">
        <w:rPr>
          <w:rFonts w:ascii="Arial" w:hAnsi="Arial" w:cs="Arial"/>
          <w:sz w:val="22"/>
        </w:rPr>
        <w:t>responsibilities of</w:t>
      </w:r>
      <w:r w:rsidR="00E7103B" w:rsidRPr="00B2216A">
        <w:rPr>
          <w:rFonts w:ascii="Arial" w:hAnsi="Arial" w:cs="Arial"/>
          <w:sz w:val="22"/>
        </w:rPr>
        <w:t xml:space="preserve"> </w:t>
      </w:r>
      <w:r w:rsidRPr="00B2216A">
        <w:rPr>
          <w:rFonts w:ascii="Arial" w:hAnsi="Arial" w:cs="Arial"/>
          <w:sz w:val="22"/>
        </w:rPr>
        <w:t xml:space="preserve">the audit committee </w:t>
      </w:r>
      <w:r w:rsidR="00E7103B" w:rsidRPr="00B2216A">
        <w:rPr>
          <w:rFonts w:ascii="Arial" w:hAnsi="Arial" w:cs="Arial"/>
          <w:sz w:val="22"/>
        </w:rPr>
        <w:t xml:space="preserve">provided for </w:t>
      </w:r>
      <w:r w:rsidRPr="00B2216A">
        <w:rPr>
          <w:rFonts w:ascii="Arial" w:hAnsi="Arial" w:cs="Arial"/>
          <w:sz w:val="22"/>
        </w:rPr>
        <w:t xml:space="preserve">in the Prudential Standard(s) have been met </w:t>
      </w:r>
      <w:r w:rsidR="00E7103B" w:rsidRPr="00B2216A">
        <w:rPr>
          <w:rFonts w:ascii="Arial" w:hAnsi="Arial" w:cs="Arial"/>
          <w:sz w:val="22"/>
        </w:rPr>
        <w:t xml:space="preserve">in as far </w:t>
      </w:r>
      <w:r w:rsidRPr="00B2216A">
        <w:rPr>
          <w:rFonts w:ascii="Arial" w:hAnsi="Arial" w:cs="Arial"/>
          <w:sz w:val="22"/>
        </w:rPr>
        <w:t>as it relates to this application or notification.</w:t>
      </w:r>
    </w:p>
    <w:p w14:paraId="28BAF94C" w14:textId="77777777" w:rsidR="006D3E79" w:rsidRPr="00B2216A" w:rsidRDefault="006D3E79" w:rsidP="00A019EB">
      <w:pPr>
        <w:rPr>
          <w:rFonts w:ascii="Arial" w:hAnsi="Arial" w:cs="Arial"/>
          <w:sz w:val="22"/>
        </w:rPr>
      </w:pPr>
    </w:p>
    <w:tbl>
      <w:tblPr>
        <w:tblStyle w:val="TableGrid"/>
        <w:tblW w:w="4944" w:type="pct"/>
        <w:tblInd w:w="108" w:type="dxa"/>
        <w:tblLook w:val="04A0" w:firstRow="1" w:lastRow="0" w:firstColumn="1" w:lastColumn="0" w:noHBand="0" w:noVBand="1"/>
      </w:tblPr>
      <w:tblGrid>
        <w:gridCol w:w="3646"/>
        <w:gridCol w:w="9164"/>
      </w:tblGrid>
      <w:tr w:rsidR="006D3E79" w:rsidRPr="00B2216A" w14:paraId="20DA5161" w14:textId="77777777" w:rsidTr="006D3E79">
        <w:trPr>
          <w:trHeight w:val="468"/>
        </w:trPr>
        <w:tc>
          <w:tcPr>
            <w:tcW w:w="1423" w:type="pct"/>
            <w:tcBorders>
              <w:top w:val="nil"/>
              <w:left w:val="nil"/>
              <w:bottom w:val="nil"/>
              <w:right w:val="single" w:sz="4" w:space="0" w:color="auto"/>
            </w:tcBorders>
            <w:vAlign w:val="center"/>
            <w:hideMark/>
          </w:tcPr>
          <w:p w14:paraId="27FAA3EA"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Title</w:t>
            </w:r>
          </w:p>
        </w:tc>
        <w:tc>
          <w:tcPr>
            <w:tcW w:w="3577" w:type="pct"/>
            <w:tcBorders>
              <w:top w:val="single" w:sz="4" w:space="0" w:color="auto"/>
              <w:left w:val="single" w:sz="4" w:space="0" w:color="auto"/>
              <w:bottom w:val="single" w:sz="4" w:space="0" w:color="auto"/>
              <w:right w:val="single" w:sz="4" w:space="0" w:color="auto"/>
            </w:tcBorders>
            <w:vAlign w:val="center"/>
          </w:tcPr>
          <w:p w14:paraId="556F108A" w14:textId="77777777" w:rsidR="006D3E79" w:rsidRPr="00B2216A" w:rsidRDefault="00BF5068" w:rsidP="00BF5068">
            <w:pPr>
              <w:contextualSpacing/>
              <w:rPr>
                <w:rFonts w:ascii="Arial" w:hAnsi="Arial" w:cs="Arial"/>
                <w:sz w:val="22"/>
              </w:rPr>
            </w:pPr>
            <w:permStart w:id="608519223" w:edGrp="everyone"/>
            <w:r w:rsidRPr="00B2216A">
              <w:rPr>
                <w:rFonts w:ascii="Arial" w:hAnsi="Arial" w:cs="Arial"/>
                <w:sz w:val="22"/>
              </w:rPr>
              <w:t xml:space="preserve"> </w:t>
            </w:r>
            <w:r w:rsidR="000419CF" w:rsidRPr="00B2216A">
              <w:rPr>
                <w:rFonts w:ascii="Arial" w:hAnsi="Arial" w:cs="Arial"/>
                <w:sz w:val="22"/>
              </w:rPr>
              <w:t xml:space="preserve"> </w:t>
            </w:r>
            <w:permEnd w:id="608519223"/>
          </w:p>
        </w:tc>
      </w:tr>
      <w:tr w:rsidR="006D3E79" w:rsidRPr="00B2216A" w14:paraId="1B2AE9B3" w14:textId="77777777" w:rsidTr="006D3E79">
        <w:trPr>
          <w:trHeight w:val="468"/>
        </w:trPr>
        <w:tc>
          <w:tcPr>
            <w:tcW w:w="1423" w:type="pct"/>
            <w:tcBorders>
              <w:top w:val="nil"/>
              <w:left w:val="nil"/>
              <w:bottom w:val="nil"/>
              <w:right w:val="single" w:sz="4" w:space="0" w:color="auto"/>
            </w:tcBorders>
            <w:vAlign w:val="center"/>
            <w:hideMark/>
          </w:tcPr>
          <w:p w14:paraId="7270C882"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Name</w:t>
            </w:r>
          </w:p>
        </w:tc>
        <w:tc>
          <w:tcPr>
            <w:tcW w:w="3577" w:type="pct"/>
            <w:tcBorders>
              <w:top w:val="single" w:sz="4" w:space="0" w:color="auto"/>
              <w:left w:val="single" w:sz="4" w:space="0" w:color="auto"/>
              <w:bottom w:val="single" w:sz="4" w:space="0" w:color="auto"/>
              <w:right w:val="single" w:sz="4" w:space="0" w:color="auto"/>
            </w:tcBorders>
            <w:vAlign w:val="center"/>
          </w:tcPr>
          <w:p w14:paraId="6BC90DFF" w14:textId="77777777" w:rsidR="006D3E79" w:rsidRPr="00B2216A" w:rsidRDefault="000419CF" w:rsidP="00BF5068">
            <w:pPr>
              <w:contextualSpacing/>
              <w:rPr>
                <w:rFonts w:ascii="Arial" w:hAnsi="Arial" w:cs="Arial"/>
                <w:sz w:val="22"/>
              </w:rPr>
            </w:pPr>
            <w:permStart w:id="1294867586" w:edGrp="everyone"/>
            <w:r w:rsidRPr="00B2216A">
              <w:rPr>
                <w:rFonts w:ascii="Arial" w:hAnsi="Arial" w:cs="Arial"/>
                <w:sz w:val="22"/>
              </w:rPr>
              <w:t xml:space="preserve"> </w:t>
            </w:r>
            <w:r w:rsidR="00BF5068" w:rsidRPr="00B2216A">
              <w:rPr>
                <w:rFonts w:ascii="Arial" w:hAnsi="Arial" w:cs="Arial"/>
                <w:sz w:val="22"/>
              </w:rPr>
              <w:t xml:space="preserve"> </w:t>
            </w:r>
            <w:permEnd w:id="1294867586"/>
          </w:p>
        </w:tc>
      </w:tr>
      <w:tr w:rsidR="006D3E79" w:rsidRPr="00B2216A" w14:paraId="0B6D9C11" w14:textId="77777777" w:rsidTr="006D3E79">
        <w:trPr>
          <w:trHeight w:val="468"/>
        </w:trPr>
        <w:tc>
          <w:tcPr>
            <w:tcW w:w="1423" w:type="pct"/>
            <w:tcBorders>
              <w:top w:val="nil"/>
              <w:left w:val="nil"/>
              <w:bottom w:val="nil"/>
              <w:right w:val="single" w:sz="4" w:space="0" w:color="auto"/>
            </w:tcBorders>
            <w:vAlign w:val="center"/>
            <w:hideMark/>
          </w:tcPr>
          <w:p w14:paraId="58542775"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Surname</w:t>
            </w:r>
          </w:p>
        </w:tc>
        <w:tc>
          <w:tcPr>
            <w:tcW w:w="3577" w:type="pct"/>
            <w:tcBorders>
              <w:top w:val="single" w:sz="4" w:space="0" w:color="auto"/>
              <w:left w:val="single" w:sz="4" w:space="0" w:color="auto"/>
              <w:bottom w:val="single" w:sz="4" w:space="0" w:color="auto"/>
              <w:right w:val="single" w:sz="4" w:space="0" w:color="auto"/>
            </w:tcBorders>
            <w:vAlign w:val="center"/>
          </w:tcPr>
          <w:p w14:paraId="2F7A8C85" w14:textId="77777777" w:rsidR="006D3E79" w:rsidRPr="00B2216A" w:rsidRDefault="00BF5068" w:rsidP="00BF5068">
            <w:pPr>
              <w:contextualSpacing/>
              <w:rPr>
                <w:rFonts w:ascii="Arial" w:hAnsi="Arial" w:cs="Arial"/>
                <w:sz w:val="22"/>
              </w:rPr>
            </w:pPr>
            <w:permStart w:id="1870082313" w:edGrp="everyone"/>
            <w:r w:rsidRPr="00B2216A">
              <w:rPr>
                <w:rFonts w:ascii="Arial" w:hAnsi="Arial" w:cs="Arial"/>
                <w:sz w:val="22"/>
              </w:rPr>
              <w:t xml:space="preserve"> </w:t>
            </w:r>
            <w:r w:rsidR="000419CF" w:rsidRPr="00B2216A">
              <w:rPr>
                <w:rFonts w:ascii="Arial" w:hAnsi="Arial" w:cs="Arial"/>
                <w:sz w:val="22"/>
              </w:rPr>
              <w:t xml:space="preserve"> </w:t>
            </w:r>
            <w:permEnd w:id="1870082313"/>
          </w:p>
        </w:tc>
      </w:tr>
      <w:tr w:rsidR="006D3E79" w:rsidRPr="00B2216A" w14:paraId="0056DA7D" w14:textId="77777777" w:rsidTr="006D3E79">
        <w:trPr>
          <w:trHeight w:val="468"/>
        </w:trPr>
        <w:tc>
          <w:tcPr>
            <w:tcW w:w="1423" w:type="pct"/>
            <w:tcBorders>
              <w:top w:val="nil"/>
              <w:left w:val="nil"/>
              <w:bottom w:val="nil"/>
              <w:right w:val="single" w:sz="4" w:space="0" w:color="auto"/>
            </w:tcBorders>
            <w:vAlign w:val="center"/>
            <w:hideMark/>
          </w:tcPr>
          <w:p w14:paraId="0708F22D"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Position</w:t>
            </w:r>
          </w:p>
        </w:tc>
        <w:tc>
          <w:tcPr>
            <w:tcW w:w="3577" w:type="pct"/>
            <w:tcBorders>
              <w:top w:val="single" w:sz="4" w:space="0" w:color="auto"/>
              <w:left w:val="single" w:sz="4" w:space="0" w:color="auto"/>
              <w:bottom w:val="single" w:sz="4" w:space="0" w:color="auto"/>
              <w:right w:val="single" w:sz="4" w:space="0" w:color="auto"/>
            </w:tcBorders>
            <w:vAlign w:val="center"/>
          </w:tcPr>
          <w:p w14:paraId="7D3F4C16" w14:textId="77777777" w:rsidR="006D3E79" w:rsidRPr="00B2216A" w:rsidRDefault="000419CF" w:rsidP="00BF5068">
            <w:pPr>
              <w:contextualSpacing/>
              <w:rPr>
                <w:rFonts w:ascii="Arial" w:hAnsi="Arial" w:cs="Arial"/>
                <w:sz w:val="22"/>
              </w:rPr>
            </w:pPr>
            <w:permStart w:id="947091198" w:edGrp="everyone"/>
            <w:r w:rsidRPr="00B2216A">
              <w:rPr>
                <w:rFonts w:ascii="Arial" w:hAnsi="Arial" w:cs="Arial"/>
                <w:sz w:val="22"/>
              </w:rPr>
              <w:t xml:space="preserve"> </w:t>
            </w:r>
            <w:r w:rsidR="00BF5068" w:rsidRPr="00B2216A">
              <w:rPr>
                <w:rFonts w:ascii="Arial" w:hAnsi="Arial" w:cs="Arial"/>
                <w:sz w:val="22"/>
              </w:rPr>
              <w:t xml:space="preserve"> </w:t>
            </w:r>
            <w:permEnd w:id="947091198"/>
          </w:p>
        </w:tc>
      </w:tr>
      <w:tr w:rsidR="006D3E79" w:rsidRPr="00B2216A" w14:paraId="1AEF8DDC" w14:textId="77777777" w:rsidTr="00944141">
        <w:trPr>
          <w:trHeight w:val="996"/>
        </w:trPr>
        <w:tc>
          <w:tcPr>
            <w:tcW w:w="1423" w:type="pct"/>
            <w:tcBorders>
              <w:top w:val="nil"/>
              <w:left w:val="nil"/>
              <w:bottom w:val="nil"/>
              <w:right w:val="single" w:sz="4" w:space="0" w:color="auto"/>
            </w:tcBorders>
            <w:vAlign w:val="center"/>
            <w:hideMark/>
          </w:tcPr>
          <w:p w14:paraId="1F088F81"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Signature</w:t>
            </w:r>
          </w:p>
        </w:tc>
        <w:tc>
          <w:tcPr>
            <w:tcW w:w="3577" w:type="pct"/>
            <w:tcBorders>
              <w:top w:val="single" w:sz="4" w:space="0" w:color="auto"/>
              <w:left w:val="single" w:sz="4" w:space="0" w:color="auto"/>
              <w:bottom w:val="single" w:sz="4" w:space="0" w:color="auto"/>
              <w:right w:val="single" w:sz="4" w:space="0" w:color="auto"/>
            </w:tcBorders>
            <w:vAlign w:val="center"/>
          </w:tcPr>
          <w:p w14:paraId="26761425" w14:textId="77777777" w:rsidR="006D3E79" w:rsidRPr="00B2216A" w:rsidRDefault="006D3E79">
            <w:pPr>
              <w:ind w:left="720"/>
              <w:contextualSpacing/>
              <w:rPr>
                <w:rFonts w:ascii="Arial" w:hAnsi="Arial" w:cs="Arial"/>
                <w:sz w:val="22"/>
              </w:rPr>
            </w:pPr>
          </w:p>
        </w:tc>
      </w:tr>
      <w:tr w:rsidR="006D3E79" w:rsidRPr="00B2216A" w14:paraId="48591FDE" w14:textId="77777777" w:rsidTr="006D3E79">
        <w:trPr>
          <w:trHeight w:val="468"/>
        </w:trPr>
        <w:tc>
          <w:tcPr>
            <w:tcW w:w="1423" w:type="pct"/>
            <w:tcBorders>
              <w:top w:val="nil"/>
              <w:left w:val="nil"/>
              <w:bottom w:val="nil"/>
              <w:right w:val="single" w:sz="4" w:space="0" w:color="auto"/>
            </w:tcBorders>
            <w:vAlign w:val="center"/>
            <w:hideMark/>
          </w:tcPr>
          <w:p w14:paraId="7321F029" w14:textId="77777777" w:rsidR="006D3E79" w:rsidRPr="00B2216A" w:rsidRDefault="006D3E79">
            <w:pPr>
              <w:ind w:left="34"/>
              <w:contextualSpacing/>
              <w:jc w:val="both"/>
              <w:rPr>
                <w:rFonts w:ascii="Arial" w:hAnsi="Arial" w:cs="Arial"/>
                <w:b/>
                <w:sz w:val="22"/>
              </w:rPr>
            </w:pPr>
            <w:r w:rsidRPr="00B2216A">
              <w:rPr>
                <w:rFonts w:ascii="Arial" w:hAnsi="Arial" w:cs="Arial"/>
                <w:b/>
                <w:sz w:val="22"/>
              </w:rPr>
              <w:t>Date of signature</w:t>
            </w:r>
          </w:p>
        </w:tc>
        <w:tc>
          <w:tcPr>
            <w:tcW w:w="3577" w:type="pct"/>
            <w:tcBorders>
              <w:top w:val="single" w:sz="4" w:space="0" w:color="auto"/>
              <w:left w:val="single" w:sz="4" w:space="0" w:color="auto"/>
              <w:bottom w:val="single" w:sz="4" w:space="0" w:color="auto"/>
              <w:right w:val="single" w:sz="4" w:space="0" w:color="auto"/>
            </w:tcBorders>
            <w:vAlign w:val="center"/>
          </w:tcPr>
          <w:p w14:paraId="78073A6B" w14:textId="77777777" w:rsidR="006D3E79" w:rsidRPr="00B2216A" w:rsidRDefault="00BF5068" w:rsidP="00BF5068">
            <w:pPr>
              <w:contextualSpacing/>
              <w:rPr>
                <w:rFonts w:ascii="Arial" w:hAnsi="Arial" w:cs="Arial"/>
                <w:sz w:val="22"/>
              </w:rPr>
            </w:pPr>
            <w:permStart w:id="360535509" w:edGrp="everyone"/>
            <w:r w:rsidRPr="00B2216A">
              <w:rPr>
                <w:rFonts w:ascii="Arial" w:hAnsi="Arial" w:cs="Arial"/>
                <w:sz w:val="22"/>
              </w:rPr>
              <w:t xml:space="preserve">YYYY/MM/DD </w:t>
            </w:r>
            <w:permEnd w:id="360535509"/>
          </w:p>
        </w:tc>
      </w:tr>
      <w:bookmarkEnd w:id="1"/>
    </w:tbl>
    <w:p w14:paraId="1E287160" w14:textId="77777777" w:rsidR="006D3E79" w:rsidRPr="00B2216A" w:rsidRDefault="006D3E79" w:rsidP="00A019EB">
      <w:pPr>
        <w:rPr>
          <w:rFonts w:ascii="Arial" w:hAnsi="Arial" w:cs="Arial"/>
          <w:sz w:val="22"/>
        </w:rPr>
      </w:pPr>
    </w:p>
    <w:p w14:paraId="10922EAB" w14:textId="77777777" w:rsidR="00A97C3E" w:rsidRPr="00B2216A" w:rsidRDefault="00A97C3E" w:rsidP="00A019EB">
      <w:pPr>
        <w:rPr>
          <w:rFonts w:ascii="Arial" w:hAnsi="Arial" w:cs="Arial"/>
          <w:sz w:val="22"/>
        </w:rPr>
      </w:pPr>
    </w:p>
    <w:p w14:paraId="531511D7" w14:textId="77777777" w:rsidR="00A97C3E" w:rsidRPr="00B2216A" w:rsidRDefault="00A97C3E" w:rsidP="00A97C3E">
      <w:pPr>
        <w:pStyle w:val="Heading3"/>
      </w:pPr>
      <w:bookmarkStart w:id="24" w:name="_D3_–_declaration"/>
      <w:bookmarkStart w:id="25" w:name="_Toc521484739"/>
      <w:bookmarkEnd w:id="24"/>
      <w:r w:rsidRPr="00B2216A">
        <w:lastRenderedPageBreak/>
        <w:t>D3 – declaration by key person or significant owner</w:t>
      </w:r>
      <w:bookmarkEnd w:id="25"/>
    </w:p>
    <w:p w14:paraId="6A5A3607" w14:textId="77777777" w:rsidR="00A97C3E" w:rsidRPr="00B2216A" w:rsidRDefault="00A97C3E" w:rsidP="00A97C3E">
      <w:pPr>
        <w:rPr>
          <w:rFonts w:ascii="Arial" w:hAnsi="Arial" w:cs="Arial"/>
          <w:sz w:val="22"/>
        </w:rPr>
      </w:pPr>
      <w:r w:rsidRPr="00B2216A">
        <w:rPr>
          <w:rFonts w:ascii="Arial" w:hAnsi="Arial" w:cs="Arial"/>
          <w:sz w:val="22"/>
        </w:rPr>
        <w:t>I confirm that:</w:t>
      </w:r>
    </w:p>
    <w:p w14:paraId="21D78AFA" w14:textId="77777777" w:rsidR="00A97C3E" w:rsidRPr="00B2216A" w:rsidRDefault="00A97C3E" w:rsidP="00944141">
      <w:pPr>
        <w:pStyle w:val="ListParagraph"/>
        <w:numPr>
          <w:ilvl w:val="0"/>
          <w:numId w:val="42"/>
        </w:numPr>
        <w:rPr>
          <w:rFonts w:ascii="Arial" w:hAnsi="Arial" w:cs="Arial"/>
          <w:sz w:val="22"/>
        </w:rPr>
      </w:pPr>
      <w:r w:rsidRPr="00B2216A">
        <w:rPr>
          <w:rFonts w:ascii="Arial" w:hAnsi="Arial" w:cs="Arial"/>
          <w:sz w:val="22"/>
        </w:rPr>
        <w:t xml:space="preserve">I/the person on whose behalf this form </w:t>
      </w:r>
      <w:r w:rsidR="0012390A" w:rsidRPr="00B2216A">
        <w:rPr>
          <w:rFonts w:ascii="Arial" w:hAnsi="Arial" w:cs="Arial"/>
          <w:sz w:val="22"/>
        </w:rPr>
        <w:t xml:space="preserve">is completed </w:t>
      </w:r>
      <w:r w:rsidRPr="00B2216A">
        <w:rPr>
          <w:rFonts w:ascii="Arial" w:hAnsi="Arial" w:cs="Arial"/>
          <w:sz w:val="22"/>
        </w:rPr>
        <w:t xml:space="preserve">meet the fit and proper requirements as specified in </w:t>
      </w:r>
      <w:r w:rsidR="008E3774">
        <w:rPr>
          <w:rFonts w:ascii="Arial" w:hAnsi="Arial" w:cs="Arial"/>
          <w:sz w:val="22"/>
        </w:rPr>
        <w:t>the Insurance Act, 2017</w:t>
      </w:r>
      <w:r w:rsidRPr="00B2216A">
        <w:rPr>
          <w:rFonts w:ascii="Arial" w:hAnsi="Arial" w:cs="Arial"/>
          <w:sz w:val="22"/>
        </w:rPr>
        <w:t xml:space="preserve">. </w:t>
      </w:r>
    </w:p>
    <w:p w14:paraId="64FB69E4" w14:textId="77777777" w:rsidR="00A97C3E" w:rsidRPr="00B2216A" w:rsidRDefault="00A97C3E" w:rsidP="00944141">
      <w:pPr>
        <w:pStyle w:val="ListParagraph"/>
        <w:numPr>
          <w:ilvl w:val="0"/>
          <w:numId w:val="42"/>
        </w:numPr>
        <w:rPr>
          <w:rFonts w:ascii="Arial" w:hAnsi="Arial" w:cs="Arial"/>
          <w:sz w:val="22"/>
        </w:rPr>
      </w:pPr>
      <w:r w:rsidRPr="00B2216A">
        <w:rPr>
          <w:rFonts w:ascii="Arial" w:hAnsi="Arial" w:cs="Arial"/>
          <w:sz w:val="22"/>
        </w:rPr>
        <w:t>To the best of my knowledge and belief, the information in this form and attached documents is complete, accurate and not misleading in any way.</w:t>
      </w:r>
    </w:p>
    <w:p w14:paraId="1C1A3E33" w14:textId="77777777" w:rsidR="00A97C3E" w:rsidRPr="00B2216A" w:rsidRDefault="00A97C3E" w:rsidP="00944141">
      <w:pPr>
        <w:pStyle w:val="ListParagraph"/>
        <w:numPr>
          <w:ilvl w:val="0"/>
          <w:numId w:val="42"/>
        </w:numPr>
        <w:rPr>
          <w:rFonts w:ascii="Arial" w:hAnsi="Arial" w:cs="Arial"/>
          <w:sz w:val="22"/>
        </w:rPr>
      </w:pPr>
      <w:r w:rsidRPr="00B2216A">
        <w:rPr>
          <w:rFonts w:ascii="Arial" w:hAnsi="Arial" w:cs="Arial"/>
          <w:sz w:val="22"/>
        </w:rPr>
        <w:t xml:space="preserve">There is no prima facie evidence, as set out in </w:t>
      </w:r>
      <w:r w:rsidR="00DC65F8" w:rsidRPr="00B2216A">
        <w:rPr>
          <w:rFonts w:ascii="Arial" w:hAnsi="Arial" w:cs="Arial"/>
          <w:sz w:val="22"/>
        </w:rPr>
        <w:t>s</w:t>
      </w:r>
      <w:r w:rsidRPr="00B2216A">
        <w:rPr>
          <w:rFonts w:ascii="Arial" w:hAnsi="Arial" w:cs="Arial"/>
          <w:sz w:val="22"/>
        </w:rPr>
        <w:t>ection 6 of GOI 4, that I lack integrity.</w:t>
      </w:r>
    </w:p>
    <w:p w14:paraId="35D0F35C" w14:textId="77777777" w:rsidR="00E26DF5" w:rsidRPr="0046122C" w:rsidRDefault="00E26DF5" w:rsidP="00944141">
      <w:pPr>
        <w:rPr>
          <w:rFonts w:ascii="Arial" w:hAnsi="Arial" w:cs="Arial"/>
          <w:sz w:val="22"/>
        </w:rPr>
      </w:pPr>
    </w:p>
    <w:tbl>
      <w:tblPr>
        <w:tblStyle w:val="TableGrid"/>
        <w:tblW w:w="5000" w:type="pct"/>
        <w:tblLook w:val="04A0" w:firstRow="1" w:lastRow="0" w:firstColumn="1" w:lastColumn="0" w:noHBand="0" w:noVBand="1"/>
      </w:tblPr>
      <w:tblGrid>
        <w:gridCol w:w="3418"/>
        <w:gridCol w:w="9537"/>
      </w:tblGrid>
      <w:tr w:rsidR="00A97C3E" w:rsidRPr="00B2216A" w14:paraId="437AA369" w14:textId="77777777" w:rsidTr="00944141">
        <w:trPr>
          <w:trHeight w:val="468"/>
        </w:trPr>
        <w:tc>
          <w:tcPr>
            <w:tcW w:w="1319" w:type="pct"/>
            <w:tcBorders>
              <w:top w:val="nil"/>
              <w:left w:val="nil"/>
              <w:bottom w:val="nil"/>
              <w:right w:val="single" w:sz="4" w:space="0" w:color="auto"/>
            </w:tcBorders>
            <w:vAlign w:val="center"/>
          </w:tcPr>
          <w:p w14:paraId="2C14D92E" w14:textId="77777777" w:rsidR="00A97C3E" w:rsidRPr="00B2216A" w:rsidRDefault="00A97C3E" w:rsidP="00A97C3E">
            <w:pPr>
              <w:rPr>
                <w:rFonts w:ascii="Arial" w:hAnsi="Arial" w:cs="Arial"/>
                <w:b/>
                <w:sz w:val="22"/>
              </w:rPr>
            </w:pPr>
            <w:permStart w:id="1923748700" w:edGrp="everyone" w:colFirst="1" w:colLast="1"/>
            <w:r w:rsidRPr="00B2216A">
              <w:rPr>
                <w:rFonts w:ascii="Arial" w:hAnsi="Arial" w:cs="Arial"/>
                <w:b/>
                <w:sz w:val="22"/>
              </w:rPr>
              <w:t>Title</w:t>
            </w:r>
          </w:p>
        </w:tc>
        <w:tc>
          <w:tcPr>
            <w:tcW w:w="3681" w:type="pct"/>
            <w:tcBorders>
              <w:left w:val="single" w:sz="4" w:space="0" w:color="auto"/>
            </w:tcBorders>
          </w:tcPr>
          <w:p w14:paraId="36DC7B80" w14:textId="77777777" w:rsidR="00A97C3E" w:rsidRPr="00B2216A" w:rsidRDefault="00A97C3E" w:rsidP="00A97C3E">
            <w:pPr>
              <w:rPr>
                <w:rFonts w:ascii="Arial" w:hAnsi="Arial" w:cs="Arial"/>
                <w:sz w:val="22"/>
              </w:rPr>
            </w:pPr>
          </w:p>
        </w:tc>
      </w:tr>
      <w:tr w:rsidR="00A97C3E" w:rsidRPr="00B2216A" w14:paraId="4A38725D" w14:textId="77777777" w:rsidTr="00944141">
        <w:trPr>
          <w:trHeight w:val="468"/>
        </w:trPr>
        <w:tc>
          <w:tcPr>
            <w:tcW w:w="1319" w:type="pct"/>
            <w:tcBorders>
              <w:top w:val="nil"/>
              <w:left w:val="nil"/>
              <w:bottom w:val="nil"/>
              <w:right w:val="single" w:sz="4" w:space="0" w:color="auto"/>
            </w:tcBorders>
            <w:vAlign w:val="center"/>
          </w:tcPr>
          <w:p w14:paraId="52DBB8AD" w14:textId="77777777" w:rsidR="00A97C3E" w:rsidRPr="00B2216A" w:rsidRDefault="00A97C3E" w:rsidP="00A97C3E">
            <w:pPr>
              <w:rPr>
                <w:rFonts w:ascii="Arial" w:hAnsi="Arial" w:cs="Arial"/>
                <w:b/>
                <w:sz w:val="22"/>
              </w:rPr>
            </w:pPr>
            <w:permStart w:id="1985168257" w:edGrp="everyone" w:colFirst="1" w:colLast="1"/>
            <w:permEnd w:id="1923748700"/>
            <w:r w:rsidRPr="00B2216A">
              <w:rPr>
                <w:rFonts w:ascii="Arial" w:hAnsi="Arial" w:cs="Arial"/>
                <w:b/>
                <w:sz w:val="22"/>
              </w:rPr>
              <w:t>Name</w:t>
            </w:r>
          </w:p>
        </w:tc>
        <w:tc>
          <w:tcPr>
            <w:tcW w:w="3681" w:type="pct"/>
            <w:tcBorders>
              <w:left w:val="single" w:sz="4" w:space="0" w:color="auto"/>
            </w:tcBorders>
          </w:tcPr>
          <w:p w14:paraId="5248B444" w14:textId="77777777" w:rsidR="00A97C3E" w:rsidRPr="00B2216A" w:rsidRDefault="00A97C3E" w:rsidP="00A97C3E">
            <w:pPr>
              <w:rPr>
                <w:rFonts w:ascii="Arial" w:hAnsi="Arial" w:cs="Arial"/>
                <w:sz w:val="22"/>
              </w:rPr>
            </w:pPr>
          </w:p>
        </w:tc>
      </w:tr>
      <w:tr w:rsidR="00A97C3E" w:rsidRPr="00B2216A" w14:paraId="2868F6A8" w14:textId="77777777" w:rsidTr="00944141">
        <w:trPr>
          <w:trHeight w:val="468"/>
        </w:trPr>
        <w:tc>
          <w:tcPr>
            <w:tcW w:w="1319" w:type="pct"/>
            <w:tcBorders>
              <w:top w:val="nil"/>
              <w:left w:val="nil"/>
              <w:bottom w:val="nil"/>
              <w:right w:val="single" w:sz="4" w:space="0" w:color="auto"/>
            </w:tcBorders>
            <w:vAlign w:val="center"/>
          </w:tcPr>
          <w:p w14:paraId="72883592" w14:textId="77777777" w:rsidR="00A97C3E" w:rsidRPr="00B2216A" w:rsidRDefault="00A97C3E" w:rsidP="00A97C3E">
            <w:pPr>
              <w:rPr>
                <w:rFonts w:ascii="Arial" w:hAnsi="Arial" w:cs="Arial"/>
                <w:b/>
                <w:sz w:val="22"/>
              </w:rPr>
            </w:pPr>
            <w:permStart w:id="1429025069" w:edGrp="everyone" w:colFirst="1" w:colLast="1"/>
            <w:permEnd w:id="1985168257"/>
            <w:r w:rsidRPr="00B2216A">
              <w:rPr>
                <w:rFonts w:ascii="Arial" w:hAnsi="Arial" w:cs="Arial"/>
                <w:b/>
                <w:sz w:val="22"/>
              </w:rPr>
              <w:t>Surname</w:t>
            </w:r>
          </w:p>
        </w:tc>
        <w:tc>
          <w:tcPr>
            <w:tcW w:w="3681" w:type="pct"/>
            <w:tcBorders>
              <w:left w:val="single" w:sz="4" w:space="0" w:color="auto"/>
            </w:tcBorders>
          </w:tcPr>
          <w:p w14:paraId="6E7C0F6F" w14:textId="77777777" w:rsidR="00A97C3E" w:rsidRPr="00B2216A" w:rsidRDefault="00A97C3E" w:rsidP="00A97C3E">
            <w:pPr>
              <w:rPr>
                <w:rFonts w:ascii="Arial" w:hAnsi="Arial" w:cs="Arial"/>
                <w:sz w:val="22"/>
              </w:rPr>
            </w:pPr>
          </w:p>
        </w:tc>
      </w:tr>
      <w:tr w:rsidR="00A97C3E" w:rsidRPr="00B2216A" w14:paraId="6AC67596" w14:textId="77777777" w:rsidTr="00944141">
        <w:trPr>
          <w:trHeight w:val="468"/>
        </w:trPr>
        <w:tc>
          <w:tcPr>
            <w:tcW w:w="1319" w:type="pct"/>
            <w:tcBorders>
              <w:top w:val="nil"/>
              <w:left w:val="nil"/>
              <w:bottom w:val="nil"/>
              <w:right w:val="single" w:sz="4" w:space="0" w:color="auto"/>
            </w:tcBorders>
            <w:vAlign w:val="center"/>
          </w:tcPr>
          <w:p w14:paraId="5DCB6312" w14:textId="77777777" w:rsidR="00A97C3E" w:rsidRPr="00B2216A" w:rsidRDefault="00A97C3E" w:rsidP="00A97C3E">
            <w:pPr>
              <w:rPr>
                <w:rFonts w:ascii="Arial" w:hAnsi="Arial" w:cs="Arial"/>
                <w:b/>
                <w:sz w:val="22"/>
              </w:rPr>
            </w:pPr>
            <w:permStart w:id="862870955" w:edGrp="everyone" w:colFirst="1" w:colLast="1"/>
            <w:permEnd w:id="1429025069"/>
            <w:r w:rsidRPr="00B2216A">
              <w:rPr>
                <w:rFonts w:ascii="Arial" w:hAnsi="Arial" w:cs="Arial"/>
                <w:b/>
                <w:sz w:val="22"/>
              </w:rPr>
              <w:t>Position</w:t>
            </w:r>
          </w:p>
        </w:tc>
        <w:tc>
          <w:tcPr>
            <w:tcW w:w="3681" w:type="pct"/>
            <w:tcBorders>
              <w:left w:val="single" w:sz="4" w:space="0" w:color="auto"/>
            </w:tcBorders>
          </w:tcPr>
          <w:p w14:paraId="5EA493C9" w14:textId="77777777" w:rsidR="00A97C3E" w:rsidRPr="00B2216A" w:rsidRDefault="00A97C3E" w:rsidP="00A97C3E">
            <w:pPr>
              <w:rPr>
                <w:rFonts w:ascii="Arial" w:hAnsi="Arial" w:cs="Arial"/>
                <w:sz w:val="22"/>
              </w:rPr>
            </w:pPr>
          </w:p>
        </w:tc>
      </w:tr>
      <w:permEnd w:id="862870955"/>
      <w:tr w:rsidR="00A97C3E" w:rsidRPr="00B2216A" w14:paraId="75B7D5B2" w14:textId="77777777" w:rsidTr="00944141">
        <w:trPr>
          <w:trHeight w:val="1140"/>
        </w:trPr>
        <w:tc>
          <w:tcPr>
            <w:tcW w:w="1319" w:type="pct"/>
            <w:tcBorders>
              <w:top w:val="nil"/>
              <w:left w:val="nil"/>
              <w:bottom w:val="nil"/>
              <w:right w:val="single" w:sz="4" w:space="0" w:color="auto"/>
            </w:tcBorders>
            <w:vAlign w:val="center"/>
          </w:tcPr>
          <w:p w14:paraId="5A99E717" w14:textId="77777777" w:rsidR="00A97C3E" w:rsidRPr="00B2216A" w:rsidRDefault="00A97C3E" w:rsidP="00A97C3E">
            <w:pPr>
              <w:rPr>
                <w:rFonts w:ascii="Arial" w:hAnsi="Arial" w:cs="Arial"/>
                <w:b/>
                <w:sz w:val="22"/>
              </w:rPr>
            </w:pPr>
            <w:r w:rsidRPr="00B2216A">
              <w:rPr>
                <w:rFonts w:ascii="Arial" w:hAnsi="Arial" w:cs="Arial"/>
                <w:b/>
                <w:sz w:val="22"/>
              </w:rPr>
              <w:t>Signature</w:t>
            </w:r>
          </w:p>
        </w:tc>
        <w:tc>
          <w:tcPr>
            <w:tcW w:w="3681" w:type="pct"/>
            <w:tcBorders>
              <w:left w:val="single" w:sz="4" w:space="0" w:color="auto"/>
            </w:tcBorders>
          </w:tcPr>
          <w:p w14:paraId="5D4330E6" w14:textId="77777777" w:rsidR="00A97C3E" w:rsidRPr="00B2216A" w:rsidRDefault="00A97C3E" w:rsidP="00A97C3E">
            <w:pPr>
              <w:rPr>
                <w:rFonts w:ascii="Arial" w:hAnsi="Arial" w:cs="Arial"/>
                <w:sz w:val="22"/>
              </w:rPr>
            </w:pPr>
          </w:p>
        </w:tc>
      </w:tr>
      <w:tr w:rsidR="00A97C3E" w:rsidRPr="00B2216A" w14:paraId="51E5B164" w14:textId="77777777" w:rsidTr="00944141">
        <w:trPr>
          <w:trHeight w:val="468"/>
        </w:trPr>
        <w:tc>
          <w:tcPr>
            <w:tcW w:w="1319" w:type="pct"/>
            <w:tcBorders>
              <w:top w:val="nil"/>
              <w:left w:val="nil"/>
              <w:bottom w:val="nil"/>
              <w:right w:val="single" w:sz="4" w:space="0" w:color="auto"/>
            </w:tcBorders>
            <w:vAlign w:val="center"/>
          </w:tcPr>
          <w:p w14:paraId="288E0E51" w14:textId="77777777" w:rsidR="00A97C3E" w:rsidRPr="00B2216A" w:rsidRDefault="000419CF" w:rsidP="00A97C3E">
            <w:pPr>
              <w:rPr>
                <w:rFonts w:ascii="Arial" w:hAnsi="Arial" w:cs="Arial"/>
                <w:b/>
                <w:sz w:val="22"/>
              </w:rPr>
            </w:pPr>
            <w:permStart w:id="474105907" w:edGrp="everyone" w:colFirst="1" w:colLast="1"/>
            <w:r w:rsidRPr="00B2216A">
              <w:rPr>
                <w:rFonts w:ascii="Arial" w:hAnsi="Arial" w:cs="Arial"/>
                <w:b/>
                <w:sz w:val="22"/>
              </w:rPr>
              <w:t>Date of signature</w:t>
            </w:r>
          </w:p>
        </w:tc>
        <w:tc>
          <w:tcPr>
            <w:tcW w:w="3681" w:type="pct"/>
            <w:tcBorders>
              <w:left w:val="single" w:sz="4" w:space="0" w:color="auto"/>
            </w:tcBorders>
          </w:tcPr>
          <w:p w14:paraId="6CC80E9E" w14:textId="77777777" w:rsidR="00A97C3E" w:rsidRPr="00B2216A" w:rsidRDefault="005A4E7C" w:rsidP="00A97C3E">
            <w:pPr>
              <w:rPr>
                <w:rFonts w:ascii="Arial" w:hAnsi="Arial" w:cs="Arial"/>
                <w:sz w:val="22"/>
              </w:rPr>
            </w:pPr>
            <w:r w:rsidRPr="00B2216A">
              <w:rPr>
                <w:rFonts w:ascii="Arial" w:hAnsi="Arial" w:cs="Arial"/>
                <w:sz w:val="22"/>
              </w:rPr>
              <w:t>YYYY/MM/DD</w:t>
            </w:r>
          </w:p>
        </w:tc>
      </w:tr>
      <w:permEnd w:id="474105907"/>
    </w:tbl>
    <w:p w14:paraId="73D33C0A" w14:textId="77777777" w:rsidR="00A97C3E" w:rsidRPr="00B2216A" w:rsidRDefault="00A97C3E" w:rsidP="00A019EB">
      <w:pPr>
        <w:rPr>
          <w:rFonts w:ascii="Arial" w:hAnsi="Arial" w:cs="Arial"/>
          <w:sz w:val="22"/>
        </w:rPr>
      </w:pPr>
    </w:p>
    <w:p w14:paraId="09B34F5C" w14:textId="77777777" w:rsidR="00E5256E" w:rsidRPr="00B2216A" w:rsidRDefault="00E5256E" w:rsidP="00E5256E">
      <w:pPr>
        <w:pStyle w:val="Heading3"/>
      </w:pPr>
      <w:bookmarkStart w:id="26" w:name="_D4_–_declaration"/>
      <w:bookmarkStart w:id="27" w:name="_Toc521484740"/>
      <w:bookmarkEnd w:id="26"/>
      <w:r w:rsidRPr="00B2216A">
        <w:lastRenderedPageBreak/>
        <w:t>D4 – declaration by internal audit function</w:t>
      </w:r>
      <w:bookmarkEnd w:id="27"/>
    </w:p>
    <w:p w14:paraId="3EF83C7C" w14:textId="77777777" w:rsidR="00E5256E" w:rsidRPr="00B2216A" w:rsidRDefault="00E5256E" w:rsidP="00E5256E">
      <w:pPr>
        <w:rPr>
          <w:rFonts w:ascii="Arial" w:hAnsi="Arial" w:cs="Arial"/>
          <w:sz w:val="22"/>
        </w:rPr>
      </w:pPr>
      <w:r w:rsidRPr="00B2216A">
        <w:rPr>
          <w:rFonts w:ascii="Arial" w:hAnsi="Arial" w:cs="Arial"/>
          <w:sz w:val="22"/>
        </w:rPr>
        <w:t>I confirm that:</w:t>
      </w:r>
    </w:p>
    <w:p w14:paraId="54354680" w14:textId="77777777" w:rsidR="00E5256E" w:rsidRPr="00B2216A" w:rsidRDefault="00E5256E" w:rsidP="00944141">
      <w:pPr>
        <w:pStyle w:val="ListParagraph"/>
        <w:numPr>
          <w:ilvl w:val="0"/>
          <w:numId w:val="43"/>
        </w:numPr>
        <w:rPr>
          <w:rFonts w:ascii="Arial" w:hAnsi="Arial" w:cs="Arial"/>
          <w:sz w:val="22"/>
        </w:rPr>
      </w:pPr>
      <w:r w:rsidRPr="00B2216A">
        <w:rPr>
          <w:rFonts w:ascii="Arial" w:hAnsi="Arial" w:cs="Arial"/>
          <w:sz w:val="22"/>
        </w:rPr>
        <w:t xml:space="preserve">I am satisfied that approval of this application </w:t>
      </w:r>
      <w:r w:rsidR="004C22FF">
        <w:rPr>
          <w:rFonts w:ascii="Arial" w:hAnsi="Arial" w:cs="Arial"/>
          <w:sz w:val="22"/>
        </w:rPr>
        <w:t>or notification</w:t>
      </w:r>
      <w:r w:rsidR="004C22FF" w:rsidRPr="00B2216A">
        <w:rPr>
          <w:rFonts w:ascii="Arial" w:hAnsi="Arial" w:cs="Arial"/>
          <w:sz w:val="22"/>
        </w:rPr>
        <w:t xml:space="preserve"> </w:t>
      </w:r>
      <w:r w:rsidRPr="00B2216A">
        <w:rPr>
          <w:rFonts w:ascii="Arial" w:hAnsi="Arial" w:cs="Arial"/>
          <w:sz w:val="22"/>
        </w:rPr>
        <w:t>will not jeopardise the insurer</w:t>
      </w:r>
      <w:r w:rsidR="004C22FF" w:rsidRPr="004C22FF">
        <w:rPr>
          <w:rFonts w:ascii="Arial" w:hAnsi="Arial" w:cs="Arial"/>
          <w:sz w:val="22"/>
        </w:rPr>
        <w:t xml:space="preserve"> </w:t>
      </w:r>
      <w:r w:rsidR="004C22FF">
        <w:rPr>
          <w:rFonts w:ascii="Arial" w:hAnsi="Arial" w:cs="Arial"/>
          <w:sz w:val="22"/>
        </w:rPr>
        <w:t>or controlling company</w:t>
      </w:r>
      <w:r w:rsidRPr="00B2216A">
        <w:rPr>
          <w:rFonts w:ascii="Arial" w:hAnsi="Arial" w:cs="Arial"/>
          <w:sz w:val="22"/>
        </w:rPr>
        <w:t>’</w:t>
      </w:r>
      <w:r w:rsidR="0012390A" w:rsidRPr="00B2216A">
        <w:rPr>
          <w:rFonts w:ascii="Arial" w:hAnsi="Arial" w:cs="Arial"/>
          <w:sz w:val="22"/>
        </w:rPr>
        <w:t>s</w:t>
      </w:r>
      <w:r w:rsidRPr="00B2216A">
        <w:rPr>
          <w:rFonts w:ascii="Arial" w:hAnsi="Arial" w:cs="Arial"/>
          <w:sz w:val="22"/>
        </w:rPr>
        <w:t xml:space="preserve"> systems of governance, risk management and controls. </w:t>
      </w:r>
    </w:p>
    <w:p w14:paraId="1ADE7418" w14:textId="77777777" w:rsidR="00E5256E" w:rsidRPr="0046122C" w:rsidRDefault="00E5256E" w:rsidP="00944141">
      <w:pPr>
        <w:rPr>
          <w:rFonts w:ascii="Arial" w:hAnsi="Arial" w:cs="Arial"/>
          <w:sz w:val="22"/>
        </w:rPr>
      </w:pPr>
    </w:p>
    <w:tbl>
      <w:tblPr>
        <w:tblStyle w:val="TableGrid"/>
        <w:tblW w:w="5000" w:type="pct"/>
        <w:tblLook w:val="04A0" w:firstRow="1" w:lastRow="0" w:firstColumn="1" w:lastColumn="0" w:noHBand="0" w:noVBand="1"/>
      </w:tblPr>
      <w:tblGrid>
        <w:gridCol w:w="3418"/>
        <w:gridCol w:w="9537"/>
      </w:tblGrid>
      <w:tr w:rsidR="00E5256E" w:rsidRPr="00B2216A" w14:paraId="63BD1D37" w14:textId="77777777" w:rsidTr="00944141">
        <w:trPr>
          <w:trHeight w:val="468"/>
        </w:trPr>
        <w:tc>
          <w:tcPr>
            <w:tcW w:w="1319" w:type="pct"/>
            <w:tcBorders>
              <w:top w:val="nil"/>
              <w:left w:val="nil"/>
              <w:bottom w:val="nil"/>
              <w:right w:val="single" w:sz="4" w:space="0" w:color="auto"/>
            </w:tcBorders>
            <w:vAlign w:val="center"/>
          </w:tcPr>
          <w:p w14:paraId="63187D28" w14:textId="77777777" w:rsidR="00E5256E" w:rsidRPr="00B2216A" w:rsidRDefault="00E5256E" w:rsidP="00E5256E">
            <w:pPr>
              <w:rPr>
                <w:rFonts w:ascii="Arial" w:hAnsi="Arial" w:cs="Arial"/>
                <w:b/>
                <w:sz w:val="22"/>
              </w:rPr>
            </w:pPr>
            <w:permStart w:id="339102805" w:edGrp="everyone" w:colFirst="1" w:colLast="1"/>
            <w:r w:rsidRPr="00B2216A">
              <w:rPr>
                <w:rFonts w:ascii="Arial" w:hAnsi="Arial" w:cs="Arial"/>
                <w:b/>
                <w:sz w:val="22"/>
              </w:rPr>
              <w:t>Title</w:t>
            </w:r>
          </w:p>
        </w:tc>
        <w:tc>
          <w:tcPr>
            <w:tcW w:w="3681" w:type="pct"/>
            <w:tcBorders>
              <w:left w:val="single" w:sz="4" w:space="0" w:color="auto"/>
            </w:tcBorders>
          </w:tcPr>
          <w:p w14:paraId="3D864977" w14:textId="77777777" w:rsidR="00E5256E" w:rsidRPr="00B2216A" w:rsidRDefault="00E5256E" w:rsidP="00E5256E">
            <w:pPr>
              <w:rPr>
                <w:rFonts w:ascii="Arial" w:hAnsi="Arial" w:cs="Arial"/>
                <w:sz w:val="22"/>
              </w:rPr>
            </w:pPr>
          </w:p>
        </w:tc>
      </w:tr>
      <w:tr w:rsidR="00E5256E" w:rsidRPr="00B2216A" w14:paraId="6E77C21B" w14:textId="77777777" w:rsidTr="00944141">
        <w:trPr>
          <w:trHeight w:val="468"/>
        </w:trPr>
        <w:tc>
          <w:tcPr>
            <w:tcW w:w="1319" w:type="pct"/>
            <w:tcBorders>
              <w:top w:val="nil"/>
              <w:left w:val="nil"/>
              <w:bottom w:val="nil"/>
              <w:right w:val="single" w:sz="4" w:space="0" w:color="auto"/>
            </w:tcBorders>
            <w:vAlign w:val="center"/>
          </w:tcPr>
          <w:p w14:paraId="6916AFA7" w14:textId="77777777" w:rsidR="00E5256E" w:rsidRPr="00B2216A" w:rsidRDefault="00E5256E" w:rsidP="00E5256E">
            <w:pPr>
              <w:rPr>
                <w:rFonts w:ascii="Arial" w:hAnsi="Arial" w:cs="Arial"/>
                <w:b/>
                <w:sz w:val="22"/>
              </w:rPr>
            </w:pPr>
            <w:permStart w:id="2081163240" w:edGrp="everyone" w:colFirst="1" w:colLast="1"/>
            <w:permEnd w:id="339102805"/>
            <w:r w:rsidRPr="00B2216A">
              <w:rPr>
                <w:rFonts w:ascii="Arial" w:hAnsi="Arial" w:cs="Arial"/>
                <w:b/>
                <w:sz w:val="22"/>
              </w:rPr>
              <w:t>Name</w:t>
            </w:r>
          </w:p>
        </w:tc>
        <w:tc>
          <w:tcPr>
            <w:tcW w:w="3681" w:type="pct"/>
            <w:tcBorders>
              <w:left w:val="single" w:sz="4" w:space="0" w:color="auto"/>
            </w:tcBorders>
          </w:tcPr>
          <w:p w14:paraId="265D905B" w14:textId="77777777" w:rsidR="00E5256E" w:rsidRPr="00B2216A" w:rsidRDefault="00E5256E" w:rsidP="00E5256E">
            <w:pPr>
              <w:rPr>
                <w:rFonts w:ascii="Arial" w:hAnsi="Arial" w:cs="Arial"/>
                <w:sz w:val="22"/>
              </w:rPr>
            </w:pPr>
          </w:p>
        </w:tc>
      </w:tr>
      <w:tr w:rsidR="00E5256E" w:rsidRPr="00B2216A" w14:paraId="65428EA2" w14:textId="77777777" w:rsidTr="00944141">
        <w:trPr>
          <w:trHeight w:val="468"/>
        </w:trPr>
        <w:tc>
          <w:tcPr>
            <w:tcW w:w="1319" w:type="pct"/>
            <w:tcBorders>
              <w:top w:val="nil"/>
              <w:left w:val="nil"/>
              <w:bottom w:val="nil"/>
              <w:right w:val="single" w:sz="4" w:space="0" w:color="auto"/>
            </w:tcBorders>
            <w:vAlign w:val="center"/>
          </w:tcPr>
          <w:p w14:paraId="035E77DA" w14:textId="77777777" w:rsidR="00E5256E" w:rsidRPr="00B2216A" w:rsidRDefault="00E5256E" w:rsidP="00E5256E">
            <w:pPr>
              <w:rPr>
                <w:rFonts w:ascii="Arial" w:hAnsi="Arial" w:cs="Arial"/>
                <w:b/>
                <w:sz w:val="22"/>
              </w:rPr>
            </w:pPr>
            <w:permStart w:id="119683909" w:edGrp="everyone" w:colFirst="1" w:colLast="1"/>
            <w:permEnd w:id="2081163240"/>
            <w:r w:rsidRPr="00B2216A">
              <w:rPr>
                <w:rFonts w:ascii="Arial" w:hAnsi="Arial" w:cs="Arial"/>
                <w:b/>
                <w:sz w:val="22"/>
              </w:rPr>
              <w:t>Surname</w:t>
            </w:r>
          </w:p>
        </w:tc>
        <w:tc>
          <w:tcPr>
            <w:tcW w:w="3681" w:type="pct"/>
            <w:tcBorders>
              <w:left w:val="single" w:sz="4" w:space="0" w:color="auto"/>
            </w:tcBorders>
          </w:tcPr>
          <w:p w14:paraId="5A28AB5A" w14:textId="77777777" w:rsidR="00E5256E" w:rsidRPr="00B2216A" w:rsidRDefault="00E5256E" w:rsidP="00E5256E">
            <w:pPr>
              <w:rPr>
                <w:rFonts w:ascii="Arial" w:hAnsi="Arial" w:cs="Arial"/>
                <w:sz w:val="22"/>
              </w:rPr>
            </w:pPr>
          </w:p>
        </w:tc>
      </w:tr>
      <w:tr w:rsidR="00E5256E" w:rsidRPr="00B2216A" w14:paraId="59148334" w14:textId="77777777" w:rsidTr="00944141">
        <w:trPr>
          <w:trHeight w:val="468"/>
        </w:trPr>
        <w:tc>
          <w:tcPr>
            <w:tcW w:w="1319" w:type="pct"/>
            <w:tcBorders>
              <w:top w:val="nil"/>
              <w:left w:val="nil"/>
              <w:bottom w:val="nil"/>
              <w:right w:val="single" w:sz="4" w:space="0" w:color="auto"/>
            </w:tcBorders>
            <w:vAlign w:val="center"/>
          </w:tcPr>
          <w:p w14:paraId="4566CF1E" w14:textId="77777777" w:rsidR="00E5256E" w:rsidRPr="00B2216A" w:rsidRDefault="00E5256E" w:rsidP="00E5256E">
            <w:pPr>
              <w:rPr>
                <w:rFonts w:ascii="Arial" w:hAnsi="Arial" w:cs="Arial"/>
                <w:b/>
                <w:sz w:val="22"/>
              </w:rPr>
            </w:pPr>
            <w:permStart w:id="541475567" w:edGrp="everyone" w:colFirst="1" w:colLast="1"/>
            <w:permEnd w:id="119683909"/>
            <w:r w:rsidRPr="00B2216A">
              <w:rPr>
                <w:rFonts w:ascii="Arial" w:hAnsi="Arial" w:cs="Arial"/>
                <w:b/>
                <w:sz w:val="22"/>
              </w:rPr>
              <w:t>Position</w:t>
            </w:r>
          </w:p>
        </w:tc>
        <w:tc>
          <w:tcPr>
            <w:tcW w:w="3681" w:type="pct"/>
            <w:tcBorders>
              <w:left w:val="single" w:sz="4" w:space="0" w:color="auto"/>
            </w:tcBorders>
          </w:tcPr>
          <w:p w14:paraId="14248BD1" w14:textId="77777777" w:rsidR="00E5256E" w:rsidRPr="00B2216A" w:rsidRDefault="00E5256E" w:rsidP="00E5256E">
            <w:pPr>
              <w:rPr>
                <w:rFonts w:ascii="Arial" w:hAnsi="Arial" w:cs="Arial"/>
                <w:sz w:val="22"/>
              </w:rPr>
            </w:pPr>
          </w:p>
        </w:tc>
      </w:tr>
      <w:permEnd w:id="541475567"/>
      <w:tr w:rsidR="00E5256E" w:rsidRPr="00B2216A" w14:paraId="5B24465E" w14:textId="77777777" w:rsidTr="00944141">
        <w:trPr>
          <w:trHeight w:val="1108"/>
        </w:trPr>
        <w:tc>
          <w:tcPr>
            <w:tcW w:w="1319" w:type="pct"/>
            <w:tcBorders>
              <w:top w:val="nil"/>
              <w:left w:val="nil"/>
              <w:bottom w:val="nil"/>
              <w:right w:val="single" w:sz="4" w:space="0" w:color="auto"/>
            </w:tcBorders>
            <w:vAlign w:val="center"/>
          </w:tcPr>
          <w:p w14:paraId="02FA372A" w14:textId="77777777" w:rsidR="00E5256E" w:rsidRPr="00B2216A" w:rsidRDefault="00E5256E" w:rsidP="00E5256E">
            <w:pPr>
              <w:rPr>
                <w:rFonts w:ascii="Arial" w:hAnsi="Arial" w:cs="Arial"/>
                <w:b/>
                <w:sz w:val="22"/>
              </w:rPr>
            </w:pPr>
            <w:r w:rsidRPr="00B2216A">
              <w:rPr>
                <w:rFonts w:ascii="Arial" w:hAnsi="Arial" w:cs="Arial"/>
                <w:b/>
                <w:sz w:val="22"/>
              </w:rPr>
              <w:t>Signature</w:t>
            </w:r>
          </w:p>
        </w:tc>
        <w:tc>
          <w:tcPr>
            <w:tcW w:w="3681" w:type="pct"/>
            <w:tcBorders>
              <w:left w:val="single" w:sz="4" w:space="0" w:color="auto"/>
            </w:tcBorders>
          </w:tcPr>
          <w:p w14:paraId="5422EE7E" w14:textId="77777777" w:rsidR="00E5256E" w:rsidRPr="00B2216A" w:rsidRDefault="00E5256E" w:rsidP="00E5256E">
            <w:pPr>
              <w:rPr>
                <w:rFonts w:ascii="Arial" w:hAnsi="Arial" w:cs="Arial"/>
                <w:sz w:val="22"/>
              </w:rPr>
            </w:pPr>
          </w:p>
        </w:tc>
      </w:tr>
      <w:tr w:rsidR="00E5256E" w:rsidRPr="00B2216A" w14:paraId="750FA043" w14:textId="77777777" w:rsidTr="00944141">
        <w:trPr>
          <w:trHeight w:val="499"/>
        </w:trPr>
        <w:tc>
          <w:tcPr>
            <w:tcW w:w="1319" w:type="pct"/>
            <w:tcBorders>
              <w:top w:val="nil"/>
              <w:left w:val="nil"/>
              <w:bottom w:val="nil"/>
              <w:right w:val="single" w:sz="4" w:space="0" w:color="auto"/>
            </w:tcBorders>
            <w:vAlign w:val="center"/>
          </w:tcPr>
          <w:p w14:paraId="19AC78E4" w14:textId="77777777" w:rsidR="00E5256E" w:rsidRPr="00B2216A" w:rsidRDefault="00E5256E" w:rsidP="00E5256E">
            <w:pPr>
              <w:rPr>
                <w:rFonts w:ascii="Arial" w:hAnsi="Arial" w:cs="Arial"/>
                <w:b/>
                <w:sz w:val="22"/>
              </w:rPr>
            </w:pPr>
            <w:permStart w:id="98458916" w:edGrp="everyone" w:colFirst="1" w:colLast="1"/>
            <w:r w:rsidRPr="00B2216A">
              <w:rPr>
                <w:rFonts w:ascii="Arial" w:hAnsi="Arial" w:cs="Arial"/>
                <w:b/>
                <w:sz w:val="22"/>
              </w:rPr>
              <w:t xml:space="preserve">Date of </w:t>
            </w:r>
            <w:r w:rsidR="000419CF" w:rsidRPr="00B2216A">
              <w:rPr>
                <w:rFonts w:ascii="Arial" w:hAnsi="Arial" w:cs="Arial"/>
                <w:b/>
                <w:sz w:val="22"/>
              </w:rPr>
              <w:t>signature</w:t>
            </w:r>
          </w:p>
        </w:tc>
        <w:tc>
          <w:tcPr>
            <w:tcW w:w="3681" w:type="pct"/>
            <w:tcBorders>
              <w:left w:val="single" w:sz="4" w:space="0" w:color="auto"/>
            </w:tcBorders>
          </w:tcPr>
          <w:p w14:paraId="08A67628" w14:textId="77777777" w:rsidR="00E5256E" w:rsidRPr="00B2216A" w:rsidRDefault="005A4E7C" w:rsidP="00E5256E">
            <w:pPr>
              <w:rPr>
                <w:rFonts w:ascii="Arial" w:hAnsi="Arial" w:cs="Arial"/>
                <w:sz w:val="22"/>
              </w:rPr>
            </w:pPr>
            <w:r w:rsidRPr="00B2216A">
              <w:rPr>
                <w:rFonts w:ascii="Arial" w:hAnsi="Arial" w:cs="Arial"/>
                <w:sz w:val="22"/>
              </w:rPr>
              <w:t>YYYY/MM/DD</w:t>
            </w:r>
          </w:p>
        </w:tc>
      </w:tr>
      <w:permEnd w:id="98458916"/>
    </w:tbl>
    <w:p w14:paraId="73843255" w14:textId="77777777" w:rsidR="00E5256E" w:rsidRPr="00B2216A" w:rsidRDefault="00E5256E" w:rsidP="00A019EB">
      <w:pPr>
        <w:rPr>
          <w:rFonts w:ascii="Arial" w:hAnsi="Arial" w:cs="Arial"/>
          <w:sz w:val="22"/>
        </w:rPr>
      </w:pPr>
    </w:p>
    <w:p w14:paraId="318BDACB" w14:textId="77777777" w:rsidR="000E1E56" w:rsidRPr="00B2216A" w:rsidRDefault="000E1E56" w:rsidP="00A019EB">
      <w:pPr>
        <w:rPr>
          <w:rFonts w:ascii="Arial" w:hAnsi="Arial" w:cs="Arial"/>
          <w:sz w:val="22"/>
        </w:rPr>
      </w:pPr>
    </w:p>
    <w:p w14:paraId="5D557795" w14:textId="77777777" w:rsidR="000E1E56" w:rsidRPr="00B2216A" w:rsidRDefault="000E1E56" w:rsidP="000E1E56">
      <w:pPr>
        <w:pStyle w:val="Heading3"/>
      </w:pPr>
      <w:bookmarkStart w:id="28" w:name="_D5_–_declaration"/>
      <w:bookmarkStart w:id="29" w:name="_Toc521484741"/>
      <w:bookmarkEnd w:id="28"/>
      <w:r w:rsidRPr="00B2216A">
        <w:lastRenderedPageBreak/>
        <w:t>D5 – declaration by the non-independent chairperson to be appointed</w:t>
      </w:r>
      <w:bookmarkEnd w:id="29"/>
    </w:p>
    <w:p w14:paraId="32D9872A" w14:textId="77777777" w:rsidR="000E1E56" w:rsidRPr="00B2216A" w:rsidRDefault="000E1E56" w:rsidP="000E1E56">
      <w:pPr>
        <w:rPr>
          <w:rFonts w:ascii="Arial" w:hAnsi="Arial" w:cs="Arial"/>
          <w:sz w:val="22"/>
        </w:rPr>
      </w:pPr>
      <w:r w:rsidRPr="00B2216A">
        <w:rPr>
          <w:rFonts w:ascii="Arial" w:hAnsi="Arial" w:cs="Arial"/>
          <w:sz w:val="22"/>
        </w:rPr>
        <w:t>I confirm that:</w:t>
      </w:r>
    </w:p>
    <w:p w14:paraId="5E232FA5" w14:textId="77777777" w:rsidR="000E1E56" w:rsidRPr="00B2216A" w:rsidRDefault="000E1E56" w:rsidP="00944141">
      <w:pPr>
        <w:pStyle w:val="ListParagraph"/>
        <w:numPr>
          <w:ilvl w:val="0"/>
          <w:numId w:val="41"/>
        </w:numPr>
        <w:rPr>
          <w:rFonts w:ascii="Arial" w:hAnsi="Arial" w:cs="Arial"/>
          <w:sz w:val="22"/>
        </w:rPr>
      </w:pPr>
      <w:r w:rsidRPr="00B2216A">
        <w:rPr>
          <w:rFonts w:ascii="Arial" w:hAnsi="Arial" w:cs="Arial"/>
          <w:sz w:val="22"/>
        </w:rPr>
        <w:t xml:space="preserve">I will comply with the Fit and Proper Policy of the insurer </w:t>
      </w:r>
      <w:r w:rsidR="004C22FF">
        <w:rPr>
          <w:rFonts w:ascii="Arial" w:hAnsi="Arial" w:cs="Arial"/>
          <w:sz w:val="22"/>
        </w:rPr>
        <w:t>or controlling company</w:t>
      </w:r>
      <w:r w:rsidR="004C22FF" w:rsidRPr="00B2216A">
        <w:rPr>
          <w:rFonts w:ascii="Arial" w:hAnsi="Arial" w:cs="Arial"/>
          <w:sz w:val="22"/>
        </w:rPr>
        <w:t xml:space="preserve"> </w:t>
      </w:r>
      <w:r w:rsidRPr="00B2216A">
        <w:rPr>
          <w:rFonts w:ascii="Arial" w:hAnsi="Arial" w:cs="Arial"/>
          <w:sz w:val="22"/>
        </w:rPr>
        <w:t>at all times.</w:t>
      </w:r>
    </w:p>
    <w:p w14:paraId="06E7C189" w14:textId="77777777" w:rsidR="000E1E56" w:rsidRPr="00B2216A" w:rsidRDefault="000E1E56" w:rsidP="00944141">
      <w:pPr>
        <w:pStyle w:val="ListParagraph"/>
        <w:numPr>
          <w:ilvl w:val="0"/>
          <w:numId w:val="41"/>
        </w:numPr>
        <w:rPr>
          <w:rFonts w:ascii="Arial" w:hAnsi="Arial" w:cs="Arial"/>
          <w:sz w:val="22"/>
        </w:rPr>
      </w:pPr>
      <w:r w:rsidRPr="00B2216A">
        <w:rPr>
          <w:rFonts w:ascii="Arial" w:hAnsi="Arial" w:cs="Arial"/>
          <w:sz w:val="22"/>
        </w:rPr>
        <w:t>I will act in the best interests of the policyholders and insurer</w:t>
      </w:r>
      <w:r w:rsidR="004C22FF" w:rsidRPr="004C22FF">
        <w:rPr>
          <w:rFonts w:ascii="Arial" w:hAnsi="Arial" w:cs="Arial"/>
          <w:sz w:val="22"/>
        </w:rPr>
        <w:t xml:space="preserve"> </w:t>
      </w:r>
      <w:r w:rsidR="004C22FF">
        <w:rPr>
          <w:rFonts w:ascii="Arial" w:hAnsi="Arial" w:cs="Arial"/>
          <w:sz w:val="22"/>
        </w:rPr>
        <w:t>or controlling company</w:t>
      </w:r>
      <w:r w:rsidRPr="00B2216A">
        <w:rPr>
          <w:rFonts w:ascii="Arial" w:hAnsi="Arial" w:cs="Arial"/>
          <w:sz w:val="22"/>
        </w:rPr>
        <w:t>.</w:t>
      </w:r>
    </w:p>
    <w:p w14:paraId="03F84A2A" w14:textId="77777777" w:rsidR="000E1E56" w:rsidRPr="00B2216A" w:rsidRDefault="000E1E56" w:rsidP="00944141">
      <w:pPr>
        <w:pStyle w:val="ListParagraph"/>
        <w:numPr>
          <w:ilvl w:val="0"/>
          <w:numId w:val="41"/>
        </w:numPr>
        <w:rPr>
          <w:rFonts w:ascii="Arial" w:hAnsi="Arial" w:cs="Arial"/>
          <w:sz w:val="22"/>
        </w:rPr>
      </w:pPr>
      <w:r w:rsidRPr="00B2216A">
        <w:rPr>
          <w:rFonts w:ascii="Arial" w:hAnsi="Arial" w:cs="Arial"/>
          <w:sz w:val="22"/>
        </w:rPr>
        <w:t>I will exercise independent judgement and objectivity in decision-making, taking into account the interests of the insurer</w:t>
      </w:r>
      <w:r w:rsidR="004C22FF" w:rsidRPr="004C22FF">
        <w:rPr>
          <w:rFonts w:ascii="Arial" w:hAnsi="Arial" w:cs="Arial"/>
          <w:sz w:val="22"/>
        </w:rPr>
        <w:t xml:space="preserve"> </w:t>
      </w:r>
      <w:r w:rsidR="004C22FF">
        <w:rPr>
          <w:rFonts w:ascii="Arial" w:hAnsi="Arial" w:cs="Arial"/>
          <w:sz w:val="22"/>
        </w:rPr>
        <w:t>or controlling company</w:t>
      </w:r>
      <w:r w:rsidRPr="00B2216A">
        <w:rPr>
          <w:rFonts w:ascii="Arial" w:hAnsi="Arial" w:cs="Arial"/>
          <w:sz w:val="22"/>
        </w:rPr>
        <w:t xml:space="preserve"> and policyholders.</w:t>
      </w:r>
    </w:p>
    <w:p w14:paraId="6741D2DF" w14:textId="77777777" w:rsidR="000E1E56" w:rsidRPr="00B2216A" w:rsidRDefault="000E1E56" w:rsidP="00944141">
      <w:pPr>
        <w:pStyle w:val="ListParagraph"/>
        <w:numPr>
          <w:ilvl w:val="0"/>
          <w:numId w:val="41"/>
        </w:numPr>
        <w:rPr>
          <w:rFonts w:ascii="Arial" w:hAnsi="Arial" w:cs="Arial"/>
          <w:sz w:val="22"/>
        </w:rPr>
      </w:pPr>
      <w:r w:rsidRPr="00B2216A">
        <w:rPr>
          <w:rFonts w:ascii="Arial" w:hAnsi="Arial" w:cs="Arial"/>
          <w:sz w:val="22"/>
        </w:rPr>
        <w:t>I confirm that decisions taken, as the chairperson of the board of directors, will not be influenced by my current role in the business.</w:t>
      </w:r>
    </w:p>
    <w:p w14:paraId="634395E4" w14:textId="77777777" w:rsidR="000E1E56" w:rsidRPr="0046122C" w:rsidRDefault="000E1E56" w:rsidP="00383852">
      <w:pPr>
        <w:rPr>
          <w:rFonts w:ascii="Arial" w:hAnsi="Arial" w:cs="Arial"/>
          <w:sz w:val="22"/>
        </w:rPr>
      </w:pPr>
    </w:p>
    <w:tbl>
      <w:tblPr>
        <w:tblStyle w:val="TableGrid"/>
        <w:tblW w:w="5000" w:type="pct"/>
        <w:tblLook w:val="04A0" w:firstRow="1" w:lastRow="0" w:firstColumn="1" w:lastColumn="0" w:noHBand="0" w:noVBand="1"/>
      </w:tblPr>
      <w:tblGrid>
        <w:gridCol w:w="3418"/>
        <w:gridCol w:w="9537"/>
      </w:tblGrid>
      <w:tr w:rsidR="000E1E56" w:rsidRPr="00B2216A" w14:paraId="39CCC8EB" w14:textId="77777777" w:rsidTr="00944141">
        <w:trPr>
          <w:trHeight w:val="468"/>
        </w:trPr>
        <w:tc>
          <w:tcPr>
            <w:tcW w:w="1319" w:type="pct"/>
            <w:tcBorders>
              <w:top w:val="nil"/>
              <w:left w:val="nil"/>
              <w:bottom w:val="nil"/>
              <w:right w:val="single" w:sz="4" w:space="0" w:color="auto"/>
            </w:tcBorders>
            <w:vAlign w:val="center"/>
          </w:tcPr>
          <w:p w14:paraId="32DA46B6" w14:textId="77777777" w:rsidR="000E1E56" w:rsidRPr="00B2216A" w:rsidRDefault="000E1E56" w:rsidP="006034BC">
            <w:pPr>
              <w:rPr>
                <w:rFonts w:ascii="Arial" w:hAnsi="Arial" w:cs="Arial"/>
                <w:b/>
                <w:sz w:val="22"/>
              </w:rPr>
            </w:pPr>
            <w:permStart w:id="1726954442" w:edGrp="everyone" w:colFirst="1" w:colLast="1"/>
            <w:r w:rsidRPr="00B2216A">
              <w:rPr>
                <w:rFonts w:ascii="Arial" w:hAnsi="Arial" w:cs="Arial"/>
                <w:b/>
                <w:sz w:val="22"/>
              </w:rPr>
              <w:t>Title</w:t>
            </w:r>
          </w:p>
        </w:tc>
        <w:tc>
          <w:tcPr>
            <w:tcW w:w="3681" w:type="pct"/>
            <w:tcBorders>
              <w:left w:val="single" w:sz="4" w:space="0" w:color="auto"/>
            </w:tcBorders>
          </w:tcPr>
          <w:p w14:paraId="7AD789C2" w14:textId="77777777" w:rsidR="000E1E56" w:rsidRPr="00B2216A" w:rsidRDefault="000E1E56" w:rsidP="006034BC">
            <w:pPr>
              <w:rPr>
                <w:rFonts w:ascii="Arial" w:hAnsi="Arial" w:cs="Arial"/>
                <w:sz w:val="22"/>
              </w:rPr>
            </w:pPr>
          </w:p>
        </w:tc>
      </w:tr>
      <w:tr w:rsidR="000E1E56" w:rsidRPr="00B2216A" w14:paraId="3EEA7DD6" w14:textId="77777777" w:rsidTr="00944141">
        <w:trPr>
          <w:trHeight w:val="468"/>
        </w:trPr>
        <w:tc>
          <w:tcPr>
            <w:tcW w:w="1319" w:type="pct"/>
            <w:tcBorders>
              <w:top w:val="nil"/>
              <w:left w:val="nil"/>
              <w:bottom w:val="nil"/>
              <w:right w:val="single" w:sz="4" w:space="0" w:color="auto"/>
            </w:tcBorders>
            <w:vAlign w:val="center"/>
          </w:tcPr>
          <w:p w14:paraId="0044B984" w14:textId="77777777" w:rsidR="000E1E56" w:rsidRPr="00B2216A" w:rsidRDefault="000E1E56" w:rsidP="006034BC">
            <w:pPr>
              <w:rPr>
                <w:rFonts w:ascii="Arial" w:hAnsi="Arial" w:cs="Arial"/>
                <w:b/>
                <w:sz w:val="22"/>
              </w:rPr>
            </w:pPr>
            <w:permStart w:id="843260747" w:edGrp="everyone" w:colFirst="1" w:colLast="1"/>
            <w:permEnd w:id="1726954442"/>
            <w:r w:rsidRPr="00B2216A">
              <w:rPr>
                <w:rFonts w:ascii="Arial" w:hAnsi="Arial" w:cs="Arial"/>
                <w:b/>
                <w:sz w:val="22"/>
              </w:rPr>
              <w:t>Name</w:t>
            </w:r>
          </w:p>
        </w:tc>
        <w:tc>
          <w:tcPr>
            <w:tcW w:w="3681" w:type="pct"/>
            <w:tcBorders>
              <w:left w:val="single" w:sz="4" w:space="0" w:color="auto"/>
            </w:tcBorders>
          </w:tcPr>
          <w:p w14:paraId="678D9DC5" w14:textId="77777777" w:rsidR="000E1E56" w:rsidRPr="00B2216A" w:rsidRDefault="000E1E56" w:rsidP="006034BC">
            <w:pPr>
              <w:rPr>
                <w:rFonts w:ascii="Arial" w:hAnsi="Arial" w:cs="Arial"/>
                <w:sz w:val="22"/>
              </w:rPr>
            </w:pPr>
          </w:p>
        </w:tc>
      </w:tr>
      <w:tr w:rsidR="000E1E56" w:rsidRPr="00B2216A" w14:paraId="041B8AA2" w14:textId="77777777" w:rsidTr="00944141">
        <w:trPr>
          <w:trHeight w:val="468"/>
        </w:trPr>
        <w:tc>
          <w:tcPr>
            <w:tcW w:w="1319" w:type="pct"/>
            <w:tcBorders>
              <w:top w:val="nil"/>
              <w:left w:val="nil"/>
              <w:bottom w:val="nil"/>
              <w:right w:val="single" w:sz="4" w:space="0" w:color="auto"/>
            </w:tcBorders>
            <w:vAlign w:val="center"/>
          </w:tcPr>
          <w:p w14:paraId="44EA58DA" w14:textId="77777777" w:rsidR="000E1E56" w:rsidRPr="00B2216A" w:rsidRDefault="000E1E56" w:rsidP="006034BC">
            <w:pPr>
              <w:rPr>
                <w:rFonts w:ascii="Arial" w:hAnsi="Arial" w:cs="Arial"/>
                <w:b/>
                <w:sz w:val="22"/>
              </w:rPr>
            </w:pPr>
            <w:permStart w:id="1740925367" w:edGrp="everyone" w:colFirst="1" w:colLast="1"/>
            <w:permEnd w:id="843260747"/>
            <w:r w:rsidRPr="00B2216A">
              <w:rPr>
                <w:rFonts w:ascii="Arial" w:hAnsi="Arial" w:cs="Arial"/>
                <w:b/>
                <w:sz w:val="22"/>
              </w:rPr>
              <w:t>Surname</w:t>
            </w:r>
          </w:p>
        </w:tc>
        <w:tc>
          <w:tcPr>
            <w:tcW w:w="3681" w:type="pct"/>
            <w:tcBorders>
              <w:left w:val="single" w:sz="4" w:space="0" w:color="auto"/>
            </w:tcBorders>
          </w:tcPr>
          <w:p w14:paraId="6D5F826D" w14:textId="77777777" w:rsidR="000E1E56" w:rsidRPr="00B2216A" w:rsidRDefault="000E1E56" w:rsidP="006034BC">
            <w:pPr>
              <w:rPr>
                <w:rFonts w:ascii="Arial" w:hAnsi="Arial" w:cs="Arial"/>
                <w:sz w:val="22"/>
              </w:rPr>
            </w:pPr>
          </w:p>
        </w:tc>
      </w:tr>
      <w:tr w:rsidR="000E1E56" w:rsidRPr="00B2216A" w14:paraId="0E016866" w14:textId="77777777" w:rsidTr="00944141">
        <w:trPr>
          <w:trHeight w:val="468"/>
        </w:trPr>
        <w:tc>
          <w:tcPr>
            <w:tcW w:w="1319" w:type="pct"/>
            <w:tcBorders>
              <w:top w:val="nil"/>
              <w:left w:val="nil"/>
              <w:bottom w:val="nil"/>
              <w:right w:val="single" w:sz="4" w:space="0" w:color="auto"/>
            </w:tcBorders>
            <w:vAlign w:val="center"/>
          </w:tcPr>
          <w:p w14:paraId="2FA22638" w14:textId="77777777" w:rsidR="000E1E56" w:rsidRPr="00B2216A" w:rsidRDefault="000E1E56" w:rsidP="006034BC">
            <w:pPr>
              <w:rPr>
                <w:rFonts w:ascii="Arial" w:hAnsi="Arial" w:cs="Arial"/>
                <w:b/>
                <w:sz w:val="22"/>
              </w:rPr>
            </w:pPr>
            <w:permStart w:id="1574183489" w:edGrp="everyone" w:colFirst="1" w:colLast="1"/>
            <w:permEnd w:id="1740925367"/>
            <w:r w:rsidRPr="00B2216A">
              <w:rPr>
                <w:rFonts w:ascii="Arial" w:hAnsi="Arial" w:cs="Arial"/>
                <w:b/>
                <w:sz w:val="22"/>
              </w:rPr>
              <w:t>Position</w:t>
            </w:r>
          </w:p>
        </w:tc>
        <w:tc>
          <w:tcPr>
            <w:tcW w:w="3681" w:type="pct"/>
            <w:tcBorders>
              <w:left w:val="single" w:sz="4" w:space="0" w:color="auto"/>
            </w:tcBorders>
          </w:tcPr>
          <w:p w14:paraId="7AA1031D" w14:textId="77777777" w:rsidR="000E1E56" w:rsidRPr="00B2216A" w:rsidRDefault="000E1E56" w:rsidP="006034BC">
            <w:pPr>
              <w:rPr>
                <w:rFonts w:ascii="Arial" w:hAnsi="Arial" w:cs="Arial"/>
                <w:sz w:val="22"/>
              </w:rPr>
            </w:pPr>
          </w:p>
        </w:tc>
      </w:tr>
      <w:permEnd w:id="1574183489"/>
      <w:tr w:rsidR="000E1E56" w:rsidRPr="00B2216A" w14:paraId="5B56C84F" w14:textId="77777777" w:rsidTr="00944141">
        <w:trPr>
          <w:trHeight w:val="1052"/>
        </w:trPr>
        <w:tc>
          <w:tcPr>
            <w:tcW w:w="1319" w:type="pct"/>
            <w:tcBorders>
              <w:top w:val="nil"/>
              <w:left w:val="nil"/>
              <w:bottom w:val="nil"/>
              <w:right w:val="single" w:sz="4" w:space="0" w:color="auto"/>
            </w:tcBorders>
            <w:vAlign w:val="center"/>
          </w:tcPr>
          <w:p w14:paraId="670EC414" w14:textId="77777777" w:rsidR="000E1E56" w:rsidRPr="00B2216A" w:rsidRDefault="000E1E56" w:rsidP="006034BC">
            <w:pPr>
              <w:rPr>
                <w:rFonts w:ascii="Arial" w:hAnsi="Arial" w:cs="Arial"/>
                <w:b/>
                <w:sz w:val="22"/>
              </w:rPr>
            </w:pPr>
            <w:r w:rsidRPr="00B2216A">
              <w:rPr>
                <w:rFonts w:ascii="Arial" w:hAnsi="Arial" w:cs="Arial"/>
                <w:b/>
                <w:sz w:val="22"/>
              </w:rPr>
              <w:t>Signature</w:t>
            </w:r>
          </w:p>
        </w:tc>
        <w:tc>
          <w:tcPr>
            <w:tcW w:w="3681" w:type="pct"/>
            <w:tcBorders>
              <w:left w:val="single" w:sz="4" w:space="0" w:color="auto"/>
            </w:tcBorders>
          </w:tcPr>
          <w:p w14:paraId="3C8527DB" w14:textId="77777777" w:rsidR="000E1E56" w:rsidRPr="00B2216A" w:rsidRDefault="000E1E56" w:rsidP="006034BC">
            <w:pPr>
              <w:rPr>
                <w:rFonts w:ascii="Arial" w:hAnsi="Arial" w:cs="Arial"/>
                <w:sz w:val="22"/>
              </w:rPr>
            </w:pPr>
          </w:p>
        </w:tc>
      </w:tr>
      <w:tr w:rsidR="000E1E56" w:rsidRPr="00B2216A" w14:paraId="0866357A" w14:textId="77777777" w:rsidTr="00944141">
        <w:trPr>
          <w:trHeight w:val="468"/>
        </w:trPr>
        <w:tc>
          <w:tcPr>
            <w:tcW w:w="1319" w:type="pct"/>
            <w:tcBorders>
              <w:top w:val="nil"/>
              <w:left w:val="nil"/>
              <w:bottom w:val="nil"/>
              <w:right w:val="single" w:sz="4" w:space="0" w:color="auto"/>
            </w:tcBorders>
            <w:vAlign w:val="center"/>
          </w:tcPr>
          <w:p w14:paraId="2B4F710B" w14:textId="77777777" w:rsidR="000E1E56" w:rsidRPr="00B2216A" w:rsidRDefault="000419CF" w:rsidP="006034BC">
            <w:pPr>
              <w:rPr>
                <w:rFonts w:ascii="Arial" w:hAnsi="Arial" w:cs="Arial"/>
                <w:b/>
                <w:sz w:val="22"/>
              </w:rPr>
            </w:pPr>
            <w:permStart w:id="486235873" w:edGrp="everyone" w:colFirst="1" w:colLast="1"/>
            <w:r w:rsidRPr="00B2216A">
              <w:rPr>
                <w:rFonts w:ascii="Arial" w:hAnsi="Arial" w:cs="Arial"/>
                <w:b/>
                <w:sz w:val="22"/>
              </w:rPr>
              <w:t>Date of signature</w:t>
            </w:r>
          </w:p>
        </w:tc>
        <w:tc>
          <w:tcPr>
            <w:tcW w:w="3681" w:type="pct"/>
            <w:tcBorders>
              <w:left w:val="single" w:sz="4" w:space="0" w:color="auto"/>
            </w:tcBorders>
          </w:tcPr>
          <w:p w14:paraId="21B06D84" w14:textId="77777777" w:rsidR="000E1E56" w:rsidRPr="00B2216A" w:rsidRDefault="005A4E7C" w:rsidP="006034BC">
            <w:pPr>
              <w:rPr>
                <w:rFonts w:ascii="Arial" w:hAnsi="Arial" w:cs="Arial"/>
                <w:sz w:val="22"/>
              </w:rPr>
            </w:pPr>
            <w:r w:rsidRPr="00B2216A">
              <w:rPr>
                <w:rFonts w:ascii="Arial" w:hAnsi="Arial" w:cs="Arial"/>
                <w:sz w:val="22"/>
              </w:rPr>
              <w:t>YYYY/MM/DD</w:t>
            </w:r>
          </w:p>
        </w:tc>
      </w:tr>
      <w:permEnd w:id="486235873"/>
    </w:tbl>
    <w:p w14:paraId="541E3899" w14:textId="77777777" w:rsidR="000E1E56" w:rsidRPr="00B2216A" w:rsidRDefault="000E1E56" w:rsidP="00A019EB">
      <w:pPr>
        <w:rPr>
          <w:rFonts w:ascii="Arial" w:hAnsi="Arial" w:cs="Arial"/>
          <w:sz w:val="22"/>
        </w:rPr>
      </w:pPr>
    </w:p>
    <w:p w14:paraId="266E3706" w14:textId="77777777" w:rsidR="004F0DB6" w:rsidRPr="00B2216A" w:rsidRDefault="004F0DB6" w:rsidP="00383852">
      <w:pPr>
        <w:pStyle w:val="Heading3"/>
      </w:pPr>
      <w:bookmarkStart w:id="30" w:name="_D6_–_declaration"/>
      <w:bookmarkStart w:id="31" w:name="_Toc521484742"/>
      <w:bookmarkEnd w:id="30"/>
      <w:r w:rsidRPr="00B2216A">
        <w:lastRenderedPageBreak/>
        <w:t>D6 – declaration by the representative of the branch of a foreign reinsurer or Lloyd’s</w:t>
      </w:r>
      <w:bookmarkEnd w:id="31"/>
      <w:r w:rsidRPr="00B2216A">
        <w:t xml:space="preserve"> </w:t>
      </w:r>
    </w:p>
    <w:p w14:paraId="6D41BB2B" w14:textId="77777777" w:rsidR="00030C5B" w:rsidRDefault="00030C5B" w:rsidP="00030C5B">
      <w:pPr>
        <w:pStyle w:val="ListParagraph"/>
        <w:numPr>
          <w:ilvl w:val="0"/>
          <w:numId w:val="45"/>
        </w:numPr>
        <w:spacing w:line="256" w:lineRule="auto"/>
        <w:rPr>
          <w:rFonts w:ascii="Arial" w:hAnsi="Arial" w:cs="Arial"/>
          <w:sz w:val="22"/>
        </w:rPr>
      </w:pPr>
      <w:r>
        <w:rPr>
          <w:rFonts w:ascii="Arial" w:hAnsi="Arial" w:cs="Arial"/>
          <w:sz w:val="22"/>
        </w:rPr>
        <w:t>I, the branch representative and duly authorised by the board of directors, confirm that the board of directors is aware of the application or notification and is in support thereof.</w:t>
      </w:r>
    </w:p>
    <w:p w14:paraId="0DB6403C" w14:textId="77777777" w:rsidR="00030C5B" w:rsidRDefault="00030C5B" w:rsidP="009635FA">
      <w:pPr>
        <w:pStyle w:val="ListParagraph"/>
        <w:numPr>
          <w:ilvl w:val="0"/>
          <w:numId w:val="45"/>
        </w:numPr>
        <w:rPr>
          <w:rFonts w:ascii="Arial" w:hAnsi="Arial" w:cs="Arial"/>
          <w:sz w:val="22"/>
        </w:rPr>
      </w:pPr>
      <w:r w:rsidRPr="00971D4C">
        <w:rPr>
          <w:rFonts w:ascii="Arial" w:hAnsi="Arial" w:cs="Arial"/>
          <w:sz w:val="22"/>
        </w:rPr>
        <w:t xml:space="preserve">I further confirm that the board of directors is satisfied that the roles and responsibilities of the board of directors provided for in </w:t>
      </w:r>
      <w:r w:rsidRPr="00715733">
        <w:rPr>
          <w:rFonts w:ascii="Arial" w:hAnsi="Arial" w:cs="Arial"/>
          <w:sz w:val="22"/>
        </w:rPr>
        <w:t>the Insurance Act, 2017 and the Prudential Standard(s) have been met in as far as these relate to this application or notification, and that this application or notification is consistent with the governance framework of the insurer or controlling company.</w:t>
      </w:r>
      <w:r w:rsidRPr="00030C5B">
        <w:rPr>
          <w:rFonts w:ascii="Arial" w:hAnsi="Arial" w:cs="Arial"/>
          <w:sz w:val="22"/>
        </w:rPr>
        <w:t xml:space="preserve"> </w:t>
      </w:r>
    </w:p>
    <w:p w14:paraId="23CAE895" w14:textId="77777777" w:rsidR="004F0DB6" w:rsidRPr="009635FA" w:rsidRDefault="004F0DB6" w:rsidP="00971D4C"/>
    <w:tbl>
      <w:tblPr>
        <w:tblStyle w:val="TableGrid"/>
        <w:tblW w:w="5000" w:type="pct"/>
        <w:tblLook w:val="04A0" w:firstRow="1" w:lastRow="0" w:firstColumn="1" w:lastColumn="0" w:noHBand="0" w:noVBand="1"/>
      </w:tblPr>
      <w:tblGrid>
        <w:gridCol w:w="3418"/>
        <w:gridCol w:w="9537"/>
      </w:tblGrid>
      <w:tr w:rsidR="004F0DB6" w:rsidRPr="00B2216A" w14:paraId="3BC04A72" w14:textId="77777777" w:rsidTr="00106AB2">
        <w:trPr>
          <w:trHeight w:val="468"/>
        </w:trPr>
        <w:tc>
          <w:tcPr>
            <w:tcW w:w="1319" w:type="pct"/>
            <w:tcBorders>
              <w:top w:val="nil"/>
              <w:left w:val="nil"/>
              <w:bottom w:val="nil"/>
              <w:right w:val="single" w:sz="4" w:space="0" w:color="auto"/>
            </w:tcBorders>
            <w:vAlign w:val="center"/>
          </w:tcPr>
          <w:p w14:paraId="3A496B1B" w14:textId="77777777" w:rsidR="004F0DB6" w:rsidRPr="00B2216A" w:rsidRDefault="004F0DB6" w:rsidP="00106AB2">
            <w:pPr>
              <w:rPr>
                <w:rFonts w:ascii="Arial" w:hAnsi="Arial" w:cs="Arial"/>
                <w:b/>
                <w:sz w:val="22"/>
              </w:rPr>
            </w:pPr>
            <w:permStart w:id="560689066" w:edGrp="everyone" w:colFirst="1" w:colLast="1"/>
            <w:r w:rsidRPr="00B2216A">
              <w:rPr>
                <w:rFonts w:ascii="Arial" w:hAnsi="Arial" w:cs="Arial"/>
                <w:b/>
                <w:sz w:val="22"/>
              </w:rPr>
              <w:t>Title</w:t>
            </w:r>
          </w:p>
        </w:tc>
        <w:tc>
          <w:tcPr>
            <w:tcW w:w="3681" w:type="pct"/>
            <w:tcBorders>
              <w:left w:val="single" w:sz="4" w:space="0" w:color="auto"/>
            </w:tcBorders>
          </w:tcPr>
          <w:p w14:paraId="2D9EAF85" w14:textId="77777777" w:rsidR="004F0DB6" w:rsidRPr="00B2216A" w:rsidRDefault="004F0DB6" w:rsidP="00106AB2">
            <w:pPr>
              <w:rPr>
                <w:rFonts w:ascii="Arial" w:hAnsi="Arial" w:cs="Arial"/>
                <w:sz w:val="22"/>
              </w:rPr>
            </w:pPr>
          </w:p>
        </w:tc>
      </w:tr>
      <w:tr w:rsidR="004F0DB6" w:rsidRPr="00B2216A" w14:paraId="6AA4662A" w14:textId="77777777" w:rsidTr="00106AB2">
        <w:trPr>
          <w:trHeight w:val="468"/>
        </w:trPr>
        <w:tc>
          <w:tcPr>
            <w:tcW w:w="1319" w:type="pct"/>
            <w:tcBorders>
              <w:top w:val="nil"/>
              <w:left w:val="nil"/>
              <w:bottom w:val="nil"/>
              <w:right w:val="single" w:sz="4" w:space="0" w:color="auto"/>
            </w:tcBorders>
            <w:vAlign w:val="center"/>
          </w:tcPr>
          <w:p w14:paraId="5AF4DC0B" w14:textId="77777777" w:rsidR="004F0DB6" w:rsidRPr="00B2216A" w:rsidRDefault="004F0DB6" w:rsidP="00106AB2">
            <w:pPr>
              <w:rPr>
                <w:rFonts w:ascii="Arial" w:hAnsi="Arial" w:cs="Arial"/>
                <w:b/>
                <w:sz w:val="22"/>
              </w:rPr>
            </w:pPr>
            <w:permStart w:id="1403407463" w:edGrp="everyone" w:colFirst="1" w:colLast="1"/>
            <w:permEnd w:id="560689066"/>
            <w:r w:rsidRPr="00B2216A">
              <w:rPr>
                <w:rFonts w:ascii="Arial" w:hAnsi="Arial" w:cs="Arial"/>
                <w:b/>
                <w:sz w:val="22"/>
              </w:rPr>
              <w:t>Name</w:t>
            </w:r>
          </w:p>
        </w:tc>
        <w:tc>
          <w:tcPr>
            <w:tcW w:w="3681" w:type="pct"/>
            <w:tcBorders>
              <w:left w:val="single" w:sz="4" w:space="0" w:color="auto"/>
            </w:tcBorders>
          </w:tcPr>
          <w:p w14:paraId="7EAA69A9" w14:textId="77777777" w:rsidR="004F0DB6" w:rsidRPr="00B2216A" w:rsidRDefault="004F0DB6" w:rsidP="00106AB2">
            <w:pPr>
              <w:rPr>
                <w:rFonts w:ascii="Arial" w:hAnsi="Arial" w:cs="Arial"/>
                <w:sz w:val="22"/>
              </w:rPr>
            </w:pPr>
          </w:p>
        </w:tc>
      </w:tr>
      <w:tr w:rsidR="004F0DB6" w:rsidRPr="00B2216A" w14:paraId="3EA77699" w14:textId="77777777" w:rsidTr="00106AB2">
        <w:trPr>
          <w:trHeight w:val="468"/>
        </w:trPr>
        <w:tc>
          <w:tcPr>
            <w:tcW w:w="1319" w:type="pct"/>
            <w:tcBorders>
              <w:top w:val="nil"/>
              <w:left w:val="nil"/>
              <w:bottom w:val="nil"/>
              <w:right w:val="single" w:sz="4" w:space="0" w:color="auto"/>
            </w:tcBorders>
            <w:vAlign w:val="center"/>
          </w:tcPr>
          <w:p w14:paraId="3FF03725" w14:textId="77777777" w:rsidR="004F0DB6" w:rsidRPr="00B2216A" w:rsidRDefault="004F0DB6" w:rsidP="00106AB2">
            <w:pPr>
              <w:rPr>
                <w:rFonts w:ascii="Arial" w:hAnsi="Arial" w:cs="Arial"/>
                <w:b/>
                <w:sz w:val="22"/>
              </w:rPr>
            </w:pPr>
            <w:permStart w:id="454188262" w:edGrp="everyone" w:colFirst="1" w:colLast="1"/>
            <w:permEnd w:id="1403407463"/>
            <w:r w:rsidRPr="00B2216A">
              <w:rPr>
                <w:rFonts w:ascii="Arial" w:hAnsi="Arial" w:cs="Arial"/>
                <w:b/>
                <w:sz w:val="22"/>
              </w:rPr>
              <w:t>Surname</w:t>
            </w:r>
          </w:p>
        </w:tc>
        <w:tc>
          <w:tcPr>
            <w:tcW w:w="3681" w:type="pct"/>
            <w:tcBorders>
              <w:left w:val="single" w:sz="4" w:space="0" w:color="auto"/>
            </w:tcBorders>
          </w:tcPr>
          <w:p w14:paraId="7D8050C4" w14:textId="77777777" w:rsidR="004F0DB6" w:rsidRPr="00B2216A" w:rsidRDefault="004F0DB6" w:rsidP="00106AB2">
            <w:pPr>
              <w:rPr>
                <w:rFonts w:ascii="Arial" w:hAnsi="Arial" w:cs="Arial"/>
                <w:sz w:val="22"/>
              </w:rPr>
            </w:pPr>
          </w:p>
        </w:tc>
      </w:tr>
      <w:tr w:rsidR="004F0DB6" w:rsidRPr="00B2216A" w14:paraId="3C1825FD" w14:textId="77777777" w:rsidTr="00106AB2">
        <w:trPr>
          <w:trHeight w:val="468"/>
        </w:trPr>
        <w:tc>
          <w:tcPr>
            <w:tcW w:w="1319" w:type="pct"/>
            <w:tcBorders>
              <w:top w:val="nil"/>
              <w:left w:val="nil"/>
              <w:bottom w:val="nil"/>
              <w:right w:val="single" w:sz="4" w:space="0" w:color="auto"/>
            </w:tcBorders>
            <w:vAlign w:val="center"/>
          </w:tcPr>
          <w:p w14:paraId="397DAE1D" w14:textId="77777777" w:rsidR="004F0DB6" w:rsidRPr="00B2216A" w:rsidRDefault="004F0DB6" w:rsidP="00106AB2">
            <w:pPr>
              <w:rPr>
                <w:rFonts w:ascii="Arial" w:hAnsi="Arial" w:cs="Arial"/>
                <w:b/>
                <w:sz w:val="22"/>
              </w:rPr>
            </w:pPr>
            <w:permStart w:id="946877244" w:edGrp="everyone" w:colFirst="1" w:colLast="1"/>
            <w:permEnd w:id="454188262"/>
            <w:r w:rsidRPr="00B2216A">
              <w:rPr>
                <w:rFonts w:ascii="Arial" w:hAnsi="Arial" w:cs="Arial"/>
                <w:b/>
                <w:sz w:val="22"/>
              </w:rPr>
              <w:t>Position</w:t>
            </w:r>
          </w:p>
        </w:tc>
        <w:tc>
          <w:tcPr>
            <w:tcW w:w="3681" w:type="pct"/>
            <w:tcBorders>
              <w:left w:val="single" w:sz="4" w:space="0" w:color="auto"/>
            </w:tcBorders>
          </w:tcPr>
          <w:p w14:paraId="258D62E8" w14:textId="77777777" w:rsidR="004F0DB6" w:rsidRPr="00B2216A" w:rsidRDefault="004F0DB6" w:rsidP="00106AB2">
            <w:pPr>
              <w:rPr>
                <w:rFonts w:ascii="Arial" w:hAnsi="Arial" w:cs="Arial"/>
                <w:sz w:val="22"/>
              </w:rPr>
            </w:pPr>
          </w:p>
        </w:tc>
      </w:tr>
      <w:permEnd w:id="946877244"/>
      <w:tr w:rsidR="004F0DB6" w:rsidRPr="00B2216A" w14:paraId="05E7BB24" w14:textId="77777777" w:rsidTr="00106AB2">
        <w:trPr>
          <w:trHeight w:val="1052"/>
        </w:trPr>
        <w:tc>
          <w:tcPr>
            <w:tcW w:w="1319" w:type="pct"/>
            <w:tcBorders>
              <w:top w:val="nil"/>
              <w:left w:val="nil"/>
              <w:bottom w:val="nil"/>
              <w:right w:val="single" w:sz="4" w:space="0" w:color="auto"/>
            </w:tcBorders>
            <w:vAlign w:val="center"/>
          </w:tcPr>
          <w:p w14:paraId="05762E3C" w14:textId="77777777" w:rsidR="004F0DB6" w:rsidRPr="00B2216A" w:rsidRDefault="004F0DB6" w:rsidP="00106AB2">
            <w:pPr>
              <w:rPr>
                <w:rFonts w:ascii="Arial" w:hAnsi="Arial" w:cs="Arial"/>
                <w:b/>
                <w:sz w:val="22"/>
              </w:rPr>
            </w:pPr>
            <w:r w:rsidRPr="00B2216A">
              <w:rPr>
                <w:rFonts w:ascii="Arial" w:hAnsi="Arial" w:cs="Arial"/>
                <w:b/>
                <w:sz w:val="22"/>
              </w:rPr>
              <w:t>Signature</w:t>
            </w:r>
          </w:p>
        </w:tc>
        <w:tc>
          <w:tcPr>
            <w:tcW w:w="3681" w:type="pct"/>
            <w:tcBorders>
              <w:left w:val="single" w:sz="4" w:space="0" w:color="auto"/>
            </w:tcBorders>
          </w:tcPr>
          <w:p w14:paraId="21D866AD" w14:textId="77777777" w:rsidR="004F0DB6" w:rsidRPr="00B2216A" w:rsidRDefault="004F0DB6" w:rsidP="00106AB2">
            <w:pPr>
              <w:rPr>
                <w:rFonts w:ascii="Arial" w:hAnsi="Arial" w:cs="Arial"/>
                <w:sz w:val="22"/>
              </w:rPr>
            </w:pPr>
          </w:p>
        </w:tc>
      </w:tr>
      <w:tr w:rsidR="004F0DB6" w:rsidRPr="00B2216A" w14:paraId="3A470DE5" w14:textId="77777777" w:rsidTr="00106AB2">
        <w:trPr>
          <w:trHeight w:val="468"/>
        </w:trPr>
        <w:tc>
          <w:tcPr>
            <w:tcW w:w="1319" w:type="pct"/>
            <w:tcBorders>
              <w:top w:val="nil"/>
              <w:left w:val="nil"/>
              <w:bottom w:val="nil"/>
              <w:right w:val="single" w:sz="4" w:space="0" w:color="auto"/>
            </w:tcBorders>
            <w:vAlign w:val="center"/>
          </w:tcPr>
          <w:p w14:paraId="260301B6" w14:textId="77777777" w:rsidR="004F0DB6" w:rsidRPr="00B2216A" w:rsidRDefault="004F0DB6" w:rsidP="00106AB2">
            <w:pPr>
              <w:rPr>
                <w:rFonts w:ascii="Arial" w:hAnsi="Arial" w:cs="Arial"/>
                <w:b/>
                <w:sz w:val="22"/>
              </w:rPr>
            </w:pPr>
            <w:permStart w:id="850555362" w:edGrp="everyone" w:colFirst="1" w:colLast="1"/>
            <w:r w:rsidRPr="00B2216A">
              <w:rPr>
                <w:rFonts w:ascii="Arial" w:hAnsi="Arial" w:cs="Arial"/>
                <w:b/>
                <w:sz w:val="22"/>
              </w:rPr>
              <w:t>Date of signature</w:t>
            </w:r>
          </w:p>
        </w:tc>
        <w:tc>
          <w:tcPr>
            <w:tcW w:w="3681" w:type="pct"/>
            <w:tcBorders>
              <w:left w:val="single" w:sz="4" w:space="0" w:color="auto"/>
            </w:tcBorders>
          </w:tcPr>
          <w:p w14:paraId="5C656E58" w14:textId="77777777" w:rsidR="004F0DB6" w:rsidRPr="00B2216A" w:rsidRDefault="004F0DB6" w:rsidP="00106AB2">
            <w:pPr>
              <w:rPr>
                <w:rFonts w:ascii="Arial" w:hAnsi="Arial" w:cs="Arial"/>
                <w:sz w:val="22"/>
              </w:rPr>
            </w:pPr>
            <w:r w:rsidRPr="00B2216A">
              <w:rPr>
                <w:rFonts w:ascii="Arial" w:hAnsi="Arial" w:cs="Arial"/>
                <w:sz w:val="22"/>
              </w:rPr>
              <w:t>YYYY/MM/DD</w:t>
            </w:r>
          </w:p>
        </w:tc>
      </w:tr>
      <w:permEnd w:id="850555362"/>
    </w:tbl>
    <w:p w14:paraId="52ECE18F" w14:textId="77777777" w:rsidR="004F0DB6" w:rsidRPr="00B2216A" w:rsidRDefault="004F0DB6" w:rsidP="00A019EB">
      <w:pPr>
        <w:rPr>
          <w:rFonts w:ascii="Arial" w:hAnsi="Arial" w:cs="Arial"/>
          <w:sz w:val="22"/>
        </w:rPr>
      </w:pPr>
    </w:p>
    <w:p w14:paraId="6495FCD8" w14:textId="77777777" w:rsidR="004F0DB6" w:rsidRPr="00B2216A" w:rsidRDefault="004F0DB6" w:rsidP="00383852">
      <w:pPr>
        <w:pStyle w:val="Heading3"/>
      </w:pPr>
      <w:bookmarkStart w:id="32" w:name="_D7_–_declaration"/>
      <w:bookmarkStart w:id="33" w:name="_Toc521484743"/>
      <w:bookmarkEnd w:id="32"/>
      <w:r w:rsidRPr="00B2216A">
        <w:lastRenderedPageBreak/>
        <w:t>D7 – declaration on behalf of trustees</w:t>
      </w:r>
      <w:bookmarkEnd w:id="33"/>
    </w:p>
    <w:p w14:paraId="6911D8C3" w14:textId="77777777" w:rsidR="004F0DB6" w:rsidRPr="00B2216A" w:rsidRDefault="004F0DB6">
      <w:pPr>
        <w:rPr>
          <w:rFonts w:ascii="Arial" w:hAnsi="Arial" w:cs="Arial"/>
          <w:sz w:val="22"/>
        </w:rPr>
      </w:pPr>
      <w:r w:rsidRPr="00B2216A">
        <w:rPr>
          <w:rFonts w:ascii="Arial" w:hAnsi="Arial" w:cs="Arial"/>
          <w:sz w:val="22"/>
        </w:rPr>
        <w:t>I confirm that:</w:t>
      </w:r>
    </w:p>
    <w:p w14:paraId="6CB59910" w14:textId="77777777" w:rsidR="004F0DB6" w:rsidRPr="0046122C" w:rsidRDefault="004F0DB6" w:rsidP="00383852">
      <w:pPr>
        <w:pStyle w:val="ListParagraph"/>
        <w:numPr>
          <w:ilvl w:val="0"/>
          <w:numId w:val="46"/>
        </w:numPr>
        <w:rPr>
          <w:rFonts w:ascii="Arial" w:hAnsi="Arial" w:cs="Arial"/>
          <w:sz w:val="22"/>
        </w:rPr>
      </w:pPr>
      <w:r w:rsidRPr="00B2216A">
        <w:rPr>
          <w:rFonts w:ascii="Arial" w:hAnsi="Arial" w:cs="Arial"/>
          <w:sz w:val="22"/>
        </w:rPr>
        <w:t>The trustees are satisfied that the withdrawal complies with the rules set out in the trust deed.</w:t>
      </w:r>
    </w:p>
    <w:p w14:paraId="0DBDEE0E" w14:textId="77777777" w:rsidR="004F0DB6" w:rsidRPr="0046122C" w:rsidRDefault="004F0DB6" w:rsidP="00383852">
      <w:pPr>
        <w:rPr>
          <w:rFonts w:ascii="Arial" w:hAnsi="Arial" w:cs="Arial"/>
          <w:sz w:val="22"/>
        </w:rPr>
      </w:pPr>
    </w:p>
    <w:tbl>
      <w:tblPr>
        <w:tblStyle w:val="TableGrid"/>
        <w:tblW w:w="5000" w:type="pct"/>
        <w:tblLook w:val="04A0" w:firstRow="1" w:lastRow="0" w:firstColumn="1" w:lastColumn="0" w:noHBand="0" w:noVBand="1"/>
      </w:tblPr>
      <w:tblGrid>
        <w:gridCol w:w="3418"/>
        <w:gridCol w:w="9537"/>
      </w:tblGrid>
      <w:tr w:rsidR="004F0DB6" w:rsidRPr="00B2216A" w14:paraId="3D44E362" w14:textId="77777777" w:rsidTr="004F0DB6">
        <w:trPr>
          <w:trHeight w:val="468"/>
        </w:trPr>
        <w:tc>
          <w:tcPr>
            <w:tcW w:w="1319" w:type="pct"/>
            <w:tcBorders>
              <w:top w:val="nil"/>
              <w:left w:val="nil"/>
              <w:bottom w:val="nil"/>
              <w:right w:val="single" w:sz="4" w:space="0" w:color="auto"/>
            </w:tcBorders>
            <w:vAlign w:val="center"/>
            <w:hideMark/>
          </w:tcPr>
          <w:p w14:paraId="4A6250A6" w14:textId="77777777" w:rsidR="004F0DB6" w:rsidRPr="00B2216A" w:rsidRDefault="004F0DB6">
            <w:pPr>
              <w:rPr>
                <w:rFonts w:ascii="Arial" w:hAnsi="Arial" w:cs="Arial"/>
                <w:b/>
                <w:sz w:val="22"/>
              </w:rPr>
            </w:pPr>
            <w:permStart w:id="1622872537" w:edGrp="everyone" w:colFirst="1" w:colLast="1"/>
            <w:r w:rsidRPr="00B2216A">
              <w:rPr>
                <w:rFonts w:ascii="Arial" w:hAnsi="Arial" w:cs="Arial"/>
                <w:b/>
                <w:sz w:val="22"/>
              </w:rPr>
              <w:t>Title</w:t>
            </w:r>
          </w:p>
        </w:tc>
        <w:tc>
          <w:tcPr>
            <w:tcW w:w="3681" w:type="pct"/>
            <w:tcBorders>
              <w:top w:val="single" w:sz="4" w:space="0" w:color="auto"/>
              <w:left w:val="single" w:sz="4" w:space="0" w:color="auto"/>
              <w:bottom w:val="single" w:sz="4" w:space="0" w:color="auto"/>
              <w:right w:val="single" w:sz="4" w:space="0" w:color="auto"/>
            </w:tcBorders>
          </w:tcPr>
          <w:p w14:paraId="38BCC7AC" w14:textId="77777777" w:rsidR="004F0DB6" w:rsidRPr="00B2216A" w:rsidRDefault="004F0DB6">
            <w:pPr>
              <w:rPr>
                <w:rFonts w:ascii="Arial" w:hAnsi="Arial" w:cs="Arial"/>
                <w:sz w:val="22"/>
              </w:rPr>
            </w:pPr>
          </w:p>
        </w:tc>
      </w:tr>
      <w:tr w:rsidR="004F0DB6" w:rsidRPr="00B2216A" w14:paraId="5C2E76BA" w14:textId="77777777" w:rsidTr="004F0DB6">
        <w:trPr>
          <w:trHeight w:val="468"/>
        </w:trPr>
        <w:tc>
          <w:tcPr>
            <w:tcW w:w="1319" w:type="pct"/>
            <w:tcBorders>
              <w:top w:val="nil"/>
              <w:left w:val="nil"/>
              <w:bottom w:val="nil"/>
              <w:right w:val="single" w:sz="4" w:space="0" w:color="auto"/>
            </w:tcBorders>
            <w:vAlign w:val="center"/>
            <w:hideMark/>
          </w:tcPr>
          <w:p w14:paraId="16D3EE89" w14:textId="77777777" w:rsidR="004F0DB6" w:rsidRPr="00B2216A" w:rsidRDefault="004F0DB6">
            <w:pPr>
              <w:rPr>
                <w:rFonts w:ascii="Arial" w:hAnsi="Arial" w:cs="Arial"/>
                <w:b/>
                <w:sz w:val="22"/>
              </w:rPr>
            </w:pPr>
            <w:permStart w:id="355484036" w:edGrp="everyone" w:colFirst="1" w:colLast="1"/>
            <w:permEnd w:id="1622872537"/>
            <w:r w:rsidRPr="00B2216A">
              <w:rPr>
                <w:rFonts w:ascii="Arial" w:hAnsi="Arial" w:cs="Arial"/>
                <w:b/>
                <w:sz w:val="22"/>
              </w:rPr>
              <w:t>Name</w:t>
            </w:r>
          </w:p>
        </w:tc>
        <w:tc>
          <w:tcPr>
            <w:tcW w:w="3681" w:type="pct"/>
            <w:tcBorders>
              <w:top w:val="single" w:sz="4" w:space="0" w:color="auto"/>
              <w:left w:val="single" w:sz="4" w:space="0" w:color="auto"/>
              <w:bottom w:val="single" w:sz="4" w:space="0" w:color="auto"/>
              <w:right w:val="single" w:sz="4" w:space="0" w:color="auto"/>
            </w:tcBorders>
          </w:tcPr>
          <w:p w14:paraId="5B72BFA1" w14:textId="77777777" w:rsidR="004F0DB6" w:rsidRPr="00B2216A" w:rsidRDefault="004F0DB6">
            <w:pPr>
              <w:rPr>
                <w:rFonts w:ascii="Arial" w:hAnsi="Arial" w:cs="Arial"/>
                <w:sz w:val="22"/>
              </w:rPr>
            </w:pPr>
          </w:p>
        </w:tc>
      </w:tr>
      <w:tr w:rsidR="004F0DB6" w:rsidRPr="00B2216A" w14:paraId="1648E2FB" w14:textId="77777777" w:rsidTr="004F0DB6">
        <w:trPr>
          <w:trHeight w:val="468"/>
        </w:trPr>
        <w:tc>
          <w:tcPr>
            <w:tcW w:w="1319" w:type="pct"/>
            <w:tcBorders>
              <w:top w:val="nil"/>
              <w:left w:val="nil"/>
              <w:bottom w:val="nil"/>
              <w:right w:val="single" w:sz="4" w:space="0" w:color="auto"/>
            </w:tcBorders>
            <w:vAlign w:val="center"/>
            <w:hideMark/>
          </w:tcPr>
          <w:p w14:paraId="7D8DA558" w14:textId="77777777" w:rsidR="004F0DB6" w:rsidRPr="00B2216A" w:rsidRDefault="004F0DB6">
            <w:pPr>
              <w:rPr>
                <w:rFonts w:ascii="Arial" w:hAnsi="Arial" w:cs="Arial"/>
                <w:b/>
                <w:sz w:val="22"/>
              </w:rPr>
            </w:pPr>
            <w:permStart w:id="687608470" w:edGrp="everyone" w:colFirst="1" w:colLast="1"/>
            <w:permEnd w:id="355484036"/>
            <w:r w:rsidRPr="00B2216A">
              <w:rPr>
                <w:rFonts w:ascii="Arial" w:hAnsi="Arial" w:cs="Arial"/>
                <w:b/>
                <w:sz w:val="22"/>
              </w:rPr>
              <w:t>Surname</w:t>
            </w:r>
          </w:p>
        </w:tc>
        <w:tc>
          <w:tcPr>
            <w:tcW w:w="3681" w:type="pct"/>
            <w:tcBorders>
              <w:top w:val="single" w:sz="4" w:space="0" w:color="auto"/>
              <w:left w:val="single" w:sz="4" w:space="0" w:color="auto"/>
              <w:bottom w:val="single" w:sz="4" w:space="0" w:color="auto"/>
              <w:right w:val="single" w:sz="4" w:space="0" w:color="auto"/>
            </w:tcBorders>
          </w:tcPr>
          <w:p w14:paraId="3E0D10C3" w14:textId="77777777" w:rsidR="004F0DB6" w:rsidRPr="00B2216A" w:rsidRDefault="004F0DB6">
            <w:pPr>
              <w:rPr>
                <w:rFonts w:ascii="Arial" w:hAnsi="Arial" w:cs="Arial"/>
                <w:sz w:val="22"/>
              </w:rPr>
            </w:pPr>
          </w:p>
        </w:tc>
      </w:tr>
      <w:tr w:rsidR="004F0DB6" w:rsidRPr="00B2216A" w14:paraId="414CD9CF" w14:textId="77777777" w:rsidTr="004F0DB6">
        <w:trPr>
          <w:trHeight w:val="468"/>
        </w:trPr>
        <w:tc>
          <w:tcPr>
            <w:tcW w:w="1319" w:type="pct"/>
            <w:tcBorders>
              <w:top w:val="nil"/>
              <w:left w:val="nil"/>
              <w:bottom w:val="nil"/>
              <w:right w:val="single" w:sz="4" w:space="0" w:color="auto"/>
            </w:tcBorders>
            <w:vAlign w:val="center"/>
            <w:hideMark/>
          </w:tcPr>
          <w:p w14:paraId="05387E5F" w14:textId="77777777" w:rsidR="004F0DB6" w:rsidRPr="00B2216A" w:rsidRDefault="004F0DB6">
            <w:pPr>
              <w:rPr>
                <w:rFonts w:ascii="Arial" w:hAnsi="Arial" w:cs="Arial"/>
                <w:b/>
                <w:sz w:val="22"/>
              </w:rPr>
            </w:pPr>
            <w:permStart w:id="91359622" w:edGrp="everyone" w:colFirst="1" w:colLast="1"/>
            <w:permEnd w:id="687608470"/>
            <w:r w:rsidRPr="00B2216A">
              <w:rPr>
                <w:rFonts w:ascii="Arial" w:hAnsi="Arial" w:cs="Arial"/>
                <w:b/>
                <w:sz w:val="22"/>
              </w:rPr>
              <w:t>Position</w:t>
            </w:r>
          </w:p>
        </w:tc>
        <w:tc>
          <w:tcPr>
            <w:tcW w:w="3681" w:type="pct"/>
            <w:tcBorders>
              <w:top w:val="single" w:sz="4" w:space="0" w:color="auto"/>
              <w:left w:val="single" w:sz="4" w:space="0" w:color="auto"/>
              <w:bottom w:val="single" w:sz="4" w:space="0" w:color="auto"/>
              <w:right w:val="single" w:sz="4" w:space="0" w:color="auto"/>
            </w:tcBorders>
          </w:tcPr>
          <w:p w14:paraId="6354A50D" w14:textId="77777777" w:rsidR="004F0DB6" w:rsidRPr="00B2216A" w:rsidRDefault="004F0DB6">
            <w:pPr>
              <w:rPr>
                <w:rFonts w:ascii="Arial" w:hAnsi="Arial" w:cs="Arial"/>
                <w:sz w:val="22"/>
              </w:rPr>
            </w:pPr>
          </w:p>
        </w:tc>
      </w:tr>
      <w:permEnd w:id="91359622"/>
      <w:tr w:rsidR="004F0DB6" w:rsidRPr="00B2216A" w14:paraId="69D78BDA" w14:textId="77777777" w:rsidTr="004F0DB6">
        <w:trPr>
          <w:trHeight w:val="1052"/>
        </w:trPr>
        <w:tc>
          <w:tcPr>
            <w:tcW w:w="1319" w:type="pct"/>
            <w:tcBorders>
              <w:top w:val="nil"/>
              <w:left w:val="nil"/>
              <w:bottom w:val="nil"/>
              <w:right w:val="single" w:sz="4" w:space="0" w:color="auto"/>
            </w:tcBorders>
            <w:vAlign w:val="center"/>
            <w:hideMark/>
          </w:tcPr>
          <w:p w14:paraId="3C4CBE3B" w14:textId="77777777" w:rsidR="004F0DB6" w:rsidRPr="00B2216A" w:rsidRDefault="004F0DB6">
            <w:pPr>
              <w:rPr>
                <w:rFonts w:ascii="Arial" w:hAnsi="Arial" w:cs="Arial"/>
                <w:b/>
                <w:sz w:val="22"/>
              </w:rPr>
            </w:pPr>
            <w:r w:rsidRPr="00B2216A">
              <w:rPr>
                <w:rFonts w:ascii="Arial" w:hAnsi="Arial" w:cs="Arial"/>
                <w:b/>
                <w:sz w:val="22"/>
              </w:rPr>
              <w:t>Signature</w:t>
            </w:r>
          </w:p>
        </w:tc>
        <w:tc>
          <w:tcPr>
            <w:tcW w:w="3681" w:type="pct"/>
            <w:tcBorders>
              <w:top w:val="single" w:sz="4" w:space="0" w:color="auto"/>
              <w:left w:val="single" w:sz="4" w:space="0" w:color="auto"/>
              <w:bottom w:val="single" w:sz="4" w:space="0" w:color="auto"/>
              <w:right w:val="single" w:sz="4" w:space="0" w:color="auto"/>
            </w:tcBorders>
          </w:tcPr>
          <w:p w14:paraId="672AA3B7" w14:textId="77777777" w:rsidR="004F0DB6" w:rsidRPr="00B2216A" w:rsidRDefault="004F0DB6">
            <w:pPr>
              <w:rPr>
                <w:rFonts w:ascii="Arial" w:hAnsi="Arial" w:cs="Arial"/>
                <w:sz w:val="22"/>
              </w:rPr>
            </w:pPr>
          </w:p>
        </w:tc>
      </w:tr>
      <w:tr w:rsidR="004F0DB6" w:rsidRPr="00B2216A" w14:paraId="63B58589" w14:textId="77777777" w:rsidTr="004F0DB6">
        <w:trPr>
          <w:trHeight w:val="468"/>
        </w:trPr>
        <w:tc>
          <w:tcPr>
            <w:tcW w:w="1319" w:type="pct"/>
            <w:tcBorders>
              <w:top w:val="nil"/>
              <w:left w:val="nil"/>
              <w:bottom w:val="nil"/>
              <w:right w:val="single" w:sz="4" w:space="0" w:color="auto"/>
            </w:tcBorders>
            <w:vAlign w:val="center"/>
            <w:hideMark/>
          </w:tcPr>
          <w:p w14:paraId="0D1D2B60" w14:textId="77777777" w:rsidR="004F0DB6" w:rsidRPr="00B2216A" w:rsidRDefault="004F0DB6">
            <w:pPr>
              <w:rPr>
                <w:rFonts w:ascii="Arial" w:hAnsi="Arial" w:cs="Arial"/>
                <w:b/>
                <w:sz w:val="22"/>
              </w:rPr>
            </w:pPr>
            <w:r w:rsidRPr="00B2216A">
              <w:rPr>
                <w:rFonts w:ascii="Arial" w:hAnsi="Arial" w:cs="Arial"/>
                <w:b/>
                <w:sz w:val="22"/>
              </w:rPr>
              <w:t>Date of signature</w:t>
            </w:r>
          </w:p>
        </w:tc>
        <w:tc>
          <w:tcPr>
            <w:tcW w:w="3681" w:type="pct"/>
            <w:tcBorders>
              <w:top w:val="single" w:sz="4" w:space="0" w:color="auto"/>
              <w:left w:val="single" w:sz="4" w:space="0" w:color="auto"/>
              <w:bottom w:val="single" w:sz="4" w:space="0" w:color="auto"/>
              <w:right w:val="single" w:sz="4" w:space="0" w:color="auto"/>
            </w:tcBorders>
            <w:hideMark/>
          </w:tcPr>
          <w:p w14:paraId="3315BB0C" w14:textId="77777777" w:rsidR="004F0DB6" w:rsidRPr="00B2216A" w:rsidRDefault="004F0DB6">
            <w:pPr>
              <w:rPr>
                <w:rFonts w:ascii="Arial" w:hAnsi="Arial" w:cs="Arial"/>
                <w:sz w:val="22"/>
              </w:rPr>
            </w:pPr>
            <w:permStart w:id="1287530319" w:edGrp="everyone"/>
            <w:r w:rsidRPr="00B2216A">
              <w:rPr>
                <w:rFonts w:ascii="Arial" w:hAnsi="Arial" w:cs="Arial"/>
                <w:sz w:val="22"/>
              </w:rPr>
              <w:t>YYYY/MM/DD</w:t>
            </w:r>
            <w:permEnd w:id="1287530319"/>
          </w:p>
        </w:tc>
      </w:tr>
    </w:tbl>
    <w:p w14:paraId="45D0D23A" w14:textId="77777777" w:rsidR="004F0DB6" w:rsidRPr="00B2216A" w:rsidRDefault="004F0DB6" w:rsidP="00A019EB">
      <w:pPr>
        <w:rPr>
          <w:rFonts w:ascii="Arial" w:hAnsi="Arial" w:cs="Arial"/>
          <w:sz w:val="22"/>
        </w:rPr>
      </w:pPr>
    </w:p>
    <w:p w14:paraId="771DE5C4" w14:textId="77777777" w:rsidR="00342342" w:rsidRPr="00B2216A" w:rsidRDefault="00342342" w:rsidP="00383852">
      <w:pPr>
        <w:pStyle w:val="Heading3"/>
      </w:pPr>
      <w:bookmarkStart w:id="34" w:name="_D8_–_declaration"/>
      <w:bookmarkStart w:id="35" w:name="_Toc521484744"/>
      <w:bookmarkEnd w:id="34"/>
      <w:r w:rsidRPr="00B2216A">
        <w:lastRenderedPageBreak/>
        <w:t>D8 – declaration by the trustee or liquidator</w:t>
      </w:r>
      <w:bookmarkEnd w:id="35"/>
    </w:p>
    <w:p w14:paraId="51048338" w14:textId="77777777" w:rsidR="00342342" w:rsidRPr="00B2216A" w:rsidRDefault="00342342">
      <w:pPr>
        <w:rPr>
          <w:rFonts w:ascii="Arial" w:hAnsi="Arial" w:cs="Arial"/>
          <w:sz w:val="22"/>
        </w:rPr>
      </w:pPr>
      <w:r w:rsidRPr="00B2216A">
        <w:rPr>
          <w:rFonts w:ascii="Arial" w:hAnsi="Arial" w:cs="Arial"/>
          <w:sz w:val="22"/>
        </w:rPr>
        <w:t>I confirm that:</w:t>
      </w:r>
    </w:p>
    <w:p w14:paraId="352ACE4A" w14:textId="77777777" w:rsidR="00342342" w:rsidRPr="0046122C" w:rsidRDefault="00342342" w:rsidP="00383852">
      <w:pPr>
        <w:pStyle w:val="ListParagraph"/>
        <w:numPr>
          <w:ilvl w:val="0"/>
          <w:numId w:val="47"/>
        </w:numPr>
        <w:rPr>
          <w:rFonts w:ascii="Arial" w:hAnsi="Arial" w:cs="Arial"/>
          <w:sz w:val="22"/>
        </w:rPr>
      </w:pPr>
      <w:r w:rsidRPr="00B2216A">
        <w:rPr>
          <w:rFonts w:ascii="Arial" w:hAnsi="Arial" w:cs="Arial"/>
          <w:sz w:val="22"/>
        </w:rPr>
        <w:t>I confirm that I am on the National List of Liquidators as compiled by the Master of the High Court.</w:t>
      </w:r>
    </w:p>
    <w:p w14:paraId="4638C9A5" w14:textId="77777777" w:rsidR="00342342" w:rsidRPr="0046122C" w:rsidRDefault="00342342" w:rsidP="00383852">
      <w:pPr>
        <w:pStyle w:val="ListParagraph"/>
        <w:numPr>
          <w:ilvl w:val="0"/>
          <w:numId w:val="47"/>
        </w:numPr>
        <w:rPr>
          <w:rFonts w:ascii="Arial" w:hAnsi="Arial" w:cs="Arial"/>
          <w:sz w:val="22"/>
        </w:rPr>
      </w:pPr>
      <w:r w:rsidRPr="00B2216A">
        <w:rPr>
          <w:rFonts w:ascii="Arial" w:hAnsi="Arial" w:cs="Arial"/>
          <w:sz w:val="22"/>
        </w:rPr>
        <w:t xml:space="preserve">I am satisfied that I comply with all the requirements to be placed on the National List of Liquidators at the date of this </w:t>
      </w:r>
      <w:r w:rsidR="00AD5ABA" w:rsidRPr="00B2216A">
        <w:rPr>
          <w:rFonts w:ascii="Arial" w:hAnsi="Arial" w:cs="Arial"/>
          <w:sz w:val="22"/>
        </w:rPr>
        <w:t>application</w:t>
      </w:r>
      <w:r w:rsidR="00AD5ABA">
        <w:rPr>
          <w:rFonts w:ascii="Arial" w:hAnsi="Arial" w:cs="Arial"/>
          <w:sz w:val="22"/>
        </w:rPr>
        <w:t xml:space="preserve"> or notification</w:t>
      </w:r>
      <w:r w:rsidRPr="00B2216A">
        <w:rPr>
          <w:rFonts w:ascii="Arial" w:hAnsi="Arial" w:cs="Arial"/>
          <w:sz w:val="22"/>
        </w:rPr>
        <w:t>.</w:t>
      </w:r>
    </w:p>
    <w:p w14:paraId="0B9C93D7" w14:textId="77777777" w:rsidR="00342342" w:rsidRPr="0046122C" w:rsidRDefault="00342342" w:rsidP="00383852">
      <w:pPr>
        <w:pStyle w:val="ListParagraph"/>
        <w:numPr>
          <w:ilvl w:val="0"/>
          <w:numId w:val="47"/>
        </w:numPr>
        <w:rPr>
          <w:rFonts w:ascii="Arial" w:hAnsi="Arial" w:cs="Arial"/>
          <w:sz w:val="22"/>
        </w:rPr>
      </w:pPr>
      <w:r w:rsidRPr="00B2216A">
        <w:rPr>
          <w:rFonts w:ascii="Arial" w:hAnsi="Arial" w:cs="Arial"/>
          <w:sz w:val="22"/>
        </w:rPr>
        <w:t>I am satisfied that I have adequate expertise to act as a trustee or liquidator of the insurer</w:t>
      </w:r>
      <w:r w:rsidR="004C22FF" w:rsidRPr="004C22FF">
        <w:rPr>
          <w:rFonts w:ascii="Arial" w:hAnsi="Arial" w:cs="Arial"/>
          <w:sz w:val="22"/>
        </w:rPr>
        <w:t xml:space="preserve"> </w:t>
      </w:r>
      <w:r w:rsidR="004C22FF">
        <w:rPr>
          <w:rFonts w:ascii="Arial" w:hAnsi="Arial" w:cs="Arial"/>
          <w:sz w:val="22"/>
        </w:rPr>
        <w:t>or controlling company</w:t>
      </w:r>
      <w:r w:rsidRPr="00B2216A">
        <w:rPr>
          <w:rFonts w:ascii="Arial" w:hAnsi="Arial" w:cs="Arial"/>
          <w:sz w:val="22"/>
        </w:rPr>
        <w:t xml:space="preserve">. </w:t>
      </w:r>
    </w:p>
    <w:p w14:paraId="10E04ADE" w14:textId="77777777" w:rsidR="00342342" w:rsidRPr="0046122C" w:rsidRDefault="00342342" w:rsidP="00383852">
      <w:pPr>
        <w:pStyle w:val="ListParagraph"/>
        <w:numPr>
          <w:ilvl w:val="0"/>
          <w:numId w:val="47"/>
        </w:numPr>
        <w:rPr>
          <w:rFonts w:ascii="Arial" w:hAnsi="Arial" w:cs="Arial"/>
          <w:sz w:val="22"/>
        </w:rPr>
      </w:pPr>
      <w:r w:rsidRPr="00B2216A">
        <w:rPr>
          <w:rFonts w:ascii="Arial" w:hAnsi="Arial" w:cs="Arial"/>
          <w:sz w:val="22"/>
        </w:rPr>
        <w:t>I am satisfied that my appointment as trustee or liquidator will not cause any conflict of interest in performing my duties as trustee or liquidator of the insurer</w:t>
      </w:r>
      <w:r w:rsidR="004C22FF" w:rsidRPr="004C22FF">
        <w:rPr>
          <w:rFonts w:ascii="Arial" w:hAnsi="Arial" w:cs="Arial"/>
          <w:sz w:val="22"/>
        </w:rPr>
        <w:t xml:space="preserve"> </w:t>
      </w:r>
      <w:r w:rsidR="004C22FF">
        <w:rPr>
          <w:rFonts w:ascii="Arial" w:hAnsi="Arial" w:cs="Arial"/>
          <w:sz w:val="22"/>
        </w:rPr>
        <w:t>or controlling company</w:t>
      </w:r>
      <w:r w:rsidRPr="00B2216A">
        <w:rPr>
          <w:rFonts w:ascii="Arial" w:hAnsi="Arial" w:cs="Arial"/>
          <w:sz w:val="22"/>
        </w:rPr>
        <w:t>.</w:t>
      </w:r>
    </w:p>
    <w:p w14:paraId="07A4DD20" w14:textId="77777777" w:rsidR="00342342" w:rsidRPr="0046122C" w:rsidRDefault="00342342" w:rsidP="00383852">
      <w:pPr>
        <w:rPr>
          <w:rFonts w:ascii="Arial" w:hAnsi="Arial" w:cs="Arial"/>
          <w:sz w:val="22"/>
        </w:rPr>
      </w:pPr>
    </w:p>
    <w:tbl>
      <w:tblPr>
        <w:tblStyle w:val="TableGrid"/>
        <w:tblW w:w="5000" w:type="pct"/>
        <w:tblLook w:val="04A0" w:firstRow="1" w:lastRow="0" w:firstColumn="1" w:lastColumn="0" w:noHBand="0" w:noVBand="1"/>
      </w:tblPr>
      <w:tblGrid>
        <w:gridCol w:w="3418"/>
        <w:gridCol w:w="9537"/>
      </w:tblGrid>
      <w:tr w:rsidR="00342342" w:rsidRPr="00B2216A" w14:paraId="131B0657" w14:textId="77777777" w:rsidTr="00342342">
        <w:trPr>
          <w:trHeight w:val="468"/>
        </w:trPr>
        <w:tc>
          <w:tcPr>
            <w:tcW w:w="1319" w:type="pct"/>
            <w:tcBorders>
              <w:top w:val="nil"/>
              <w:left w:val="nil"/>
              <w:bottom w:val="nil"/>
              <w:right w:val="single" w:sz="4" w:space="0" w:color="auto"/>
            </w:tcBorders>
            <w:vAlign w:val="center"/>
            <w:hideMark/>
          </w:tcPr>
          <w:p w14:paraId="5AC3CA1F" w14:textId="77777777" w:rsidR="00342342" w:rsidRPr="00B2216A" w:rsidRDefault="00342342">
            <w:pPr>
              <w:rPr>
                <w:rFonts w:ascii="Arial" w:hAnsi="Arial" w:cs="Arial"/>
                <w:b/>
                <w:sz w:val="22"/>
              </w:rPr>
            </w:pPr>
            <w:permStart w:id="659904218" w:edGrp="everyone" w:colFirst="1" w:colLast="1"/>
            <w:r w:rsidRPr="00B2216A">
              <w:rPr>
                <w:rFonts w:ascii="Arial" w:hAnsi="Arial" w:cs="Arial"/>
                <w:b/>
                <w:sz w:val="22"/>
              </w:rPr>
              <w:t>Title</w:t>
            </w:r>
          </w:p>
        </w:tc>
        <w:tc>
          <w:tcPr>
            <w:tcW w:w="3681" w:type="pct"/>
            <w:tcBorders>
              <w:top w:val="single" w:sz="4" w:space="0" w:color="auto"/>
              <w:left w:val="single" w:sz="4" w:space="0" w:color="auto"/>
              <w:bottom w:val="single" w:sz="4" w:space="0" w:color="auto"/>
              <w:right w:val="single" w:sz="4" w:space="0" w:color="auto"/>
            </w:tcBorders>
          </w:tcPr>
          <w:p w14:paraId="242DFBA1" w14:textId="77777777" w:rsidR="00342342" w:rsidRPr="00B2216A" w:rsidRDefault="00342342">
            <w:pPr>
              <w:rPr>
                <w:rFonts w:ascii="Arial" w:hAnsi="Arial" w:cs="Arial"/>
                <w:sz w:val="22"/>
              </w:rPr>
            </w:pPr>
          </w:p>
        </w:tc>
      </w:tr>
      <w:tr w:rsidR="00342342" w:rsidRPr="00B2216A" w14:paraId="6A045B8C" w14:textId="77777777" w:rsidTr="00342342">
        <w:trPr>
          <w:trHeight w:val="468"/>
        </w:trPr>
        <w:tc>
          <w:tcPr>
            <w:tcW w:w="1319" w:type="pct"/>
            <w:tcBorders>
              <w:top w:val="nil"/>
              <w:left w:val="nil"/>
              <w:bottom w:val="nil"/>
              <w:right w:val="single" w:sz="4" w:space="0" w:color="auto"/>
            </w:tcBorders>
            <w:vAlign w:val="center"/>
            <w:hideMark/>
          </w:tcPr>
          <w:p w14:paraId="0ECEE996" w14:textId="77777777" w:rsidR="00342342" w:rsidRPr="00B2216A" w:rsidRDefault="00342342">
            <w:pPr>
              <w:rPr>
                <w:rFonts w:ascii="Arial" w:hAnsi="Arial" w:cs="Arial"/>
                <w:b/>
                <w:sz w:val="22"/>
              </w:rPr>
            </w:pPr>
            <w:permStart w:id="562111160" w:edGrp="everyone" w:colFirst="1" w:colLast="1"/>
            <w:permEnd w:id="659904218"/>
            <w:r w:rsidRPr="00B2216A">
              <w:rPr>
                <w:rFonts w:ascii="Arial" w:hAnsi="Arial" w:cs="Arial"/>
                <w:b/>
                <w:sz w:val="22"/>
              </w:rPr>
              <w:t>Name</w:t>
            </w:r>
          </w:p>
        </w:tc>
        <w:tc>
          <w:tcPr>
            <w:tcW w:w="3681" w:type="pct"/>
            <w:tcBorders>
              <w:top w:val="single" w:sz="4" w:space="0" w:color="auto"/>
              <w:left w:val="single" w:sz="4" w:space="0" w:color="auto"/>
              <w:bottom w:val="single" w:sz="4" w:space="0" w:color="auto"/>
              <w:right w:val="single" w:sz="4" w:space="0" w:color="auto"/>
            </w:tcBorders>
          </w:tcPr>
          <w:p w14:paraId="32E3D8E3" w14:textId="77777777" w:rsidR="00342342" w:rsidRPr="00B2216A" w:rsidRDefault="00342342">
            <w:pPr>
              <w:rPr>
                <w:rFonts w:ascii="Arial" w:hAnsi="Arial" w:cs="Arial"/>
                <w:sz w:val="22"/>
              </w:rPr>
            </w:pPr>
          </w:p>
        </w:tc>
      </w:tr>
      <w:tr w:rsidR="00342342" w:rsidRPr="00B2216A" w14:paraId="7CD7C950" w14:textId="77777777" w:rsidTr="00342342">
        <w:trPr>
          <w:trHeight w:val="468"/>
        </w:trPr>
        <w:tc>
          <w:tcPr>
            <w:tcW w:w="1319" w:type="pct"/>
            <w:tcBorders>
              <w:top w:val="nil"/>
              <w:left w:val="nil"/>
              <w:bottom w:val="nil"/>
              <w:right w:val="single" w:sz="4" w:space="0" w:color="auto"/>
            </w:tcBorders>
            <w:vAlign w:val="center"/>
            <w:hideMark/>
          </w:tcPr>
          <w:p w14:paraId="4438F6F4" w14:textId="77777777" w:rsidR="00342342" w:rsidRPr="00B2216A" w:rsidRDefault="00342342">
            <w:pPr>
              <w:rPr>
                <w:rFonts w:ascii="Arial" w:hAnsi="Arial" w:cs="Arial"/>
                <w:b/>
                <w:sz w:val="22"/>
              </w:rPr>
            </w:pPr>
            <w:permStart w:id="92343299" w:edGrp="everyone" w:colFirst="1" w:colLast="1"/>
            <w:permEnd w:id="562111160"/>
            <w:r w:rsidRPr="00B2216A">
              <w:rPr>
                <w:rFonts w:ascii="Arial" w:hAnsi="Arial" w:cs="Arial"/>
                <w:b/>
                <w:sz w:val="22"/>
              </w:rPr>
              <w:t>Surname</w:t>
            </w:r>
          </w:p>
        </w:tc>
        <w:tc>
          <w:tcPr>
            <w:tcW w:w="3681" w:type="pct"/>
            <w:tcBorders>
              <w:top w:val="single" w:sz="4" w:space="0" w:color="auto"/>
              <w:left w:val="single" w:sz="4" w:space="0" w:color="auto"/>
              <w:bottom w:val="single" w:sz="4" w:space="0" w:color="auto"/>
              <w:right w:val="single" w:sz="4" w:space="0" w:color="auto"/>
            </w:tcBorders>
          </w:tcPr>
          <w:p w14:paraId="5866DA76" w14:textId="77777777" w:rsidR="00342342" w:rsidRPr="00B2216A" w:rsidRDefault="00342342">
            <w:pPr>
              <w:rPr>
                <w:rFonts w:ascii="Arial" w:hAnsi="Arial" w:cs="Arial"/>
                <w:sz w:val="22"/>
              </w:rPr>
            </w:pPr>
          </w:p>
        </w:tc>
      </w:tr>
      <w:tr w:rsidR="00342342" w:rsidRPr="00B2216A" w14:paraId="3294409F" w14:textId="77777777" w:rsidTr="00342342">
        <w:trPr>
          <w:trHeight w:val="468"/>
        </w:trPr>
        <w:tc>
          <w:tcPr>
            <w:tcW w:w="1319" w:type="pct"/>
            <w:tcBorders>
              <w:top w:val="nil"/>
              <w:left w:val="nil"/>
              <w:bottom w:val="nil"/>
              <w:right w:val="single" w:sz="4" w:space="0" w:color="auto"/>
            </w:tcBorders>
            <w:vAlign w:val="center"/>
            <w:hideMark/>
          </w:tcPr>
          <w:p w14:paraId="7D530A34" w14:textId="77777777" w:rsidR="00342342" w:rsidRPr="00B2216A" w:rsidRDefault="00342342">
            <w:pPr>
              <w:rPr>
                <w:rFonts w:ascii="Arial" w:hAnsi="Arial" w:cs="Arial"/>
                <w:b/>
                <w:sz w:val="22"/>
              </w:rPr>
            </w:pPr>
            <w:permStart w:id="71526046" w:edGrp="everyone" w:colFirst="1" w:colLast="1"/>
            <w:permEnd w:id="92343299"/>
            <w:r w:rsidRPr="00B2216A">
              <w:rPr>
                <w:rFonts w:ascii="Arial" w:hAnsi="Arial" w:cs="Arial"/>
                <w:b/>
                <w:sz w:val="22"/>
              </w:rPr>
              <w:t>Position</w:t>
            </w:r>
          </w:p>
        </w:tc>
        <w:tc>
          <w:tcPr>
            <w:tcW w:w="3681" w:type="pct"/>
            <w:tcBorders>
              <w:top w:val="single" w:sz="4" w:space="0" w:color="auto"/>
              <w:left w:val="single" w:sz="4" w:space="0" w:color="auto"/>
              <w:bottom w:val="single" w:sz="4" w:space="0" w:color="auto"/>
              <w:right w:val="single" w:sz="4" w:space="0" w:color="auto"/>
            </w:tcBorders>
          </w:tcPr>
          <w:p w14:paraId="75BB6EBD" w14:textId="77777777" w:rsidR="00342342" w:rsidRPr="00B2216A" w:rsidRDefault="00342342">
            <w:pPr>
              <w:rPr>
                <w:rFonts w:ascii="Arial" w:hAnsi="Arial" w:cs="Arial"/>
                <w:sz w:val="22"/>
              </w:rPr>
            </w:pPr>
          </w:p>
        </w:tc>
      </w:tr>
      <w:permEnd w:id="71526046"/>
      <w:tr w:rsidR="00342342" w:rsidRPr="00B2216A" w14:paraId="19A24381" w14:textId="77777777" w:rsidTr="00342342">
        <w:trPr>
          <w:trHeight w:val="1052"/>
        </w:trPr>
        <w:tc>
          <w:tcPr>
            <w:tcW w:w="1319" w:type="pct"/>
            <w:tcBorders>
              <w:top w:val="nil"/>
              <w:left w:val="nil"/>
              <w:bottom w:val="nil"/>
              <w:right w:val="single" w:sz="4" w:space="0" w:color="auto"/>
            </w:tcBorders>
            <w:vAlign w:val="center"/>
            <w:hideMark/>
          </w:tcPr>
          <w:p w14:paraId="7C7FE641" w14:textId="77777777" w:rsidR="00342342" w:rsidRPr="00B2216A" w:rsidRDefault="00342342">
            <w:pPr>
              <w:rPr>
                <w:rFonts w:ascii="Arial" w:hAnsi="Arial" w:cs="Arial"/>
                <w:b/>
                <w:sz w:val="22"/>
              </w:rPr>
            </w:pPr>
            <w:r w:rsidRPr="00B2216A">
              <w:rPr>
                <w:rFonts w:ascii="Arial" w:hAnsi="Arial" w:cs="Arial"/>
                <w:b/>
                <w:sz w:val="22"/>
              </w:rPr>
              <w:t>Signature</w:t>
            </w:r>
          </w:p>
        </w:tc>
        <w:tc>
          <w:tcPr>
            <w:tcW w:w="3681" w:type="pct"/>
            <w:tcBorders>
              <w:top w:val="single" w:sz="4" w:space="0" w:color="auto"/>
              <w:left w:val="single" w:sz="4" w:space="0" w:color="auto"/>
              <w:bottom w:val="single" w:sz="4" w:space="0" w:color="auto"/>
              <w:right w:val="single" w:sz="4" w:space="0" w:color="auto"/>
            </w:tcBorders>
          </w:tcPr>
          <w:p w14:paraId="51B14B4A" w14:textId="77777777" w:rsidR="00342342" w:rsidRPr="00B2216A" w:rsidRDefault="00342342">
            <w:pPr>
              <w:rPr>
                <w:rFonts w:ascii="Arial" w:hAnsi="Arial" w:cs="Arial"/>
                <w:sz w:val="22"/>
              </w:rPr>
            </w:pPr>
          </w:p>
        </w:tc>
      </w:tr>
      <w:tr w:rsidR="00342342" w:rsidRPr="00B2216A" w14:paraId="73CE67BE" w14:textId="77777777" w:rsidTr="00342342">
        <w:trPr>
          <w:trHeight w:val="468"/>
        </w:trPr>
        <w:tc>
          <w:tcPr>
            <w:tcW w:w="1319" w:type="pct"/>
            <w:tcBorders>
              <w:top w:val="nil"/>
              <w:left w:val="nil"/>
              <w:bottom w:val="nil"/>
              <w:right w:val="single" w:sz="4" w:space="0" w:color="auto"/>
            </w:tcBorders>
            <w:vAlign w:val="center"/>
            <w:hideMark/>
          </w:tcPr>
          <w:p w14:paraId="01047BBE" w14:textId="77777777" w:rsidR="00342342" w:rsidRPr="00B2216A" w:rsidRDefault="00342342">
            <w:pPr>
              <w:rPr>
                <w:rFonts w:ascii="Arial" w:hAnsi="Arial" w:cs="Arial"/>
                <w:b/>
                <w:sz w:val="22"/>
              </w:rPr>
            </w:pPr>
            <w:r w:rsidRPr="00B2216A">
              <w:rPr>
                <w:rFonts w:ascii="Arial" w:hAnsi="Arial" w:cs="Arial"/>
                <w:b/>
                <w:sz w:val="22"/>
              </w:rPr>
              <w:t>Date of signature</w:t>
            </w:r>
          </w:p>
        </w:tc>
        <w:tc>
          <w:tcPr>
            <w:tcW w:w="3681" w:type="pct"/>
            <w:tcBorders>
              <w:top w:val="single" w:sz="4" w:space="0" w:color="auto"/>
              <w:left w:val="single" w:sz="4" w:space="0" w:color="auto"/>
              <w:bottom w:val="single" w:sz="4" w:space="0" w:color="auto"/>
              <w:right w:val="single" w:sz="4" w:space="0" w:color="auto"/>
            </w:tcBorders>
            <w:hideMark/>
          </w:tcPr>
          <w:p w14:paraId="240BCD44" w14:textId="77777777" w:rsidR="00342342" w:rsidRPr="00B2216A" w:rsidRDefault="00342342">
            <w:pPr>
              <w:rPr>
                <w:rFonts w:ascii="Arial" w:hAnsi="Arial" w:cs="Arial"/>
                <w:sz w:val="22"/>
              </w:rPr>
            </w:pPr>
            <w:permStart w:id="556868297" w:edGrp="everyone"/>
            <w:r w:rsidRPr="00B2216A">
              <w:rPr>
                <w:rFonts w:ascii="Arial" w:hAnsi="Arial" w:cs="Arial"/>
                <w:sz w:val="22"/>
              </w:rPr>
              <w:t>YYYY/MM/DD</w:t>
            </w:r>
            <w:permEnd w:id="556868297"/>
          </w:p>
        </w:tc>
      </w:tr>
    </w:tbl>
    <w:p w14:paraId="506ED8A6" w14:textId="77777777" w:rsidR="00342342" w:rsidRPr="00B2216A" w:rsidRDefault="00342342">
      <w:pPr>
        <w:rPr>
          <w:rFonts w:ascii="Arial" w:hAnsi="Arial" w:cs="Arial"/>
          <w:sz w:val="22"/>
        </w:rPr>
      </w:pPr>
    </w:p>
    <w:p w14:paraId="477A3AD6" w14:textId="77777777" w:rsidR="002F035D" w:rsidRPr="00B2216A" w:rsidRDefault="002F035D" w:rsidP="002F035D">
      <w:pPr>
        <w:pStyle w:val="Heading3"/>
      </w:pPr>
      <w:bookmarkStart w:id="36" w:name="_D9_–_declaration"/>
      <w:bookmarkStart w:id="37" w:name="_Toc521484745"/>
      <w:bookmarkEnd w:id="36"/>
      <w:r w:rsidRPr="00B2216A">
        <w:lastRenderedPageBreak/>
        <w:t>D9 – declaration by the curator</w:t>
      </w:r>
      <w:bookmarkEnd w:id="37"/>
    </w:p>
    <w:p w14:paraId="372FF81D" w14:textId="77777777" w:rsidR="002F035D" w:rsidRPr="00B2216A" w:rsidRDefault="002F035D" w:rsidP="002F035D">
      <w:pPr>
        <w:rPr>
          <w:rFonts w:ascii="Arial" w:hAnsi="Arial" w:cs="Arial"/>
          <w:sz w:val="22"/>
        </w:rPr>
      </w:pPr>
      <w:r w:rsidRPr="00B2216A">
        <w:rPr>
          <w:rFonts w:ascii="Arial" w:hAnsi="Arial" w:cs="Arial"/>
          <w:sz w:val="22"/>
        </w:rPr>
        <w:t>I confirm that:</w:t>
      </w:r>
    </w:p>
    <w:p w14:paraId="464E383E" w14:textId="77777777" w:rsidR="00B2216A" w:rsidRPr="00AD5ABA" w:rsidRDefault="00B2216A" w:rsidP="0046122C">
      <w:pPr>
        <w:pStyle w:val="ListParagraph"/>
        <w:numPr>
          <w:ilvl w:val="0"/>
          <w:numId w:val="49"/>
        </w:numPr>
        <w:ind w:left="360"/>
        <w:rPr>
          <w:rFonts w:ascii="Arial" w:hAnsi="Arial" w:cs="Arial"/>
          <w:sz w:val="22"/>
        </w:rPr>
      </w:pPr>
      <w:r w:rsidRPr="0046122C">
        <w:rPr>
          <w:rFonts w:ascii="Arial" w:hAnsi="Arial" w:cs="Arial"/>
          <w:sz w:val="22"/>
        </w:rPr>
        <w:t xml:space="preserve">I am satisfied that </w:t>
      </w:r>
      <w:r w:rsidRPr="00AD5ABA">
        <w:rPr>
          <w:rFonts w:ascii="Arial" w:hAnsi="Arial" w:cs="Arial"/>
          <w:sz w:val="22"/>
        </w:rPr>
        <w:t>the approval to which this application</w:t>
      </w:r>
      <w:r w:rsidR="004C22FF" w:rsidRPr="00AD5ABA">
        <w:rPr>
          <w:rFonts w:ascii="Arial" w:hAnsi="Arial" w:cs="Arial"/>
          <w:sz w:val="22"/>
        </w:rPr>
        <w:t xml:space="preserve"> </w:t>
      </w:r>
      <w:r w:rsidRPr="00AD5ABA">
        <w:rPr>
          <w:rFonts w:ascii="Arial" w:hAnsi="Arial" w:cs="Arial"/>
          <w:sz w:val="22"/>
        </w:rPr>
        <w:t>form relates is in the best interests of the policyholders of the insurer</w:t>
      </w:r>
      <w:r w:rsidR="004C22FF" w:rsidRPr="00AD5ABA">
        <w:rPr>
          <w:rFonts w:ascii="Arial" w:hAnsi="Arial" w:cs="Arial"/>
          <w:sz w:val="22"/>
        </w:rPr>
        <w:t xml:space="preserve"> or controlling company</w:t>
      </w:r>
      <w:r w:rsidRPr="00AD5ABA">
        <w:rPr>
          <w:rFonts w:ascii="Arial" w:hAnsi="Arial" w:cs="Arial"/>
          <w:sz w:val="22"/>
        </w:rPr>
        <w:t>.</w:t>
      </w:r>
    </w:p>
    <w:p w14:paraId="41D075D8" w14:textId="77777777" w:rsidR="002F035D" w:rsidRPr="0046122C" w:rsidRDefault="002F035D" w:rsidP="002F035D">
      <w:pPr>
        <w:rPr>
          <w:rFonts w:ascii="Arial" w:hAnsi="Arial" w:cs="Arial"/>
          <w:sz w:val="22"/>
        </w:rPr>
      </w:pPr>
    </w:p>
    <w:tbl>
      <w:tblPr>
        <w:tblStyle w:val="TableGrid"/>
        <w:tblW w:w="5000" w:type="pct"/>
        <w:tblLook w:val="04A0" w:firstRow="1" w:lastRow="0" w:firstColumn="1" w:lastColumn="0" w:noHBand="0" w:noVBand="1"/>
      </w:tblPr>
      <w:tblGrid>
        <w:gridCol w:w="3418"/>
        <w:gridCol w:w="9537"/>
      </w:tblGrid>
      <w:tr w:rsidR="002F035D" w:rsidRPr="00B2216A" w14:paraId="3E200FED" w14:textId="77777777" w:rsidTr="008A081B">
        <w:trPr>
          <w:trHeight w:val="468"/>
        </w:trPr>
        <w:tc>
          <w:tcPr>
            <w:tcW w:w="1319" w:type="pct"/>
            <w:tcBorders>
              <w:top w:val="nil"/>
              <w:left w:val="nil"/>
              <w:bottom w:val="nil"/>
              <w:right w:val="single" w:sz="4" w:space="0" w:color="auto"/>
            </w:tcBorders>
            <w:vAlign w:val="center"/>
            <w:hideMark/>
          </w:tcPr>
          <w:p w14:paraId="7545B8B5" w14:textId="77777777" w:rsidR="002F035D" w:rsidRPr="00B2216A" w:rsidRDefault="002F035D" w:rsidP="008A081B">
            <w:pPr>
              <w:rPr>
                <w:rFonts w:ascii="Arial" w:hAnsi="Arial" w:cs="Arial"/>
                <w:b/>
                <w:sz w:val="22"/>
              </w:rPr>
            </w:pPr>
            <w:permStart w:id="1491274947" w:edGrp="everyone" w:colFirst="1" w:colLast="1"/>
            <w:r w:rsidRPr="00B2216A">
              <w:rPr>
                <w:rFonts w:ascii="Arial" w:hAnsi="Arial" w:cs="Arial"/>
                <w:b/>
                <w:sz w:val="22"/>
              </w:rPr>
              <w:t>Title</w:t>
            </w:r>
          </w:p>
        </w:tc>
        <w:tc>
          <w:tcPr>
            <w:tcW w:w="3681" w:type="pct"/>
            <w:tcBorders>
              <w:top w:val="single" w:sz="4" w:space="0" w:color="auto"/>
              <w:left w:val="single" w:sz="4" w:space="0" w:color="auto"/>
              <w:bottom w:val="single" w:sz="4" w:space="0" w:color="auto"/>
              <w:right w:val="single" w:sz="4" w:space="0" w:color="auto"/>
            </w:tcBorders>
          </w:tcPr>
          <w:p w14:paraId="0ECBDE69" w14:textId="77777777" w:rsidR="002F035D" w:rsidRPr="00B2216A" w:rsidRDefault="002F035D" w:rsidP="008A081B">
            <w:pPr>
              <w:rPr>
                <w:rFonts w:ascii="Arial" w:hAnsi="Arial" w:cs="Arial"/>
                <w:sz w:val="22"/>
              </w:rPr>
            </w:pPr>
          </w:p>
        </w:tc>
      </w:tr>
      <w:tr w:rsidR="002F035D" w:rsidRPr="00B2216A" w14:paraId="6917105E" w14:textId="77777777" w:rsidTr="008A081B">
        <w:trPr>
          <w:trHeight w:val="468"/>
        </w:trPr>
        <w:tc>
          <w:tcPr>
            <w:tcW w:w="1319" w:type="pct"/>
            <w:tcBorders>
              <w:top w:val="nil"/>
              <w:left w:val="nil"/>
              <w:bottom w:val="nil"/>
              <w:right w:val="single" w:sz="4" w:space="0" w:color="auto"/>
            </w:tcBorders>
            <w:vAlign w:val="center"/>
            <w:hideMark/>
          </w:tcPr>
          <w:p w14:paraId="6F0FD043" w14:textId="77777777" w:rsidR="002F035D" w:rsidRPr="00B2216A" w:rsidRDefault="002F035D" w:rsidP="008A081B">
            <w:pPr>
              <w:rPr>
                <w:rFonts w:ascii="Arial" w:hAnsi="Arial" w:cs="Arial"/>
                <w:b/>
                <w:sz w:val="22"/>
              </w:rPr>
            </w:pPr>
            <w:permStart w:id="1469727913" w:edGrp="everyone" w:colFirst="1" w:colLast="1"/>
            <w:permEnd w:id="1491274947"/>
            <w:r w:rsidRPr="00B2216A">
              <w:rPr>
                <w:rFonts w:ascii="Arial" w:hAnsi="Arial" w:cs="Arial"/>
                <w:b/>
                <w:sz w:val="22"/>
              </w:rPr>
              <w:t>Name</w:t>
            </w:r>
          </w:p>
        </w:tc>
        <w:tc>
          <w:tcPr>
            <w:tcW w:w="3681" w:type="pct"/>
            <w:tcBorders>
              <w:top w:val="single" w:sz="4" w:space="0" w:color="auto"/>
              <w:left w:val="single" w:sz="4" w:space="0" w:color="auto"/>
              <w:bottom w:val="single" w:sz="4" w:space="0" w:color="auto"/>
              <w:right w:val="single" w:sz="4" w:space="0" w:color="auto"/>
            </w:tcBorders>
          </w:tcPr>
          <w:p w14:paraId="4CB57A06" w14:textId="77777777" w:rsidR="002F035D" w:rsidRPr="00B2216A" w:rsidRDefault="002F035D" w:rsidP="008A081B">
            <w:pPr>
              <w:rPr>
                <w:rFonts w:ascii="Arial" w:hAnsi="Arial" w:cs="Arial"/>
                <w:sz w:val="22"/>
              </w:rPr>
            </w:pPr>
          </w:p>
        </w:tc>
      </w:tr>
      <w:tr w:rsidR="002F035D" w:rsidRPr="00B2216A" w14:paraId="3744993D" w14:textId="77777777" w:rsidTr="008A081B">
        <w:trPr>
          <w:trHeight w:val="468"/>
        </w:trPr>
        <w:tc>
          <w:tcPr>
            <w:tcW w:w="1319" w:type="pct"/>
            <w:tcBorders>
              <w:top w:val="nil"/>
              <w:left w:val="nil"/>
              <w:bottom w:val="nil"/>
              <w:right w:val="single" w:sz="4" w:space="0" w:color="auto"/>
            </w:tcBorders>
            <w:vAlign w:val="center"/>
            <w:hideMark/>
          </w:tcPr>
          <w:p w14:paraId="34DBDE56" w14:textId="77777777" w:rsidR="002F035D" w:rsidRPr="00B2216A" w:rsidRDefault="002F035D" w:rsidP="008A081B">
            <w:pPr>
              <w:rPr>
                <w:rFonts w:ascii="Arial" w:hAnsi="Arial" w:cs="Arial"/>
                <w:b/>
                <w:sz w:val="22"/>
              </w:rPr>
            </w:pPr>
            <w:permStart w:id="1948480986" w:edGrp="everyone" w:colFirst="1" w:colLast="1"/>
            <w:permEnd w:id="1469727913"/>
            <w:r w:rsidRPr="00B2216A">
              <w:rPr>
                <w:rFonts w:ascii="Arial" w:hAnsi="Arial" w:cs="Arial"/>
                <w:b/>
                <w:sz w:val="22"/>
              </w:rPr>
              <w:t>Surname</w:t>
            </w:r>
          </w:p>
        </w:tc>
        <w:tc>
          <w:tcPr>
            <w:tcW w:w="3681" w:type="pct"/>
            <w:tcBorders>
              <w:top w:val="single" w:sz="4" w:space="0" w:color="auto"/>
              <w:left w:val="single" w:sz="4" w:space="0" w:color="auto"/>
              <w:bottom w:val="single" w:sz="4" w:space="0" w:color="auto"/>
              <w:right w:val="single" w:sz="4" w:space="0" w:color="auto"/>
            </w:tcBorders>
          </w:tcPr>
          <w:p w14:paraId="71ED4A34" w14:textId="77777777" w:rsidR="002F035D" w:rsidRPr="00B2216A" w:rsidRDefault="002F035D" w:rsidP="008A081B">
            <w:pPr>
              <w:rPr>
                <w:rFonts w:ascii="Arial" w:hAnsi="Arial" w:cs="Arial"/>
                <w:sz w:val="22"/>
              </w:rPr>
            </w:pPr>
          </w:p>
        </w:tc>
      </w:tr>
      <w:tr w:rsidR="002F035D" w:rsidRPr="00B2216A" w14:paraId="4F152B1E" w14:textId="77777777" w:rsidTr="008A081B">
        <w:trPr>
          <w:trHeight w:val="468"/>
        </w:trPr>
        <w:tc>
          <w:tcPr>
            <w:tcW w:w="1319" w:type="pct"/>
            <w:tcBorders>
              <w:top w:val="nil"/>
              <w:left w:val="nil"/>
              <w:bottom w:val="nil"/>
              <w:right w:val="single" w:sz="4" w:space="0" w:color="auto"/>
            </w:tcBorders>
            <w:vAlign w:val="center"/>
            <w:hideMark/>
          </w:tcPr>
          <w:p w14:paraId="5DB785CF" w14:textId="77777777" w:rsidR="002F035D" w:rsidRPr="00B2216A" w:rsidRDefault="002F035D" w:rsidP="008A081B">
            <w:pPr>
              <w:rPr>
                <w:rFonts w:ascii="Arial" w:hAnsi="Arial" w:cs="Arial"/>
                <w:b/>
                <w:sz w:val="22"/>
              </w:rPr>
            </w:pPr>
            <w:permStart w:id="123028604" w:edGrp="everyone" w:colFirst="1" w:colLast="1"/>
            <w:permEnd w:id="1948480986"/>
            <w:r w:rsidRPr="00B2216A">
              <w:rPr>
                <w:rFonts w:ascii="Arial" w:hAnsi="Arial" w:cs="Arial"/>
                <w:b/>
                <w:sz w:val="22"/>
              </w:rPr>
              <w:t>Position</w:t>
            </w:r>
          </w:p>
        </w:tc>
        <w:tc>
          <w:tcPr>
            <w:tcW w:w="3681" w:type="pct"/>
            <w:tcBorders>
              <w:top w:val="single" w:sz="4" w:space="0" w:color="auto"/>
              <w:left w:val="single" w:sz="4" w:space="0" w:color="auto"/>
              <w:bottom w:val="single" w:sz="4" w:space="0" w:color="auto"/>
              <w:right w:val="single" w:sz="4" w:space="0" w:color="auto"/>
            </w:tcBorders>
          </w:tcPr>
          <w:p w14:paraId="64954F6E" w14:textId="77777777" w:rsidR="002F035D" w:rsidRPr="00B2216A" w:rsidRDefault="002F035D" w:rsidP="008A081B">
            <w:pPr>
              <w:rPr>
                <w:rFonts w:ascii="Arial" w:hAnsi="Arial" w:cs="Arial"/>
                <w:sz w:val="22"/>
              </w:rPr>
            </w:pPr>
          </w:p>
        </w:tc>
      </w:tr>
      <w:permEnd w:id="123028604"/>
      <w:tr w:rsidR="002F035D" w:rsidRPr="00B2216A" w14:paraId="13F50C8D" w14:textId="77777777" w:rsidTr="008A081B">
        <w:trPr>
          <w:trHeight w:val="1052"/>
        </w:trPr>
        <w:tc>
          <w:tcPr>
            <w:tcW w:w="1319" w:type="pct"/>
            <w:tcBorders>
              <w:top w:val="nil"/>
              <w:left w:val="nil"/>
              <w:bottom w:val="nil"/>
              <w:right w:val="single" w:sz="4" w:space="0" w:color="auto"/>
            </w:tcBorders>
            <w:vAlign w:val="center"/>
            <w:hideMark/>
          </w:tcPr>
          <w:p w14:paraId="7A23F6E9" w14:textId="77777777" w:rsidR="002F035D" w:rsidRPr="00B2216A" w:rsidRDefault="002F035D" w:rsidP="008A081B">
            <w:pPr>
              <w:rPr>
                <w:rFonts w:ascii="Arial" w:hAnsi="Arial" w:cs="Arial"/>
                <w:b/>
                <w:sz w:val="22"/>
              </w:rPr>
            </w:pPr>
            <w:r w:rsidRPr="00B2216A">
              <w:rPr>
                <w:rFonts w:ascii="Arial" w:hAnsi="Arial" w:cs="Arial"/>
                <w:b/>
                <w:sz w:val="22"/>
              </w:rPr>
              <w:t>Signature</w:t>
            </w:r>
          </w:p>
        </w:tc>
        <w:tc>
          <w:tcPr>
            <w:tcW w:w="3681" w:type="pct"/>
            <w:tcBorders>
              <w:top w:val="single" w:sz="4" w:space="0" w:color="auto"/>
              <w:left w:val="single" w:sz="4" w:space="0" w:color="auto"/>
              <w:bottom w:val="single" w:sz="4" w:space="0" w:color="auto"/>
              <w:right w:val="single" w:sz="4" w:space="0" w:color="auto"/>
            </w:tcBorders>
          </w:tcPr>
          <w:p w14:paraId="50C440C1" w14:textId="77777777" w:rsidR="002F035D" w:rsidRPr="00B2216A" w:rsidRDefault="002F035D" w:rsidP="008A081B">
            <w:pPr>
              <w:rPr>
                <w:rFonts w:ascii="Arial" w:hAnsi="Arial" w:cs="Arial"/>
                <w:sz w:val="22"/>
              </w:rPr>
            </w:pPr>
          </w:p>
        </w:tc>
      </w:tr>
      <w:tr w:rsidR="002F035D" w:rsidRPr="00B2216A" w14:paraId="20F48B36" w14:textId="77777777" w:rsidTr="008A081B">
        <w:trPr>
          <w:trHeight w:val="468"/>
        </w:trPr>
        <w:tc>
          <w:tcPr>
            <w:tcW w:w="1319" w:type="pct"/>
            <w:tcBorders>
              <w:top w:val="nil"/>
              <w:left w:val="nil"/>
              <w:bottom w:val="nil"/>
              <w:right w:val="single" w:sz="4" w:space="0" w:color="auto"/>
            </w:tcBorders>
            <w:vAlign w:val="center"/>
            <w:hideMark/>
          </w:tcPr>
          <w:p w14:paraId="3AEF27EF" w14:textId="77777777" w:rsidR="002F035D" w:rsidRPr="00B2216A" w:rsidRDefault="002F035D" w:rsidP="008A081B">
            <w:pPr>
              <w:rPr>
                <w:rFonts w:ascii="Arial" w:hAnsi="Arial" w:cs="Arial"/>
                <w:b/>
                <w:sz w:val="22"/>
              </w:rPr>
            </w:pPr>
            <w:r w:rsidRPr="00B2216A">
              <w:rPr>
                <w:rFonts w:ascii="Arial" w:hAnsi="Arial" w:cs="Arial"/>
                <w:b/>
                <w:sz w:val="22"/>
              </w:rPr>
              <w:t>Date of signature</w:t>
            </w:r>
          </w:p>
        </w:tc>
        <w:tc>
          <w:tcPr>
            <w:tcW w:w="3681" w:type="pct"/>
            <w:tcBorders>
              <w:top w:val="single" w:sz="4" w:space="0" w:color="auto"/>
              <w:left w:val="single" w:sz="4" w:space="0" w:color="auto"/>
              <w:bottom w:val="single" w:sz="4" w:space="0" w:color="auto"/>
              <w:right w:val="single" w:sz="4" w:space="0" w:color="auto"/>
            </w:tcBorders>
            <w:hideMark/>
          </w:tcPr>
          <w:p w14:paraId="03DBC3D6" w14:textId="77777777" w:rsidR="002F035D" w:rsidRPr="00B2216A" w:rsidRDefault="002F035D" w:rsidP="008A081B">
            <w:pPr>
              <w:rPr>
                <w:rFonts w:ascii="Arial" w:hAnsi="Arial" w:cs="Arial"/>
                <w:sz w:val="22"/>
              </w:rPr>
            </w:pPr>
            <w:permStart w:id="1769629465" w:edGrp="everyone"/>
            <w:r w:rsidRPr="00B2216A">
              <w:rPr>
                <w:rFonts w:ascii="Arial" w:hAnsi="Arial" w:cs="Arial"/>
                <w:sz w:val="22"/>
              </w:rPr>
              <w:t>YYYY/MM/DD</w:t>
            </w:r>
            <w:permEnd w:id="1769629465"/>
          </w:p>
        </w:tc>
      </w:tr>
    </w:tbl>
    <w:p w14:paraId="608D5F5F" w14:textId="77777777" w:rsidR="002F035D" w:rsidRDefault="002F035D" w:rsidP="002F035D">
      <w:pPr>
        <w:rPr>
          <w:rFonts w:ascii="Arial" w:hAnsi="Arial" w:cs="Arial"/>
          <w:sz w:val="22"/>
        </w:rPr>
      </w:pPr>
    </w:p>
    <w:p w14:paraId="2A90A7AA" w14:textId="77777777" w:rsidR="00B72180" w:rsidRPr="00B2216A" w:rsidRDefault="00B72180" w:rsidP="002F035D">
      <w:pPr>
        <w:rPr>
          <w:rFonts w:ascii="Arial" w:hAnsi="Arial" w:cs="Arial"/>
          <w:sz w:val="22"/>
        </w:rPr>
      </w:pPr>
    </w:p>
    <w:p w14:paraId="0A7CEAAB" w14:textId="77777777" w:rsidR="004B6F1A" w:rsidRPr="009635FA" w:rsidRDefault="004B6F1A" w:rsidP="001B11DF">
      <w:pPr>
        <w:pStyle w:val="Heading3"/>
        <w:rPr>
          <w:rStyle w:val="Hyperlink"/>
          <w:color w:val="auto"/>
        </w:rPr>
      </w:pPr>
      <w:bookmarkStart w:id="38" w:name="_D10_-_declaration_1"/>
      <w:bookmarkStart w:id="39" w:name="_Toc521484746"/>
      <w:bookmarkStart w:id="40" w:name="_Ref516582738"/>
      <w:bookmarkEnd w:id="38"/>
      <w:r w:rsidRPr="00110012">
        <w:rPr>
          <w:rStyle w:val="Hyperlink"/>
          <w:color w:val="auto"/>
        </w:rPr>
        <w:lastRenderedPageBreak/>
        <w:t>D10 - declaration by the business rescue practitioner</w:t>
      </w:r>
      <w:bookmarkEnd w:id="39"/>
    </w:p>
    <w:p w14:paraId="754367A7" w14:textId="77777777" w:rsidR="004B6F1A" w:rsidRPr="00382824" w:rsidRDefault="004B6F1A" w:rsidP="004B6F1A">
      <w:pPr>
        <w:rPr>
          <w:rFonts w:ascii="Arial" w:hAnsi="Arial" w:cs="Arial"/>
          <w:sz w:val="22"/>
        </w:rPr>
      </w:pPr>
      <w:r w:rsidRPr="00382824">
        <w:rPr>
          <w:rFonts w:ascii="Arial" w:hAnsi="Arial" w:cs="Arial"/>
          <w:sz w:val="22"/>
        </w:rPr>
        <w:t>I confirm that:</w:t>
      </w:r>
    </w:p>
    <w:p w14:paraId="35EC6116" w14:textId="77777777" w:rsidR="004B6F1A" w:rsidRPr="00B11849" w:rsidRDefault="004B6F1A" w:rsidP="004B6F1A">
      <w:pPr>
        <w:pStyle w:val="ListParagraph"/>
        <w:numPr>
          <w:ilvl w:val="0"/>
          <w:numId w:val="53"/>
        </w:numPr>
        <w:rPr>
          <w:rFonts w:ascii="Arial" w:hAnsi="Arial" w:cs="Arial"/>
          <w:sz w:val="22"/>
        </w:rPr>
      </w:pPr>
      <w:r w:rsidRPr="00B11849">
        <w:rPr>
          <w:rFonts w:ascii="Arial" w:hAnsi="Arial" w:cs="Arial"/>
          <w:sz w:val="22"/>
        </w:rPr>
        <w:t xml:space="preserve">I am on the “List of Licensed Business Rescue Practitioners” as compiled by the Companies and Intellectual Property Commission. </w:t>
      </w:r>
    </w:p>
    <w:p w14:paraId="485566BA" w14:textId="77777777" w:rsidR="004B6F1A" w:rsidRPr="00B11849" w:rsidRDefault="004B6F1A" w:rsidP="004B6F1A">
      <w:pPr>
        <w:pStyle w:val="ListParagraph"/>
        <w:numPr>
          <w:ilvl w:val="0"/>
          <w:numId w:val="53"/>
        </w:numPr>
        <w:rPr>
          <w:rFonts w:ascii="Arial" w:hAnsi="Arial" w:cs="Arial"/>
          <w:sz w:val="22"/>
        </w:rPr>
      </w:pPr>
      <w:r w:rsidRPr="00B11849">
        <w:rPr>
          <w:rFonts w:ascii="Arial" w:hAnsi="Arial" w:cs="Arial"/>
          <w:sz w:val="22"/>
        </w:rPr>
        <w:t xml:space="preserve">I am satisfied that I comply with all the requirements set out in section 138 of the Companies Act of 2008 and the requirements set out by the Companies and Intellectual Property Commission to be placed on the “List of Licensed Business Rescue Practitioners”. </w:t>
      </w:r>
    </w:p>
    <w:p w14:paraId="0F52D054" w14:textId="77777777" w:rsidR="004B6F1A" w:rsidRDefault="004B6F1A" w:rsidP="004B6F1A">
      <w:pPr>
        <w:pStyle w:val="ListParagraph"/>
        <w:numPr>
          <w:ilvl w:val="0"/>
          <w:numId w:val="53"/>
        </w:numPr>
        <w:rPr>
          <w:rFonts w:ascii="Arial" w:hAnsi="Arial" w:cs="Arial"/>
          <w:sz w:val="22"/>
        </w:rPr>
      </w:pPr>
      <w:r w:rsidRPr="00B11849">
        <w:rPr>
          <w:rFonts w:ascii="Arial" w:hAnsi="Arial" w:cs="Arial"/>
          <w:sz w:val="22"/>
        </w:rPr>
        <w:t>I am satisfied that I am adequately skilled to perform my role as business recue practitioner of the insurer</w:t>
      </w:r>
      <w:r w:rsidR="00AD5ABA">
        <w:rPr>
          <w:rFonts w:ascii="Arial" w:hAnsi="Arial" w:cs="Arial"/>
          <w:sz w:val="22"/>
        </w:rPr>
        <w:t xml:space="preserve"> or controlling company</w:t>
      </w:r>
      <w:r w:rsidRPr="00B11849">
        <w:rPr>
          <w:rFonts w:ascii="Arial" w:hAnsi="Arial" w:cs="Arial"/>
          <w:sz w:val="22"/>
        </w:rPr>
        <w:t xml:space="preserve">. </w:t>
      </w:r>
    </w:p>
    <w:p w14:paraId="770EE96C" w14:textId="77777777" w:rsidR="00A94E8A" w:rsidRPr="009635FA" w:rsidRDefault="00A94E8A" w:rsidP="009635FA">
      <w:pPr>
        <w:rPr>
          <w:rFonts w:ascii="Arial" w:hAnsi="Arial" w:cs="Arial"/>
          <w:sz w:val="22"/>
        </w:rPr>
      </w:pPr>
    </w:p>
    <w:tbl>
      <w:tblPr>
        <w:tblStyle w:val="TableGrid"/>
        <w:tblW w:w="5000" w:type="pct"/>
        <w:tblLook w:val="04A0" w:firstRow="1" w:lastRow="0" w:firstColumn="1" w:lastColumn="0" w:noHBand="0" w:noVBand="1"/>
      </w:tblPr>
      <w:tblGrid>
        <w:gridCol w:w="4708"/>
        <w:gridCol w:w="8247"/>
      </w:tblGrid>
      <w:tr w:rsidR="004B6F1A" w:rsidRPr="00B11849" w14:paraId="7F887754" w14:textId="77777777" w:rsidTr="00716B24">
        <w:trPr>
          <w:trHeight w:val="468"/>
        </w:trPr>
        <w:tc>
          <w:tcPr>
            <w:tcW w:w="1817" w:type="pct"/>
            <w:tcBorders>
              <w:top w:val="nil"/>
              <w:left w:val="nil"/>
              <w:bottom w:val="nil"/>
              <w:right w:val="single" w:sz="4" w:space="0" w:color="auto"/>
            </w:tcBorders>
            <w:hideMark/>
          </w:tcPr>
          <w:p w14:paraId="121DDC4F" w14:textId="77777777" w:rsidR="004B6F1A" w:rsidRPr="00B11849" w:rsidRDefault="004B6F1A" w:rsidP="00062B54">
            <w:pPr>
              <w:rPr>
                <w:rFonts w:ascii="Arial" w:hAnsi="Arial" w:cs="Arial"/>
                <w:b/>
                <w:sz w:val="22"/>
              </w:rPr>
            </w:pPr>
            <w:permStart w:id="1475226985" w:edGrp="everyone" w:colFirst="1" w:colLast="1"/>
            <w:r w:rsidRPr="00B11849">
              <w:rPr>
                <w:rFonts w:ascii="Arial" w:hAnsi="Arial" w:cs="Arial"/>
                <w:b/>
                <w:sz w:val="22"/>
              </w:rPr>
              <w:t>Title</w:t>
            </w:r>
          </w:p>
        </w:tc>
        <w:tc>
          <w:tcPr>
            <w:tcW w:w="3183" w:type="pct"/>
            <w:tcBorders>
              <w:left w:val="single" w:sz="4" w:space="0" w:color="auto"/>
            </w:tcBorders>
          </w:tcPr>
          <w:p w14:paraId="1E9970C8" w14:textId="77777777" w:rsidR="004B6F1A" w:rsidRPr="00B11849" w:rsidRDefault="004B6F1A" w:rsidP="00062B54">
            <w:pPr>
              <w:rPr>
                <w:rFonts w:ascii="Arial" w:hAnsi="Arial" w:cs="Arial"/>
                <w:sz w:val="22"/>
              </w:rPr>
            </w:pPr>
          </w:p>
        </w:tc>
      </w:tr>
      <w:tr w:rsidR="004B6F1A" w:rsidRPr="00B11849" w14:paraId="111031BE" w14:textId="77777777" w:rsidTr="00716B24">
        <w:trPr>
          <w:trHeight w:val="468"/>
        </w:trPr>
        <w:tc>
          <w:tcPr>
            <w:tcW w:w="1817" w:type="pct"/>
            <w:tcBorders>
              <w:top w:val="nil"/>
              <w:left w:val="nil"/>
              <w:bottom w:val="nil"/>
              <w:right w:val="single" w:sz="4" w:space="0" w:color="auto"/>
            </w:tcBorders>
            <w:hideMark/>
          </w:tcPr>
          <w:p w14:paraId="3156C714" w14:textId="77777777" w:rsidR="004B6F1A" w:rsidRPr="00B11849" w:rsidRDefault="004B6F1A" w:rsidP="00062B54">
            <w:pPr>
              <w:rPr>
                <w:rFonts w:ascii="Arial" w:hAnsi="Arial" w:cs="Arial"/>
                <w:b/>
                <w:sz w:val="22"/>
              </w:rPr>
            </w:pPr>
            <w:permStart w:id="501093083" w:edGrp="everyone" w:colFirst="1" w:colLast="1"/>
            <w:permEnd w:id="1475226985"/>
            <w:r w:rsidRPr="00B11849">
              <w:rPr>
                <w:rFonts w:ascii="Arial" w:hAnsi="Arial" w:cs="Arial"/>
                <w:b/>
                <w:sz w:val="22"/>
              </w:rPr>
              <w:t>Name</w:t>
            </w:r>
          </w:p>
        </w:tc>
        <w:tc>
          <w:tcPr>
            <w:tcW w:w="3183" w:type="pct"/>
            <w:tcBorders>
              <w:left w:val="single" w:sz="4" w:space="0" w:color="auto"/>
            </w:tcBorders>
          </w:tcPr>
          <w:p w14:paraId="692023F4" w14:textId="77777777" w:rsidR="004B6F1A" w:rsidRPr="00B11849" w:rsidRDefault="004B6F1A" w:rsidP="00062B54">
            <w:pPr>
              <w:rPr>
                <w:rFonts w:ascii="Arial" w:hAnsi="Arial" w:cs="Arial"/>
                <w:sz w:val="22"/>
              </w:rPr>
            </w:pPr>
          </w:p>
        </w:tc>
      </w:tr>
      <w:tr w:rsidR="004B6F1A" w:rsidRPr="00B11849" w14:paraId="6DB6F700" w14:textId="77777777" w:rsidTr="00716B24">
        <w:trPr>
          <w:trHeight w:val="468"/>
        </w:trPr>
        <w:tc>
          <w:tcPr>
            <w:tcW w:w="1817" w:type="pct"/>
            <w:tcBorders>
              <w:top w:val="nil"/>
              <w:left w:val="nil"/>
              <w:bottom w:val="nil"/>
              <w:right w:val="single" w:sz="4" w:space="0" w:color="auto"/>
            </w:tcBorders>
            <w:hideMark/>
          </w:tcPr>
          <w:p w14:paraId="3551014B" w14:textId="77777777" w:rsidR="004B6F1A" w:rsidRPr="00B11849" w:rsidRDefault="004B6F1A" w:rsidP="00062B54">
            <w:pPr>
              <w:rPr>
                <w:rFonts w:ascii="Arial" w:hAnsi="Arial" w:cs="Arial"/>
                <w:b/>
                <w:sz w:val="22"/>
              </w:rPr>
            </w:pPr>
            <w:permStart w:id="1843230180" w:edGrp="everyone" w:colFirst="1" w:colLast="1"/>
            <w:permEnd w:id="501093083"/>
            <w:r w:rsidRPr="00B11849">
              <w:rPr>
                <w:rFonts w:ascii="Arial" w:hAnsi="Arial" w:cs="Arial"/>
                <w:b/>
                <w:sz w:val="22"/>
              </w:rPr>
              <w:t>Surname</w:t>
            </w:r>
          </w:p>
        </w:tc>
        <w:tc>
          <w:tcPr>
            <w:tcW w:w="3183" w:type="pct"/>
            <w:tcBorders>
              <w:left w:val="single" w:sz="4" w:space="0" w:color="auto"/>
            </w:tcBorders>
          </w:tcPr>
          <w:p w14:paraId="7FAB67B8" w14:textId="77777777" w:rsidR="004B6F1A" w:rsidRPr="00B11849" w:rsidRDefault="004B6F1A" w:rsidP="00062B54">
            <w:pPr>
              <w:rPr>
                <w:rFonts w:ascii="Arial" w:hAnsi="Arial" w:cs="Arial"/>
                <w:sz w:val="22"/>
              </w:rPr>
            </w:pPr>
          </w:p>
        </w:tc>
      </w:tr>
      <w:tr w:rsidR="004B6F1A" w:rsidRPr="00B11849" w14:paraId="1D61688A" w14:textId="77777777" w:rsidTr="00716B24">
        <w:trPr>
          <w:trHeight w:val="468"/>
        </w:trPr>
        <w:tc>
          <w:tcPr>
            <w:tcW w:w="1817" w:type="pct"/>
            <w:tcBorders>
              <w:top w:val="nil"/>
              <w:left w:val="nil"/>
              <w:bottom w:val="nil"/>
              <w:right w:val="single" w:sz="4" w:space="0" w:color="auto"/>
            </w:tcBorders>
            <w:hideMark/>
          </w:tcPr>
          <w:p w14:paraId="1F2EB044" w14:textId="77777777" w:rsidR="004B6F1A" w:rsidRPr="00B11849" w:rsidRDefault="004B6F1A" w:rsidP="00062B54">
            <w:pPr>
              <w:rPr>
                <w:rFonts w:ascii="Arial" w:hAnsi="Arial" w:cs="Arial"/>
                <w:b/>
                <w:sz w:val="22"/>
              </w:rPr>
            </w:pPr>
            <w:permStart w:id="268335749" w:edGrp="everyone" w:colFirst="1" w:colLast="1"/>
            <w:permEnd w:id="1843230180"/>
            <w:r w:rsidRPr="00B11849">
              <w:rPr>
                <w:rFonts w:ascii="Arial" w:hAnsi="Arial" w:cs="Arial"/>
                <w:b/>
                <w:sz w:val="22"/>
              </w:rPr>
              <w:t>Position</w:t>
            </w:r>
          </w:p>
        </w:tc>
        <w:tc>
          <w:tcPr>
            <w:tcW w:w="3183" w:type="pct"/>
            <w:tcBorders>
              <w:left w:val="single" w:sz="4" w:space="0" w:color="auto"/>
            </w:tcBorders>
          </w:tcPr>
          <w:p w14:paraId="5D2CDE84" w14:textId="77777777" w:rsidR="004B6F1A" w:rsidRPr="00B11849" w:rsidRDefault="004B6F1A" w:rsidP="00062B54">
            <w:pPr>
              <w:rPr>
                <w:rFonts w:ascii="Arial" w:hAnsi="Arial" w:cs="Arial"/>
                <w:sz w:val="22"/>
              </w:rPr>
            </w:pPr>
          </w:p>
        </w:tc>
      </w:tr>
      <w:permEnd w:id="268335749"/>
      <w:tr w:rsidR="004B6F1A" w:rsidRPr="00B11849" w14:paraId="3AC0232D" w14:textId="77777777" w:rsidTr="00716B24">
        <w:trPr>
          <w:trHeight w:val="1052"/>
        </w:trPr>
        <w:tc>
          <w:tcPr>
            <w:tcW w:w="1817" w:type="pct"/>
            <w:tcBorders>
              <w:top w:val="nil"/>
              <w:left w:val="nil"/>
              <w:bottom w:val="nil"/>
              <w:right w:val="single" w:sz="4" w:space="0" w:color="auto"/>
            </w:tcBorders>
            <w:hideMark/>
          </w:tcPr>
          <w:p w14:paraId="3CF42FE7" w14:textId="77777777" w:rsidR="004B6F1A" w:rsidRPr="00B11849" w:rsidRDefault="004B6F1A" w:rsidP="00062B54">
            <w:pPr>
              <w:rPr>
                <w:rFonts w:ascii="Arial" w:hAnsi="Arial" w:cs="Arial"/>
                <w:b/>
                <w:sz w:val="22"/>
              </w:rPr>
            </w:pPr>
            <w:r w:rsidRPr="00B11849">
              <w:rPr>
                <w:rFonts w:ascii="Arial" w:hAnsi="Arial" w:cs="Arial"/>
                <w:b/>
                <w:sz w:val="22"/>
              </w:rPr>
              <w:t>Signature</w:t>
            </w:r>
          </w:p>
        </w:tc>
        <w:tc>
          <w:tcPr>
            <w:tcW w:w="3183" w:type="pct"/>
            <w:tcBorders>
              <w:left w:val="single" w:sz="4" w:space="0" w:color="auto"/>
            </w:tcBorders>
          </w:tcPr>
          <w:p w14:paraId="7EDE8C7A" w14:textId="77777777" w:rsidR="004B6F1A" w:rsidRPr="00B11849" w:rsidRDefault="004B6F1A" w:rsidP="00062B54">
            <w:pPr>
              <w:rPr>
                <w:rFonts w:ascii="Arial" w:hAnsi="Arial" w:cs="Arial"/>
                <w:sz w:val="22"/>
              </w:rPr>
            </w:pPr>
          </w:p>
        </w:tc>
      </w:tr>
      <w:tr w:rsidR="004B6F1A" w:rsidRPr="00B11849" w14:paraId="2DD16876" w14:textId="77777777" w:rsidTr="00716B24">
        <w:trPr>
          <w:trHeight w:val="468"/>
        </w:trPr>
        <w:tc>
          <w:tcPr>
            <w:tcW w:w="1817" w:type="pct"/>
            <w:tcBorders>
              <w:top w:val="nil"/>
              <w:left w:val="nil"/>
              <w:bottom w:val="nil"/>
              <w:right w:val="single" w:sz="4" w:space="0" w:color="auto"/>
            </w:tcBorders>
            <w:hideMark/>
          </w:tcPr>
          <w:p w14:paraId="78123CC0" w14:textId="77777777" w:rsidR="004B6F1A" w:rsidRPr="00B11849" w:rsidRDefault="004B6F1A" w:rsidP="00062B54">
            <w:pPr>
              <w:rPr>
                <w:rFonts w:ascii="Arial" w:hAnsi="Arial" w:cs="Arial"/>
                <w:b/>
                <w:sz w:val="22"/>
              </w:rPr>
            </w:pPr>
            <w:r w:rsidRPr="00B11849">
              <w:rPr>
                <w:rFonts w:ascii="Arial" w:hAnsi="Arial" w:cs="Arial"/>
                <w:b/>
                <w:sz w:val="22"/>
              </w:rPr>
              <w:t>Date of signature</w:t>
            </w:r>
          </w:p>
        </w:tc>
        <w:tc>
          <w:tcPr>
            <w:tcW w:w="3183" w:type="pct"/>
            <w:tcBorders>
              <w:left w:val="single" w:sz="4" w:space="0" w:color="auto"/>
            </w:tcBorders>
            <w:hideMark/>
          </w:tcPr>
          <w:p w14:paraId="6EB195EC" w14:textId="77777777" w:rsidR="004B6F1A" w:rsidRPr="00B11849" w:rsidRDefault="004B6F1A" w:rsidP="00062B54">
            <w:pPr>
              <w:rPr>
                <w:rFonts w:ascii="Arial" w:hAnsi="Arial" w:cs="Arial"/>
                <w:sz w:val="22"/>
              </w:rPr>
            </w:pPr>
            <w:permStart w:id="957886177" w:edGrp="everyone"/>
            <w:r w:rsidRPr="00B11849">
              <w:rPr>
                <w:rFonts w:ascii="Arial" w:hAnsi="Arial" w:cs="Arial"/>
                <w:sz w:val="22"/>
              </w:rPr>
              <w:t>YYYY/MM/DD</w:t>
            </w:r>
            <w:permEnd w:id="957886177"/>
          </w:p>
        </w:tc>
      </w:tr>
    </w:tbl>
    <w:p w14:paraId="55A135BB" w14:textId="77777777" w:rsidR="004B6F1A" w:rsidRPr="00B11849" w:rsidRDefault="004B6F1A" w:rsidP="004B6F1A">
      <w:pPr>
        <w:rPr>
          <w:rFonts w:ascii="Arial" w:hAnsi="Arial" w:cs="Arial"/>
          <w:sz w:val="22"/>
        </w:rPr>
      </w:pPr>
    </w:p>
    <w:p w14:paraId="24972FFC" w14:textId="77777777" w:rsidR="00382824" w:rsidRDefault="00382824">
      <w:pPr>
        <w:rPr>
          <w:rFonts w:ascii="Arial" w:hAnsi="Arial" w:cs="Arial"/>
          <w:sz w:val="22"/>
        </w:rPr>
      </w:pPr>
      <w:bookmarkStart w:id="41" w:name="_D10_-_declaration"/>
      <w:bookmarkStart w:id="42" w:name="_D11_-_declaration"/>
      <w:bookmarkEnd w:id="40"/>
      <w:bookmarkEnd w:id="41"/>
      <w:bookmarkEnd w:id="42"/>
    </w:p>
    <w:p w14:paraId="5718A359" w14:textId="77777777" w:rsidR="004B6F1A" w:rsidRPr="00B72180" w:rsidRDefault="004B6F1A" w:rsidP="004B6F1A">
      <w:pPr>
        <w:pStyle w:val="Heading3"/>
      </w:pPr>
      <w:bookmarkStart w:id="43" w:name="_D12_-_declaration"/>
      <w:bookmarkStart w:id="44" w:name="_D12_-_declaration_1"/>
      <w:bookmarkStart w:id="45" w:name="_Toc521484747"/>
      <w:bookmarkEnd w:id="43"/>
      <w:bookmarkEnd w:id="44"/>
      <w:r>
        <w:lastRenderedPageBreak/>
        <w:t>D</w:t>
      </w:r>
      <w:r w:rsidR="00030C5B">
        <w:t>11</w:t>
      </w:r>
      <w:r>
        <w:t xml:space="preserve"> - d</w:t>
      </w:r>
      <w:r w:rsidRPr="00B72180">
        <w:t>eclaration by person to which this approval form relates</w:t>
      </w:r>
      <w:bookmarkEnd w:id="45"/>
      <w:r w:rsidRPr="00B72180">
        <w:t xml:space="preserve"> </w:t>
      </w:r>
    </w:p>
    <w:p w14:paraId="673F6E23" w14:textId="77777777" w:rsidR="004B6F1A" w:rsidRPr="00B72180" w:rsidRDefault="004B6F1A" w:rsidP="004B6F1A">
      <w:pPr>
        <w:spacing w:after="240"/>
        <w:rPr>
          <w:rFonts w:ascii="Arial" w:eastAsiaTheme="majorEastAsia" w:hAnsi="Arial" w:cs="Arial"/>
          <w:sz w:val="22"/>
        </w:rPr>
      </w:pPr>
      <w:r w:rsidRPr="00B72180">
        <w:rPr>
          <w:rFonts w:ascii="Arial" w:eastAsiaTheme="majorEastAsia" w:hAnsi="Arial" w:cs="Arial"/>
          <w:sz w:val="22"/>
        </w:rPr>
        <w:t>I confirm that:</w:t>
      </w:r>
    </w:p>
    <w:p w14:paraId="077128A2" w14:textId="77777777" w:rsidR="004B6F1A" w:rsidRPr="00B11849" w:rsidRDefault="004B6F1A" w:rsidP="004B6F1A">
      <w:pPr>
        <w:pStyle w:val="ListParagraph"/>
        <w:numPr>
          <w:ilvl w:val="0"/>
          <w:numId w:val="52"/>
        </w:numPr>
        <w:rPr>
          <w:rFonts w:ascii="Arial" w:hAnsi="Arial" w:cs="Arial"/>
          <w:sz w:val="22"/>
        </w:rPr>
      </w:pPr>
      <w:r w:rsidRPr="00B11849">
        <w:rPr>
          <w:rFonts w:ascii="Arial" w:hAnsi="Arial" w:cs="Arial"/>
          <w:sz w:val="22"/>
        </w:rPr>
        <w:t>For approvals in terms of sections 31(6) and 36(4)</w:t>
      </w:r>
      <w:r>
        <w:rPr>
          <w:rFonts w:ascii="Arial" w:hAnsi="Arial" w:cs="Arial"/>
          <w:sz w:val="22"/>
        </w:rPr>
        <w:t xml:space="preserve"> of the Insurance Act, 2017</w:t>
      </w:r>
      <w:r w:rsidRPr="00B11849">
        <w:rPr>
          <w:rFonts w:ascii="Arial" w:hAnsi="Arial" w:cs="Arial"/>
          <w:sz w:val="22"/>
        </w:rPr>
        <w:t>, I am satisfied that I am independent of the insurer</w:t>
      </w:r>
      <w:r w:rsidR="00971D4C">
        <w:rPr>
          <w:rFonts w:ascii="Arial" w:hAnsi="Arial" w:cs="Arial"/>
          <w:sz w:val="22"/>
        </w:rPr>
        <w:t xml:space="preserve"> or controlling company</w:t>
      </w:r>
      <w:r w:rsidRPr="00B11849">
        <w:rPr>
          <w:rFonts w:ascii="Arial" w:hAnsi="Arial" w:cs="Arial"/>
          <w:sz w:val="22"/>
        </w:rPr>
        <w:t>.</w:t>
      </w:r>
    </w:p>
    <w:p w14:paraId="1B308241" w14:textId="77777777" w:rsidR="004B6F1A" w:rsidRPr="00B11849" w:rsidRDefault="004B6F1A" w:rsidP="004B6F1A">
      <w:pPr>
        <w:pStyle w:val="ListParagraph"/>
        <w:numPr>
          <w:ilvl w:val="0"/>
          <w:numId w:val="52"/>
        </w:numPr>
        <w:rPr>
          <w:rFonts w:ascii="Arial" w:hAnsi="Arial" w:cs="Arial"/>
          <w:sz w:val="22"/>
        </w:rPr>
      </w:pPr>
      <w:r w:rsidRPr="00B11849">
        <w:rPr>
          <w:rFonts w:ascii="Arial" w:hAnsi="Arial" w:cs="Arial"/>
          <w:sz w:val="22"/>
        </w:rPr>
        <w:t>I am satisfied that I am suitably qualified with adequate expertise and resources to perform the functions required by the Prudential Authority under this approval.</w:t>
      </w:r>
    </w:p>
    <w:p w14:paraId="2F01C251" w14:textId="77777777" w:rsidR="004B6F1A" w:rsidRPr="00B11849" w:rsidRDefault="004B6F1A" w:rsidP="004B6F1A"/>
    <w:tbl>
      <w:tblPr>
        <w:tblStyle w:val="TableGrid"/>
        <w:tblW w:w="5000" w:type="pct"/>
        <w:tblLook w:val="04A0" w:firstRow="1" w:lastRow="0" w:firstColumn="1" w:lastColumn="0" w:noHBand="0" w:noVBand="1"/>
      </w:tblPr>
      <w:tblGrid>
        <w:gridCol w:w="4708"/>
        <w:gridCol w:w="8247"/>
      </w:tblGrid>
      <w:tr w:rsidR="004B6F1A" w:rsidRPr="00B72180" w14:paraId="253DA9FC" w14:textId="77777777" w:rsidTr="00062B54">
        <w:trPr>
          <w:trHeight w:val="468"/>
        </w:trPr>
        <w:tc>
          <w:tcPr>
            <w:tcW w:w="1817" w:type="pct"/>
            <w:tcBorders>
              <w:top w:val="nil"/>
              <w:left w:val="nil"/>
              <w:bottom w:val="nil"/>
              <w:right w:val="single" w:sz="4" w:space="0" w:color="auto"/>
            </w:tcBorders>
            <w:vAlign w:val="center"/>
          </w:tcPr>
          <w:p w14:paraId="71887AEF" w14:textId="77777777" w:rsidR="004B6F1A" w:rsidRPr="00B11849" w:rsidRDefault="004B6F1A" w:rsidP="00062B54">
            <w:pPr>
              <w:rPr>
                <w:rFonts w:ascii="Arial" w:hAnsi="Arial" w:cs="Arial"/>
                <w:b/>
                <w:sz w:val="22"/>
              </w:rPr>
            </w:pPr>
            <w:permStart w:id="934024627" w:edGrp="everyone" w:colFirst="1" w:colLast="1"/>
            <w:r w:rsidRPr="00B11849">
              <w:rPr>
                <w:rFonts w:ascii="Arial" w:hAnsi="Arial" w:cs="Arial"/>
                <w:b/>
                <w:sz w:val="22"/>
              </w:rPr>
              <w:t>Title</w:t>
            </w:r>
          </w:p>
        </w:tc>
        <w:tc>
          <w:tcPr>
            <w:tcW w:w="3183" w:type="pct"/>
            <w:tcBorders>
              <w:left w:val="single" w:sz="4" w:space="0" w:color="auto"/>
            </w:tcBorders>
          </w:tcPr>
          <w:p w14:paraId="1BE1170A" w14:textId="77777777" w:rsidR="004B6F1A" w:rsidRPr="00B72180" w:rsidRDefault="004B6F1A" w:rsidP="00062B54">
            <w:pPr>
              <w:rPr>
                <w:rFonts w:ascii="Arial" w:hAnsi="Arial" w:cs="Arial"/>
                <w:sz w:val="22"/>
              </w:rPr>
            </w:pPr>
          </w:p>
        </w:tc>
      </w:tr>
      <w:tr w:rsidR="004B6F1A" w:rsidRPr="00B72180" w14:paraId="635F6D93" w14:textId="77777777" w:rsidTr="00062B54">
        <w:trPr>
          <w:trHeight w:val="468"/>
        </w:trPr>
        <w:tc>
          <w:tcPr>
            <w:tcW w:w="1817" w:type="pct"/>
            <w:tcBorders>
              <w:top w:val="nil"/>
              <w:left w:val="nil"/>
              <w:bottom w:val="nil"/>
              <w:right w:val="single" w:sz="4" w:space="0" w:color="auto"/>
            </w:tcBorders>
            <w:vAlign w:val="center"/>
          </w:tcPr>
          <w:p w14:paraId="49AEE9BC" w14:textId="77777777" w:rsidR="004B6F1A" w:rsidRPr="00B11849" w:rsidRDefault="004B6F1A" w:rsidP="00062B54">
            <w:pPr>
              <w:rPr>
                <w:rFonts w:ascii="Arial" w:hAnsi="Arial" w:cs="Arial"/>
                <w:b/>
                <w:sz w:val="22"/>
              </w:rPr>
            </w:pPr>
            <w:permStart w:id="2083681540" w:edGrp="everyone" w:colFirst="1" w:colLast="1"/>
            <w:permEnd w:id="934024627"/>
            <w:r w:rsidRPr="00B11849">
              <w:rPr>
                <w:rFonts w:ascii="Arial" w:hAnsi="Arial" w:cs="Arial"/>
                <w:b/>
                <w:sz w:val="22"/>
              </w:rPr>
              <w:t>Name</w:t>
            </w:r>
          </w:p>
        </w:tc>
        <w:tc>
          <w:tcPr>
            <w:tcW w:w="3183" w:type="pct"/>
            <w:tcBorders>
              <w:left w:val="single" w:sz="4" w:space="0" w:color="auto"/>
            </w:tcBorders>
          </w:tcPr>
          <w:p w14:paraId="5649AC2F" w14:textId="77777777" w:rsidR="004B6F1A" w:rsidRPr="00B72180" w:rsidRDefault="004B6F1A" w:rsidP="00062B54">
            <w:pPr>
              <w:rPr>
                <w:rFonts w:ascii="Arial" w:hAnsi="Arial" w:cs="Arial"/>
                <w:sz w:val="22"/>
              </w:rPr>
            </w:pPr>
          </w:p>
        </w:tc>
      </w:tr>
      <w:tr w:rsidR="004B6F1A" w:rsidRPr="00B72180" w14:paraId="50FFE270" w14:textId="77777777" w:rsidTr="00062B54">
        <w:trPr>
          <w:trHeight w:val="468"/>
        </w:trPr>
        <w:tc>
          <w:tcPr>
            <w:tcW w:w="1817" w:type="pct"/>
            <w:tcBorders>
              <w:top w:val="nil"/>
              <w:left w:val="nil"/>
              <w:bottom w:val="nil"/>
              <w:right w:val="single" w:sz="4" w:space="0" w:color="auto"/>
            </w:tcBorders>
            <w:vAlign w:val="center"/>
          </w:tcPr>
          <w:p w14:paraId="5EFB8CD2" w14:textId="77777777" w:rsidR="004B6F1A" w:rsidRPr="00B11849" w:rsidRDefault="004B6F1A" w:rsidP="00062B54">
            <w:pPr>
              <w:rPr>
                <w:rFonts w:ascii="Arial" w:hAnsi="Arial" w:cs="Arial"/>
                <w:b/>
                <w:sz w:val="22"/>
              </w:rPr>
            </w:pPr>
            <w:permStart w:id="1175806807" w:edGrp="everyone" w:colFirst="1" w:colLast="1"/>
            <w:permEnd w:id="2083681540"/>
            <w:r w:rsidRPr="00B11849">
              <w:rPr>
                <w:rFonts w:ascii="Arial" w:hAnsi="Arial" w:cs="Arial"/>
                <w:b/>
                <w:sz w:val="22"/>
              </w:rPr>
              <w:t>Surname</w:t>
            </w:r>
          </w:p>
        </w:tc>
        <w:tc>
          <w:tcPr>
            <w:tcW w:w="3183" w:type="pct"/>
            <w:tcBorders>
              <w:left w:val="single" w:sz="4" w:space="0" w:color="auto"/>
            </w:tcBorders>
          </w:tcPr>
          <w:p w14:paraId="73564E1F" w14:textId="77777777" w:rsidR="004B6F1A" w:rsidRPr="00B72180" w:rsidRDefault="004B6F1A" w:rsidP="00062B54">
            <w:pPr>
              <w:rPr>
                <w:rFonts w:ascii="Arial" w:hAnsi="Arial" w:cs="Arial"/>
                <w:sz w:val="22"/>
              </w:rPr>
            </w:pPr>
          </w:p>
        </w:tc>
      </w:tr>
      <w:tr w:rsidR="004B6F1A" w:rsidRPr="00B72180" w14:paraId="5F6CE317" w14:textId="77777777" w:rsidTr="00062B54">
        <w:trPr>
          <w:trHeight w:val="468"/>
        </w:trPr>
        <w:tc>
          <w:tcPr>
            <w:tcW w:w="1817" w:type="pct"/>
            <w:tcBorders>
              <w:top w:val="nil"/>
              <w:left w:val="nil"/>
              <w:bottom w:val="nil"/>
              <w:right w:val="single" w:sz="4" w:space="0" w:color="auto"/>
            </w:tcBorders>
            <w:vAlign w:val="center"/>
          </w:tcPr>
          <w:p w14:paraId="039EC12D" w14:textId="77777777" w:rsidR="004B6F1A" w:rsidRPr="00B11849" w:rsidRDefault="004B6F1A" w:rsidP="00062B54">
            <w:pPr>
              <w:rPr>
                <w:rFonts w:ascii="Arial" w:hAnsi="Arial" w:cs="Arial"/>
                <w:b/>
                <w:sz w:val="22"/>
              </w:rPr>
            </w:pPr>
            <w:permStart w:id="1945064466" w:edGrp="everyone" w:colFirst="1" w:colLast="1"/>
            <w:permEnd w:id="1175806807"/>
            <w:r w:rsidRPr="00B11849">
              <w:rPr>
                <w:rFonts w:ascii="Arial" w:hAnsi="Arial" w:cs="Arial"/>
                <w:b/>
                <w:sz w:val="22"/>
              </w:rPr>
              <w:t>Position</w:t>
            </w:r>
          </w:p>
        </w:tc>
        <w:tc>
          <w:tcPr>
            <w:tcW w:w="3183" w:type="pct"/>
            <w:tcBorders>
              <w:left w:val="single" w:sz="4" w:space="0" w:color="auto"/>
            </w:tcBorders>
          </w:tcPr>
          <w:p w14:paraId="7C6590B1" w14:textId="77777777" w:rsidR="004B6F1A" w:rsidRPr="00B72180" w:rsidRDefault="004B6F1A" w:rsidP="00062B54">
            <w:pPr>
              <w:rPr>
                <w:rFonts w:ascii="Arial" w:hAnsi="Arial" w:cs="Arial"/>
                <w:sz w:val="22"/>
              </w:rPr>
            </w:pPr>
          </w:p>
        </w:tc>
      </w:tr>
      <w:permEnd w:id="1945064466"/>
      <w:tr w:rsidR="004B6F1A" w:rsidRPr="00B72180" w14:paraId="2B90403A" w14:textId="77777777" w:rsidTr="00062B54">
        <w:trPr>
          <w:trHeight w:val="1315"/>
        </w:trPr>
        <w:tc>
          <w:tcPr>
            <w:tcW w:w="1817" w:type="pct"/>
            <w:tcBorders>
              <w:top w:val="nil"/>
              <w:left w:val="nil"/>
              <w:bottom w:val="nil"/>
              <w:right w:val="single" w:sz="4" w:space="0" w:color="auto"/>
            </w:tcBorders>
            <w:vAlign w:val="center"/>
          </w:tcPr>
          <w:p w14:paraId="6F50CEE1" w14:textId="77777777" w:rsidR="004B6F1A" w:rsidRPr="00B11849" w:rsidRDefault="004B6F1A" w:rsidP="00062B54">
            <w:pPr>
              <w:rPr>
                <w:rFonts w:ascii="Arial" w:hAnsi="Arial" w:cs="Arial"/>
                <w:b/>
                <w:sz w:val="22"/>
              </w:rPr>
            </w:pPr>
            <w:r w:rsidRPr="00B11849">
              <w:rPr>
                <w:rFonts w:ascii="Arial" w:hAnsi="Arial" w:cs="Arial"/>
                <w:b/>
                <w:sz w:val="22"/>
              </w:rPr>
              <w:t>Signature</w:t>
            </w:r>
          </w:p>
        </w:tc>
        <w:tc>
          <w:tcPr>
            <w:tcW w:w="3183" w:type="pct"/>
            <w:tcBorders>
              <w:left w:val="single" w:sz="4" w:space="0" w:color="auto"/>
            </w:tcBorders>
          </w:tcPr>
          <w:p w14:paraId="0A1D92AA" w14:textId="77777777" w:rsidR="004B6F1A" w:rsidRPr="00B72180" w:rsidRDefault="004B6F1A" w:rsidP="00062B54">
            <w:pPr>
              <w:rPr>
                <w:rFonts w:ascii="Arial" w:hAnsi="Arial" w:cs="Arial"/>
                <w:sz w:val="22"/>
              </w:rPr>
            </w:pPr>
          </w:p>
        </w:tc>
      </w:tr>
      <w:tr w:rsidR="004B6F1A" w:rsidRPr="00B72180" w14:paraId="3D5EC81B" w14:textId="77777777" w:rsidTr="00062B54">
        <w:trPr>
          <w:trHeight w:val="468"/>
        </w:trPr>
        <w:tc>
          <w:tcPr>
            <w:tcW w:w="1817" w:type="pct"/>
            <w:tcBorders>
              <w:top w:val="nil"/>
              <w:left w:val="nil"/>
              <w:bottom w:val="nil"/>
              <w:right w:val="single" w:sz="4" w:space="0" w:color="auto"/>
            </w:tcBorders>
            <w:vAlign w:val="center"/>
          </w:tcPr>
          <w:p w14:paraId="57FCBAF3" w14:textId="77777777" w:rsidR="004B6F1A" w:rsidRPr="00B11849" w:rsidRDefault="004B6F1A" w:rsidP="00062B54">
            <w:pPr>
              <w:rPr>
                <w:rFonts w:ascii="Arial" w:hAnsi="Arial" w:cs="Arial"/>
                <w:b/>
                <w:sz w:val="22"/>
              </w:rPr>
            </w:pPr>
            <w:r w:rsidRPr="00B11849">
              <w:rPr>
                <w:rFonts w:ascii="Arial" w:hAnsi="Arial" w:cs="Arial"/>
                <w:b/>
                <w:sz w:val="22"/>
              </w:rPr>
              <w:t xml:space="preserve">Date of </w:t>
            </w:r>
            <w:r>
              <w:rPr>
                <w:rFonts w:ascii="Arial" w:hAnsi="Arial" w:cs="Arial"/>
                <w:b/>
                <w:sz w:val="22"/>
              </w:rPr>
              <w:t>s</w:t>
            </w:r>
            <w:r w:rsidRPr="00B11849">
              <w:rPr>
                <w:rFonts w:ascii="Arial" w:hAnsi="Arial" w:cs="Arial"/>
                <w:b/>
                <w:sz w:val="22"/>
              </w:rPr>
              <w:t>ignature</w:t>
            </w:r>
          </w:p>
        </w:tc>
        <w:tc>
          <w:tcPr>
            <w:tcW w:w="3183" w:type="pct"/>
            <w:tcBorders>
              <w:left w:val="single" w:sz="4" w:space="0" w:color="auto"/>
            </w:tcBorders>
          </w:tcPr>
          <w:p w14:paraId="159CD9DE" w14:textId="77777777" w:rsidR="004B6F1A" w:rsidRPr="00B72180" w:rsidRDefault="004B6F1A" w:rsidP="00062B54">
            <w:pPr>
              <w:rPr>
                <w:rFonts w:ascii="Arial" w:hAnsi="Arial" w:cs="Arial"/>
                <w:sz w:val="22"/>
              </w:rPr>
            </w:pPr>
            <w:permStart w:id="1743350550" w:edGrp="everyone"/>
            <w:r w:rsidRPr="00B2216A">
              <w:rPr>
                <w:rFonts w:ascii="Arial" w:hAnsi="Arial" w:cs="Arial"/>
                <w:sz w:val="22"/>
              </w:rPr>
              <w:t>YYYY/MM/DD</w:t>
            </w:r>
            <w:permEnd w:id="1743350550"/>
          </w:p>
        </w:tc>
      </w:tr>
    </w:tbl>
    <w:p w14:paraId="782F7EF5" w14:textId="77777777" w:rsidR="004B6F1A" w:rsidRDefault="004B6F1A" w:rsidP="004B6F1A">
      <w:pPr>
        <w:rPr>
          <w:rFonts w:ascii="Arial" w:hAnsi="Arial" w:cs="Arial"/>
          <w:sz w:val="22"/>
        </w:rPr>
      </w:pPr>
    </w:p>
    <w:p w14:paraId="51268453" w14:textId="77777777" w:rsidR="00382824" w:rsidRPr="00B11849" w:rsidRDefault="00382824" w:rsidP="00715733">
      <w:pPr>
        <w:rPr>
          <w:rFonts w:ascii="Arial" w:hAnsi="Arial" w:cs="Arial"/>
          <w:sz w:val="22"/>
        </w:rPr>
      </w:pPr>
    </w:p>
    <w:sectPr w:rsidR="00382824" w:rsidRPr="00B11849" w:rsidSect="00FB0A43">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9DB66" w14:textId="77777777" w:rsidR="002E1E06" w:rsidRDefault="002E1E06">
      <w:pPr>
        <w:spacing w:after="0" w:line="240" w:lineRule="auto"/>
      </w:pPr>
      <w:r>
        <w:separator/>
      </w:r>
    </w:p>
    <w:p w14:paraId="3D929C51" w14:textId="77777777" w:rsidR="002E1E06" w:rsidRDefault="002E1E06"/>
  </w:endnote>
  <w:endnote w:type="continuationSeparator" w:id="0">
    <w:p w14:paraId="1EFC2A2A" w14:textId="77777777" w:rsidR="002E1E06" w:rsidRDefault="002E1E06">
      <w:pPr>
        <w:spacing w:after="0" w:line="240" w:lineRule="auto"/>
      </w:pPr>
      <w:r>
        <w:continuationSeparator/>
      </w:r>
    </w:p>
    <w:p w14:paraId="4AEA62AD" w14:textId="77777777" w:rsidR="002E1E06" w:rsidRDefault="002E1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02094" w14:textId="77777777" w:rsidR="0012583B" w:rsidRDefault="001258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ABD14" w14:textId="77777777" w:rsidR="008957EB" w:rsidRDefault="002455D9" w:rsidP="0073094F">
    <w:pPr>
      <w:pStyle w:val="Header"/>
      <w:tabs>
        <w:tab w:val="clear" w:pos="4513"/>
        <w:tab w:val="clear" w:pos="9026"/>
        <w:tab w:val="left" w:pos="3030"/>
      </w:tabs>
      <w:rPr>
        <w:rFonts w:ascii="Arial" w:hAnsi="Arial" w:cs="Arial"/>
        <w:sz w:val="18"/>
        <w:szCs w:val="18"/>
      </w:rPr>
    </w:pPr>
    <w:r>
      <w:rPr>
        <w:rFonts w:ascii="Arial" w:hAnsi="Arial" w:cs="Arial"/>
        <w:sz w:val="18"/>
        <w:szCs w:val="18"/>
      </w:rPr>
      <w:t xml:space="preserve">Fact Sheet – </w:t>
    </w:r>
  </w:p>
  <w:p w14:paraId="7DF463D5" w14:textId="77777777" w:rsidR="002455D9" w:rsidRPr="009043E4" w:rsidRDefault="002455D9" w:rsidP="0073094F">
    <w:pPr>
      <w:pStyle w:val="Header"/>
      <w:tabs>
        <w:tab w:val="clear" w:pos="4513"/>
        <w:tab w:val="clear" w:pos="9026"/>
        <w:tab w:val="left" w:pos="3030"/>
      </w:tabs>
      <w:rPr>
        <w:rFonts w:ascii="Arial" w:hAnsi="Arial" w:cs="Arial"/>
        <w:sz w:val="18"/>
        <w:szCs w:val="18"/>
      </w:rPr>
    </w:pPr>
    <w:r>
      <w:rPr>
        <w:rFonts w:ascii="Arial" w:hAnsi="Arial" w:cs="Arial"/>
        <w:sz w:val="18"/>
        <w:szCs w:val="18"/>
      </w:rPr>
      <w:t xml:space="preserve">version </w:t>
    </w:r>
    <w:r w:rsidR="00E74BA4">
      <w:rPr>
        <w:rFonts w:ascii="Arial" w:hAnsi="Arial" w:cs="Arial"/>
        <w:sz w:val="18"/>
        <w:szCs w:val="18"/>
      </w:rPr>
      <w:t>8</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9043E4">
      <w:rPr>
        <w:rFonts w:ascii="Arial" w:hAnsi="Arial" w:cs="Arial"/>
        <w:sz w:val="18"/>
        <w:szCs w:val="18"/>
      </w:rPr>
      <w:tab/>
    </w:r>
    <w:r w:rsidRPr="009043E4">
      <w:rPr>
        <w:rFonts w:ascii="Arial" w:hAnsi="Arial" w:cs="Arial"/>
        <w:sz w:val="18"/>
        <w:szCs w:val="18"/>
      </w:rPr>
      <w:tab/>
    </w:r>
    <w:r w:rsidRPr="009043E4">
      <w:rPr>
        <w:rFonts w:ascii="Arial" w:hAnsi="Arial" w:cs="Arial"/>
        <w:sz w:val="18"/>
        <w:szCs w:val="18"/>
      </w:rPr>
      <w:tab/>
    </w:r>
    <w:r w:rsidRPr="009043E4">
      <w:rPr>
        <w:rFonts w:ascii="Arial" w:hAnsi="Arial" w:cs="Arial"/>
        <w:sz w:val="18"/>
        <w:szCs w:val="18"/>
      </w:rPr>
      <w:tab/>
    </w:r>
    <w:r>
      <w:rPr>
        <w:rFonts w:ascii="Arial" w:hAnsi="Arial" w:cs="Arial"/>
        <w:sz w:val="18"/>
        <w:szCs w:val="18"/>
      </w:rPr>
      <w:tab/>
    </w:r>
    <w:r w:rsidRPr="009043E4">
      <w:rPr>
        <w:rFonts w:ascii="Arial" w:hAnsi="Arial" w:cs="Arial"/>
        <w:sz w:val="18"/>
        <w:szCs w:val="18"/>
      </w:rPr>
      <w:t xml:space="preserve">Page </w:t>
    </w:r>
    <w:r w:rsidRPr="009043E4">
      <w:rPr>
        <w:rFonts w:ascii="Arial" w:hAnsi="Arial" w:cs="Arial"/>
        <w:sz w:val="18"/>
        <w:szCs w:val="18"/>
      </w:rPr>
      <w:fldChar w:fldCharType="begin"/>
    </w:r>
    <w:r w:rsidRPr="009043E4">
      <w:rPr>
        <w:rFonts w:ascii="Arial" w:hAnsi="Arial" w:cs="Arial"/>
        <w:sz w:val="18"/>
        <w:szCs w:val="18"/>
      </w:rPr>
      <w:instrText xml:space="preserve"> PAGE   \* MERGEFORMAT </w:instrText>
    </w:r>
    <w:r w:rsidRPr="009043E4">
      <w:rPr>
        <w:rFonts w:ascii="Arial" w:hAnsi="Arial" w:cs="Arial"/>
        <w:sz w:val="18"/>
        <w:szCs w:val="18"/>
      </w:rPr>
      <w:fldChar w:fldCharType="separate"/>
    </w:r>
    <w:r w:rsidR="00C80605">
      <w:rPr>
        <w:rFonts w:ascii="Arial" w:hAnsi="Arial" w:cs="Arial"/>
        <w:noProof/>
        <w:sz w:val="18"/>
        <w:szCs w:val="18"/>
      </w:rPr>
      <w:t>2</w:t>
    </w:r>
    <w:r w:rsidRPr="009043E4">
      <w:rPr>
        <w:rFonts w:ascii="Arial" w:hAnsi="Arial" w:cs="Arial"/>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54635" w14:textId="77777777" w:rsidR="0012583B" w:rsidRDefault="00125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F07D7" w14:textId="77777777" w:rsidR="002E1E06" w:rsidRDefault="002E1E06">
      <w:pPr>
        <w:spacing w:after="0" w:line="240" w:lineRule="auto"/>
      </w:pPr>
      <w:r>
        <w:separator/>
      </w:r>
    </w:p>
    <w:p w14:paraId="424CACAE" w14:textId="77777777" w:rsidR="002E1E06" w:rsidRDefault="002E1E06"/>
  </w:footnote>
  <w:footnote w:type="continuationSeparator" w:id="0">
    <w:p w14:paraId="3C2B4DEC" w14:textId="77777777" w:rsidR="002E1E06" w:rsidRDefault="002E1E06">
      <w:pPr>
        <w:spacing w:after="0" w:line="240" w:lineRule="auto"/>
      </w:pPr>
      <w:r>
        <w:continuationSeparator/>
      </w:r>
    </w:p>
    <w:p w14:paraId="645926E8" w14:textId="77777777" w:rsidR="002E1E06" w:rsidRDefault="002E1E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98CF4" w14:textId="77777777" w:rsidR="0012583B" w:rsidRDefault="001258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BE656" w14:textId="77777777" w:rsidR="00F3060F" w:rsidRDefault="00F3060F" w:rsidP="00F3060F">
    <w:pPr>
      <w:pStyle w:val="Header"/>
      <w:tabs>
        <w:tab w:val="clear" w:pos="4513"/>
        <w:tab w:val="clear" w:pos="9026"/>
        <w:tab w:val="left" w:pos="863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28765" w14:textId="77777777" w:rsidR="002455D9" w:rsidRDefault="00F3060F" w:rsidP="0073094F">
    <w:pPr>
      <w:pStyle w:val="Header"/>
      <w:jc w:val="center"/>
    </w:pPr>
    <w:r w:rsidRPr="004B2F61">
      <w:rPr>
        <w:noProof/>
        <w:szCs w:val="24"/>
        <w:lang w:eastAsia="en-ZA"/>
      </w:rPr>
      <w:drawing>
        <wp:inline distT="0" distB="0" distL="0" distR="0" wp14:anchorId="76893963" wp14:editId="096B8DA5">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1D710BF4" w14:textId="77777777" w:rsidR="002455D9" w:rsidRDefault="002455D9" w:rsidP="0073094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8AD"/>
    <w:multiLevelType w:val="hybridMultilevel"/>
    <w:tmpl w:val="6EA8B2B4"/>
    <w:lvl w:ilvl="0" w:tplc="414C792C">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1FC4EB9"/>
    <w:multiLevelType w:val="hybridMultilevel"/>
    <w:tmpl w:val="4D38D47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436314E"/>
    <w:multiLevelType w:val="hybridMultilevel"/>
    <w:tmpl w:val="917CD2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65C2263"/>
    <w:multiLevelType w:val="hybridMultilevel"/>
    <w:tmpl w:val="DEF021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AE81C5E"/>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BC064DF"/>
    <w:multiLevelType w:val="hybridMultilevel"/>
    <w:tmpl w:val="138C5B08"/>
    <w:lvl w:ilvl="0" w:tplc="086A491E">
      <w:start w:val="1"/>
      <w:numFmt w:val="decimal"/>
      <w:lvlText w:val="%1."/>
      <w:lvlJc w:val="left"/>
      <w:pPr>
        <w:ind w:left="1080" w:hanging="360"/>
      </w:pPr>
      <w:rPr>
        <w:rFonts w:ascii="Arial" w:hAnsi="Arial" w:cs="Arial" w:hint="default"/>
        <w:sz w:val="22"/>
        <w:szCs w:val="22"/>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6" w15:restartNumberingAfterBreak="0">
    <w:nsid w:val="0BF4479B"/>
    <w:multiLevelType w:val="multilevel"/>
    <w:tmpl w:val="055290B8"/>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1145" w:hanging="720"/>
      </w:pPr>
      <w:rPr>
        <w:b w:val="0"/>
        <w:bCs w:val="0"/>
        <w:i w:val="0"/>
        <w:iCs w:val="0"/>
        <w:caps w:val="0"/>
        <w:smallCaps w:val="0"/>
        <w:strike w:val="0"/>
        <w:dstrike w:val="0"/>
        <w:noProof w:val="0"/>
        <w:vanish w:val="0"/>
        <w:color w:val="000000"/>
        <w:spacing w:val="0"/>
        <w:kern w:val="0"/>
        <w:position w:val="0"/>
        <w:sz w:val="22"/>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0CAC560E"/>
    <w:multiLevelType w:val="hybridMultilevel"/>
    <w:tmpl w:val="2D043DF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8" w15:restartNumberingAfterBreak="0">
    <w:nsid w:val="0DBA500D"/>
    <w:multiLevelType w:val="hybridMultilevel"/>
    <w:tmpl w:val="9FBA2A6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9" w15:restartNumberingAfterBreak="0">
    <w:nsid w:val="0DCE3B40"/>
    <w:multiLevelType w:val="multilevel"/>
    <w:tmpl w:val="472E13C6"/>
    <w:lvl w:ilvl="0">
      <w:start w:val="1"/>
      <w:numFmt w:val="decimal"/>
      <w:lvlText w:val="%1."/>
      <w:lvlJc w:val="left"/>
      <w:pPr>
        <w:ind w:left="720" w:hanging="36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E266A51"/>
    <w:multiLevelType w:val="hybridMultilevel"/>
    <w:tmpl w:val="4C8C25A6"/>
    <w:lvl w:ilvl="0" w:tplc="998E6598">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1" w15:restartNumberingAfterBreak="0">
    <w:nsid w:val="14C036BF"/>
    <w:multiLevelType w:val="multilevel"/>
    <w:tmpl w:val="12D4A93C"/>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15:restartNumberingAfterBreak="0">
    <w:nsid w:val="1FF249F5"/>
    <w:multiLevelType w:val="hybridMultilevel"/>
    <w:tmpl w:val="D2A6A22E"/>
    <w:lvl w:ilvl="0" w:tplc="46605D2A">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27EB2AED"/>
    <w:multiLevelType w:val="hybridMultilevel"/>
    <w:tmpl w:val="AAB8F830"/>
    <w:lvl w:ilvl="0" w:tplc="FE801718">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29636B0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782F17"/>
    <w:multiLevelType w:val="hybridMultilevel"/>
    <w:tmpl w:val="985ECCC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2CA4472B"/>
    <w:multiLevelType w:val="hybridMultilevel"/>
    <w:tmpl w:val="E84C3E8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2D0D011D"/>
    <w:multiLevelType w:val="hybridMultilevel"/>
    <w:tmpl w:val="E696B4B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2E716D92"/>
    <w:multiLevelType w:val="hybridMultilevel"/>
    <w:tmpl w:val="1E9CAD6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2F3013B3"/>
    <w:multiLevelType w:val="hybridMultilevel"/>
    <w:tmpl w:val="B9D4AB6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33910368"/>
    <w:multiLevelType w:val="hybridMultilevel"/>
    <w:tmpl w:val="B14E7B00"/>
    <w:lvl w:ilvl="0" w:tplc="1C09000F">
      <w:start w:val="1"/>
      <w:numFmt w:val="decimal"/>
      <w:lvlText w:val="%1."/>
      <w:lvlJc w:val="left"/>
      <w:pPr>
        <w:ind w:left="720" w:hanging="360"/>
      </w:pPr>
      <w:rPr>
        <w:rFonts w:hint="default"/>
      </w:rPr>
    </w:lvl>
    <w:lvl w:ilvl="1" w:tplc="1C090017">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352980"/>
    <w:multiLevelType w:val="hybridMultilevel"/>
    <w:tmpl w:val="C01C89E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3A7605A7"/>
    <w:multiLevelType w:val="hybridMultilevel"/>
    <w:tmpl w:val="462206F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3" w15:restartNumberingAfterBreak="0">
    <w:nsid w:val="3DA36152"/>
    <w:multiLevelType w:val="hybridMultilevel"/>
    <w:tmpl w:val="41629E90"/>
    <w:lvl w:ilvl="0" w:tplc="AB16E0AE">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47CB01BF"/>
    <w:multiLevelType w:val="hybridMultilevel"/>
    <w:tmpl w:val="3758A0BA"/>
    <w:lvl w:ilvl="0" w:tplc="1C090001">
      <w:start w:val="1"/>
      <w:numFmt w:val="bullet"/>
      <w:lvlText w:val=""/>
      <w:lvlJc w:val="left"/>
      <w:pPr>
        <w:ind w:left="1296" w:hanging="360"/>
      </w:pPr>
      <w:rPr>
        <w:rFonts w:ascii="Symbol" w:hAnsi="Symbol" w:hint="default"/>
      </w:rPr>
    </w:lvl>
    <w:lvl w:ilvl="1" w:tplc="1C090003" w:tentative="1">
      <w:start w:val="1"/>
      <w:numFmt w:val="bullet"/>
      <w:lvlText w:val="o"/>
      <w:lvlJc w:val="left"/>
      <w:pPr>
        <w:ind w:left="2016" w:hanging="360"/>
      </w:pPr>
      <w:rPr>
        <w:rFonts w:ascii="Courier New" w:hAnsi="Courier New" w:cs="Courier New" w:hint="default"/>
      </w:rPr>
    </w:lvl>
    <w:lvl w:ilvl="2" w:tplc="1C090005" w:tentative="1">
      <w:start w:val="1"/>
      <w:numFmt w:val="bullet"/>
      <w:lvlText w:val=""/>
      <w:lvlJc w:val="left"/>
      <w:pPr>
        <w:ind w:left="2736" w:hanging="360"/>
      </w:pPr>
      <w:rPr>
        <w:rFonts w:ascii="Wingdings" w:hAnsi="Wingdings" w:hint="default"/>
      </w:rPr>
    </w:lvl>
    <w:lvl w:ilvl="3" w:tplc="1C090001" w:tentative="1">
      <w:start w:val="1"/>
      <w:numFmt w:val="bullet"/>
      <w:lvlText w:val=""/>
      <w:lvlJc w:val="left"/>
      <w:pPr>
        <w:ind w:left="3456" w:hanging="360"/>
      </w:pPr>
      <w:rPr>
        <w:rFonts w:ascii="Symbol" w:hAnsi="Symbol" w:hint="default"/>
      </w:rPr>
    </w:lvl>
    <w:lvl w:ilvl="4" w:tplc="1C090003" w:tentative="1">
      <w:start w:val="1"/>
      <w:numFmt w:val="bullet"/>
      <w:lvlText w:val="o"/>
      <w:lvlJc w:val="left"/>
      <w:pPr>
        <w:ind w:left="4176" w:hanging="360"/>
      </w:pPr>
      <w:rPr>
        <w:rFonts w:ascii="Courier New" w:hAnsi="Courier New" w:cs="Courier New" w:hint="default"/>
      </w:rPr>
    </w:lvl>
    <w:lvl w:ilvl="5" w:tplc="1C090005" w:tentative="1">
      <w:start w:val="1"/>
      <w:numFmt w:val="bullet"/>
      <w:lvlText w:val=""/>
      <w:lvlJc w:val="left"/>
      <w:pPr>
        <w:ind w:left="4896" w:hanging="360"/>
      </w:pPr>
      <w:rPr>
        <w:rFonts w:ascii="Wingdings" w:hAnsi="Wingdings" w:hint="default"/>
      </w:rPr>
    </w:lvl>
    <w:lvl w:ilvl="6" w:tplc="1C090001" w:tentative="1">
      <w:start w:val="1"/>
      <w:numFmt w:val="bullet"/>
      <w:lvlText w:val=""/>
      <w:lvlJc w:val="left"/>
      <w:pPr>
        <w:ind w:left="5616" w:hanging="360"/>
      </w:pPr>
      <w:rPr>
        <w:rFonts w:ascii="Symbol" w:hAnsi="Symbol" w:hint="default"/>
      </w:rPr>
    </w:lvl>
    <w:lvl w:ilvl="7" w:tplc="1C090003" w:tentative="1">
      <w:start w:val="1"/>
      <w:numFmt w:val="bullet"/>
      <w:lvlText w:val="o"/>
      <w:lvlJc w:val="left"/>
      <w:pPr>
        <w:ind w:left="6336" w:hanging="360"/>
      </w:pPr>
      <w:rPr>
        <w:rFonts w:ascii="Courier New" w:hAnsi="Courier New" w:cs="Courier New" w:hint="default"/>
      </w:rPr>
    </w:lvl>
    <w:lvl w:ilvl="8" w:tplc="1C090005" w:tentative="1">
      <w:start w:val="1"/>
      <w:numFmt w:val="bullet"/>
      <w:lvlText w:val=""/>
      <w:lvlJc w:val="left"/>
      <w:pPr>
        <w:ind w:left="7056" w:hanging="360"/>
      </w:pPr>
      <w:rPr>
        <w:rFonts w:ascii="Wingdings" w:hAnsi="Wingdings" w:hint="default"/>
      </w:rPr>
    </w:lvl>
  </w:abstractNum>
  <w:abstractNum w:abstractNumId="25" w15:restartNumberingAfterBreak="0">
    <w:nsid w:val="47D3396C"/>
    <w:multiLevelType w:val="hybridMultilevel"/>
    <w:tmpl w:val="04D26590"/>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6" w15:restartNumberingAfterBreak="0">
    <w:nsid w:val="4E4D3311"/>
    <w:multiLevelType w:val="hybridMultilevel"/>
    <w:tmpl w:val="56B0F274"/>
    <w:lvl w:ilvl="0" w:tplc="06BE2692">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2E561EF"/>
    <w:multiLevelType w:val="hybridMultilevel"/>
    <w:tmpl w:val="CACCB10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53A81235"/>
    <w:multiLevelType w:val="hybridMultilevel"/>
    <w:tmpl w:val="F8B249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3C0253C"/>
    <w:multiLevelType w:val="hybridMultilevel"/>
    <w:tmpl w:val="15049EC8"/>
    <w:lvl w:ilvl="0" w:tplc="E612F89E">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0" w15:restartNumberingAfterBreak="0">
    <w:nsid w:val="554B7084"/>
    <w:multiLevelType w:val="hybridMultilevel"/>
    <w:tmpl w:val="5DACE3E8"/>
    <w:lvl w:ilvl="0" w:tplc="EA1E1B6C">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1" w15:restartNumberingAfterBreak="0">
    <w:nsid w:val="55FC68E7"/>
    <w:multiLevelType w:val="hybridMultilevel"/>
    <w:tmpl w:val="72187F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8C05E2A"/>
    <w:multiLevelType w:val="hybridMultilevel"/>
    <w:tmpl w:val="7472A722"/>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3" w15:restartNumberingAfterBreak="0">
    <w:nsid w:val="69052E7E"/>
    <w:multiLevelType w:val="hybridMultilevel"/>
    <w:tmpl w:val="88CEDA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6AC42602"/>
    <w:multiLevelType w:val="hybridMultilevel"/>
    <w:tmpl w:val="1E9CAD6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5" w15:restartNumberingAfterBreak="0">
    <w:nsid w:val="6B39473E"/>
    <w:multiLevelType w:val="multilevel"/>
    <w:tmpl w:val="424A76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D827225"/>
    <w:multiLevelType w:val="hybridMultilevel"/>
    <w:tmpl w:val="24D8C340"/>
    <w:lvl w:ilvl="0" w:tplc="FA680982">
      <w:start w:val="1"/>
      <w:numFmt w:val="decimal"/>
      <w:lvlText w:val="%1."/>
      <w:lvlJc w:val="left"/>
      <w:pPr>
        <w:ind w:left="360" w:hanging="360"/>
      </w:pPr>
      <w:rPr>
        <w:rFonts w:ascii="Arial" w:hAnsi="Arial"/>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7" w15:restartNumberingAfterBreak="0">
    <w:nsid w:val="6E8A65D6"/>
    <w:multiLevelType w:val="hybridMultilevel"/>
    <w:tmpl w:val="417E14EA"/>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8" w15:restartNumberingAfterBreak="0">
    <w:nsid w:val="6F502A4B"/>
    <w:multiLevelType w:val="hybridMultilevel"/>
    <w:tmpl w:val="760AEB6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6FF96BE6"/>
    <w:multiLevelType w:val="multilevel"/>
    <w:tmpl w:val="04F44D1A"/>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28A7395"/>
    <w:multiLevelType w:val="multilevel"/>
    <w:tmpl w:val="EA8A6DB2"/>
    <w:lvl w:ilvl="0">
      <w:start w:val="1"/>
      <w:numFmt w:val="bullet"/>
      <w:lvlText w:val=""/>
      <w:lvlJc w:val="left"/>
      <w:pPr>
        <w:ind w:left="720" w:hanging="360"/>
      </w:pPr>
      <w:rPr>
        <w:rFonts w:ascii="Symbol" w:hAnsi="Symbol" w:hint="default"/>
        <w:b/>
      </w:rPr>
    </w:lvl>
    <w:lvl w:ilvl="1">
      <w:start w:val="1"/>
      <w:numFmt w:val="decimal"/>
      <w:lvlText w:val="%1.%2"/>
      <w:lvlJc w:val="left"/>
      <w:pPr>
        <w:ind w:left="936" w:hanging="576"/>
      </w:pPr>
      <w:rPr>
        <w:rFonts w:hint="default"/>
        <w:color w:val="auto"/>
      </w:rPr>
    </w:lvl>
    <w:lvl w:ilvl="2">
      <w:start w:val="1"/>
      <w:numFmt w:val="bullet"/>
      <w:lvlText w:val=""/>
      <w:lvlJc w:val="left"/>
      <w:pPr>
        <w:ind w:left="108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224" w:hanging="864"/>
      </w:pPr>
      <w:rPr>
        <w:rFonts w:hint="default"/>
      </w:rPr>
    </w:lvl>
    <w:lvl w:ilvl="4">
      <w:start w:val="1"/>
      <w:numFmt w:val="decimal"/>
      <w:lvlText w:val="%1.%2.%3.%4.%5"/>
      <w:lvlJc w:val="left"/>
      <w:pPr>
        <w:ind w:left="1368" w:hanging="1008"/>
      </w:pPr>
      <w:rPr>
        <w:rFonts w:hint="default"/>
      </w:rPr>
    </w:lvl>
    <w:lvl w:ilvl="5">
      <w:start w:val="1"/>
      <w:numFmt w:val="decimal"/>
      <w:lvlText w:val="%1.%2.%3.%4.%5.%6"/>
      <w:lvlJc w:val="left"/>
      <w:pPr>
        <w:ind w:left="1512" w:hanging="1152"/>
      </w:pPr>
      <w:rPr>
        <w:rFonts w:hint="default"/>
      </w:rPr>
    </w:lvl>
    <w:lvl w:ilvl="6">
      <w:start w:val="1"/>
      <w:numFmt w:val="decimal"/>
      <w:lvlText w:val="%1.%2.%3.%4.%5.%6.%7"/>
      <w:lvlJc w:val="left"/>
      <w:pPr>
        <w:ind w:left="1656" w:hanging="1296"/>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944" w:hanging="1584"/>
      </w:pPr>
      <w:rPr>
        <w:rFonts w:hint="default"/>
      </w:rPr>
    </w:lvl>
  </w:abstractNum>
  <w:abstractNum w:abstractNumId="41" w15:restartNumberingAfterBreak="0">
    <w:nsid w:val="76C0043B"/>
    <w:multiLevelType w:val="hybridMultilevel"/>
    <w:tmpl w:val="A62425D6"/>
    <w:lvl w:ilvl="0" w:tplc="086A491E">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2" w15:restartNumberingAfterBreak="0">
    <w:nsid w:val="77513D3F"/>
    <w:multiLevelType w:val="hybridMultilevel"/>
    <w:tmpl w:val="B3C668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7C760D3"/>
    <w:multiLevelType w:val="hybridMultilevel"/>
    <w:tmpl w:val="9A4CE498"/>
    <w:lvl w:ilvl="0" w:tplc="3F58782E">
      <w:start w:val="1"/>
      <w:numFmt w:val="decimal"/>
      <w:lvlText w:val="%1."/>
      <w:lvlJc w:val="left"/>
      <w:pPr>
        <w:ind w:left="360" w:hanging="360"/>
      </w:pPr>
      <w:rPr>
        <w:rFonts w:ascii="Arial" w:hAnsi="Arial" w:cs="Arial" w:hint="default"/>
        <w:sz w:val="22"/>
        <w:szCs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4" w15:restartNumberingAfterBreak="0">
    <w:nsid w:val="79F917AA"/>
    <w:multiLevelType w:val="hybridMultilevel"/>
    <w:tmpl w:val="CC8820DA"/>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5" w15:restartNumberingAfterBreak="0">
    <w:nsid w:val="7A0619A9"/>
    <w:multiLevelType w:val="hybridMultilevel"/>
    <w:tmpl w:val="1E9CAD68"/>
    <w:lvl w:ilvl="0" w:tplc="1C09000F">
      <w:start w:val="1"/>
      <w:numFmt w:val="decimal"/>
      <w:lvlText w:val="%1."/>
      <w:lvlJc w:val="left"/>
      <w:pPr>
        <w:ind w:left="360" w:hanging="360"/>
      </w:p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6" w15:restartNumberingAfterBreak="0">
    <w:nsid w:val="7A817DD2"/>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CA76DB8"/>
    <w:multiLevelType w:val="multilevel"/>
    <w:tmpl w:val="DBA03E2E"/>
    <w:lvl w:ilvl="0">
      <w:start w:val="1"/>
      <w:numFmt w:val="decimal"/>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bullet"/>
      <w:lvlText w:val=""/>
      <w:lvlJc w:val="left"/>
      <w:pPr>
        <w:ind w:left="720" w:hanging="72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CBA38AB"/>
    <w:multiLevelType w:val="hybridMultilevel"/>
    <w:tmpl w:val="CC8820DA"/>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9" w15:restartNumberingAfterBreak="0">
    <w:nsid w:val="7FE42E0F"/>
    <w:multiLevelType w:val="hybridMultilevel"/>
    <w:tmpl w:val="6B90E774"/>
    <w:lvl w:ilvl="0" w:tplc="1C090017">
      <w:start w:val="1"/>
      <w:numFmt w:val="lowerLetter"/>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364058616">
    <w:abstractNumId w:val="17"/>
  </w:num>
  <w:num w:numId="2" w16cid:durableId="1658460265">
    <w:abstractNumId w:val="39"/>
  </w:num>
  <w:num w:numId="3" w16cid:durableId="1323775459">
    <w:abstractNumId w:val="9"/>
  </w:num>
  <w:num w:numId="4" w16cid:durableId="1684504125">
    <w:abstractNumId w:val="11"/>
  </w:num>
  <w:num w:numId="5" w16cid:durableId="524097220">
    <w:abstractNumId w:val="11"/>
  </w:num>
  <w:num w:numId="6" w16cid:durableId="204604752">
    <w:abstractNumId w:val="11"/>
  </w:num>
  <w:num w:numId="7" w16cid:durableId="2002391157">
    <w:abstractNumId w:val="20"/>
  </w:num>
  <w:num w:numId="8" w16cid:durableId="768041139">
    <w:abstractNumId w:val="24"/>
  </w:num>
  <w:num w:numId="9" w16cid:durableId="688675776">
    <w:abstractNumId w:val="38"/>
  </w:num>
  <w:num w:numId="10" w16cid:durableId="629016526">
    <w:abstractNumId w:val="19"/>
  </w:num>
  <w:num w:numId="11" w16cid:durableId="315259944">
    <w:abstractNumId w:val="6"/>
  </w:num>
  <w:num w:numId="12" w16cid:durableId="1639533143">
    <w:abstractNumId w:val="31"/>
  </w:num>
  <w:num w:numId="13" w16cid:durableId="814106773">
    <w:abstractNumId w:val="47"/>
  </w:num>
  <w:num w:numId="14" w16cid:durableId="90661522">
    <w:abstractNumId w:val="46"/>
  </w:num>
  <w:num w:numId="15" w16cid:durableId="1247108812">
    <w:abstractNumId w:val="4"/>
  </w:num>
  <w:num w:numId="16" w16cid:durableId="1036001017">
    <w:abstractNumId w:val="40"/>
  </w:num>
  <w:num w:numId="17" w16cid:durableId="1721631892">
    <w:abstractNumId w:val="1"/>
  </w:num>
  <w:num w:numId="18" w16cid:durableId="2034961378">
    <w:abstractNumId w:val="35"/>
  </w:num>
  <w:num w:numId="19" w16cid:durableId="526061853">
    <w:abstractNumId w:val="14"/>
  </w:num>
  <w:num w:numId="20" w16cid:durableId="17100348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453292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3600650">
    <w:abstractNumId w:val="6"/>
  </w:num>
  <w:num w:numId="23" w16cid:durableId="461584495">
    <w:abstractNumId w:val="37"/>
  </w:num>
  <w:num w:numId="24" w16cid:durableId="1705667865">
    <w:abstractNumId w:val="45"/>
  </w:num>
  <w:num w:numId="25" w16cid:durableId="15618772">
    <w:abstractNumId w:val="18"/>
  </w:num>
  <w:num w:numId="26" w16cid:durableId="64422404">
    <w:abstractNumId w:val="34"/>
  </w:num>
  <w:num w:numId="27" w16cid:durableId="53629484">
    <w:abstractNumId w:val="27"/>
  </w:num>
  <w:num w:numId="28" w16cid:durableId="1974409894">
    <w:abstractNumId w:val="2"/>
  </w:num>
  <w:num w:numId="29" w16cid:durableId="464858283">
    <w:abstractNumId w:val="13"/>
  </w:num>
  <w:num w:numId="30" w16cid:durableId="2106222021">
    <w:abstractNumId w:val="43"/>
  </w:num>
  <w:num w:numId="31" w16cid:durableId="714277890">
    <w:abstractNumId w:val="10"/>
  </w:num>
  <w:num w:numId="32" w16cid:durableId="576600531">
    <w:abstractNumId w:val="0"/>
  </w:num>
  <w:num w:numId="33" w16cid:durableId="151026678">
    <w:abstractNumId w:val="29"/>
  </w:num>
  <w:num w:numId="34" w16cid:durableId="1200123771">
    <w:abstractNumId w:val="30"/>
  </w:num>
  <w:num w:numId="35" w16cid:durableId="92746171">
    <w:abstractNumId w:val="26"/>
  </w:num>
  <w:num w:numId="36" w16cid:durableId="1488591955">
    <w:abstractNumId w:val="36"/>
  </w:num>
  <w:num w:numId="37" w16cid:durableId="511803232">
    <w:abstractNumId w:val="23"/>
  </w:num>
  <w:num w:numId="38" w16cid:durableId="1959292578">
    <w:abstractNumId w:val="28"/>
  </w:num>
  <w:num w:numId="39" w16cid:durableId="311839092">
    <w:abstractNumId w:val="42"/>
  </w:num>
  <w:num w:numId="40" w16cid:durableId="741831710">
    <w:abstractNumId w:val="33"/>
  </w:num>
  <w:num w:numId="41" w16cid:durableId="1408572465">
    <w:abstractNumId w:val="32"/>
  </w:num>
  <w:num w:numId="42" w16cid:durableId="1306861288">
    <w:abstractNumId w:val="8"/>
  </w:num>
  <w:num w:numId="43" w16cid:durableId="1366835688">
    <w:abstractNumId w:val="7"/>
  </w:num>
  <w:num w:numId="44" w16cid:durableId="6899143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38353370">
    <w:abstractNumId w:val="15"/>
  </w:num>
  <w:num w:numId="46" w16cid:durableId="1982495580">
    <w:abstractNumId w:val="12"/>
  </w:num>
  <w:num w:numId="47" w16cid:durableId="407578675">
    <w:abstractNumId w:val="25"/>
  </w:num>
  <w:num w:numId="48" w16cid:durableId="475802890">
    <w:abstractNumId w:val="41"/>
  </w:num>
  <w:num w:numId="49" w16cid:durableId="1311714925">
    <w:abstractNumId w:val="5"/>
  </w:num>
  <w:num w:numId="50" w16cid:durableId="1247225362">
    <w:abstractNumId w:val="16"/>
  </w:num>
  <w:num w:numId="51" w16cid:durableId="150753336">
    <w:abstractNumId w:val="48"/>
  </w:num>
  <w:num w:numId="52" w16cid:durableId="538396837">
    <w:abstractNumId w:val="21"/>
  </w:num>
  <w:num w:numId="53" w16cid:durableId="1152403699">
    <w:abstractNumId w:val="44"/>
  </w:num>
  <w:num w:numId="54" w16cid:durableId="16740630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15262353">
    <w:abstractNumId w:val="3"/>
  </w:num>
  <w:num w:numId="56" w16cid:durableId="1142427166">
    <w:abstractNumId w:val="49"/>
  </w:num>
  <w:num w:numId="57" w16cid:durableId="742214000">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ocumentProtection w:edit="readOnly" w:formatting="1" w:enforcement="1" w:cryptProviderType="rsaAES" w:cryptAlgorithmClass="hash" w:cryptAlgorithmType="typeAny" w:cryptAlgorithmSid="14" w:cryptSpinCount="100000" w:hash="9MkEBPZiH/k7k8ym/UNMWfEfebr/qfD+EUuWlthBWLmPFVv/cmzMk0b3u4hrnLH+IW++8JwrvvOob3PMSJ1YHg==" w:salt="mwBo3rUKymtjxEsGZJSkD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614"/>
    <w:rsid w:val="000038AF"/>
    <w:rsid w:val="00006667"/>
    <w:rsid w:val="00006F53"/>
    <w:rsid w:val="0000785C"/>
    <w:rsid w:val="00007C3A"/>
    <w:rsid w:val="00012939"/>
    <w:rsid w:val="00014D51"/>
    <w:rsid w:val="00020A7F"/>
    <w:rsid w:val="00023200"/>
    <w:rsid w:val="00025D1D"/>
    <w:rsid w:val="000305A3"/>
    <w:rsid w:val="00030806"/>
    <w:rsid w:val="00030C5B"/>
    <w:rsid w:val="00031381"/>
    <w:rsid w:val="00034CCB"/>
    <w:rsid w:val="00037508"/>
    <w:rsid w:val="000419CF"/>
    <w:rsid w:val="00041FB1"/>
    <w:rsid w:val="00044639"/>
    <w:rsid w:val="0004527E"/>
    <w:rsid w:val="00047A22"/>
    <w:rsid w:val="00052776"/>
    <w:rsid w:val="0005330E"/>
    <w:rsid w:val="00057484"/>
    <w:rsid w:val="00057F8C"/>
    <w:rsid w:val="000608A7"/>
    <w:rsid w:val="00060ACD"/>
    <w:rsid w:val="00060D87"/>
    <w:rsid w:val="00062B54"/>
    <w:rsid w:val="000644C7"/>
    <w:rsid w:val="00064B6B"/>
    <w:rsid w:val="00072A41"/>
    <w:rsid w:val="00073295"/>
    <w:rsid w:val="0007428A"/>
    <w:rsid w:val="00077A52"/>
    <w:rsid w:val="00080F4E"/>
    <w:rsid w:val="0008423A"/>
    <w:rsid w:val="00092756"/>
    <w:rsid w:val="00097CDC"/>
    <w:rsid w:val="000A4283"/>
    <w:rsid w:val="000B0672"/>
    <w:rsid w:val="000B5696"/>
    <w:rsid w:val="000B5C51"/>
    <w:rsid w:val="000C0B02"/>
    <w:rsid w:val="000C0D65"/>
    <w:rsid w:val="000C0E1F"/>
    <w:rsid w:val="000C20C8"/>
    <w:rsid w:val="000C2EE6"/>
    <w:rsid w:val="000C643E"/>
    <w:rsid w:val="000C7816"/>
    <w:rsid w:val="000D1FE8"/>
    <w:rsid w:val="000D28BE"/>
    <w:rsid w:val="000D2D87"/>
    <w:rsid w:val="000D4B6B"/>
    <w:rsid w:val="000D5B01"/>
    <w:rsid w:val="000D66EC"/>
    <w:rsid w:val="000D6EAC"/>
    <w:rsid w:val="000D7BF3"/>
    <w:rsid w:val="000E1E56"/>
    <w:rsid w:val="000E30EE"/>
    <w:rsid w:val="000E41F2"/>
    <w:rsid w:val="000F0B59"/>
    <w:rsid w:val="000F3183"/>
    <w:rsid w:val="000F673A"/>
    <w:rsid w:val="001050CA"/>
    <w:rsid w:val="00106AB2"/>
    <w:rsid w:val="00110012"/>
    <w:rsid w:val="00113B2B"/>
    <w:rsid w:val="00113EC9"/>
    <w:rsid w:val="0011697F"/>
    <w:rsid w:val="001216AD"/>
    <w:rsid w:val="0012390A"/>
    <w:rsid w:val="00124CFF"/>
    <w:rsid w:val="0012583B"/>
    <w:rsid w:val="00132CF2"/>
    <w:rsid w:val="00134FCC"/>
    <w:rsid w:val="00135457"/>
    <w:rsid w:val="00135F0C"/>
    <w:rsid w:val="001371C9"/>
    <w:rsid w:val="00142DDF"/>
    <w:rsid w:val="00144B30"/>
    <w:rsid w:val="00144FD3"/>
    <w:rsid w:val="001451C6"/>
    <w:rsid w:val="00147747"/>
    <w:rsid w:val="00150F20"/>
    <w:rsid w:val="00156809"/>
    <w:rsid w:val="0016415B"/>
    <w:rsid w:val="00166344"/>
    <w:rsid w:val="00167053"/>
    <w:rsid w:val="001706BB"/>
    <w:rsid w:val="00170E84"/>
    <w:rsid w:val="00171184"/>
    <w:rsid w:val="00171F5E"/>
    <w:rsid w:val="00180DD2"/>
    <w:rsid w:val="001840AD"/>
    <w:rsid w:val="0018437A"/>
    <w:rsid w:val="0019278C"/>
    <w:rsid w:val="00192E9A"/>
    <w:rsid w:val="00193D71"/>
    <w:rsid w:val="001948D5"/>
    <w:rsid w:val="00194A62"/>
    <w:rsid w:val="00195350"/>
    <w:rsid w:val="00195B31"/>
    <w:rsid w:val="00197451"/>
    <w:rsid w:val="001A279E"/>
    <w:rsid w:val="001A6D4F"/>
    <w:rsid w:val="001B11DF"/>
    <w:rsid w:val="001B6B99"/>
    <w:rsid w:val="001B7E1D"/>
    <w:rsid w:val="001C47A0"/>
    <w:rsid w:val="001C4F70"/>
    <w:rsid w:val="001D132E"/>
    <w:rsid w:val="001D469C"/>
    <w:rsid w:val="001F2695"/>
    <w:rsid w:val="001F55EF"/>
    <w:rsid w:val="001F7F49"/>
    <w:rsid w:val="00201E16"/>
    <w:rsid w:val="002037C6"/>
    <w:rsid w:val="00204A11"/>
    <w:rsid w:val="0020700F"/>
    <w:rsid w:val="002120F8"/>
    <w:rsid w:val="0022704A"/>
    <w:rsid w:val="00231053"/>
    <w:rsid w:val="002318AE"/>
    <w:rsid w:val="002332CF"/>
    <w:rsid w:val="002355E8"/>
    <w:rsid w:val="00237393"/>
    <w:rsid w:val="0024030E"/>
    <w:rsid w:val="00240F3A"/>
    <w:rsid w:val="00240F68"/>
    <w:rsid w:val="002455D9"/>
    <w:rsid w:val="00246D30"/>
    <w:rsid w:val="00246F6D"/>
    <w:rsid w:val="002520C2"/>
    <w:rsid w:val="00254FB2"/>
    <w:rsid w:val="00257151"/>
    <w:rsid w:val="00265FE3"/>
    <w:rsid w:val="002746CB"/>
    <w:rsid w:val="002772F5"/>
    <w:rsid w:val="00281667"/>
    <w:rsid w:val="002830EB"/>
    <w:rsid w:val="0028349A"/>
    <w:rsid w:val="00287422"/>
    <w:rsid w:val="002874F8"/>
    <w:rsid w:val="0029031D"/>
    <w:rsid w:val="00290B2F"/>
    <w:rsid w:val="00292E7E"/>
    <w:rsid w:val="00293E33"/>
    <w:rsid w:val="002973E1"/>
    <w:rsid w:val="002A0706"/>
    <w:rsid w:val="002B161F"/>
    <w:rsid w:val="002B18E5"/>
    <w:rsid w:val="002B1FF1"/>
    <w:rsid w:val="002B4683"/>
    <w:rsid w:val="002C6298"/>
    <w:rsid w:val="002D4DB0"/>
    <w:rsid w:val="002E1E06"/>
    <w:rsid w:val="002E2951"/>
    <w:rsid w:val="002E2C4D"/>
    <w:rsid w:val="002E4589"/>
    <w:rsid w:val="002E4914"/>
    <w:rsid w:val="002E5AFC"/>
    <w:rsid w:val="002F035D"/>
    <w:rsid w:val="002F2834"/>
    <w:rsid w:val="003012C3"/>
    <w:rsid w:val="00305224"/>
    <w:rsid w:val="00305424"/>
    <w:rsid w:val="003072C0"/>
    <w:rsid w:val="00307A3F"/>
    <w:rsid w:val="003123B4"/>
    <w:rsid w:val="00312764"/>
    <w:rsid w:val="003127DA"/>
    <w:rsid w:val="0032018E"/>
    <w:rsid w:val="00322E40"/>
    <w:rsid w:val="0032405C"/>
    <w:rsid w:val="00326A8D"/>
    <w:rsid w:val="003315BD"/>
    <w:rsid w:val="00331DC7"/>
    <w:rsid w:val="00340242"/>
    <w:rsid w:val="00341C8B"/>
    <w:rsid w:val="00342342"/>
    <w:rsid w:val="00343562"/>
    <w:rsid w:val="00347CDD"/>
    <w:rsid w:val="00347FDA"/>
    <w:rsid w:val="00355517"/>
    <w:rsid w:val="00356D9D"/>
    <w:rsid w:val="00361170"/>
    <w:rsid w:val="00362702"/>
    <w:rsid w:val="0036649F"/>
    <w:rsid w:val="00366AFA"/>
    <w:rsid w:val="0037612B"/>
    <w:rsid w:val="003827B2"/>
    <w:rsid w:val="00382824"/>
    <w:rsid w:val="00383852"/>
    <w:rsid w:val="00385EFE"/>
    <w:rsid w:val="0038786E"/>
    <w:rsid w:val="00390D2D"/>
    <w:rsid w:val="00394992"/>
    <w:rsid w:val="003A0E71"/>
    <w:rsid w:val="003A0EB2"/>
    <w:rsid w:val="003A2A43"/>
    <w:rsid w:val="003A5AC3"/>
    <w:rsid w:val="003A782E"/>
    <w:rsid w:val="003A7DBD"/>
    <w:rsid w:val="003B332F"/>
    <w:rsid w:val="003B66D7"/>
    <w:rsid w:val="003B6F11"/>
    <w:rsid w:val="003C166A"/>
    <w:rsid w:val="003C4E8A"/>
    <w:rsid w:val="003C6F4B"/>
    <w:rsid w:val="003C7153"/>
    <w:rsid w:val="003C7AAB"/>
    <w:rsid w:val="003D04F3"/>
    <w:rsid w:val="003D094F"/>
    <w:rsid w:val="003D1BAF"/>
    <w:rsid w:val="003D2CEE"/>
    <w:rsid w:val="003D3AAE"/>
    <w:rsid w:val="003D51C9"/>
    <w:rsid w:val="003E15D7"/>
    <w:rsid w:val="003E2988"/>
    <w:rsid w:val="003E2A4F"/>
    <w:rsid w:val="003E4BC4"/>
    <w:rsid w:val="003E7C22"/>
    <w:rsid w:val="00401121"/>
    <w:rsid w:val="00403FB7"/>
    <w:rsid w:val="004043D0"/>
    <w:rsid w:val="00404F51"/>
    <w:rsid w:val="00405A1A"/>
    <w:rsid w:val="004123AD"/>
    <w:rsid w:val="00413125"/>
    <w:rsid w:val="00413717"/>
    <w:rsid w:val="00414F4C"/>
    <w:rsid w:val="00416140"/>
    <w:rsid w:val="00432529"/>
    <w:rsid w:val="0043295D"/>
    <w:rsid w:val="00432A9C"/>
    <w:rsid w:val="00432F67"/>
    <w:rsid w:val="00433920"/>
    <w:rsid w:val="00434A38"/>
    <w:rsid w:val="004356C2"/>
    <w:rsid w:val="0043619A"/>
    <w:rsid w:val="004432D5"/>
    <w:rsid w:val="0044462D"/>
    <w:rsid w:val="00446DBA"/>
    <w:rsid w:val="00451C90"/>
    <w:rsid w:val="004523DF"/>
    <w:rsid w:val="004525BD"/>
    <w:rsid w:val="00452C26"/>
    <w:rsid w:val="00452C7E"/>
    <w:rsid w:val="00455F85"/>
    <w:rsid w:val="0046122C"/>
    <w:rsid w:val="004614CF"/>
    <w:rsid w:val="004647C1"/>
    <w:rsid w:val="004647EF"/>
    <w:rsid w:val="004658D2"/>
    <w:rsid w:val="004668E1"/>
    <w:rsid w:val="00467CCF"/>
    <w:rsid w:val="00470827"/>
    <w:rsid w:val="00470AE2"/>
    <w:rsid w:val="004717AB"/>
    <w:rsid w:val="004754E2"/>
    <w:rsid w:val="00480315"/>
    <w:rsid w:val="0048346A"/>
    <w:rsid w:val="004906DC"/>
    <w:rsid w:val="00492C58"/>
    <w:rsid w:val="00493F30"/>
    <w:rsid w:val="00495893"/>
    <w:rsid w:val="004A53DD"/>
    <w:rsid w:val="004B0F64"/>
    <w:rsid w:val="004B6F1A"/>
    <w:rsid w:val="004C22FF"/>
    <w:rsid w:val="004C2469"/>
    <w:rsid w:val="004C773E"/>
    <w:rsid w:val="004D4B58"/>
    <w:rsid w:val="004D5B63"/>
    <w:rsid w:val="004E0C4E"/>
    <w:rsid w:val="004E11C4"/>
    <w:rsid w:val="004E5945"/>
    <w:rsid w:val="004E7804"/>
    <w:rsid w:val="004E7E5D"/>
    <w:rsid w:val="004F0BDE"/>
    <w:rsid w:val="004F0DB6"/>
    <w:rsid w:val="004F2B2D"/>
    <w:rsid w:val="004F4311"/>
    <w:rsid w:val="004F4C7D"/>
    <w:rsid w:val="004F60FE"/>
    <w:rsid w:val="004F642F"/>
    <w:rsid w:val="004F66D4"/>
    <w:rsid w:val="004F69A4"/>
    <w:rsid w:val="00502E18"/>
    <w:rsid w:val="005030CC"/>
    <w:rsid w:val="00510320"/>
    <w:rsid w:val="005137B3"/>
    <w:rsid w:val="005174C2"/>
    <w:rsid w:val="00517BB6"/>
    <w:rsid w:val="005213D8"/>
    <w:rsid w:val="005233DE"/>
    <w:rsid w:val="00523A4A"/>
    <w:rsid w:val="00523F23"/>
    <w:rsid w:val="005243DC"/>
    <w:rsid w:val="00524830"/>
    <w:rsid w:val="005252AC"/>
    <w:rsid w:val="00525B9A"/>
    <w:rsid w:val="0052785F"/>
    <w:rsid w:val="00527B58"/>
    <w:rsid w:val="00534A69"/>
    <w:rsid w:val="00545482"/>
    <w:rsid w:val="005467C4"/>
    <w:rsid w:val="00547C5E"/>
    <w:rsid w:val="00550F8C"/>
    <w:rsid w:val="00554EF7"/>
    <w:rsid w:val="0055579A"/>
    <w:rsid w:val="00562026"/>
    <w:rsid w:val="00562790"/>
    <w:rsid w:val="0056455E"/>
    <w:rsid w:val="00574D1F"/>
    <w:rsid w:val="00574E08"/>
    <w:rsid w:val="00575535"/>
    <w:rsid w:val="005755BE"/>
    <w:rsid w:val="005817E7"/>
    <w:rsid w:val="0058358D"/>
    <w:rsid w:val="00583E1D"/>
    <w:rsid w:val="00584C7F"/>
    <w:rsid w:val="00585E79"/>
    <w:rsid w:val="005867FB"/>
    <w:rsid w:val="0058737B"/>
    <w:rsid w:val="00594A62"/>
    <w:rsid w:val="00595B9D"/>
    <w:rsid w:val="00595EC6"/>
    <w:rsid w:val="005A03A2"/>
    <w:rsid w:val="005A163D"/>
    <w:rsid w:val="005A4E7C"/>
    <w:rsid w:val="005B1EA4"/>
    <w:rsid w:val="005B2933"/>
    <w:rsid w:val="005B44F1"/>
    <w:rsid w:val="005B79CD"/>
    <w:rsid w:val="005B7C16"/>
    <w:rsid w:val="005C1FCF"/>
    <w:rsid w:val="005C3336"/>
    <w:rsid w:val="005C586E"/>
    <w:rsid w:val="005C70FD"/>
    <w:rsid w:val="005D517D"/>
    <w:rsid w:val="005E082E"/>
    <w:rsid w:val="005E1871"/>
    <w:rsid w:val="005E34BA"/>
    <w:rsid w:val="005E42FC"/>
    <w:rsid w:val="006034BC"/>
    <w:rsid w:val="006077AD"/>
    <w:rsid w:val="00610C05"/>
    <w:rsid w:val="00614BAB"/>
    <w:rsid w:val="0062115F"/>
    <w:rsid w:val="006213CE"/>
    <w:rsid w:val="00630100"/>
    <w:rsid w:val="0063093E"/>
    <w:rsid w:val="0063158D"/>
    <w:rsid w:val="00632461"/>
    <w:rsid w:val="006361B1"/>
    <w:rsid w:val="00637623"/>
    <w:rsid w:val="00641EF5"/>
    <w:rsid w:val="00647652"/>
    <w:rsid w:val="00653641"/>
    <w:rsid w:val="00662D80"/>
    <w:rsid w:val="00667D3D"/>
    <w:rsid w:val="00671991"/>
    <w:rsid w:val="00673146"/>
    <w:rsid w:val="00682663"/>
    <w:rsid w:val="00682F28"/>
    <w:rsid w:val="00683C1D"/>
    <w:rsid w:val="00683D3B"/>
    <w:rsid w:val="006859AE"/>
    <w:rsid w:val="00690B5B"/>
    <w:rsid w:val="006971FF"/>
    <w:rsid w:val="006A0A28"/>
    <w:rsid w:val="006A3D61"/>
    <w:rsid w:val="006A5866"/>
    <w:rsid w:val="006B0D16"/>
    <w:rsid w:val="006B179D"/>
    <w:rsid w:val="006B1850"/>
    <w:rsid w:val="006B51C3"/>
    <w:rsid w:val="006B5B8E"/>
    <w:rsid w:val="006B60EB"/>
    <w:rsid w:val="006C130B"/>
    <w:rsid w:val="006C28A5"/>
    <w:rsid w:val="006D0A9B"/>
    <w:rsid w:val="006D104D"/>
    <w:rsid w:val="006D2E4F"/>
    <w:rsid w:val="006D3E79"/>
    <w:rsid w:val="006D6DBB"/>
    <w:rsid w:val="006E5E9B"/>
    <w:rsid w:val="006E6FA1"/>
    <w:rsid w:val="006F2965"/>
    <w:rsid w:val="006F3F42"/>
    <w:rsid w:val="006F5812"/>
    <w:rsid w:val="006F5EDA"/>
    <w:rsid w:val="00707A57"/>
    <w:rsid w:val="00715733"/>
    <w:rsid w:val="00716B24"/>
    <w:rsid w:val="00723F1E"/>
    <w:rsid w:val="00724E40"/>
    <w:rsid w:val="007252EC"/>
    <w:rsid w:val="0073094F"/>
    <w:rsid w:val="00730FBB"/>
    <w:rsid w:val="007353E0"/>
    <w:rsid w:val="007372EC"/>
    <w:rsid w:val="00737ECB"/>
    <w:rsid w:val="0074324B"/>
    <w:rsid w:val="00763CEF"/>
    <w:rsid w:val="00767359"/>
    <w:rsid w:val="0077050E"/>
    <w:rsid w:val="00772DA3"/>
    <w:rsid w:val="00772F56"/>
    <w:rsid w:val="0077672E"/>
    <w:rsid w:val="0077686B"/>
    <w:rsid w:val="007814FC"/>
    <w:rsid w:val="007843B2"/>
    <w:rsid w:val="00785F73"/>
    <w:rsid w:val="00786759"/>
    <w:rsid w:val="00790D13"/>
    <w:rsid w:val="007917C5"/>
    <w:rsid w:val="00795D13"/>
    <w:rsid w:val="0079664F"/>
    <w:rsid w:val="007A4790"/>
    <w:rsid w:val="007A4B1A"/>
    <w:rsid w:val="007A6E5E"/>
    <w:rsid w:val="007C0D2F"/>
    <w:rsid w:val="007C6F38"/>
    <w:rsid w:val="007D42A7"/>
    <w:rsid w:val="007E037F"/>
    <w:rsid w:val="007E0AD0"/>
    <w:rsid w:val="007E1FA1"/>
    <w:rsid w:val="007E34F6"/>
    <w:rsid w:val="007E7E28"/>
    <w:rsid w:val="007F19A4"/>
    <w:rsid w:val="007F22D1"/>
    <w:rsid w:val="007F3CC0"/>
    <w:rsid w:val="007F7EE3"/>
    <w:rsid w:val="0080170A"/>
    <w:rsid w:val="00807CA0"/>
    <w:rsid w:val="008125EA"/>
    <w:rsid w:val="008153BF"/>
    <w:rsid w:val="00816ADF"/>
    <w:rsid w:val="0081702E"/>
    <w:rsid w:val="008237B9"/>
    <w:rsid w:val="0082446E"/>
    <w:rsid w:val="008245F2"/>
    <w:rsid w:val="00826536"/>
    <w:rsid w:val="00833417"/>
    <w:rsid w:val="00835A16"/>
    <w:rsid w:val="00841636"/>
    <w:rsid w:val="00841B86"/>
    <w:rsid w:val="00845215"/>
    <w:rsid w:val="00846F01"/>
    <w:rsid w:val="00856FAC"/>
    <w:rsid w:val="00857F30"/>
    <w:rsid w:val="00860B00"/>
    <w:rsid w:val="008611D3"/>
    <w:rsid w:val="008625E5"/>
    <w:rsid w:val="00871970"/>
    <w:rsid w:val="00871A38"/>
    <w:rsid w:val="00873F40"/>
    <w:rsid w:val="00876B5B"/>
    <w:rsid w:val="0088134E"/>
    <w:rsid w:val="00890923"/>
    <w:rsid w:val="00891249"/>
    <w:rsid w:val="00894655"/>
    <w:rsid w:val="008957EB"/>
    <w:rsid w:val="00895912"/>
    <w:rsid w:val="008A081B"/>
    <w:rsid w:val="008A18B4"/>
    <w:rsid w:val="008A3D96"/>
    <w:rsid w:val="008A4FFB"/>
    <w:rsid w:val="008A5D45"/>
    <w:rsid w:val="008A60EE"/>
    <w:rsid w:val="008B02C0"/>
    <w:rsid w:val="008B04BF"/>
    <w:rsid w:val="008B0DAA"/>
    <w:rsid w:val="008B3835"/>
    <w:rsid w:val="008B5065"/>
    <w:rsid w:val="008C05CF"/>
    <w:rsid w:val="008C2C7E"/>
    <w:rsid w:val="008D0D9B"/>
    <w:rsid w:val="008D7EBC"/>
    <w:rsid w:val="008E2121"/>
    <w:rsid w:val="008E3774"/>
    <w:rsid w:val="008E7F54"/>
    <w:rsid w:val="008F2ED2"/>
    <w:rsid w:val="0090266E"/>
    <w:rsid w:val="009043E4"/>
    <w:rsid w:val="00905AF8"/>
    <w:rsid w:val="00911C31"/>
    <w:rsid w:val="00912037"/>
    <w:rsid w:val="00912664"/>
    <w:rsid w:val="0091722C"/>
    <w:rsid w:val="00933BA5"/>
    <w:rsid w:val="00933BB7"/>
    <w:rsid w:val="0093489B"/>
    <w:rsid w:val="00935438"/>
    <w:rsid w:val="009368B1"/>
    <w:rsid w:val="00940F80"/>
    <w:rsid w:val="00941630"/>
    <w:rsid w:val="00943FD0"/>
    <w:rsid w:val="00944141"/>
    <w:rsid w:val="00944397"/>
    <w:rsid w:val="0094621E"/>
    <w:rsid w:val="00957DAB"/>
    <w:rsid w:val="00962AD7"/>
    <w:rsid w:val="009635FA"/>
    <w:rsid w:val="009645F6"/>
    <w:rsid w:val="0096633F"/>
    <w:rsid w:val="0097063B"/>
    <w:rsid w:val="009716F4"/>
    <w:rsid w:val="00971D4C"/>
    <w:rsid w:val="00975FDA"/>
    <w:rsid w:val="0098015B"/>
    <w:rsid w:val="00981BF9"/>
    <w:rsid w:val="0098388B"/>
    <w:rsid w:val="00990774"/>
    <w:rsid w:val="009A4389"/>
    <w:rsid w:val="009A6026"/>
    <w:rsid w:val="009B039A"/>
    <w:rsid w:val="009B2158"/>
    <w:rsid w:val="009B3D89"/>
    <w:rsid w:val="009B4C0C"/>
    <w:rsid w:val="009C45FE"/>
    <w:rsid w:val="009C7118"/>
    <w:rsid w:val="009D43E4"/>
    <w:rsid w:val="009D4B5A"/>
    <w:rsid w:val="009E11B7"/>
    <w:rsid w:val="009E3887"/>
    <w:rsid w:val="009E38D2"/>
    <w:rsid w:val="009E3B30"/>
    <w:rsid w:val="009E4607"/>
    <w:rsid w:val="009E4FF5"/>
    <w:rsid w:val="009E5C47"/>
    <w:rsid w:val="009E7E4D"/>
    <w:rsid w:val="009F599D"/>
    <w:rsid w:val="009F7743"/>
    <w:rsid w:val="009F7C86"/>
    <w:rsid w:val="00A00A39"/>
    <w:rsid w:val="00A00E7B"/>
    <w:rsid w:val="00A019EB"/>
    <w:rsid w:val="00A04825"/>
    <w:rsid w:val="00A05AEB"/>
    <w:rsid w:val="00A062A4"/>
    <w:rsid w:val="00A12D56"/>
    <w:rsid w:val="00A12D72"/>
    <w:rsid w:val="00A14DAB"/>
    <w:rsid w:val="00A16864"/>
    <w:rsid w:val="00A2256A"/>
    <w:rsid w:val="00A23CDE"/>
    <w:rsid w:val="00A26D31"/>
    <w:rsid w:val="00A30D36"/>
    <w:rsid w:val="00A317FE"/>
    <w:rsid w:val="00A34355"/>
    <w:rsid w:val="00A4072A"/>
    <w:rsid w:val="00A41217"/>
    <w:rsid w:val="00A439FE"/>
    <w:rsid w:val="00A4577F"/>
    <w:rsid w:val="00A46E12"/>
    <w:rsid w:val="00A4708D"/>
    <w:rsid w:val="00A57D07"/>
    <w:rsid w:val="00A63170"/>
    <w:rsid w:val="00A672D5"/>
    <w:rsid w:val="00A6734A"/>
    <w:rsid w:val="00A776EF"/>
    <w:rsid w:val="00A77A3B"/>
    <w:rsid w:val="00A820FB"/>
    <w:rsid w:val="00A9236D"/>
    <w:rsid w:val="00A92409"/>
    <w:rsid w:val="00A9347C"/>
    <w:rsid w:val="00A93551"/>
    <w:rsid w:val="00A94E8A"/>
    <w:rsid w:val="00A96714"/>
    <w:rsid w:val="00A972A0"/>
    <w:rsid w:val="00A97C3E"/>
    <w:rsid w:val="00AA31F6"/>
    <w:rsid w:val="00AA3D2F"/>
    <w:rsid w:val="00AA7058"/>
    <w:rsid w:val="00AB1051"/>
    <w:rsid w:val="00AB2EF0"/>
    <w:rsid w:val="00AB31D6"/>
    <w:rsid w:val="00AC4BF0"/>
    <w:rsid w:val="00AC69DE"/>
    <w:rsid w:val="00AD5ABA"/>
    <w:rsid w:val="00AD653D"/>
    <w:rsid w:val="00AF0B0E"/>
    <w:rsid w:val="00AF2603"/>
    <w:rsid w:val="00AF4CEB"/>
    <w:rsid w:val="00AF6570"/>
    <w:rsid w:val="00B0137D"/>
    <w:rsid w:val="00B03F61"/>
    <w:rsid w:val="00B0412E"/>
    <w:rsid w:val="00B11849"/>
    <w:rsid w:val="00B133C5"/>
    <w:rsid w:val="00B14564"/>
    <w:rsid w:val="00B21534"/>
    <w:rsid w:val="00B215DD"/>
    <w:rsid w:val="00B2216A"/>
    <w:rsid w:val="00B22C33"/>
    <w:rsid w:val="00B24602"/>
    <w:rsid w:val="00B2466D"/>
    <w:rsid w:val="00B25CCF"/>
    <w:rsid w:val="00B34151"/>
    <w:rsid w:val="00B35DB1"/>
    <w:rsid w:val="00B35F3B"/>
    <w:rsid w:val="00B37D42"/>
    <w:rsid w:val="00B4357C"/>
    <w:rsid w:val="00B4414F"/>
    <w:rsid w:val="00B50BED"/>
    <w:rsid w:val="00B51A7B"/>
    <w:rsid w:val="00B61BCC"/>
    <w:rsid w:val="00B65089"/>
    <w:rsid w:val="00B663E1"/>
    <w:rsid w:val="00B72180"/>
    <w:rsid w:val="00B73A07"/>
    <w:rsid w:val="00B80216"/>
    <w:rsid w:val="00B8383B"/>
    <w:rsid w:val="00B8627E"/>
    <w:rsid w:val="00BA6976"/>
    <w:rsid w:val="00BB221E"/>
    <w:rsid w:val="00BB7A80"/>
    <w:rsid w:val="00BC05D4"/>
    <w:rsid w:val="00BC1303"/>
    <w:rsid w:val="00BC4C0D"/>
    <w:rsid w:val="00BD041C"/>
    <w:rsid w:val="00BD18A2"/>
    <w:rsid w:val="00BD2085"/>
    <w:rsid w:val="00BD4794"/>
    <w:rsid w:val="00BD7E7C"/>
    <w:rsid w:val="00BE0300"/>
    <w:rsid w:val="00BE0CE3"/>
    <w:rsid w:val="00BE2DD9"/>
    <w:rsid w:val="00BE5614"/>
    <w:rsid w:val="00BE5DCA"/>
    <w:rsid w:val="00BE7762"/>
    <w:rsid w:val="00BF44B5"/>
    <w:rsid w:val="00BF5068"/>
    <w:rsid w:val="00C00B71"/>
    <w:rsid w:val="00C0344B"/>
    <w:rsid w:val="00C0698F"/>
    <w:rsid w:val="00C07D47"/>
    <w:rsid w:val="00C105E0"/>
    <w:rsid w:val="00C10A7D"/>
    <w:rsid w:val="00C15A3D"/>
    <w:rsid w:val="00C247CA"/>
    <w:rsid w:val="00C25479"/>
    <w:rsid w:val="00C36AA0"/>
    <w:rsid w:val="00C41CF1"/>
    <w:rsid w:val="00C4437C"/>
    <w:rsid w:val="00C45981"/>
    <w:rsid w:val="00C531D7"/>
    <w:rsid w:val="00C579BD"/>
    <w:rsid w:val="00C57B79"/>
    <w:rsid w:val="00C633DB"/>
    <w:rsid w:val="00C640B3"/>
    <w:rsid w:val="00C64250"/>
    <w:rsid w:val="00C6549B"/>
    <w:rsid w:val="00C662F6"/>
    <w:rsid w:val="00C66CDB"/>
    <w:rsid w:val="00C67D39"/>
    <w:rsid w:val="00C7539A"/>
    <w:rsid w:val="00C80605"/>
    <w:rsid w:val="00C81FCD"/>
    <w:rsid w:val="00C83014"/>
    <w:rsid w:val="00C8349A"/>
    <w:rsid w:val="00C84AC3"/>
    <w:rsid w:val="00C86853"/>
    <w:rsid w:val="00C91425"/>
    <w:rsid w:val="00C92D7C"/>
    <w:rsid w:val="00C94BB0"/>
    <w:rsid w:val="00C95F32"/>
    <w:rsid w:val="00CB1E9B"/>
    <w:rsid w:val="00CB2F2E"/>
    <w:rsid w:val="00CB4481"/>
    <w:rsid w:val="00CC562F"/>
    <w:rsid w:val="00CC5FF7"/>
    <w:rsid w:val="00CD476C"/>
    <w:rsid w:val="00CD611F"/>
    <w:rsid w:val="00CE12FE"/>
    <w:rsid w:val="00CE222B"/>
    <w:rsid w:val="00CE3859"/>
    <w:rsid w:val="00CE47DF"/>
    <w:rsid w:val="00CE51F1"/>
    <w:rsid w:val="00CE6E39"/>
    <w:rsid w:val="00CE767D"/>
    <w:rsid w:val="00CE793F"/>
    <w:rsid w:val="00D03965"/>
    <w:rsid w:val="00D04811"/>
    <w:rsid w:val="00D07A3A"/>
    <w:rsid w:val="00D10661"/>
    <w:rsid w:val="00D12EC6"/>
    <w:rsid w:val="00D13088"/>
    <w:rsid w:val="00D20F2A"/>
    <w:rsid w:val="00D21263"/>
    <w:rsid w:val="00D24C90"/>
    <w:rsid w:val="00D33CA1"/>
    <w:rsid w:val="00D343D8"/>
    <w:rsid w:val="00D35142"/>
    <w:rsid w:val="00D410FB"/>
    <w:rsid w:val="00D41EDB"/>
    <w:rsid w:val="00D62843"/>
    <w:rsid w:val="00D62DC0"/>
    <w:rsid w:val="00D64E5A"/>
    <w:rsid w:val="00D709C5"/>
    <w:rsid w:val="00D719D7"/>
    <w:rsid w:val="00D73C08"/>
    <w:rsid w:val="00D76598"/>
    <w:rsid w:val="00D82D0B"/>
    <w:rsid w:val="00D91586"/>
    <w:rsid w:val="00D91593"/>
    <w:rsid w:val="00D96C92"/>
    <w:rsid w:val="00DA0871"/>
    <w:rsid w:val="00DA2BB2"/>
    <w:rsid w:val="00DA363B"/>
    <w:rsid w:val="00DA3ECE"/>
    <w:rsid w:val="00DA4531"/>
    <w:rsid w:val="00DA73F7"/>
    <w:rsid w:val="00DB0CA5"/>
    <w:rsid w:val="00DB4750"/>
    <w:rsid w:val="00DB74D1"/>
    <w:rsid w:val="00DC65F8"/>
    <w:rsid w:val="00DD0B95"/>
    <w:rsid w:val="00DD56FF"/>
    <w:rsid w:val="00DD76B5"/>
    <w:rsid w:val="00DD7C30"/>
    <w:rsid w:val="00DE0837"/>
    <w:rsid w:val="00DE28EF"/>
    <w:rsid w:val="00DE2E9B"/>
    <w:rsid w:val="00DE3B40"/>
    <w:rsid w:val="00DE6073"/>
    <w:rsid w:val="00DE74FD"/>
    <w:rsid w:val="00DF6315"/>
    <w:rsid w:val="00DF7590"/>
    <w:rsid w:val="00E03E1E"/>
    <w:rsid w:val="00E10FB1"/>
    <w:rsid w:val="00E12AD5"/>
    <w:rsid w:val="00E14090"/>
    <w:rsid w:val="00E15270"/>
    <w:rsid w:val="00E20874"/>
    <w:rsid w:val="00E23226"/>
    <w:rsid w:val="00E26DF5"/>
    <w:rsid w:val="00E27B5B"/>
    <w:rsid w:val="00E27EC3"/>
    <w:rsid w:val="00E34A59"/>
    <w:rsid w:val="00E35DBF"/>
    <w:rsid w:val="00E41794"/>
    <w:rsid w:val="00E502AA"/>
    <w:rsid w:val="00E5256E"/>
    <w:rsid w:val="00E559D9"/>
    <w:rsid w:val="00E60ECF"/>
    <w:rsid w:val="00E623CA"/>
    <w:rsid w:val="00E70D88"/>
    <w:rsid w:val="00E7103B"/>
    <w:rsid w:val="00E71194"/>
    <w:rsid w:val="00E74BA4"/>
    <w:rsid w:val="00E758E1"/>
    <w:rsid w:val="00E75A95"/>
    <w:rsid w:val="00E76B3B"/>
    <w:rsid w:val="00E8015A"/>
    <w:rsid w:val="00E8029F"/>
    <w:rsid w:val="00E84A99"/>
    <w:rsid w:val="00E92190"/>
    <w:rsid w:val="00E94644"/>
    <w:rsid w:val="00EA16E2"/>
    <w:rsid w:val="00EA2F67"/>
    <w:rsid w:val="00EA323C"/>
    <w:rsid w:val="00EA5461"/>
    <w:rsid w:val="00EA71F1"/>
    <w:rsid w:val="00EB0EA5"/>
    <w:rsid w:val="00EB1E38"/>
    <w:rsid w:val="00EB3483"/>
    <w:rsid w:val="00EB3630"/>
    <w:rsid w:val="00EB70B2"/>
    <w:rsid w:val="00EC2D37"/>
    <w:rsid w:val="00EC3C15"/>
    <w:rsid w:val="00EC4E2A"/>
    <w:rsid w:val="00EC5610"/>
    <w:rsid w:val="00EC6044"/>
    <w:rsid w:val="00EC7F2C"/>
    <w:rsid w:val="00ED0A9E"/>
    <w:rsid w:val="00ED1C88"/>
    <w:rsid w:val="00ED203C"/>
    <w:rsid w:val="00ED3740"/>
    <w:rsid w:val="00ED797A"/>
    <w:rsid w:val="00EE0967"/>
    <w:rsid w:val="00EE39B3"/>
    <w:rsid w:val="00EE72DF"/>
    <w:rsid w:val="00EF0D4F"/>
    <w:rsid w:val="00EF2699"/>
    <w:rsid w:val="00EF4F19"/>
    <w:rsid w:val="00EF60E2"/>
    <w:rsid w:val="00F057EA"/>
    <w:rsid w:val="00F152E6"/>
    <w:rsid w:val="00F22E4E"/>
    <w:rsid w:val="00F2428D"/>
    <w:rsid w:val="00F24B4D"/>
    <w:rsid w:val="00F3060F"/>
    <w:rsid w:val="00F30E04"/>
    <w:rsid w:val="00F33330"/>
    <w:rsid w:val="00F33B56"/>
    <w:rsid w:val="00F36B0B"/>
    <w:rsid w:val="00F41D70"/>
    <w:rsid w:val="00F468A2"/>
    <w:rsid w:val="00F47FDC"/>
    <w:rsid w:val="00F542D7"/>
    <w:rsid w:val="00F577C0"/>
    <w:rsid w:val="00F57BEA"/>
    <w:rsid w:val="00F66E5A"/>
    <w:rsid w:val="00F6728A"/>
    <w:rsid w:val="00F6773A"/>
    <w:rsid w:val="00F713EF"/>
    <w:rsid w:val="00F75CC3"/>
    <w:rsid w:val="00F763A8"/>
    <w:rsid w:val="00F844E4"/>
    <w:rsid w:val="00F90BF6"/>
    <w:rsid w:val="00F96384"/>
    <w:rsid w:val="00FA5D8E"/>
    <w:rsid w:val="00FA7B32"/>
    <w:rsid w:val="00FB0A43"/>
    <w:rsid w:val="00FB53CD"/>
    <w:rsid w:val="00FB58B1"/>
    <w:rsid w:val="00FB6EF8"/>
    <w:rsid w:val="00FB7798"/>
    <w:rsid w:val="00FC311D"/>
    <w:rsid w:val="00FD1BA6"/>
    <w:rsid w:val="00FD3545"/>
    <w:rsid w:val="00FD3C6A"/>
    <w:rsid w:val="00FD544C"/>
    <w:rsid w:val="00FD5861"/>
    <w:rsid w:val="00FD73B5"/>
    <w:rsid w:val="00FE078B"/>
    <w:rsid w:val="00FE1BD5"/>
    <w:rsid w:val="00FF4E6F"/>
    <w:rsid w:val="00FF5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2C3708"/>
  <w15:docId w15:val="{89CC4335-653D-4CAE-9962-7F8840AF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849"/>
    <w:rPr>
      <w:sz w:val="20"/>
      <w:lang w:val="en-ZA"/>
    </w:rPr>
  </w:style>
  <w:style w:type="paragraph" w:styleId="Heading1">
    <w:name w:val="heading 1"/>
    <w:basedOn w:val="ListParagraph"/>
    <w:next w:val="Normal"/>
    <w:link w:val="Heading1Char"/>
    <w:qFormat/>
    <w:rsid w:val="007F22D1"/>
    <w:pPr>
      <w:keepNext/>
      <w:numPr>
        <w:numId w:val="5"/>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495893"/>
    <w:pPr>
      <w:keepNext/>
      <w:keepLines/>
      <w:shd w:val="clear" w:color="auto" w:fill="000000" w:themeFill="text1"/>
      <w:spacing w:before="40" w:after="0" w:line="480" w:lineRule="auto"/>
      <w:outlineLvl w:val="1"/>
    </w:pPr>
    <w:rPr>
      <w:rFonts w:ascii="Arial" w:hAnsi="Arial" w:cs="Arial"/>
      <w:b/>
      <w:color w:val="CC9900"/>
      <w:sz w:val="24"/>
    </w:rPr>
  </w:style>
  <w:style w:type="paragraph" w:styleId="Heading3">
    <w:name w:val="heading 3"/>
    <w:basedOn w:val="Heading3FSB"/>
    <w:next w:val="Normal"/>
    <w:link w:val="Heading3Char"/>
    <w:autoRedefine/>
    <w:uiPriority w:val="9"/>
    <w:unhideWhenUsed/>
    <w:qFormat/>
    <w:rsid w:val="00A94E8A"/>
    <w:pPr>
      <w:pageBreakBefore/>
      <w:ind w:left="578" w:hanging="578"/>
      <w:outlineLvl w:val="2"/>
    </w:pPr>
    <w:rPr>
      <w:noProof/>
    </w:rPr>
  </w:style>
  <w:style w:type="paragraph" w:styleId="Heading4">
    <w:name w:val="heading 4"/>
    <w:basedOn w:val="Heading3FSB"/>
    <w:next w:val="Normal"/>
    <w:link w:val="Heading4Char"/>
    <w:qFormat/>
    <w:rsid w:val="00BE5DCA"/>
    <w:pPr>
      <w:numPr>
        <w:ilvl w:val="2"/>
      </w:numPr>
      <w:outlineLvl w:val="3"/>
    </w:pPr>
    <w:rPr>
      <w:b w:val="0"/>
      <w:u w:val="none"/>
    </w:rPr>
  </w:style>
  <w:style w:type="paragraph" w:styleId="Heading5">
    <w:name w:val="heading 5"/>
    <w:basedOn w:val="Normal"/>
    <w:next w:val="Normal"/>
    <w:link w:val="Heading5Char"/>
    <w:uiPriority w:val="9"/>
    <w:semiHidden/>
    <w:unhideWhenUsed/>
    <w:qFormat/>
    <w:rsid w:val="00B663E1"/>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663E1"/>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663E1"/>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663E1"/>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663E1"/>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BE561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E5614"/>
    <w:rPr>
      <w:rFonts w:eastAsiaTheme="minorEastAsia"/>
      <w:color w:val="5A5A5A" w:themeColor="text1" w:themeTint="A5"/>
      <w:spacing w:val="15"/>
      <w:lang w:val="en-ZA"/>
    </w:rPr>
  </w:style>
  <w:style w:type="table" w:styleId="TableGrid">
    <w:name w:val="Table Grid"/>
    <w:basedOn w:val="TableNormal"/>
    <w:uiPriority w:val="39"/>
    <w:rsid w:val="00BE5614"/>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6E12"/>
    <w:pPr>
      <w:ind w:left="720"/>
      <w:contextualSpacing/>
    </w:pPr>
  </w:style>
  <w:style w:type="paragraph" w:styleId="Header">
    <w:name w:val="header"/>
    <w:basedOn w:val="Normal"/>
    <w:link w:val="HeaderChar"/>
    <w:uiPriority w:val="99"/>
    <w:unhideWhenUsed/>
    <w:rsid w:val="00B663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63E1"/>
    <w:rPr>
      <w:lang w:val="en-ZA"/>
    </w:rPr>
  </w:style>
  <w:style w:type="paragraph" w:styleId="Footer">
    <w:name w:val="footer"/>
    <w:basedOn w:val="Normal"/>
    <w:link w:val="FooterChar"/>
    <w:uiPriority w:val="99"/>
    <w:unhideWhenUsed/>
    <w:rsid w:val="00B663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63E1"/>
    <w:rPr>
      <w:lang w:val="en-ZA"/>
    </w:rPr>
  </w:style>
  <w:style w:type="character" w:customStyle="1" w:styleId="Heading1Char">
    <w:name w:val="Heading 1 Char"/>
    <w:basedOn w:val="DefaultParagraphFont"/>
    <w:link w:val="Heading1"/>
    <w:rsid w:val="007F22D1"/>
    <w:rPr>
      <w:rFonts w:eastAsiaTheme="majorEastAsia" w:cstheme="majorBidi"/>
      <w:spacing w:val="-10"/>
      <w:kern w:val="28"/>
      <w:sz w:val="56"/>
      <w:szCs w:val="56"/>
      <w:shd w:val="clear" w:color="auto" w:fill="000000" w:themeFill="text1"/>
      <w:lang w:val="en-ZA"/>
    </w:rPr>
  </w:style>
  <w:style w:type="character" w:customStyle="1" w:styleId="Heading2Char">
    <w:name w:val="Heading 2 Char"/>
    <w:basedOn w:val="DefaultParagraphFont"/>
    <w:link w:val="Heading2"/>
    <w:uiPriority w:val="9"/>
    <w:rsid w:val="00495893"/>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A94E8A"/>
    <w:rPr>
      <w:rFonts w:ascii="Arial" w:hAnsi="Arial" w:cs="Arial"/>
      <w:b/>
      <w:noProof/>
      <w:u w:val="single"/>
      <w:shd w:val="clear" w:color="auto" w:fill="FFFFFF" w:themeFill="background1"/>
      <w:lang w:val="en-ZA"/>
    </w:rPr>
  </w:style>
  <w:style w:type="character" w:customStyle="1" w:styleId="Heading4Char">
    <w:name w:val="Heading 4 Char"/>
    <w:basedOn w:val="DefaultParagraphFont"/>
    <w:link w:val="Heading4"/>
    <w:rsid w:val="00BE5DCA"/>
    <w:rPr>
      <w:rFonts w:ascii="Arial" w:hAnsi="Arial" w:cs="Arial"/>
      <w:shd w:val="clear" w:color="auto" w:fill="FFFFFF" w:themeFill="background1"/>
      <w:lang w:val="en-ZA"/>
    </w:rPr>
  </w:style>
  <w:style w:type="character" w:customStyle="1" w:styleId="Heading5Char">
    <w:name w:val="Heading 5 Char"/>
    <w:basedOn w:val="DefaultParagraphFont"/>
    <w:link w:val="Heading5"/>
    <w:uiPriority w:val="9"/>
    <w:semiHidden/>
    <w:rsid w:val="00B663E1"/>
    <w:rPr>
      <w:rFonts w:asciiTheme="majorHAnsi" w:eastAsiaTheme="majorEastAsia" w:hAnsiTheme="majorHAnsi" w:cstheme="majorBidi"/>
      <w:color w:val="2E74B5" w:themeColor="accent1" w:themeShade="BF"/>
      <w:sz w:val="20"/>
      <w:lang w:val="en-ZA"/>
    </w:rPr>
  </w:style>
  <w:style w:type="character" w:customStyle="1" w:styleId="Heading6Char">
    <w:name w:val="Heading 6 Char"/>
    <w:basedOn w:val="DefaultParagraphFont"/>
    <w:link w:val="Heading6"/>
    <w:uiPriority w:val="9"/>
    <w:semiHidden/>
    <w:rsid w:val="00B663E1"/>
    <w:rPr>
      <w:rFonts w:asciiTheme="majorHAnsi" w:eastAsiaTheme="majorEastAsia" w:hAnsiTheme="majorHAnsi" w:cstheme="majorBidi"/>
      <w:color w:val="1F4D78" w:themeColor="accent1" w:themeShade="7F"/>
      <w:sz w:val="20"/>
      <w:lang w:val="en-ZA"/>
    </w:rPr>
  </w:style>
  <w:style w:type="character" w:customStyle="1" w:styleId="Heading7Char">
    <w:name w:val="Heading 7 Char"/>
    <w:basedOn w:val="DefaultParagraphFont"/>
    <w:link w:val="Heading7"/>
    <w:uiPriority w:val="9"/>
    <w:semiHidden/>
    <w:rsid w:val="00B663E1"/>
    <w:rPr>
      <w:rFonts w:asciiTheme="majorHAnsi" w:eastAsiaTheme="majorEastAsia" w:hAnsiTheme="majorHAnsi" w:cstheme="majorBidi"/>
      <w:i/>
      <w:iCs/>
      <w:color w:val="1F4D78" w:themeColor="accent1" w:themeShade="7F"/>
      <w:sz w:val="20"/>
      <w:lang w:val="en-ZA"/>
    </w:rPr>
  </w:style>
  <w:style w:type="character" w:customStyle="1" w:styleId="Heading8Char">
    <w:name w:val="Heading 8 Char"/>
    <w:basedOn w:val="DefaultParagraphFont"/>
    <w:link w:val="Heading8"/>
    <w:uiPriority w:val="9"/>
    <w:semiHidden/>
    <w:rsid w:val="00B663E1"/>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B663E1"/>
    <w:rPr>
      <w:rFonts w:asciiTheme="majorHAnsi" w:eastAsiaTheme="majorEastAsia" w:hAnsiTheme="majorHAnsi" w:cstheme="majorBidi"/>
      <w:i/>
      <w:iCs/>
      <w:color w:val="272727" w:themeColor="text1" w:themeTint="D8"/>
      <w:sz w:val="21"/>
      <w:szCs w:val="21"/>
      <w:lang w:val="en-ZA"/>
    </w:rPr>
  </w:style>
  <w:style w:type="character" w:styleId="SubtleEmphasis">
    <w:name w:val="Subtle Emphasis"/>
    <w:basedOn w:val="DefaultParagraphFont"/>
    <w:uiPriority w:val="19"/>
    <w:qFormat/>
    <w:rsid w:val="00B663E1"/>
    <w:rPr>
      <w:i/>
      <w:iCs/>
      <w:color w:val="404040" w:themeColor="text1" w:themeTint="BF"/>
    </w:rPr>
  </w:style>
  <w:style w:type="paragraph" w:styleId="BalloonText">
    <w:name w:val="Balloon Text"/>
    <w:basedOn w:val="Normal"/>
    <w:link w:val="BalloonTextChar"/>
    <w:uiPriority w:val="99"/>
    <w:semiHidden/>
    <w:unhideWhenUsed/>
    <w:rsid w:val="00B66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3E1"/>
    <w:rPr>
      <w:rFonts w:ascii="Segoe UI" w:hAnsi="Segoe UI" w:cs="Segoe UI"/>
      <w:sz w:val="18"/>
      <w:szCs w:val="18"/>
      <w:lang w:val="en-ZA"/>
    </w:rPr>
  </w:style>
  <w:style w:type="character" w:styleId="CommentReference">
    <w:name w:val="annotation reference"/>
    <w:basedOn w:val="DefaultParagraphFont"/>
    <w:uiPriority w:val="99"/>
    <w:semiHidden/>
    <w:unhideWhenUsed/>
    <w:rsid w:val="00F6773A"/>
    <w:rPr>
      <w:sz w:val="16"/>
      <w:szCs w:val="16"/>
    </w:rPr>
  </w:style>
  <w:style w:type="paragraph" w:styleId="CommentText">
    <w:name w:val="annotation text"/>
    <w:basedOn w:val="Normal"/>
    <w:link w:val="CommentTextChar"/>
    <w:uiPriority w:val="99"/>
    <w:unhideWhenUsed/>
    <w:rsid w:val="00F6773A"/>
    <w:pPr>
      <w:spacing w:line="240" w:lineRule="auto"/>
    </w:pPr>
    <w:rPr>
      <w:szCs w:val="20"/>
    </w:rPr>
  </w:style>
  <w:style w:type="character" w:customStyle="1" w:styleId="CommentTextChar">
    <w:name w:val="Comment Text Char"/>
    <w:basedOn w:val="DefaultParagraphFont"/>
    <w:link w:val="CommentText"/>
    <w:uiPriority w:val="99"/>
    <w:rsid w:val="00F6773A"/>
    <w:rPr>
      <w:sz w:val="20"/>
      <w:szCs w:val="20"/>
      <w:lang w:val="en-ZA"/>
    </w:rPr>
  </w:style>
  <w:style w:type="paragraph" w:styleId="CommentSubject">
    <w:name w:val="annotation subject"/>
    <w:basedOn w:val="CommentText"/>
    <w:next w:val="CommentText"/>
    <w:link w:val="CommentSubjectChar"/>
    <w:uiPriority w:val="99"/>
    <w:semiHidden/>
    <w:unhideWhenUsed/>
    <w:rsid w:val="00F6773A"/>
    <w:rPr>
      <w:b/>
      <w:bCs/>
    </w:rPr>
  </w:style>
  <w:style w:type="character" w:customStyle="1" w:styleId="CommentSubjectChar">
    <w:name w:val="Comment Subject Char"/>
    <w:basedOn w:val="CommentTextChar"/>
    <w:link w:val="CommentSubject"/>
    <w:uiPriority w:val="99"/>
    <w:semiHidden/>
    <w:rsid w:val="00F6773A"/>
    <w:rPr>
      <w:b/>
      <w:bCs/>
      <w:sz w:val="20"/>
      <w:szCs w:val="20"/>
      <w:lang w:val="en-ZA"/>
    </w:rPr>
  </w:style>
  <w:style w:type="paragraph" w:styleId="Revision">
    <w:name w:val="Revision"/>
    <w:hidden/>
    <w:uiPriority w:val="99"/>
    <w:semiHidden/>
    <w:rsid w:val="00F6773A"/>
    <w:pPr>
      <w:spacing w:after="0" w:line="240" w:lineRule="auto"/>
    </w:pPr>
    <w:rPr>
      <w:lang w:val="en-ZA"/>
    </w:rPr>
  </w:style>
  <w:style w:type="paragraph" w:styleId="NoSpacing">
    <w:name w:val="No Spacing"/>
    <w:uiPriority w:val="1"/>
    <w:qFormat/>
    <w:rsid w:val="002355E8"/>
    <w:pPr>
      <w:spacing w:after="0" w:line="240" w:lineRule="auto"/>
    </w:pPr>
    <w:rPr>
      <w:sz w:val="20"/>
      <w:lang w:val="en-ZA"/>
    </w:rPr>
  </w:style>
  <w:style w:type="paragraph" w:customStyle="1" w:styleId="Heading3FSB">
    <w:name w:val="Heading 3 FSB"/>
    <w:basedOn w:val="Heading2"/>
    <w:link w:val="Heading3FSBChar"/>
    <w:qFormat/>
    <w:rsid w:val="00A16864"/>
    <w:pPr>
      <w:numPr>
        <w:ilvl w:val="1"/>
      </w:numPr>
      <w:shd w:val="clear" w:color="auto" w:fill="FFFFFF" w:themeFill="background1"/>
      <w:spacing w:before="0" w:after="120" w:line="240" w:lineRule="auto"/>
    </w:pPr>
    <w:rPr>
      <w:color w:val="auto"/>
      <w:sz w:val="22"/>
      <w:u w:val="single"/>
    </w:rPr>
  </w:style>
  <w:style w:type="character" w:customStyle="1" w:styleId="Heading3FSBChar">
    <w:name w:val="Heading 3 FSB Char"/>
    <w:basedOn w:val="Heading2Char"/>
    <w:link w:val="Heading3FSB"/>
    <w:rsid w:val="00A16864"/>
    <w:rPr>
      <w:rFonts w:ascii="Arial" w:hAnsi="Arial" w:cs="Arial"/>
      <w:b/>
      <w:color w:val="CC9900"/>
      <w:sz w:val="24"/>
      <w:u w:val="single"/>
      <w:shd w:val="clear" w:color="auto" w:fill="FFFFFF" w:themeFill="background1"/>
      <w:lang w:val="en-ZA"/>
    </w:rPr>
  </w:style>
  <w:style w:type="character" w:styleId="Hyperlink">
    <w:name w:val="Hyperlink"/>
    <w:basedOn w:val="DefaultParagraphFont"/>
    <w:uiPriority w:val="99"/>
    <w:unhideWhenUsed/>
    <w:rsid w:val="006E6FA1"/>
    <w:rPr>
      <w:color w:val="0563C1" w:themeColor="hyperlink"/>
      <w:u w:val="single"/>
    </w:rPr>
  </w:style>
  <w:style w:type="character" w:styleId="FollowedHyperlink">
    <w:name w:val="FollowedHyperlink"/>
    <w:basedOn w:val="DefaultParagraphFont"/>
    <w:uiPriority w:val="99"/>
    <w:semiHidden/>
    <w:unhideWhenUsed/>
    <w:rsid w:val="008A60EE"/>
    <w:rPr>
      <w:color w:val="954F72" w:themeColor="followedHyperlink"/>
      <w:u w:val="single"/>
    </w:rPr>
  </w:style>
  <w:style w:type="paragraph" w:styleId="TOC1">
    <w:name w:val="toc 1"/>
    <w:basedOn w:val="Normal"/>
    <w:next w:val="Normal"/>
    <w:autoRedefine/>
    <w:uiPriority w:val="39"/>
    <w:unhideWhenUsed/>
    <w:rsid w:val="006E6FA1"/>
    <w:pPr>
      <w:spacing w:after="100"/>
    </w:pPr>
    <w:rPr>
      <w:rFonts w:ascii="Arial" w:hAnsi="Arial"/>
      <w:sz w:val="22"/>
    </w:rPr>
  </w:style>
  <w:style w:type="paragraph" w:styleId="TOC3">
    <w:name w:val="toc 3"/>
    <w:basedOn w:val="Normal"/>
    <w:next w:val="Normal"/>
    <w:autoRedefine/>
    <w:uiPriority w:val="39"/>
    <w:unhideWhenUsed/>
    <w:rsid w:val="00020A7F"/>
    <w:pPr>
      <w:tabs>
        <w:tab w:val="right" w:leader="dot" w:pos="12950"/>
      </w:tabs>
      <w:spacing w:after="100"/>
    </w:pPr>
    <w:rPr>
      <w:rFonts w:ascii="Arial" w:hAnsi="Arial"/>
      <w:sz w:val="22"/>
    </w:rPr>
  </w:style>
  <w:style w:type="character" w:styleId="UnresolvedMention">
    <w:name w:val="Unresolved Mention"/>
    <w:basedOn w:val="DefaultParagraphFont"/>
    <w:uiPriority w:val="99"/>
    <w:semiHidden/>
    <w:unhideWhenUsed/>
    <w:rsid w:val="00A92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095">
      <w:bodyDiv w:val="1"/>
      <w:marLeft w:val="0"/>
      <w:marRight w:val="0"/>
      <w:marTop w:val="0"/>
      <w:marBottom w:val="0"/>
      <w:divBdr>
        <w:top w:val="none" w:sz="0" w:space="0" w:color="auto"/>
        <w:left w:val="none" w:sz="0" w:space="0" w:color="auto"/>
        <w:bottom w:val="none" w:sz="0" w:space="0" w:color="auto"/>
        <w:right w:val="none" w:sz="0" w:space="0" w:color="auto"/>
      </w:divBdr>
    </w:div>
    <w:div w:id="221916793">
      <w:bodyDiv w:val="1"/>
      <w:marLeft w:val="0"/>
      <w:marRight w:val="0"/>
      <w:marTop w:val="0"/>
      <w:marBottom w:val="0"/>
      <w:divBdr>
        <w:top w:val="none" w:sz="0" w:space="0" w:color="auto"/>
        <w:left w:val="none" w:sz="0" w:space="0" w:color="auto"/>
        <w:bottom w:val="none" w:sz="0" w:space="0" w:color="auto"/>
        <w:right w:val="none" w:sz="0" w:space="0" w:color="auto"/>
      </w:divBdr>
    </w:div>
    <w:div w:id="278101006">
      <w:bodyDiv w:val="1"/>
      <w:marLeft w:val="0"/>
      <w:marRight w:val="0"/>
      <w:marTop w:val="0"/>
      <w:marBottom w:val="0"/>
      <w:divBdr>
        <w:top w:val="none" w:sz="0" w:space="0" w:color="auto"/>
        <w:left w:val="none" w:sz="0" w:space="0" w:color="auto"/>
        <w:bottom w:val="none" w:sz="0" w:space="0" w:color="auto"/>
        <w:right w:val="none" w:sz="0" w:space="0" w:color="auto"/>
      </w:divBdr>
    </w:div>
    <w:div w:id="300425528">
      <w:bodyDiv w:val="1"/>
      <w:marLeft w:val="0"/>
      <w:marRight w:val="0"/>
      <w:marTop w:val="0"/>
      <w:marBottom w:val="0"/>
      <w:divBdr>
        <w:top w:val="none" w:sz="0" w:space="0" w:color="auto"/>
        <w:left w:val="none" w:sz="0" w:space="0" w:color="auto"/>
        <w:bottom w:val="none" w:sz="0" w:space="0" w:color="auto"/>
        <w:right w:val="none" w:sz="0" w:space="0" w:color="auto"/>
      </w:divBdr>
    </w:div>
    <w:div w:id="391007719">
      <w:bodyDiv w:val="1"/>
      <w:marLeft w:val="0"/>
      <w:marRight w:val="0"/>
      <w:marTop w:val="0"/>
      <w:marBottom w:val="0"/>
      <w:divBdr>
        <w:top w:val="none" w:sz="0" w:space="0" w:color="auto"/>
        <w:left w:val="none" w:sz="0" w:space="0" w:color="auto"/>
        <w:bottom w:val="none" w:sz="0" w:space="0" w:color="auto"/>
        <w:right w:val="none" w:sz="0" w:space="0" w:color="auto"/>
      </w:divBdr>
    </w:div>
    <w:div w:id="432628047">
      <w:bodyDiv w:val="1"/>
      <w:marLeft w:val="0"/>
      <w:marRight w:val="0"/>
      <w:marTop w:val="0"/>
      <w:marBottom w:val="0"/>
      <w:divBdr>
        <w:top w:val="none" w:sz="0" w:space="0" w:color="auto"/>
        <w:left w:val="none" w:sz="0" w:space="0" w:color="auto"/>
        <w:bottom w:val="none" w:sz="0" w:space="0" w:color="auto"/>
        <w:right w:val="none" w:sz="0" w:space="0" w:color="auto"/>
      </w:divBdr>
    </w:div>
    <w:div w:id="466245637">
      <w:bodyDiv w:val="1"/>
      <w:marLeft w:val="0"/>
      <w:marRight w:val="0"/>
      <w:marTop w:val="0"/>
      <w:marBottom w:val="0"/>
      <w:divBdr>
        <w:top w:val="none" w:sz="0" w:space="0" w:color="auto"/>
        <w:left w:val="none" w:sz="0" w:space="0" w:color="auto"/>
        <w:bottom w:val="none" w:sz="0" w:space="0" w:color="auto"/>
        <w:right w:val="none" w:sz="0" w:space="0" w:color="auto"/>
      </w:divBdr>
    </w:div>
    <w:div w:id="536627341">
      <w:bodyDiv w:val="1"/>
      <w:marLeft w:val="0"/>
      <w:marRight w:val="0"/>
      <w:marTop w:val="0"/>
      <w:marBottom w:val="0"/>
      <w:divBdr>
        <w:top w:val="none" w:sz="0" w:space="0" w:color="auto"/>
        <w:left w:val="none" w:sz="0" w:space="0" w:color="auto"/>
        <w:bottom w:val="none" w:sz="0" w:space="0" w:color="auto"/>
        <w:right w:val="none" w:sz="0" w:space="0" w:color="auto"/>
      </w:divBdr>
    </w:div>
    <w:div w:id="671882693">
      <w:bodyDiv w:val="1"/>
      <w:marLeft w:val="0"/>
      <w:marRight w:val="0"/>
      <w:marTop w:val="0"/>
      <w:marBottom w:val="0"/>
      <w:divBdr>
        <w:top w:val="none" w:sz="0" w:space="0" w:color="auto"/>
        <w:left w:val="none" w:sz="0" w:space="0" w:color="auto"/>
        <w:bottom w:val="none" w:sz="0" w:space="0" w:color="auto"/>
        <w:right w:val="none" w:sz="0" w:space="0" w:color="auto"/>
      </w:divBdr>
    </w:div>
    <w:div w:id="795224571">
      <w:bodyDiv w:val="1"/>
      <w:marLeft w:val="0"/>
      <w:marRight w:val="0"/>
      <w:marTop w:val="0"/>
      <w:marBottom w:val="0"/>
      <w:divBdr>
        <w:top w:val="none" w:sz="0" w:space="0" w:color="auto"/>
        <w:left w:val="none" w:sz="0" w:space="0" w:color="auto"/>
        <w:bottom w:val="none" w:sz="0" w:space="0" w:color="auto"/>
        <w:right w:val="none" w:sz="0" w:space="0" w:color="auto"/>
      </w:divBdr>
    </w:div>
    <w:div w:id="853541141">
      <w:bodyDiv w:val="1"/>
      <w:marLeft w:val="0"/>
      <w:marRight w:val="0"/>
      <w:marTop w:val="0"/>
      <w:marBottom w:val="0"/>
      <w:divBdr>
        <w:top w:val="none" w:sz="0" w:space="0" w:color="auto"/>
        <w:left w:val="none" w:sz="0" w:space="0" w:color="auto"/>
        <w:bottom w:val="none" w:sz="0" w:space="0" w:color="auto"/>
        <w:right w:val="none" w:sz="0" w:space="0" w:color="auto"/>
      </w:divBdr>
    </w:div>
    <w:div w:id="886257944">
      <w:bodyDiv w:val="1"/>
      <w:marLeft w:val="0"/>
      <w:marRight w:val="0"/>
      <w:marTop w:val="0"/>
      <w:marBottom w:val="0"/>
      <w:divBdr>
        <w:top w:val="none" w:sz="0" w:space="0" w:color="auto"/>
        <w:left w:val="none" w:sz="0" w:space="0" w:color="auto"/>
        <w:bottom w:val="none" w:sz="0" w:space="0" w:color="auto"/>
        <w:right w:val="none" w:sz="0" w:space="0" w:color="auto"/>
      </w:divBdr>
    </w:div>
    <w:div w:id="902372641">
      <w:bodyDiv w:val="1"/>
      <w:marLeft w:val="0"/>
      <w:marRight w:val="0"/>
      <w:marTop w:val="0"/>
      <w:marBottom w:val="0"/>
      <w:divBdr>
        <w:top w:val="none" w:sz="0" w:space="0" w:color="auto"/>
        <w:left w:val="none" w:sz="0" w:space="0" w:color="auto"/>
        <w:bottom w:val="none" w:sz="0" w:space="0" w:color="auto"/>
        <w:right w:val="none" w:sz="0" w:space="0" w:color="auto"/>
      </w:divBdr>
    </w:div>
    <w:div w:id="1142043811">
      <w:bodyDiv w:val="1"/>
      <w:marLeft w:val="0"/>
      <w:marRight w:val="0"/>
      <w:marTop w:val="0"/>
      <w:marBottom w:val="0"/>
      <w:divBdr>
        <w:top w:val="none" w:sz="0" w:space="0" w:color="auto"/>
        <w:left w:val="none" w:sz="0" w:space="0" w:color="auto"/>
        <w:bottom w:val="none" w:sz="0" w:space="0" w:color="auto"/>
        <w:right w:val="none" w:sz="0" w:space="0" w:color="auto"/>
      </w:divBdr>
    </w:div>
    <w:div w:id="1203900041">
      <w:bodyDiv w:val="1"/>
      <w:marLeft w:val="0"/>
      <w:marRight w:val="0"/>
      <w:marTop w:val="0"/>
      <w:marBottom w:val="0"/>
      <w:divBdr>
        <w:top w:val="none" w:sz="0" w:space="0" w:color="auto"/>
        <w:left w:val="none" w:sz="0" w:space="0" w:color="auto"/>
        <w:bottom w:val="none" w:sz="0" w:space="0" w:color="auto"/>
        <w:right w:val="none" w:sz="0" w:space="0" w:color="auto"/>
      </w:divBdr>
    </w:div>
    <w:div w:id="1219394363">
      <w:bodyDiv w:val="1"/>
      <w:marLeft w:val="0"/>
      <w:marRight w:val="0"/>
      <w:marTop w:val="0"/>
      <w:marBottom w:val="0"/>
      <w:divBdr>
        <w:top w:val="none" w:sz="0" w:space="0" w:color="auto"/>
        <w:left w:val="none" w:sz="0" w:space="0" w:color="auto"/>
        <w:bottom w:val="none" w:sz="0" w:space="0" w:color="auto"/>
        <w:right w:val="none" w:sz="0" w:space="0" w:color="auto"/>
      </w:divBdr>
    </w:div>
    <w:div w:id="1237521284">
      <w:bodyDiv w:val="1"/>
      <w:marLeft w:val="0"/>
      <w:marRight w:val="0"/>
      <w:marTop w:val="0"/>
      <w:marBottom w:val="0"/>
      <w:divBdr>
        <w:top w:val="none" w:sz="0" w:space="0" w:color="auto"/>
        <w:left w:val="none" w:sz="0" w:space="0" w:color="auto"/>
        <w:bottom w:val="none" w:sz="0" w:space="0" w:color="auto"/>
        <w:right w:val="none" w:sz="0" w:space="0" w:color="auto"/>
      </w:divBdr>
    </w:div>
    <w:div w:id="1324116229">
      <w:bodyDiv w:val="1"/>
      <w:marLeft w:val="0"/>
      <w:marRight w:val="0"/>
      <w:marTop w:val="0"/>
      <w:marBottom w:val="0"/>
      <w:divBdr>
        <w:top w:val="none" w:sz="0" w:space="0" w:color="auto"/>
        <w:left w:val="none" w:sz="0" w:space="0" w:color="auto"/>
        <w:bottom w:val="none" w:sz="0" w:space="0" w:color="auto"/>
        <w:right w:val="none" w:sz="0" w:space="0" w:color="auto"/>
      </w:divBdr>
    </w:div>
    <w:div w:id="1380936405">
      <w:bodyDiv w:val="1"/>
      <w:marLeft w:val="0"/>
      <w:marRight w:val="0"/>
      <w:marTop w:val="0"/>
      <w:marBottom w:val="0"/>
      <w:divBdr>
        <w:top w:val="none" w:sz="0" w:space="0" w:color="auto"/>
        <w:left w:val="none" w:sz="0" w:space="0" w:color="auto"/>
        <w:bottom w:val="none" w:sz="0" w:space="0" w:color="auto"/>
        <w:right w:val="none" w:sz="0" w:space="0" w:color="auto"/>
      </w:divBdr>
    </w:div>
    <w:div w:id="1427382871">
      <w:bodyDiv w:val="1"/>
      <w:marLeft w:val="0"/>
      <w:marRight w:val="0"/>
      <w:marTop w:val="0"/>
      <w:marBottom w:val="0"/>
      <w:divBdr>
        <w:top w:val="none" w:sz="0" w:space="0" w:color="auto"/>
        <w:left w:val="none" w:sz="0" w:space="0" w:color="auto"/>
        <w:bottom w:val="none" w:sz="0" w:space="0" w:color="auto"/>
        <w:right w:val="none" w:sz="0" w:space="0" w:color="auto"/>
      </w:divBdr>
    </w:div>
    <w:div w:id="1523978358">
      <w:bodyDiv w:val="1"/>
      <w:marLeft w:val="0"/>
      <w:marRight w:val="0"/>
      <w:marTop w:val="0"/>
      <w:marBottom w:val="0"/>
      <w:divBdr>
        <w:top w:val="none" w:sz="0" w:space="0" w:color="auto"/>
        <w:left w:val="none" w:sz="0" w:space="0" w:color="auto"/>
        <w:bottom w:val="none" w:sz="0" w:space="0" w:color="auto"/>
        <w:right w:val="none" w:sz="0" w:space="0" w:color="auto"/>
      </w:divBdr>
    </w:div>
    <w:div w:id="1857964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bank.co.za/content/dam/sarb/publications/prudential-authority/pa-department-documents/Prudential%20Standard%20IAF.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esbank.co.za/content/dam/sarb/publications/prudential-authority/pa-department-documents/Prudential%20Standard%20IAF.pdf"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CAF00-4FB0-4B24-BD58-B3823EB23445}">
  <ds:schemaRefs>
    <ds:schemaRef ds:uri="http://schemas.openxmlformats.org/officeDocument/2006/bibliography"/>
  </ds:schemaRefs>
</ds:datastoreItem>
</file>

<file path=docMetadata/LabelInfo.xml><?xml version="1.0" encoding="utf-8"?>
<clbl:labelList xmlns:clbl="http://schemas.microsoft.com/office/2020/mipLabelMetadata">
  <clbl:label id="{70c52299-74de-4dfd-b117-c9c408edfa50}" enabled="1" method="Standard" siteId="{853cbaab-a620-4178-8933-88d76414184a}"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33</Pages>
  <Words>6324</Words>
  <Characters>36050</Characters>
  <Application>Microsoft Office Word</Application>
  <DocSecurity>12</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Deloitte</Company>
  <LinksUpToDate>false</LinksUpToDate>
  <CharactersWithSpaces>42290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Kgafela, Itumeleng (ZA - Johannesburg)</dc:creator>
  <cp:keywords/>
  <dc:description/>
  <cp:lastModifiedBy>Debbie JansevanRensburg</cp:lastModifiedBy>
  <cp:revision>2</cp:revision>
  <cp:lastPrinted>2016-07-06T06:26:00Z</cp:lastPrinted>
  <dcterms:created xsi:type="dcterms:W3CDTF">2022-06-20T09:26:00Z</dcterms:created>
  <dcterms:modified xsi:type="dcterms:W3CDTF">2022-06-20T09:26:00Z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6f6cdbc0-1075-42ed-a5f4-ebdc5c93e30e</vt:lpwstr>
  </property>
  <property fmtid="{D5CDD505-2E9C-101B-9397-08002B2CF9AE}" pid="3" name="DeloitteCountry">
    <vt:lpwstr>SouthAfrica</vt:lpwstr>
  </property>
  <property fmtid="{D5CDD505-2E9C-101B-9397-08002B2CF9AE}" pid="4" name="DeloitteCompany">
    <vt:lpwstr>DeloitteZA</vt:lpwstr>
  </property>
  <property fmtid="{D5CDD505-2E9C-101B-9397-08002B2CF9AE}" pid="5" name="DeloitteDivision">
    <vt:lpwstr>None</vt:lpwstr>
  </property>
  <property fmtid="{D5CDD505-2E9C-101B-9397-08002B2CF9AE}" pid="6" name="DeloitteBusinessUnit">
    <vt:lpwstr>None</vt:lpwstr>
  </property>
  <property fmtid="{D5CDD505-2E9C-101B-9397-08002B2CF9AE}" pid="7" name="DeloitteServiceLine">
    <vt:lpwstr>None</vt:lpwstr>
  </property>
  <property fmtid="{D5CDD505-2E9C-101B-9397-08002B2CF9AE}" pid="8" name="DeloitteSecurityClassification">
    <vt:lpwstr>Internal</vt:lpwstr>
  </property>
  <property fmtid="{D5CDD505-2E9C-101B-9397-08002B2CF9AE}" pid="9" name="DeloitteSensitivity">
    <vt:lpwstr>FirmPersonalAndConfidential</vt:lpwstr>
  </property>
</Properties>
</file>