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65E52D" w14:textId="301275EE" w:rsidR="007037A4" w:rsidRPr="006C7479" w:rsidRDefault="007037A4" w:rsidP="007037A4">
      <w:pPr>
        <w:spacing w:line="360" w:lineRule="auto"/>
        <w:jc w:val="center"/>
        <w:rPr>
          <w:rFonts w:ascii="Arial Rounded MT Bold" w:hAnsi="Arial Rounded MT Bold" w:cs="Arial"/>
          <w:b/>
          <w:color w:val="0D0D0D" w:themeColor="text1" w:themeTint="F2"/>
          <w:sz w:val="48"/>
          <w:szCs w:val="48"/>
        </w:rPr>
      </w:pPr>
      <w:r w:rsidRPr="006C7479">
        <w:rPr>
          <w:rFonts w:ascii="Arial Rounded MT Bold" w:hAnsi="Arial Rounded MT Bold" w:cs="Arial"/>
          <w:b/>
          <w:color w:val="0D0D0D" w:themeColor="text1" w:themeTint="F2"/>
          <w:sz w:val="48"/>
          <w:szCs w:val="48"/>
        </w:rPr>
        <w:t>South African Reserve Bank</w:t>
      </w:r>
    </w:p>
    <w:p w14:paraId="5553CE9C" w14:textId="4F430779" w:rsidR="00CB473A" w:rsidRDefault="00CB473A" w:rsidP="006D4672">
      <w:pPr>
        <w:spacing w:line="360" w:lineRule="auto"/>
        <w:rPr>
          <w:rFonts w:ascii="Arial" w:hAnsi="Arial" w:cs="Arial"/>
          <w:b/>
          <w:sz w:val="36"/>
          <w:szCs w:val="32"/>
        </w:rPr>
      </w:pPr>
    </w:p>
    <w:p w14:paraId="1BE914D3" w14:textId="77777777" w:rsidR="0013367F" w:rsidRPr="0013367F" w:rsidRDefault="0013367F" w:rsidP="0013367F">
      <w:pPr>
        <w:spacing w:before="100" w:beforeAutospacing="1" w:after="100" w:afterAutospacing="1"/>
        <w:jc w:val="center"/>
        <w:rPr>
          <w:rFonts w:ascii="Times New Roman" w:hAnsi="Times New Roman"/>
          <w:sz w:val="24"/>
          <w:lang w:val="en-ZA" w:eastAsia="en-ZA"/>
        </w:rPr>
      </w:pPr>
      <w:r w:rsidRPr="0013367F">
        <w:rPr>
          <w:rFonts w:ascii="Times New Roman" w:hAnsi="Times New Roman"/>
          <w:noProof/>
          <w:sz w:val="24"/>
          <w:lang w:val="en-ZA" w:eastAsia="en-ZA"/>
        </w:rPr>
        <w:drawing>
          <wp:inline distT="0" distB="0" distL="0" distR="0" wp14:anchorId="57D09860" wp14:editId="42F85741">
            <wp:extent cx="3605226" cy="23304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06608" cy="2331343"/>
                    </a:xfrm>
                    <a:prstGeom prst="rect">
                      <a:avLst/>
                    </a:prstGeom>
                    <a:noFill/>
                    <a:ln>
                      <a:noFill/>
                    </a:ln>
                  </pic:spPr>
                </pic:pic>
              </a:graphicData>
            </a:graphic>
          </wp:inline>
        </w:drawing>
      </w:r>
    </w:p>
    <w:p w14:paraId="294D4FA0" w14:textId="77777777" w:rsidR="00AC2D87" w:rsidRDefault="00AC2D87" w:rsidP="0013367F">
      <w:pPr>
        <w:spacing w:line="360" w:lineRule="auto"/>
        <w:jc w:val="center"/>
        <w:rPr>
          <w:rFonts w:ascii="Arial" w:hAnsi="Arial" w:cs="Arial"/>
          <w:b/>
          <w:sz w:val="32"/>
          <w:szCs w:val="32"/>
        </w:rPr>
      </w:pPr>
    </w:p>
    <w:p w14:paraId="1F3E89B1" w14:textId="4C383E71" w:rsidR="000A6984" w:rsidRPr="00D947CF" w:rsidRDefault="000A6984" w:rsidP="007037A4">
      <w:pPr>
        <w:spacing w:line="360" w:lineRule="auto"/>
        <w:rPr>
          <w:color w:val="808080"/>
        </w:rPr>
      </w:pPr>
    </w:p>
    <w:p w14:paraId="72D9E862" w14:textId="52EFFCB6" w:rsidR="005E6D2A" w:rsidRPr="000D6DC3" w:rsidRDefault="005E6D2A" w:rsidP="006D4672">
      <w:pPr>
        <w:spacing w:line="360" w:lineRule="auto"/>
        <w:jc w:val="center"/>
        <w:rPr>
          <w:rFonts w:ascii="Arial" w:hAnsi="Arial" w:cs="Arial"/>
          <w:b/>
          <w:color w:val="385623" w:themeColor="accent6" w:themeShade="80"/>
          <w:sz w:val="36"/>
          <w:szCs w:val="36"/>
        </w:rPr>
      </w:pPr>
      <w:bookmarkStart w:id="0" w:name="Text1"/>
      <w:bookmarkEnd w:id="0"/>
      <w:r w:rsidRPr="000D6DC3">
        <w:rPr>
          <w:rFonts w:ascii="Arial" w:hAnsi="Arial" w:cs="Arial"/>
          <w:b/>
          <w:color w:val="385623" w:themeColor="accent6" w:themeShade="80"/>
          <w:sz w:val="36"/>
          <w:szCs w:val="36"/>
        </w:rPr>
        <w:t>ReadMe</w:t>
      </w:r>
    </w:p>
    <w:p w14:paraId="1F3E89B3" w14:textId="7249A713" w:rsidR="000A6984" w:rsidRPr="005E6D2A" w:rsidRDefault="005E6D2A" w:rsidP="006D4672">
      <w:pPr>
        <w:spacing w:line="360" w:lineRule="auto"/>
        <w:jc w:val="center"/>
        <w:rPr>
          <w:rFonts w:ascii="Arial" w:hAnsi="Arial" w:cs="Arial"/>
          <w:b/>
          <w:sz w:val="32"/>
          <w:szCs w:val="32"/>
        </w:rPr>
      </w:pPr>
      <w:r w:rsidRPr="005E6D2A">
        <w:rPr>
          <w:rFonts w:ascii="Arial" w:hAnsi="Arial" w:cs="Arial"/>
          <w:b/>
          <w:sz w:val="32"/>
          <w:szCs w:val="32"/>
        </w:rPr>
        <w:t xml:space="preserve">About </w:t>
      </w:r>
      <w:r w:rsidR="00E10318">
        <w:rPr>
          <w:rFonts w:ascii="Arial" w:hAnsi="Arial" w:cs="Arial"/>
          <w:b/>
          <w:sz w:val="32"/>
          <w:szCs w:val="32"/>
        </w:rPr>
        <w:t xml:space="preserve">the </w:t>
      </w:r>
      <w:r w:rsidR="00631B62">
        <w:rPr>
          <w:rFonts w:ascii="Arial" w:hAnsi="Arial" w:cs="Arial"/>
          <w:b/>
          <w:sz w:val="32"/>
          <w:szCs w:val="32"/>
        </w:rPr>
        <w:t xml:space="preserve">Bank’s </w:t>
      </w:r>
      <w:r w:rsidR="002177A2">
        <w:rPr>
          <w:rFonts w:ascii="Arial" w:hAnsi="Arial" w:cs="Arial"/>
          <w:b/>
          <w:sz w:val="32"/>
          <w:szCs w:val="32"/>
        </w:rPr>
        <w:t xml:space="preserve">Network </w:t>
      </w:r>
      <w:r w:rsidR="00180923">
        <w:rPr>
          <w:rFonts w:ascii="Arial" w:hAnsi="Arial" w:cs="Arial"/>
          <w:b/>
          <w:sz w:val="32"/>
          <w:szCs w:val="32"/>
        </w:rPr>
        <w:t>Cabling</w:t>
      </w:r>
      <w:r w:rsidR="002177A2" w:rsidRPr="002177A2">
        <w:rPr>
          <w:rFonts w:ascii="Arial" w:hAnsi="Arial" w:cs="Arial"/>
          <w:b/>
          <w:sz w:val="32"/>
          <w:szCs w:val="32"/>
        </w:rPr>
        <w:t xml:space="preserve"> </w:t>
      </w:r>
      <w:proofErr w:type="spellStart"/>
      <w:r w:rsidR="002177A2" w:rsidRPr="002177A2">
        <w:rPr>
          <w:rFonts w:ascii="Arial" w:hAnsi="Arial" w:cs="Arial"/>
          <w:b/>
          <w:sz w:val="32"/>
          <w:szCs w:val="32"/>
        </w:rPr>
        <w:t>Infrastrature</w:t>
      </w:r>
      <w:proofErr w:type="spellEnd"/>
      <w:r w:rsidR="002177A2" w:rsidRPr="002177A2">
        <w:rPr>
          <w:rFonts w:ascii="Arial" w:hAnsi="Arial" w:cs="Arial"/>
          <w:b/>
          <w:sz w:val="32"/>
          <w:szCs w:val="32"/>
        </w:rPr>
        <w:t xml:space="preserve"> Services</w:t>
      </w:r>
    </w:p>
    <w:p w14:paraId="2C47BA55" w14:textId="77777777" w:rsidR="00AC2D87" w:rsidRPr="007037A4" w:rsidRDefault="00AC2D87" w:rsidP="006D4672">
      <w:pPr>
        <w:spacing w:line="360" w:lineRule="auto"/>
        <w:jc w:val="center"/>
        <w:rPr>
          <w:rFonts w:ascii="Arial" w:hAnsi="Arial" w:cs="Arial"/>
          <w:b/>
          <w:sz w:val="36"/>
          <w:szCs w:val="36"/>
        </w:rPr>
      </w:pPr>
    </w:p>
    <w:p w14:paraId="4240B3F0" w14:textId="04005B1A" w:rsidR="006C7479" w:rsidRDefault="00B13555" w:rsidP="006D4672">
      <w:pPr>
        <w:spacing w:line="360" w:lineRule="auto"/>
        <w:jc w:val="center"/>
        <w:rPr>
          <w:rFonts w:ascii="Arial" w:hAnsi="Arial" w:cs="Arial"/>
          <w:bCs/>
          <w:sz w:val="32"/>
          <w:szCs w:val="28"/>
        </w:rPr>
      </w:pPr>
      <w:r>
        <w:rPr>
          <w:rFonts w:ascii="Arial" w:hAnsi="Arial" w:cs="Arial"/>
          <w:bCs/>
          <w:sz w:val="32"/>
          <w:szCs w:val="28"/>
        </w:rPr>
        <w:t>General</w:t>
      </w:r>
      <w:r w:rsidR="000D6DC3">
        <w:rPr>
          <w:rFonts w:ascii="Arial" w:hAnsi="Arial" w:cs="Arial"/>
          <w:bCs/>
          <w:sz w:val="32"/>
          <w:szCs w:val="28"/>
        </w:rPr>
        <w:t xml:space="preserve"> Information</w:t>
      </w:r>
    </w:p>
    <w:p w14:paraId="74A0377F" w14:textId="77777777" w:rsidR="000D6DC3" w:rsidRDefault="000D6DC3" w:rsidP="006D4672">
      <w:pPr>
        <w:spacing w:line="360" w:lineRule="auto"/>
        <w:jc w:val="center"/>
        <w:rPr>
          <w:rFonts w:ascii="Arial" w:hAnsi="Arial" w:cs="Arial"/>
          <w:b/>
          <w:sz w:val="36"/>
          <w:szCs w:val="32"/>
        </w:rPr>
      </w:pPr>
    </w:p>
    <w:p w14:paraId="1F3E89BF" w14:textId="6AAF6CEC" w:rsidR="00EB6F15" w:rsidRPr="00D947CF" w:rsidRDefault="00180923" w:rsidP="00AC2D87">
      <w:pPr>
        <w:spacing w:line="360" w:lineRule="auto"/>
        <w:jc w:val="center"/>
        <w:rPr>
          <w:rFonts w:ascii="Arial" w:hAnsi="Arial" w:cs="Arial"/>
        </w:rPr>
      </w:pPr>
      <w:r>
        <w:rPr>
          <w:rFonts w:ascii="Arial" w:hAnsi="Arial" w:cs="Arial"/>
          <w:b/>
          <w:color w:val="0D0D0D" w:themeColor="text1" w:themeTint="F2"/>
          <w:sz w:val="26"/>
          <w:szCs w:val="26"/>
        </w:rPr>
        <w:t>October</w:t>
      </w:r>
      <w:r w:rsidR="00CB473A" w:rsidRPr="006C7479">
        <w:rPr>
          <w:rFonts w:ascii="Arial" w:hAnsi="Arial" w:cs="Arial"/>
          <w:b/>
          <w:color w:val="0D0D0D" w:themeColor="text1" w:themeTint="F2"/>
          <w:sz w:val="26"/>
          <w:szCs w:val="26"/>
        </w:rPr>
        <w:t xml:space="preserve"> 202</w:t>
      </w:r>
      <w:bookmarkStart w:id="1" w:name="Text2"/>
      <w:bookmarkEnd w:id="1"/>
      <w:r w:rsidR="002177A2">
        <w:rPr>
          <w:rFonts w:ascii="Arial" w:hAnsi="Arial" w:cs="Arial"/>
          <w:b/>
          <w:color w:val="0D0D0D" w:themeColor="text1" w:themeTint="F2"/>
          <w:sz w:val="26"/>
          <w:szCs w:val="26"/>
        </w:rPr>
        <w:t>6</w:t>
      </w:r>
      <w:r w:rsidR="00EB6F15" w:rsidRPr="00D947CF">
        <w:rPr>
          <w:rFonts w:ascii="Arial" w:hAnsi="Arial" w:cs="Arial"/>
        </w:rPr>
        <w:tab/>
      </w:r>
    </w:p>
    <w:p w14:paraId="1F3E89C0" w14:textId="77777777" w:rsidR="001666BB" w:rsidRPr="00D947CF" w:rsidRDefault="000A6984" w:rsidP="006D4672">
      <w:pPr>
        <w:spacing w:line="360" w:lineRule="auto"/>
        <w:rPr>
          <w:rFonts w:ascii="Arial" w:hAnsi="Arial" w:cs="Arial"/>
        </w:rPr>
      </w:pPr>
      <w:r w:rsidRPr="00D947CF">
        <w:rPr>
          <w:rFonts w:ascii="Arial" w:hAnsi="Arial" w:cs="Arial"/>
        </w:rPr>
        <w:br w:type="page"/>
      </w:r>
      <w:r w:rsidRPr="00D947CF">
        <w:rPr>
          <w:rFonts w:ascii="Arial" w:hAnsi="Arial" w:cs="Arial"/>
          <w:b/>
          <w:sz w:val="32"/>
        </w:rPr>
        <w:lastRenderedPageBreak/>
        <w:t>Table of Contents</w:t>
      </w:r>
    </w:p>
    <w:bookmarkStart w:id="2" w:name="_Toc384050224" w:displacedByCustomXml="next"/>
    <w:bookmarkStart w:id="3" w:name="_Toc266264174" w:displacedByCustomXml="next"/>
    <w:bookmarkStart w:id="4" w:name="_Toc255739541" w:displacedByCustomXml="next"/>
    <w:sdt>
      <w:sdtPr>
        <w:rPr>
          <w:rFonts w:ascii="Times New Roman" w:hAnsi="Times New Roman"/>
          <w:b w:val="0"/>
          <w:bCs w:val="0"/>
          <w:smallCaps/>
          <w:color w:val="auto"/>
          <w:sz w:val="20"/>
          <w:szCs w:val="20"/>
        </w:rPr>
        <w:id w:val="1615236571"/>
        <w:docPartObj>
          <w:docPartGallery w:val="Table of Contents"/>
          <w:docPartUnique/>
        </w:docPartObj>
      </w:sdtPr>
      <w:sdtEndPr>
        <w:rPr>
          <w:rFonts w:ascii="Arial" w:hAnsi="Arial" w:cs="Arial"/>
        </w:rPr>
      </w:sdtEndPr>
      <w:sdtContent>
        <w:p w14:paraId="2747C3D5" w14:textId="64CC08B1" w:rsidR="00FB5BA5" w:rsidRPr="00124837" w:rsidRDefault="00FB5BA5" w:rsidP="006D4672">
          <w:pPr>
            <w:pStyle w:val="TOCHeading"/>
            <w:spacing w:line="360" w:lineRule="auto"/>
            <w:rPr>
              <w:rFonts w:ascii="Arial Rounded MT Bold" w:hAnsi="Arial Rounded MT Bold"/>
            </w:rPr>
          </w:pPr>
          <w:r w:rsidRPr="00124837">
            <w:rPr>
              <w:rFonts w:ascii="Arial Rounded MT Bold" w:hAnsi="Arial Rounded MT Bold"/>
            </w:rPr>
            <w:t>Contents</w:t>
          </w:r>
        </w:p>
        <w:p w14:paraId="19CED8C9" w14:textId="56F37200" w:rsidR="00671B19" w:rsidRDefault="66B1243B">
          <w:pPr>
            <w:pStyle w:val="TOC2"/>
            <w:rPr>
              <w:rFonts w:asciiTheme="minorHAnsi" w:eastAsiaTheme="minorEastAsia" w:hAnsiTheme="minorHAnsi" w:cstheme="minorBidi"/>
              <w:smallCaps w:val="0"/>
              <w:noProof/>
              <w:kern w:val="2"/>
              <w:sz w:val="24"/>
              <w:szCs w:val="24"/>
              <w:lang w:val="en-ZA" w:eastAsia="en-GB"/>
              <w14:ligatures w14:val="standardContextual"/>
            </w:rPr>
          </w:pPr>
          <w:r w:rsidRPr="00231B70">
            <w:rPr>
              <w:rFonts w:ascii="Arial" w:hAnsi="Arial" w:cs="Arial"/>
            </w:rPr>
            <w:fldChar w:fldCharType="begin"/>
          </w:r>
          <w:r w:rsidR="00FB5BA5" w:rsidRPr="00231B70">
            <w:rPr>
              <w:rFonts w:ascii="Arial" w:hAnsi="Arial" w:cs="Arial"/>
            </w:rPr>
            <w:instrText>TOC \o "1-3" \h \z \u</w:instrText>
          </w:r>
          <w:r w:rsidRPr="00231B70">
            <w:rPr>
              <w:rFonts w:ascii="Arial" w:hAnsi="Arial" w:cs="Arial"/>
            </w:rPr>
            <w:fldChar w:fldCharType="separate"/>
          </w:r>
          <w:hyperlink w:anchor="_Toc242711600" w:history="1">
            <w:r w:rsidR="00671B19" w:rsidRPr="00C703BD">
              <w:rPr>
                <w:rStyle w:val="Hyperlink"/>
                <w:noProof/>
              </w:rPr>
              <w:t>1.</w:t>
            </w:r>
            <w:r w:rsidR="00671B19">
              <w:rPr>
                <w:rFonts w:asciiTheme="minorHAnsi" w:eastAsiaTheme="minorEastAsia" w:hAnsiTheme="minorHAnsi" w:cstheme="minorBidi"/>
                <w:smallCaps w:val="0"/>
                <w:noProof/>
                <w:kern w:val="2"/>
                <w:sz w:val="24"/>
                <w:szCs w:val="24"/>
                <w:lang w:val="en-ZA" w:eastAsia="en-GB"/>
                <w14:ligatures w14:val="standardContextual"/>
              </w:rPr>
              <w:tab/>
            </w:r>
            <w:r w:rsidR="00671B19" w:rsidRPr="00C703BD">
              <w:rPr>
                <w:rStyle w:val="Hyperlink"/>
                <w:noProof/>
              </w:rPr>
              <w:t>General Information</w:t>
            </w:r>
            <w:r w:rsidR="00671B19">
              <w:rPr>
                <w:noProof/>
                <w:webHidden/>
              </w:rPr>
              <w:tab/>
            </w:r>
            <w:r w:rsidR="00671B19">
              <w:rPr>
                <w:noProof/>
                <w:webHidden/>
              </w:rPr>
              <w:fldChar w:fldCharType="begin"/>
            </w:r>
            <w:r w:rsidR="00671B19">
              <w:rPr>
                <w:noProof/>
                <w:webHidden/>
              </w:rPr>
              <w:instrText xml:space="preserve"> PAGEREF _Toc242711600 \h </w:instrText>
            </w:r>
            <w:r w:rsidR="00671B19">
              <w:rPr>
                <w:noProof/>
                <w:webHidden/>
              </w:rPr>
            </w:r>
            <w:r w:rsidR="00671B19">
              <w:rPr>
                <w:noProof/>
                <w:webHidden/>
              </w:rPr>
              <w:fldChar w:fldCharType="separate"/>
            </w:r>
            <w:r w:rsidR="00671B19">
              <w:rPr>
                <w:noProof/>
                <w:webHidden/>
              </w:rPr>
              <w:t>3</w:t>
            </w:r>
            <w:r w:rsidR="00671B19">
              <w:rPr>
                <w:noProof/>
                <w:webHidden/>
              </w:rPr>
              <w:fldChar w:fldCharType="end"/>
            </w:r>
          </w:hyperlink>
        </w:p>
        <w:p w14:paraId="2F5F47CD" w14:textId="66BDF0DE" w:rsidR="00671B19" w:rsidRDefault="00671B19">
          <w:pPr>
            <w:pStyle w:val="TOC3"/>
            <w:tabs>
              <w:tab w:val="left" w:pos="1100"/>
              <w:tab w:val="right" w:leader="dot" w:pos="10160"/>
            </w:tabs>
            <w:rPr>
              <w:rFonts w:asciiTheme="minorHAnsi" w:eastAsiaTheme="minorEastAsia" w:hAnsiTheme="minorHAnsi" w:cstheme="minorBidi"/>
              <w:i w:val="0"/>
              <w:iCs w:val="0"/>
              <w:noProof/>
              <w:kern w:val="2"/>
              <w:sz w:val="24"/>
              <w:szCs w:val="24"/>
              <w:lang w:val="en-ZA" w:eastAsia="en-GB"/>
              <w14:ligatures w14:val="standardContextual"/>
            </w:rPr>
          </w:pPr>
          <w:hyperlink w:anchor="_Toc242711601" w:history="1">
            <w:r w:rsidRPr="00C703BD">
              <w:rPr>
                <w:rStyle w:val="Hyperlink"/>
                <w:noProof/>
              </w:rPr>
              <w:t>1.1</w:t>
            </w:r>
            <w:r>
              <w:rPr>
                <w:rFonts w:asciiTheme="minorHAnsi" w:eastAsiaTheme="minorEastAsia" w:hAnsiTheme="minorHAnsi" w:cstheme="minorBidi"/>
                <w:i w:val="0"/>
                <w:iCs w:val="0"/>
                <w:noProof/>
                <w:kern w:val="2"/>
                <w:sz w:val="24"/>
                <w:szCs w:val="24"/>
                <w:lang w:val="en-ZA" w:eastAsia="en-GB"/>
                <w14:ligatures w14:val="standardContextual"/>
              </w:rPr>
              <w:tab/>
            </w:r>
            <w:r w:rsidRPr="00C703BD">
              <w:rPr>
                <w:rStyle w:val="Hyperlink"/>
                <w:noProof/>
              </w:rPr>
              <w:t>Purpose</w:t>
            </w:r>
            <w:r>
              <w:rPr>
                <w:noProof/>
                <w:webHidden/>
              </w:rPr>
              <w:tab/>
            </w:r>
            <w:r>
              <w:rPr>
                <w:noProof/>
                <w:webHidden/>
              </w:rPr>
              <w:fldChar w:fldCharType="begin"/>
            </w:r>
            <w:r>
              <w:rPr>
                <w:noProof/>
                <w:webHidden/>
              </w:rPr>
              <w:instrText xml:space="preserve"> PAGEREF _Toc242711601 \h </w:instrText>
            </w:r>
            <w:r>
              <w:rPr>
                <w:noProof/>
                <w:webHidden/>
              </w:rPr>
            </w:r>
            <w:r>
              <w:rPr>
                <w:noProof/>
                <w:webHidden/>
              </w:rPr>
              <w:fldChar w:fldCharType="separate"/>
            </w:r>
            <w:r>
              <w:rPr>
                <w:noProof/>
                <w:webHidden/>
              </w:rPr>
              <w:t>3</w:t>
            </w:r>
            <w:r>
              <w:rPr>
                <w:noProof/>
                <w:webHidden/>
              </w:rPr>
              <w:fldChar w:fldCharType="end"/>
            </w:r>
          </w:hyperlink>
        </w:p>
        <w:p w14:paraId="75524076" w14:textId="4D1B0FBD" w:rsidR="00671B19" w:rsidRDefault="00671B19">
          <w:pPr>
            <w:pStyle w:val="TOC3"/>
            <w:tabs>
              <w:tab w:val="left" w:pos="880"/>
              <w:tab w:val="right" w:leader="dot" w:pos="10160"/>
            </w:tabs>
            <w:rPr>
              <w:rFonts w:asciiTheme="minorHAnsi" w:eastAsiaTheme="minorEastAsia" w:hAnsiTheme="minorHAnsi" w:cstheme="minorBidi"/>
              <w:i w:val="0"/>
              <w:iCs w:val="0"/>
              <w:noProof/>
              <w:kern w:val="2"/>
              <w:sz w:val="24"/>
              <w:szCs w:val="24"/>
              <w:lang w:val="en-ZA" w:eastAsia="en-GB"/>
              <w14:ligatures w14:val="standardContextual"/>
            </w:rPr>
          </w:pPr>
          <w:hyperlink w:anchor="_Toc242711602" w:history="1">
            <w:r w:rsidRPr="00C703BD">
              <w:rPr>
                <w:rStyle w:val="Hyperlink"/>
                <w:noProof/>
              </w:rPr>
              <w:t>1.</w:t>
            </w:r>
            <w:r>
              <w:rPr>
                <w:rFonts w:asciiTheme="minorHAnsi" w:eastAsiaTheme="minorEastAsia" w:hAnsiTheme="minorHAnsi" w:cstheme="minorBidi"/>
                <w:i w:val="0"/>
                <w:iCs w:val="0"/>
                <w:noProof/>
                <w:kern w:val="2"/>
                <w:sz w:val="24"/>
                <w:szCs w:val="24"/>
                <w:lang w:val="en-ZA" w:eastAsia="en-GB"/>
                <w14:ligatures w14:val="standardContextual"/>
              </w:rPr>
              <w:tab/>
            </w:r>
            <w:r w:rsidRPr="00C703BD">
              <w:rPr>
                <w:rStyle w:val="Hyperlink"/>
                <w:noProof/>
              </w:rPr>
              <w:t>Service Coverage</w:t>
            </w:r>
            <w:r>
              <w:rPr>
                <w:noProof/>
                <w:webHidden/>
              </w:rPr>
              <w:tab/>
            </w:r>
            <w:r>
              <w:rPr>
                <w:noProof/>
                <w:webHidden/>
              </w:rPr>
              <w:fldChar w:fldCharType="begin"/>
            </w:r>
            <w:r>
              <w:rPr>
                <w:noProof/>
                <w:webHidden/>
              </w:rPr>
              <w:instrText xml:space="preserve"> PAGEREF _Toc242711602 \h </w:instrText>
            </w:r>
            <w:r>
              <w:rPr>
                <w:noProof/>
                <w:webHidden/>
              </w:rPr>
            </w:r>
            <w:r>
              <w:rPr>
                <w:noProof/>
                <w:webHidden/>
              </w:rPr>
              <w:fldChar w:fldCharType="separate"/>
            </w:r>
            <w:r>
              <w:rPr>
                <w:noProof/>
                <w:webHidden/>
              </w:rPr>
              <w:t>5</w:t>
            </w:r>
            <w:r>
              <w:rPr>
                <w:noProof/>
                <w:webHidden/>
              </w:rPr>
              <w:fldChar w:fldCharType="end"/>
            </w:r>
          </w:hyperlink>
        </w:p>
        <w:p w14:paraId="6F7FE986" w14:textId="4CE5CC8A" w:rsidR="00671B19" w:rsidRDefault="00671B19">
          <w:pPr>
            <w:pStyle w:val="TOC3"/>
            <w:tabs>
              <w:tab w:val="left" w:pos="880"/>
              <w:tab w:val="right" w:leader="dot" w:pos="10160"/>
            </w:tabs>
            <w:rPr>
              <w:rFonts w:asciiTheme="minorHAnsi" w:eastAsiaTheme="minorEastAsia" w:hAnsiTheme="minorHAnsi" w:cstheme="minorBidi"/>
              <w:i w:val="0"/>
              <w:iCs w:val="0"/>
              <w:noProof/>
              <w:kern w:val="2"/>
              <w:sz w:val="24"/>
              <w:szCs w:val="24"/>
              <w:lang w:val="en-ZA" w:eastAsia="en-GB"/>
              <w14:ligatures w14:val="standardContextual"/>
            </w:rPr>
          </w:pPr>
          <w:hyperlink w:anchor="_Toc242711603" w:history="1">
            <w:r w:rsidRPr="00C703BD">
              <w:rPr>
                <w:rStyle w:val="Hyperlink"/>
                <w:noProof/>
              </w:rPr>
              <w:t>2.</w:t>
            </w:r>
            <w:r>
              <w:rPr>
                <w:rFonts w:asciiTheme="minorHAnsi" w:eastAsiaTheme="minorEastAsia" w:hAnsiTheme="minorHAnsi" w:cstheme="minorBidi"/>
                <w:i w:val="0"/>
                <w:iCs w:val="0"/>
                <w:noProof/>
                <w:kern w:val="2"/>
                <w:sz w:val="24"/>
                <w:szCs w:val="24"/>
                <w:lang w:val="en-ZA" w:eastAsia="en-GB"/>
                <w14:ligatures w14:val="standardContextual"/>
              </w:rPr>
              <w:tab/>
            </w:r>
            <w:r w:rsidRPr="00C703BD">
              <w:rPr>
                <w:rStyle w:val="Hyperlink"/>
                <w:noProof/>
              </w:rPr>
              <w:t>Service Hours</w:t>
            </w:r>
            <w:r>
              <w:rPr>
                <w:noProof/>
                <w:webHidden/>
              </w:rPr>
              <w:tab/>
            </w:r>
            <w:r>
              <w:rPr>
                <w:noProof/>
                <w:webHidden/>
              </w:rPr>
              <w:fldChar w:fldCharType="begin"/>
            </w:r>
            <w:r>
              <w:rPr>
                <w:noProof/>
                <w:webHidden/>
              </w:rPr>
              <w:instrText xml:space="preserve"> PAGEREF _Toc242711603 \h </w:instrText>
            </w:r>
            <w:r>
              <w:rPr>
                <w:noProof/>
                <w:webHidden/>
              </w:rPr>
            </w:r>
            <w:r>
              <w:rPr>
                <w:noProof/>
                <w:webHidden/>
              </w:rPr>
              <w:fldChar w:fldCharType="separate"/>
            </w:r>
            <w:r>
              <w:rPr>
                <w:noProof/>
                <w:webHidden/>
              </w:rPr>
              <w:t>6</w:t>
            </w:r>
            <w:r>
              <w:rPr>
                <w:noProof/>
                <w:webHidden/>
              </w:rPr>
              <w:fldChar w:fldCharType="end"/>
            </w:r>
          </w:hyperlink>
        </w:p>
        <w:p w14:paraId="14AA35AE" w14:textId="192EA0DC" w:rsidR="00D80BAF" w:rsidRPr="00231B70" w:rsidRDefault="66B1243B" w:rsidP="00231B70">
          <w:pPr>
            <w:pStyle w:val="TOC2"/>
            <w:tabs>
              <w:tab w:val="left" w:pos="600"/>
            </w:tabs>
            <w:spacing w:line="360" w:lineRule="auto"/>
            <w:rPr>
              <w:rStyle w:val="Hyperlink"/>
              <w:rFonts w:ascii="Arial" w:hAnsi="Arial" w:cs="Arial"/>
              <w:noProof/>
              <w:lang w:val="en-CA" w:eastAsia="en-CA"/>
            </w:rPr>
          </w:pPr>
          <w:r w:rsidRPr="00231B70">
            <w:rPr>
              <w:rFonts w:ascii="Arial" w:hAnsi="Arial" w:cs="Arial"/>
            </w:rPr>
            <w:fldChar w:fldCharType="end"/>
          </w:r>
        </w:p>
      </w:sdtContent>
    </w:sdt>
    <w:p w14:paraId="1DB5FB25" w14:textId="03F604D5" w:rsidR="00127242" w:rsidRDefault="00127242" w:rsidP="006D4672">
      <w:pPr>
        <w:spacing w:before="0" w:after="0" w:line="360" w:lineRule="auto"/>
        <w:rPr>
          <w:rFonts w:ascii="Arial" w:hAnsi="Arial" w:cs="Arial"/>
          <w:b/>
          <w:bCs/>
          <w:sz w:val="32"/>
          <w:szCs w:val="32"/>
        </w:rPr>
      </w:pPr>
      <w:r>
        <w:rPr>
          <w:sz w:val="32"/>
          <w:szCs w:val="32"/>
        </w:rPr>
        <w:br w:type="page"/>
      </w:r>
    </w:p>
    <w:p w14:paraId="6C1B1BDF" w14:textId="77777777" w:rsidR="00DA16B9" w:rsidRPr="00D947CF" w:rsidRDefault="00DA16B9" w:rsidP="00F547F2">
      <w:pPr>
        <w:pStyle w:val="Heading2"/>
        <w:numPr>
          <w:ilvl w:val="0"/>
          <w:numId w:val="7"/>
        </w:numPr>
        <w:spacing w:line="360" w:lineRule="auto"/>
        <w:rPr>
          <w:sz w:val="32"/>
          <w:szCs w:val="32"/>
        </w:rPr>
      </w:pPr>
      <w:bookmarkStart w:id="5" w:name="_Toc242711600"/>
      <w:bookmarkStart w:id="6" w:name="_Toc255739542"/>
      <w:bookmarkStart w:id="7" w:name="_Toc266264175"/>
      <w:bookmarkStart w:id="8" w:name="_Toc384050225"/>
      <w:bookmarkEnd w:id="4"/>
      <w:bookmarkEnd w:id="3"/>
      <w:bookmarkEnd w:id="2"/>
      <w:r w:rsidRPr="66B1243B">
        <w:rPr>
          <w:sz w:val="32"/>
          <w:szCs w:val="32"/>
        </w:rPr>
        <w:lastRenderedPageBreak/>
        <w:t>General Information</w:t>
      </w:r>
      <w:bookmarkEnd w:id="5"/>
    </w:p>
    <w:p w14:paraId="1F3E89DC" w14:textId="351CD2D3" w:rsidR="000A6984" w:rsidRPr="00D947CF" w:rsidRDefault="000A6984" w:rsidP="006D4672">
      <w:pPr>
        <w:pStyle w:val="Heading3"/>
        <w:tabs>
          <w:tab w:val="num" w:pos="900"/>
        </w:tabs>
        <w:spacing w:line="360" w:lineRule="auto"/>
        <w:ind w:left="900" w:hanging="540"/>
      </w:pPr>
      <w:bookmarkStart w:id="9" w:name="_Toc242711601"/>
      <w:r>
        <w:t>Purpose</w:t>
      </w:r>
      <w:bookmarkEnd w:id="6"/>
      <w:bookmarkEnd w:id="7"/>
      <w:bookmarkEnd w:id="8"/>
      <w:bookmarkEnd w:id="9"/>
    </w:p>
    <w:p w14:paraId="7C00D411" w14:textId="18E21757" w:rsidR="00D0211F" w:rsidRPr="00135632" w:rsidRDefault="00465A6B" w:rsidP="00135632">
      <w:pPr>
        <w:spacing w:line="360" w:lineRule="auto"/>
        <w:ind w:left="360"/>
        <w:rPr>
          <w:color w:val="0D0D0D" w:themeColor="text1" w:themeTint="F2"/>
        </w:rPr>
      </w:pPr>
      <w:bookmarkStart w:id="10" w:name="_Toc255739545"/>
      <w:bookmarkStart w:id="11" w:name="_Toc266264178"/>
      <w:bookmarkStart w:id="12" w:name="_Toc384050228"/>
      <w:r w:rsidRPr="00465A6B">
        <w:rPr>
          <w:rFonts w:ascii="Arial" w:hAnsi="Arial" w:cs="Arial"/>
          <w:color w:val="0D0D0D" w:themeColor="text1" w:themeTint="F2"/>
          <w:sz w:val="24"/>
        </w:rPr>
        <w:t xml:space="preserve">The purpose of this document is to provide information about the Bank’s </w:t>
      </w:r>
      <w:r w:rsidR="00671B19">
        <w:rPr>
          <w:rFonts w:ascii="Arial" w:hAnsi="Arial" w:cs="Arial"/>
          <w:color w:val="0D0D0D" w:themeColor="text1" w:themeTint="F2"/>
          <w:sz w:val="24"/>
        </w:rPr>
        <w:t>cabling</w:t>
      </w:r>
      <w:r w:rsidRPr="00465A6B">
        <w:rPr>
          <w:rFonts w:ascii="Arial" w:hAnsi="Arial" w:cs="Arial"/>
          <w:color w:val="0D0D0D" w:themeColor="text1" w:themeTint="F2"/>
          <w:sz w:val="24"/>
        </w:rPr>
        <w:t xml:space="preserve"> infrastructure. The document further provides bidders with relevant operational</w:t>
      </w:r>
      <w:r w:rsidR="00A42EF5">
        <w:rPr>
          <w:rFonts w:ascii="Arial" w:hAnsi="Arial" w:cs="Arial"/>
          <w:color w:val="0D0D0D" w:themeColor="text1" w:themeTint="F2"/>
          <w:sz w:val="24"/>
        </w:rPr>
        <w:t xml:space="preserve"> &amp;</w:t>
      </w:r>
      <w:r w:rsidRPr="00465A6B">
        <w:rPr>
          <w:rFonts w:ascii="Arial" w:hAnsi="Arial" w:cs="Arial"/>
          <w:color w:val="0D0D0D" w:themeColor="text1" w:themeTint="F2"/>
          <w:sz w:val="24"/>
        </w:rPr>
        <w:t xml:space="preserve"> service</w:t>
      </w:r>
      <w:r w:rsidR="00A42EF5">
        <w:rPr>
          <w:rFonts w:ascii="Arial" w:hAnsi="Arial" w:cs="Arial"/>
          <w:color w:val="0D0D0D" w:themeColor="text1" w:themeTint="F2"/>
          <w:sz w:val="24"/>
        </w:rPr>
        <w:t xml:space="preserve"> hours</w:t>
      </w:r>
      <w:r w:rsidRPr="00465A6B">
        <w:rPr>
          <w:rFonts w:ascii="Arial" w:hAnsi="Arial" w:cs="Arial"/>
          <w:color w:val="0D0D0D" w:themeColor="text1" w:themeTint="F2"/>
          <w:sz w:val="24"/>
        </w:rPr>
        <w:t>.</w:t>
      </w:r>
      <w:bookmarkEnd w:id="10"/>
      <w:bookmarkEnd w:id="11"/>
      <w:bookmarkEnd w:id="12"/>
      <w:r w:rsidR="00ED5F61" w:rsidRPr="00194C2B">
        <w:rPr>
          <w:rFonts w:cs="Arial"/>
        </w:rPr>
        <w:br w:type="page"/>
      </w:r>
      <w:bookmarkStart w:id="13" w:name="_Toc255739543"/>
      <w:bookmarkStart w:id="14" w:name="_Toc266264176"/>
      <w:bookmarkStart w:id="15" w:name="_Toc384050226"/>
    </w:p>
    <w:p w14:paraId="5E6C85C9" w14:textId="151BC433" w:rsidR="00305A12" w:rsidRPr="00D0211F" w:rsidRDefault="00305A12" w:rsidP="00F547F2">
      <w:pPr>
        <w:pStyle w:val="ListParagraph"/>
        <w:numPr>
          <w:ilvl w:val="0"/>
          <w:numId w:val="7"/>
        </w:numPr>
        <w:rPr>
          <w:rFonts w:ascii="Arial" w:hAnsi="Arial" w:cs="Arial"/>
          <w:b/>
          <w:sz w:val="24"/>
          <w:szCs w:val="28"/>
        </w:rPr>
      </w:pPr>
      <w:r w:rsidRPr="00D0211F">
        <w:rPr>
          <w:rFonts w:ascii="Arial" w:hAnsi="Arial" w:cs="Arial"/>
          <w:b/>
          <w:sz w:val="24"/>
          <w:szCs w:val="28"/>
        </w:rPr>
        <w:lastRenderedPageBreak/>
        <w:t xml:space="preserve">Summary of </w:t>
      </w:r>
      <w:r w:rsidR="009C4F27">
        <w:rPr>
          <w:rFonts w:ascii="Arial" w:hAnsi="Arial" w:cs="Arial"/>
          <w:b/>
          <w:sz w:val="24"/>
          <w:szCs w:val="28"/>
        </w:rPr>
        <w:t>network</w:t>
      </w:r>
      <w:r w:rsidR="00853231" w:rsidRPr="00D0211F">
        <w:rPr>
          <w:rFonts w:ascii="Arial" w:hAnsi="Arial" w:cs="Arial"/>
          <w:b/>
          <w:sz w:val="24"/>
          <w:szCs w:val="28"/>
        </w:rPr>
        <w:t xml:space="preserve"> </w:t>
      </w:r>
      <w:proofErr w:type="spellStart"/>
      <w:r w:rsidR="00970214">
        <w:rPr>
          <w:rFonts w:ascii="Arial" w:hAnsi="Arial" w:cs="Arial"/>
          <w:b/>
          <w:sz w:val="24"/>
          <w:szCs w:val="28"/>
        </w:rPr>
        <w:t>infrastrcuure</w:t>
      </w:r>
      <w:proofErr w:type="spellEnd"/>
      <w:r w:rsidRPr="00D0211F">
        <w:rPr>
          <w:rFonts w:ascii="Arial" w:hAnsi="Arial" w:cs="Arial"/>
          <w:b/>
          <w:sz w:val="24"/>
          <w:szCs w:val="28"/>
        </w:rPr>
        <w:t xml:space="preserve"> environment</w:t>
      </w:r>
    </w:p>
    <w:p w14:paraId="04556A4E" w14:textId="77777777" w:rsidR="00305A12" w:rsidRPr="00305A12" w:rsidRDefault="00305A12" w:rsidP="00305A12">
      <w:pPr>
        <w:spacing w:after="0" w:line="360" w:lineRule="auto"/>
        <w:jc w:val="both"/>
        <w:rPr>
          <w:rFonts w:ascii="Arial" w:hAnsi="Arial" w:cs="Arial"/>
          <w:sz w:val="24"/>
          <w:szCs w:val="28"/>
        </w:rPr>
      </w:pPr>
    </w:p>
    <w:p w14:paraId="5FE5F4D5" w14:textId="77777777" w:rsidR="00765370" w:rsidRDefault="00CD56BF" w:rsidP="00F547F2">
      <w:pPr>
        <w:pStyle w:val="ListParagraph"/>
        <w:numPr>
          <w:ilvl w:val="2"/>
          <w:numId w:val="8"/>
        </w:numPr>
        <w:spacing w:before="0" w:after="0" w:line="360" w:lineRule="auto"/>
        <w:ind w:left="1080"/>
        <w:jc w:val="both"/>
        <w:rPr>
          <w:rFonts w:ascii="Arial" w:hAnsi="Arial" w:cs="Arial"/>
          <w:sz w:val="24"/>
          <w:szCs w:val="28"/>
        </w:rPr>
      </w:pPr>
      <w:r w:rsidRPr="00CD56BF">
        <w:rPr>
          <w:rFonts w:ascii="Arial" w:hAnsi="Arial" w:cs="Arial"/>
          <w:sz w:val="24"/>
          <w:szCs w:val="28"/>
        </w:rPr>
        <w:t xml:space="preserve">The Bank operates a highly available and secure enterprise network environment supporting critical business systems and services. The scope includes LAN, WAN, </w:t>
      </w:r>
      <w:r>
        <w:rPr>
          <w:rFonts w:ascii="Arial" w:hAnsi="Arial" w:cs="Arial"/>
          <w:sz w:val="24"/>
          <w:szCs w:val="28"/>
        </w:rPr>
        <w:t>D</w:t>
      </w:r>
      <w:r w:rsidRPr="00CD56BF">
        <w:rPr>
          <w:rFonts w:ascii="Arial" w:hAnsi="Arial" w:cs="Arial"/>
          <w:sz w:val="24"/>
          <w:szCs w:val="28"/>
        </w:rPr>
        <w:t xml:space="preserve">ata </w:t>
      </w:r>
      <w:r>
        <w:rPr>
          <w:rFonts w:ascii="Arial" w:hAnsi="Arial" w:cs="Arial"/>
          <w:sz w:val="24"/>
          <w:szCs w:val="28"/>
        </w:rPr>
        <w:t>C</w:t>
      </w:r>
      <w:r w:rsidRPr="00CD56BF">
        <w:rPr>
          <w:rFonts w:ascii="Arial" w:hAnsi="Arial" w:cs="Arial"/>
          <w:sz w:val="24"/>
          <w:szCs w:val="28"/>
        </w:rPr>
        <w:t xml:space="preserve">entre </w:t>
      </w:r>
      <w:r>
        <w:rPr>
          <w:rFonts w:ascii="Arial" w:hAnsi="Arial" w:cs="Arial"/>
          <w:sz w:val="24"/>
          <w:szCs w:val="28"/>
        </w:rPr>
        <w:t>N</w:t>
      </w:r>
      <w:r w:rsidRPr="00CD56BF">
        <w:rPr>
          <w:rFonts w:ascii="Arial" w:hAnsi="Arial" w:cs="Arial"/>
          <w:sz w:val="24"/>
          <w:szCs w:val="28"/>
        </w:rPr>
        <w:t xml:space="preserve">etworks, </w:t>
      </w:r>
      <w:r>
        <w:rPr>
          <w:rFonts w:ascii="Arial" w:hAnsi="Arial" w:cs="Arial"/>
          <w:sz w:val="24"/>
          <w:szCs w:val="28"/>
        </w:rPr>
        <w:t>C</w:t>
      </w:r>
      <w:r w:rsidRPr="00CD56BF">
        <w:rPr>
          <w:rFonts w:ascii="Arial" w:hAnsi="Arial" w:cs="Arial"/>
          <w:sz w:val="24"/>
          <w:szCs w:val="28"/>
        </w:rPr>
        <w:t xml:space="preserve">ampus </w:t>
      </w:r>
      <w:r>
        <w:rPr>
          <w:rFonts w:ascii="Arial" w:hAnsi="Arial" w:cs="Arial"/>
          <w:sz w:val="24"/>
          <w:szCs w:val="28"/>
        </w:rPr>
        <w:t>N</w:t>
      </w:r>
      <w:r w:rsidRPr="00CD56BF">
        <w:rPr>
          <w:rFonts w:ascii="Arial" w:hAnsi="Arial" w:cs="Arial"/>
          <w:sz w:val="24"/>
          <w:szCs w:val="28"/>
        </w:rPr>
        <w:t xml:space="preserve">etworks, </w:t>
      </w:r>
      <w:r>
        <w:rPr>
          <w:rFonts w:ascii="Arial" w:hAnsi="Arial" w:cs="Arial"/>
          <w:sz w:val="24"/>
          <w:szCs w:val="28"/>
        </w:rPr>
        <w:t>W</w:t>
      </w:r>
      <w:r w:rsidRPr="00CD56BF">
        <w:rPr>
          <w:rFonts w:ascii="Arial" w:hAnsi="Arial" w:cs="Arial"/>
          <w:sz w:val="24"/>
          <w:szCs w:val="28"/>
        </w:rPr>
        <w:t xml:space="preserve">ireless infrastructure, </w:t>
      </w:r>
      <w:r>
        <w:rPr>
          <w:rFonts w:ascii="Arial" w:hAnsi="Arial" w:cs="Arial"/>
          <w:sz w:val="24"/>
          <w:szCs w:val="28"/>
        </w:rPr>
        <w:t>P</w:t>
      </w:r>
      <w:r w:rsidRPr="00CD56BF">
        <w:rPr>
          <w:rFonts w:ascii="Arial" w:hAnsi="Arial" w:cs="Arial"/>
          <w:sz w:val="24"/>
          <w:szCs w:val="28"/>
        </w:rPr>
        <w:t xml:space="preserve">erimeter security, and </w:t>
      </w:r>
      <w:r>
        <w:rPr>
          <w:rFonts w:ascii="Arial" w:hAnsi="Arial" w:cs="Arial"/>
          <w:sz w:val="24"/>
          <w:szCs w:val="28"/>
        </w:rPr>
        <w:t>I</w:t>
      </w:r>
      <w:r w:rsidRPr="00CD56BF">
        <w:rPr>
          <w:rFonts w:ascii="Arial" w:hAnsi="Arial" w:cs="Arial"/>
          <w:sz w:val="24"/>
          <w:szCs w:val="28"/>
        </w:rPr>
        <w:t>nterconnections to external partners.</w:t>
      </w:r>
    </w:p>
    <w:p w14:paraId="51F334B2" w14:textId="01B39E23" w:rsidR="00305A12" w:rsidRPr="00305A12" w:rsidRDefault="00305A12" w:rsidP="00F547F2">
      <w:pPr>
        <w:pStyle w:val="ListParagraph"/>
        <w:numPr>
          <w:ilvl w:val="2"/>
          <w:numId w:val="8"/>
        </w:numPr>
        <w:spacing w:before="0" w:after="0" w:line="360" w:lineRule="auto"/>
        <w:ind w:left="1080"/>
        <w:jc w:val="both"/>
        <w:rPr>
          <w:rFonts w:ascii="Arial" w:hAnsi="Arial" w:cs="Arial"/>
          <w:sz w:val="24"/>
          <w:szCs w:val="28"/>
        </w:rPr>
      </w:pPr>
      <w:r w:rsidRPr="00305A12">
        <w:rPr>
          <w:rFonts w:ascii="Arial" w:hAnsi="Arial" w:cs="Arial"/>
          <w:sz w:val="24"/>
          <w:szCs w:val="28"/>
        </w:rPr>
        <w:t>The Bank</w:t>
      </w:r>
      <w:r w:rsidR="00765370">
        <w:rPr>
          <w:rFonts w:ascii="Arial" w:hAnsi="Arial" w:cs="Arial"/>
          <w:sz w:val="24"/>
          <w:szCs w:val="28"/>
        </w:rPr>
        <w:t xml:space="preserve">’s network infrastructure </w:t>
      </w:r>
      <w:proofErr w:type="gramStart"/>
      <w:r w:rsidR="00765370">
        <w:rPr>
          <w:rFonts w:ascii="Arial" w:hAnsi="Arial" w:cs="Arial"/>
          <w:sz w:val="24"/>
          <w:szCs w:val="28"/>
        </w:rPr>
        <w:t>support</w:t>
      </w:r>
      <w:proofErr w:type="gramEnd"/>
      <w:r w:rsidR="00765370">
        <w:rPr>
          <w:rFonts w:ascii="Arial" w:hAnsi="Arial" w:cs="Arial"/>
          <w:sz w:val="24"/>
          <w:szCs w:val="28"/>
        </w:rPr>
        <w:t xml:space="preserve"> </w:t>
      </w:r>
      <w:proofErr w:type="gramStart"/>
      <w:r w:rsidRPr="00305A12">
        <w:rPr>
          <w:rFonts w:ascii="Arial" w:hAnsi="Arial" w:cs="Arial"/>
          <w:sz w:val="24"/>
          <w:szCs w:val="28"/>
        </w:rPr>
        <w:t>a number of</w:t>
      </w:r>
      <w:proofErr w:type="gramEnd"/>
      <w:r w:rsidRPr="00305A12">
        <w:rPr>
          <w:rFonts w:ascii="Arial" w:hAnsi="Arial" w:cs="Arial"/>
          <w:sz w:val="24"/>
          <w:szCs w:val="28"/>
        </w:rPr>
        <w:t xml:space="preserve"> critical </w:t>
      </w:r>
      <w:r w:rsidR="00A72A9E">
        <w:rPr>
          <w:rFonts w:ascii="Arial" w:hAnsi="Arial" w:cs="Arial"/>
          <w:sz w:val="24"/>
          <w:szCs w:val="28"/>
        </w:rPr>
        <w:t xml:space="preserve">business </w:t>
      </w:r>
      <w:r w:rsidRPr="00305A12">
        <w:rPr>
          <w:rFonts w:ascii="Arial" w:hAnsi="Arial" w:cs="Arial"/>
          <w:sz w:val="24"/>
          <w:szCs w:val="28"/>
        </w:rPr>
        <w:t xml:space="preserve">areas, </w:t>
      </w:r>
      <w:r w:rsidR="007304C2">
        <w:rPr>
          <w:rFonts w:ascii="Arial" w:hAnsi="Arial" w:cs="Arial"/>
          <w:sz w:val="24"/>
          <w:szCs w:val="28"/>
        </w:rPr>
        <w:t xml:space="preserve">which </w:t>
      </w:r>
      <w:r w:rsidR="001C53E7">
        <w:rPr>
          <w:rFonts w:ascii="Arial" w:hAnsi="Arial" w:cs="Arial"/>
          <w:sz w:val="24"/>
          <w:szCs w:val="28"/>
        </w:rPr>
        <w:t>includes but not limited to</w:t>
      </w:r>
      <w:r w:rsidRPr="00305A12">
        <w:rPr>
          <w:rFonts w:ascii="Arial" w:hAnsi="Arial" w:cs="Arial"/>
          <w:sz w:val="24"/>
          <w:szCs w:val="28"/>
        </w:rPr>
        <w:t>:</w:t>
      </w:r>
    </w:p>
    <w:p w14:paraId="7A396614" w14:textId="77777777" w:rsidR="00305A12" w:rsidRPr="00305A12" w:rsidRDefault="00305A12" w:rsidP="00F547F2">
      <w:pPr>
        <w:pStyle w:val="ListParagraph"/>
        <w:numPr>
          <w:ilvl w:val="3"/>
          <w:numId w:val="8"/>
        </w:numPr>
        <w:spacing w:before="0" w:after="0" w:line="360" w:lineRule="auto"/>
        <w:ind w:left="1800"/>
        <w:jc w:val="both"/>
        <w:rPr>
          <w:rFonts w:ascii="Arial" w:hAnsi="Arial" w:cs="Arial"/>
          <w:sz w:val="24"/>
          <w:szCs w:val="28"/>
        </w:rPr>
      </w:pPr>
      <w:r w:rsidRPr="00305A12">
        <w:rPr>
          <w:rFonts w:ascii="Arial" w:hAnsi="Arial" w:cs="Arial"/>
          <w:sz w:val="24"/>
          <w:szCs w:val="28"/>
        </w:rPr>
        <w:t xml:space="preserve">  The South African Multiple Option Settlement (SAMOS) system;</w:t>
      </w:r>
    </w:p>
    <w:p w14:paraId="070E102B" w14:textId="77777777" w:rsidR="00305A12" w:rsidRPr="00305A12" w:rsidRDefault="00305A12" w:rsidP="00F547F2">
      <w:pPr>
        <w:pStyle w:val="ListParagraph"/>
        <w:numPr>
          <w:ilvl w:val="3"/>
          <w:numId w:val="8"/>
        </w:numPr>
        <w:spacing w:before="0" w:after="0" w:line="360" w:lineRule="auto"/>
        <w:ind w:left="1800"/>
        <w:jc w:val="both"/>
        <w:rPr>
          <w:rFonts w:ascii="Arial" w:hAnsi="Arial" w:cs="Arial"/>
          <w:sz w:val="24"/>
          <w:szCs w:val="28"/>
        </w:rPr>
      </w:pPr>
      <w:r w:rsidRPr="00305A12">
        <w:rPr>
          <w:rFonts w:ascii="Arial" w:hAnsi="Arial" w:cs="Arial"/>
          <w:sz w:val="24"/>
          <w:szCs w:val="28"/>
        </w:rPr>
        <w:t xml:space="preserve">  The Enterprise Resource Planning (ERP) environment;</w:t>
      </w:r>
    </w:p>
    <w:p w14:paraId="418F01AF" w14:textId="77777777" w:rsidR="00305A12" w:rsidRPr="00305A12" w:rsidRDefault="00305A12" w:rsidP="00F547F2">
      <w:pPr>
        <w:pStyle w:val="ListParagraph"/>
        <w:numPr>
          <w:ilvl w:val="3"/>
          <w:numId w:val="8"/>
        </w:numPr>
        <w:spacing w:before="0" w:after="0" w:line="360" w:lineRule="auto"/>
        <w:ind w:left="1800"/>
        <w:jc w:val="both"/>
        <w:rPr>
          <w:rFonts w:ascii="Arial" w:hAnsi="Arial" w:cs="Arial"/>
          <w:sz w:val="24"/>
          <w:szCs w:val="28"/>
        </w:rPr>
      </w:pPr>
      <w:r w:rsidRPr="00305A12">
        <w:rPr>
          <w:rFonts w:ascii="Arial" w:hAnsi="Arial" w:cs="Arial"/>
          <w:sz w:val="24"/>
          <w:szCs w:val="28"/>
        </w:rPr>
        <w:t xml:space="preserve">  The Enterprise Service Bus (EBS) / Middleware environment;</w:t>
      </w:r>
    </w:p>
    <w:p w14:paraId="26407C07" w14:textId="77777777" w:rsidR="00305A12" w:rsidRPr="00305A12" w:rsidRDefault="00305A12" w:rsidP="00F547F2">
      <w:pPr>
        <w:pStyle w:val="ListParagraph"/>
        <w:numPr>
          <w:ilvl w:val="3"/>
          <w:numId w:val="8"/>
        </w:numPr>
        <w:spacing w:before="0" w:after="0" w:line="360" w:lineRule="auto"/>
        <w:ind w:left="1800"/>
        <w:jc w:val="both"/>
        <w:rPr>
          <w:rFonts w:ascii="Arial" w:hAnsi="Arial" w:cs="Arial"/>
          <w:sz w:val="24"/>
          <w:szCs w:val="28"/>
        </w:rPr>
      </w:pPr>
      <w:r w:rsidRPr="00305A12">
        <w:rPr>
          <w:rFonts w:ascii="Arial" w:hAnsi="Arial" w:cs="Arial"/>
          <w:sz w:val="24"/>
          <w:szCs w:val="28"/>
        </w:rPr>
        <w:t xml:space="preserve">  The National Cash Management System (NCMS);</w:t>
      </w:r>
    </w:p>
    <w:p w14:paraId="12E2F023" w14:textId="77777777" w:rsidR="00305A12" w:rsidRPr="00305A12" w:rsidRDefault="00305A12" w:rsidP="00F547F2">
      <w:pPr>
        <w:pStyle w:val="ListParagraph"/>
        <w:numPr>
          <w:ilvl w:val="3"/>
          <w:numId w:val="8"/>
        </w:numPr>
        <w:spacing w:before="0" w:after="0" w:line="360" w:lineRule="auto"/>
        <w:ind w:left="1800"/>
        <w:jc w:val="both"/>
        <w:rPr>
          <w:rFonts w:ascii="Arial" w:hAnsi="Arial" w:cs="Arial"/>
          <w:sz w:val="24"/>
          <w:szCs w:val="28"/>
        </w:rPr>
      </w:pPr>
      <w:r w:rsidRPr="00305A12">
        <w:rPr>
          <w:rFonts w:ascii="Arial" w:hAnsi="Arial" w:cs="Arial"/>
          <w:sz w:val="24"/>
          <w:szCs w:val="28"/>
        </w:rPr>
        <w:t xml:space="preserve">  The Calypso trading system;</w:t>
      </w:r>
    </w:p>
    <w:p w14:paraId="27232F28" w14:textId="77777777" w:rsidR="00305A12" w:rsidRPr="00305A12" w:rsidRDefault="00305A12" w:rsidP="00F547F2">
      <w:pPr>
        <w:pStyle w:val="ListParagraph"/>
        <w:numPr>
          <w:ilvl w:val="3"/>
          <w:numId w:val="8"/>
        </w:numPr>
        <w:spacing w:before="0" w:after="0" w:line="360" w:lineRule="auto"/>
        <w:ind w:left="1800"/>
        <w:jc w:val="both"/>
        <w:rPr>
          <w:rFonts w:ascii="Arial" w:hAnsi="Arial" w:cs="Arial"/>
          <w:sz w:val="24"/>
          <w:szCs w:val="28"/>
        </w:rPr>
      </w:pPr>
      <w:r w:rsidRPr="00305A12">
        <w:rPr>
          <w:rFonts w:ascii="Arial" w:hAnsi="Arial" w:cs="Arial"/>
          <w:sz w:val="24"/>
          <w:szCs w:val="28"/>
        </w:rPr>
        <w:t xml:space="preserve">  The SARB Website;</w:t>
      </w:r>
    </w:p>
    <w:p w14:paraId="0BD4CD1A" w14:textId="77777777" w:rsidR="00305A12" w:rsidRPr="00305A12" w:rsidRDefault="00305A12" w:rsidP="00F547F2">
      <w:pPr>
        <w:pStyle w:val="ListParagraph"/>
        <w:numPr>
          <w:ilvl w:val="3"/>
          <w:numId w:val="8"/>
        </w:numPr>
        <w:spacing w:before="0" w:after="0" w:line="360" w:lineRule="auto"/>
        <w:ind w:left="1800"/>
        <w:jc w:val="both"/>
        <w:rPr>
          <w:rFonts w:ascii="Arial" w:hAnsi="Arial" w:cs="Arial"/>
          <w:sz w:val="24"/>
          <w:szCs w:val="28"/>
        </w:rPr>
      </w:pPr>
      <w:r w:rsidRPr="00305A12">
        <w:rPr>
          <w:rFonts w:ascii="Arial" w:hAnsi="Arial" w:cs="Arial"/>
          <w:sz w:val="24"/>
          <w:szCs w:val="28"/>
        </w:rPr>
        <w:t xml:space="preserve">  The CODI System;</w:t>
      </w:r>
    </w:p>
    <w:p w14:paraId="7DCD216E" w14:textId="77777777" w:rsidR="00305A12" w:rsidRPr="00305A12" w:rsidRDefault="00305A12" w:rsidP="00F547F2">
      <w:pPr>
        <w:pStyle w:val="ListParagraph"/>
        <w:numPr>
          <w:ilvl w:val="3"/>
          <w:numId w:val="8"/>
        </w:numPr>
        <w:spacing w:before="0" w:after="0" w:line="360" w:lineRule="auto"/>
        <w:ind w:left="1800"/>
        <w:jc w:val="both"/>
        <w:rPr>
          <w:rFonts w:ascii="Arial" w:hAnsi="Arial" w:cs="Arial"/>
          <w:sz w:val="24"/>
          <w:szCs w:val="28"/>
        </w:rPr>
      </w:pPr>
      <w:r w:rsidRPr="00305A12">
        <w:rPr>
          <w:rFonts w:ascii="Arial" w:hAnsi="Arial" w:cs="Arial"/>
          <w:sz w:val="24"/>
          <w:szCs w:val="28"/>
        </w:rPr>
        <w:t xml:space="preserve"> 1Finsurv Program.</w:t>
      </w:r>
    </w:p>
    <w:p w14:paraId="28167A9D" w14:textId="2262FBC6" w:rsidR="00305A12" w:rsidRPr="00305A12" w:rsidRDefault="00305A12" w:rsidP="00F547F2">
      <w:pPr>
        <w:pStyle w:val="ListParagraph"/>
        <w:numPr>
          <w:ilvl w:val="2"/>
          <w:numId w:val="8"/>
        </w:numPr>
        <w:spacing w:before="0" w:after="0" w:line="360" w:lineRule="auto"/>
        <w:ind w:left="1080"/>
        <w:jc w:val="both"/>
        <w:rPr>
          <w:rFonts w:ascii="Arial" w:hAnsi="Arial" w:cs="Arial"/>
          <w:sz w:val="24"/>
          <w:szCs w:val="28"/>
        </w:rPr>
      </w:pPr>
      <w:r w:rsidRPr="00305A12">
        <w:rPr>
          <w:rFonts w:ascii="Arial" w:hAnsi="Arial" w:cs="Arial"/>
          <w:sz w:val="24"/>
          <w:szCs w:val="28"/>
        </w:rPr>
        <w:t xml:space="preserve">Based on the criticality of the environments it is imperative that these areas have the necessary </w:t>
      </w:r>
      <w:r w:rsidR="007304C2">
        <w:rPr>
          <w:rFonts w:ascii="Arial" w:hAnsi="Arial" w:cs="Arial"/>
          <w:sz w:val="24"/>
          <w:szCs w:val="28"/>
        </w:rPr>
        <w:t xml:space="preserve">a stable and </w:t>
      </w:r>
      <w:proofErr w:type="spellStart"/>
      <w:r w:rsidR="007304C2">
        <w:rPr>
          <w:rFonts w:ascii="Arial" w:hAnsi="Arial" w:cs="Arial"/>
          <w:sz w:val="24"/>
          <w:szCs w:val="28"/>
        </w:rPr>
        <w:t>realibale</w:t>
      </w:r>
      <w:proofErr w:type="spellEnd"/>
      <w:r w:rsidR="007304C2">
        <w:rPr>
          <w:rFonts w:ascii="Arial" w:hAnsi="Arial" w:cs="Arial"/>
          <w:sz w:val="24"/>
          <w:szCs w:val="28"/>
        </w:rPr>
        <w:t xml:space="preserve"> network infrastructure </w:t>
      </w:r>
      <w:r w:rsidRPr="00305A12">
        <w:rPr>
          <w:rFonts w:ascii="Arial" w:hAnsi="Arial" w:cs="Arial"/>
          <w:sz w:val="24"/>
          <w:szCs w:val="28"/>
        </w:rPr>
        <w:t>to meet the business process and defined service level requirements.</w:t>
      </w:r>
    </w:p>
    <w:p w14:paraId="016AAF0F" w14:textId="7BEFDB5D" w:rsidR="00305A12" w:rsidRPr="00305A12" w:rsidRDefault="00305A12" w:rsidP="00F547F2">
      <w:pPr>
        <w:pStyle w:val="ListParagraph"/>
        <w:numPr>
          <w:ilvl w:val="2"/>
          <w:numId w:val="8"/>
        </w:numPr>
        <w:spacing w:before="0" w:after="0" w:line="360" w:lineRule="auto"/>
        <w:ind w:left="1080"/>
        <w:jc w:val="both"/>
        <w:rPr>
          <w:rFonts w:ascii="Arial" w:hAnsi="Arial" w:cs="Arial"/>
          <w:sz w:val="24"/>
          <w:szCs w:val="28"/>
        </w:rPr>
      </w:pPr>
      <w:r w:rsidRPr="00305A12">
        <w:rPr>
          <w:rFonts w:ascii="Arial" w:hAnsi="Arial" w:cs="Arial"/>
          <w:sz w:val="24"/>
          <w:szCs w:val="28"/>
        </w:rPr>
        <w:t xml:space="preserve">The Bank places strong emphasis on quality to </w:t>
      </w:r>
      <w:proofErr w:type="spellStart"/>
      <w:r w:rsidRPr="00305A12">
        <w:rPr>
          <w:rFonts w:ascii="Arial" w:hAnsi="Arial" w:cs="Arial"/>
          <w:sz w:val="24"/>
          <w:szCs w:val="28"/>
        </w:rPr>
        <w:t>minimise</w:t>
      </w:r>
      <w:proofErr w:type="spellEnd"/>
      <w:r w:rsidRPr="00305A12">
        <w:rPr>
          <w:rFonts w:ascii="Arial" w:hAnsi="Arial" w:cs="Arial"/>
          <w:sz w:val="24"/>
          <w:szCs w:val="28"/>
        </w:rPr>
        <w:t xml:space="preserve"> </w:t>
      </w:r>
      <w:r w:rsidR="007304C2">
        <w:rPr>
          <w:rFonts w:ascii="Arial" w:hAnsi="Arial" w:cs="Arial"/>
          <w:sz w:val="24"/>
          <w:szCs w:val="28"/>
        </w:rPr>
        <w:t>network</w:t>
      </w:r>
      <w:r w:rsidRPr="00305A12">
        <w:rPr>
          <w:rFonts w:ascii="Arial" w:hAnsi="Arial" w:cs="Arial"/>
          <w:sz w:val="24"/>
          <w:szCs w:val="28"/>
        </w:rPr>
        <w:t xml:space="preserve"> downtime and repeated incidents.</w:t>
      </w:r>
    </w:p>
    <w:p w14:paraId="74CA73A4" w14:textId="77777777" w:rsidR="00305A12" w:rsidRPr="00305A12" w:rsidRDefault="00305A12" w:rsidP="00F547F2">
      <w:pPr>
        <w:pStyle w:val="ListParagraph"/>
        <w:numPr>
          <w:ilvl w:val="2"/>
          <w:numId w:val="8"/>
        </w:numPr>
        <w:spacing w:before="0" w:after="0" w:line="360" w:lineRule="auto"/>
        <w:ind w:left="1080"/>
        <w:jc w:val="both"/>
        <w:rPr>
          <w:rFonts w:ascii="Arial" w:hAnsi="Arial" w:cs="Arial"/>
          <w:sz w:val="24"/>
          <w:szCs w:val="28"/>
        </w:rPr>
      </w:pPr>
      <w:r w:rsidRPr="00305A12">
        <w:rPr>
          <w:rFonts w:ascii="Arial" w:hAnsi="Arial" w:cs="Arial"/>
          <w:sz w:val="24"/>
          <w:szCs w:val="28"/>
        </w:rPr>
        <w:t>The Bank uses its service management processes and tools to manage incidents, problems, change and release management.</w:t>
      </w:r>
    </w:p>
    <w:p w14:paraId="15C34654" w14:textId="77777777" w:rsidR="00305A12" w:rsidRPr="00305A12" w:rsidRDefault="00305A12" w:rsidP="00305A12">
      <w:pPr>
        <w:pStyle w:val="ListParagraph"/>
        <w:spacing w:after="0" w:line="360" w:lineRule="auto"/>
        <w:ind w:left="0"/>
        <w:jc w:val="both"/>
        <w:rPr>
          <w:rFonts w:ascii="Arial" w:hAnsi="Arial" w:cs="Arial"/>
          <w:sz w:val="24"/>
          <w:szCs w:val="28"/>
        </w:rPr>
      </w:pPr>
    </w:p>
    <w:p w14:paraId="7F6DCB2B" w14:textId="410F2ACB" w:rsidR="00305A12" w:rsidRPr="005F65CF" w:rsidRDefault="00305A12" w:rsidP="00F547F2">
      <w:pPr>
        <w:pStyle w:val="ListParagraph"/>
        <w:numPr>
          <w:ilvl w:val="0"/>
          <w:numId w:val="7"/>
        </w:numPr>
        <w:spacing w:before="0" w:after="0" w:line="360" w:lineRule="auto"/>
        <w:jc w:val="both"/>
        <w:rPr>
          <w:rFonts w:ascii="Arial" w:hAnsi="Arial" w:cs="Arial"/>
          <w:sz w:val="24"/>
          <w:szCs w:val="28"/>
        </w:rPr>
      </w:pPr>
      <w:r w:rsidRPr="005F65CF">
        <w:rPr>
          <w:rFonts w:ascii="Arial" w:hAnsi="Arial" w:cs="Arial"/>
          <w:b/>
          <w:sz w:val="24"/>
          <w:szCs w:val="28"/>
        </w:rPr>
        <w:t xml:space="preserve">Summary of </w:t>
      </w:r>
      <w:r w:rsidR="00811DFD">
        <w:rPr>
          <w:rFonts w:ascii="Arial" w:hAnsi="Arial" w:cs="Arial"/>
          <w:b/>
          <w:sz w:val="24"/>
          <w:szCs w:val="28"/>
        </w:rPr>
        <w:t>Cabling</w:t>
      </w:r>
      <w:r w:rsidR="00853231" w:rsidRPr="005F65CF">
        <w:rPr>
          <w:rFonts w:ascii="Arial" w:hAnsi="Arial" w:cs="Arial"/>
          <w:b/>
          <w:sz w:val="24"/>
          <w:szCs w:val="28"/>
        </w:rPr>
        <w:t xml:space="preserve"> </w:t>
      </w:r>
      <w:r w:rsidRPr="005F65CF">
        <w:rPr>
          <w:rFonts w:ascii="Arial" w:hAnsi="Arial" w:cs="Arial"/>
          <w:b/>
          <w:sz w:val="24"/>
          <w:szCs w:val="28"/>
        </w:rPr>
        <w:t>Infrastructure</w:t>
      </w:r>
    </w:p>
    <w:p w14:paraId="32183BD7" w14:textId="77777777" w:rsidR="00305A12" w:rsidRPr="00305A12" w:rsidRDefault="00305A12" w:rsidP="00305A12">
      <w:pPr>
        <w:pStyle w:val="ListParagraph"/>
        <w:spacing w:after="0" w:line="360" w:lineRule="auto"/>
        <w:ind w:left="0"/>
        <w:jc w:val="both"/>
        <w:rPr>
          <w:rFonts w:ascii="Arial" w:hAnsi="Arial" w:cs="Arial"/>
          <w:b/>
          <w:sz w:val="24"/>
          <w:szCs w:val="28"/>
        </w:rPr>
      </w:pPr>
    </w:p>
    <w:p w14:paraId="0571127D" w14:textId="3F1C35D1" w:rsidR="00E04FB8" w:rsidRDefault="00E04FB8">
      <w:pPr>
        <w:spacing w:after="120" w:line="360" w:lineRule="auto"/>
        <w:jc w:val="both"/>
        <w:rPr>
          <w:lang w:val="en-ZA" w:eastAsia="en-GB"/>
        </w:rPr>
      </w:pPr>
      <w:r>
        <w:rPr>
          <w:rFonts w:ascii="Arial" w:hAnsi="Arial" w:cs="Arial"/>
          <w:sz w:val="24"/>
        </w:rPr>
        <w:t>The South African Reserve Bank’s structured cabling infrastructure</w:t>
      </w:r>
      <w:r w:rsidR="00085A18">
        <w:rPr>
          <w:rFonts w:ascii="Arial" w:hAnsi="Arial" w:cs="Arial"/>
          <w:sz w:val="24"/>
        </w:rPr>
        <w:t>, comprising approximately 7,000 network points, provides the essential</w:t>
      </w:r>
      <w:r>
        <w:rPr>
          <w:rFonts w:ascii="Arial" w:hAnsi="Arial" w:cs="Arial"/>
          <w:sz w:val="24"/>
        </w:rPr>
        <w:t xml:space="preserve"> foundation for its </w:t>
      </w:r>
      <w:r w:rsidR="00085A18">
        <w:rPr>
          <w:rFonts w:ascii="Arial" w:hAnsi="Arial" w:cs="Arial"/>
          <w:sz w:val="24"/>
        </w:rPr>
        <w:t xml:space="preserve">secure, </w:t>
      </w:r>
      <w:r>
        <w:rPr>
          <w:rFonts w:ascii="Arial" w:hAnsi="Arial" w:cs="Arial"/>
          <w:sz w:val="24"/>
        </w:rPr>
        <w:t xml:space="preserve">highly available </w:t>
      </w:r>
      <w:r>
        <w:rPr>
          <w:rFonts w:ascii="Arial" w:hAnsi="Arial" w:cs="Arial"/>
          <w:sz w:val="24"/>
        </w:rPr>
        <w:t>enterprise network</w:t>
      </w:r>
      <w:r w:rsidR="00085A18">
        <w:rPr>
          <w:rFonts w:ascii="Arial" w:hAnsi="Arial" w:cs="Arial"/>
          <w:sz w:val="24"/>
        </w:rPr>
        <w:t>.</w:t>
      </w:r>
      <w:r>
        <w:rPr>
          <w:rFonts w:ascii="Arial" w:hAnsi="Arial" w:cs="Arial"/>
          <w:sz w:val="24"/>
        </w:rPr>
        <w:t xml:space="preserve"> It supports connectivity across data </w:t>
      </w:r>
      <w:proofErr w:type="spellStart"/>
      <w:r>
        <w:rPr>
          <w:rFonts w:ascii="Arial" w:hAnsi="Arial" w:cs="Arial"/>
          <w:sz w:val="24"/>
        </w:rPr>
        <w:t>centres</w:t>
      </w:r>
      <w:proofErr w:type="spellEnd"/>
      <w:r>
        <w:rPr>
          <w:rFonts w:ascii="Arial" w:hAnsi="Arial" w:cs="Arial"/>
          <w:sz w:val="24"/>
        </w:rPr>
        <w:t xml:space="preserve">, campuses, offices and other operational facilities, enabling business-critical systems, security platforms, voice, wireless and building-related network services. The environment comprises extensive copper and </w:t>
      </w:r>
      <w:proofErr w:type="spellStart"/>
      <w:r>
        <w:rPr>
          <w:rFonts w:ascii="Arial" w:hAnsi="Arial" w:cs="Arial"/>
          <w:sz w:val="24"/>
        </w:rPr>
        <w:t>fibre</w:t>
      </w:r>
      <w:proofErr w:type="spellEnd"/>
      <w:r>
        <w:rPr>
          <w:rFonts w:ascii="Arial" w:hAnsi="Arial" w:cs="Arial"/>
          <w:sz w:val="24"/>
        </w:rPr>
        <w:t xml:space="preserve">-optic cabling, </w:t>
      </w:r>
      <w:r>
        <w:rPr>
          <w:rFonts w:ascii="Arial" w:hAnsi="Arial" w:cs="Arial"/>
          <w:sz w:val="24"/>
        </w:rPr>
        <w:lastRenderedPageBreak/>
        <w:t xml:space="preserve">backbone and horizontal distribution, </w:t>
      </w:r>
      <w:r>
        <w:rPr>
          <w:rFonts w:ascii="Arial" w:hAnsi="Arial" w:cs="Arial"/>
          <w:sz w:val="24"/>
        </w:rPr>
        <w:t>telecommunications rooms, equipment cabinets, patching infrastructure and diverse inter-building and inter-site links.</w:t>
      </w:r>
    </w:p>
    <w:p w14:paraId="2BB9BCE5" w14:textId="77777777" w:rsidR="004837FA" w:rsidRDefault="004837FA">
      <w:pPr>
        <w:spacing w:before="120" w:line="360" w:lineRule="auto"/>
        <w:jc w:val="both"/>
        <w:rPr>
          <w:rFonts w:ascii="Arial" w:hAnsi="Arial" w:cs="Arial"/>
          <w:sz w:val="24"/>
        </w:rPr>
      </w:pPr>
      <w:r>
        <w:rPr>
          <w:rFonts w:ascii="Arial" w:hAnsi="Arial" w:cs="Arial"/>
          <w:sz w:val="24"/>
        </w:rPr>
        <w:t xml:space="preserve">Service providers must appreciate that work will often be undertaken in active, high-availability environments </w:t>
      </w:r>
      <w:proofErr w:type="gramStart"/>
      <w:r>
        <w:rPr>
          <w:rFonts w:ascii="Arial" w:hAnsi="Arial" w:cs="Arial"/>
          <w:sz w:val="24"/>
        </w:rPr>
        <w:t>where</w:t>
      </w:r>
      <w:proofErr w:type="gramEnd"/>
      <w:r>
        <w:rPr>
          <w:rFonts w:ascii="Arial" w:hAnsi="Arial" w:cs="Arial"/>
          <w:sz w:val="24"/>
        </w:rPr>
        <w:t xml:space="preserve"> poor workmanship, </w:t>
      </w:r>
      <w:proofErr w:type="spellStart"/>
      <w:r>
        <w:rPr>
          <w:rFonts w:ascii="Arial" w:hAnsi="Arial" w:cs="Arial"/>
          <w:sz w:val="24"/>
        </w:rPr>
        <w:t>unauthorised</w:t>
      </w:r>
      <w:proofErr w:type="spellEnd"/>
      <w:r>
        <w:rPr>
          <w:rFonts w:ascii="Arial" w:hAnsi="Arial" w:cs="Arial"/>
          <w:sz w:val="24"/>
        </w:rPr>
        <w:t xml:space="preserve"> changes or service interruption could affect critical Bank operations. The successful provider will require suitably skilled and security-cleared personnel, strong governance, disciplined planning and execution, rapid fault isolation and restoration capability, and the capacity to perform scheduled and emergency work within approved maintenance windows. All services must comply with the Bank’s technical standards, security requirements, change-management processes and applicable industry standards, while maintaining quality, resilience and minimal disruption.</w:t>
      </w:r>
    </w:p>
    <w:p w14:paraId="56A9BC05" w14:textId="75A9A701" w:rsidR="00974B96" w:rsidRPr="003367A2" w:rsidRDefault="00974B96">
      <w:pPr>
        <w:spacing w:before="120" w:line="360" w:lineRule="auto"/>
        <w:jc w:val="both"/>
        <w:rPr>
          <w:b/>
          <w:bCs/>
          <w:lang w:val="en-ZA" w:eastAsia="en-GB"/>
        </w:rPr>
      </w:pPr>
      <w:r w:rsidRPr="003367A2">
        <w:rPr>
          <w:rFonts w:ascii="Arial" w:hAnsi="Arial" w:cs="Arial"/>
          <w:b/>
          <w:bCs/>
          <w:sz w:val="24"/>
        </w:rPr>
        <w:t>Service Request and Incide</w:t>
      </w:r>
      <w:r w:rsidR="004170DF" w:rsidRPr="003367A2">
        <w:rPr>
          <w:rFonts w:ascii="Arial" w:hAnsi="Arial" w:cs="Arial"/>
          <w:b/>
          <w:bCs/>
          <w:sz w:val="24"/>
        </w:rPr>
        <w:t>nt for the past 12 months</w:t>
      </w:r>
    </w:p>
    <w:p w14:paraId="40D1458A" w14:textId="06F12766" w:rsidR="005B6247" w:rsidRPr="005B6247" w:rsidRDefault="000802FD" w:rsidP="00525810">
      <w:pPr>
        <w:spacing w:before="0" w:after="0" w:line="360" w:lineRule="auto"/>
        <w:jc w:val="both"/>
        <w:rPr>
          <w:rFonts w:ascii="Arial" w:hAnsi="Arial" w:cs="Arial"/>
          <w:b/>
          <w:sz w:val="24"/>
          <w:szCs w:val="28"/>
        </w:rPr>
      </w:pPr>
      <w:r>
        <w:rPr>
          <w:rFonts w:ascii="Arial" w:hAnsi="Arial" w:cs="Arial"/>
          <w:b/>
          <w:noProof/>
          <w:sz w:val="24"/>
          <w:szCs w:val="28"/>
        </w:rPr>
        <w:drawing>
          <wp:inline distT="0" distB="0" distL="0" distR="0" wp14:anchorId="01680CA9" wp14:editId="74145954">
            <wp:extent cx="6457950" cy="2556510"/>
            <wp:effectExtent l="0" t="0" r="6350" b="0"/>
            <wp:docPr id="950339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339289" name="Picture 950339289"/>
                    <pic:cNvPicPr/>
                  </pic:nvPicPr>
                  <pic:blipFill>
                    <a:blip r:embed="rId10"/>
                    <a:stretch>
                      <a:fillRect/>
                    </a:stretch>
                  </pic:blipFill>
                  <pic:spPr>
                    <a:xfrm>
                      <a:off x="0" y="0"/>
                      <a:ext cx="6457950" cy="2556510"/>
                    </a:xfrm>
                    <a:prstGeom prst="rect">
                      <a:avLst/>
                    </a:prstGeom>
                  </pic:spPr>
                </pic:pic>
              </a:graphicData>
            </a:graphic>
          </wp:inline>
        </w:drawing>
      </w:r>
    </w:p>
    <w:p w14:paraId="1F3E89DE" w14:textId="4BA10675" w:rsidR="000A6984" w:rsidRDefault="00B13555" w:rsidP="00F547F2">
      <w:pPr>
        <w:pStyle w:val="Heading3"/>
        <w:numPr>
          <w:ilvl w:val="3"/>
          <w:numId w:val="8"/>
        </w:numPr>
        <w:spacing w:line="360" w:lineRule="auto"/>
        <w:ind w:left="426"/>
      </w:pPr>
      <w:bookmarkStart w:id="16" w:name="_Toc242711602"/>
      <w:r>
        <w:t xml:space="preserve">Service </w:t>
      </w:r>
      <w:r w:rsidR="000A6984">
        <w:t>Coverage</w:t>
      </w:r>
      <w:bookmarkEnd w:id="13"/>
      <w:bookmarkEnd w:id="14"/>
      <w:bookmarkEnd w:id="15"/>
      <w:bookmarkEnd w:id="16"/>
    </w:p>
    <w:tbl>
      <w:tblPr>
        <w:tblStyle w:val="TableGrid"/>
        <w:tblW w:w="10201" w:type="dxa"/>
        <w:tblLook w:val="04A0" w:firstRow="1" w:lastRow="0" w:firstColumn="1" w:lastColumn="0" w:noHBand="0" w:noVBand="1"/>
      </w:tblPr>
      <w:tblGrid>
        <w:gridCol w:w="3510"/>
        <w:gridCol w:w="6691"/>
      </w:tblGrid>
      <w:tr w:rsidR="007A1484" w:rsidRPr="007A1484" w14:paraId="544DD1B6" w14:textId="77777777" w:rsidTr="00F44266">
        <w:tc>
          <w:tcPr>
            <w:tcW w:w="3510" w:type="dxa"/>
            <w:shd w:val="clear" w:color="auto" w:fill="D9D9D9" w:themeFill="background1" w:themeFillShade="D9"/>
          </w:tcPr>
          <w:p w14:paraId="1E48CCA8" w14:textId="77777777" w:rsidR="007A1484" w:rsidRPr="007A1484" w:rsidRDefault="007A1484" w:rsidP="00A06AFD">
            <w:pPr>
              <w:spacing w:line="360" w:lineRule="auto"/>
              <w:jc w:val="both"/>
              <w:rPr>
                <w:rFonts w:ascii="Arial" w:hAnsi="Arial" w:cs="Arial"/>
                <w:b/>
                <w:sz w:val="24"/>
                <w:szCs w:val="28"/>
              </w:rPr>
            </w:pPr>
            <w:r w:rsidRPr="007A1484">
              <w:rPr>
                <w:rFonts w:ascii="Arial" w:hAnsi="Arial" w:cs="Arial"/>
                <w:b/>
                <w:sz w:val="24"/>
                <w:szCs w:val="28"/>
              </w:rPr>
              <w:t xml:space="preserve">Service   </w:t>
            </w:r>
          </w:p>
        </w:tc>
        <w:tc>
          <w:tcPr>
            <w:tcW w:w="6691" w:type="dxa"/>
            <w:shd w:val="clear" w:color="auto" w:fill="D9D9D9" w:themeFill="background1" w:themeFillShade="D9"/>
          </w:tcPr>
          <w:p w14:paraId="69E01335" w14:textId="77777777" w:rsidR="007A1484" w:rsidRPr="007A1484" w:rsidRDefault="007A1484" w:rsidP="00A06AFD">
            <w:pPr>
              <w:spacing w:line="360" w:lineRule="auto"/>
              <w:jc w:val="both"/>
              <w:rPr>
                <w:rFonts w:ascii="Arial" w:hAnsi="Arial" w:cs="Arial"/>
                <w:b/>
                <w:sz w:val="24"/>
                <w:szCs w:val="28"/>
              </w:rPr>
            </w:pPr>
            <w:r w:rsidRPr="007A1484">
              <w:rPr>
                <w:rFonts w:ascii="Arial" w:hAnsi="Arial" w:cs="Arial"/>
                <w:b/>
                <w:sz w:val="24"/>
                <w:szCs w:val="28"/>
              </w:rPr>
              <w:t>Service requirement</w:t>
            </w:r>
          </w:p>
        </w:tc>
      </w:tr>
      <w:tr w:rsidR="007A1484" w:rsidRPr="007A1484" w14:paraId="163BCA18" w14:textId="77777777" w:rsidTr="00F44266">
        <w:tc>
          <w:tcPr>
            <w:tcW w:w="3510" w:type="dxa"/>
          </w:tcPr>
          <w:p w14:paraId="413CE7F8" w14:textId="77777777" w:rsidR="00801CF6" w:rsidRDefault="00801CF6" w:rsidP="00A06AFD">
            <w:pPr>
              <w:spacing w:line="360" w:lineRule="auto"/>
              <w:jc w:val="both"/>
              <w:rPr>
                <w:rFonts w:ascii="Arial" w:hAnsi="Arial" w:cs="Arial"/>
                <w:sz w:val="24"/>
                <w:szCs w:val="28"/>
              </w:rPr>
            </w:pPr>
          </w:p>
          <w:p w14:paraId="6E641870" w14:textId="77777777" w:rsidR="00801CF6" w:rsidRDefault="00801CF6" w:rsidP="00A06AFD">
            <w:pPr>
              <w:spacing w:line="360" w:lineRule="auto"/>
              <w:jc w:val="both"/>
              <w:rPr>
                <w:rFonts w:ascii="Arial" w:hAnsi="Arial" w:cs="Arial"/>
                <w:sz w:val="24"/>
                <w:szCs w:val="28"/>
              </w:rPr>
            </w:pPr>
          </w:p>
          <w:p w14:paraId="48731DD1" w14:textId="589BDC6D" w:rsidR="007A1484" w:rsidRPr="00801CF6" w:rsidRDefault="007A1484" w:rsidP="00A06AFD">
            <w:pPr>
              <w:spacing w:line="360" w:lineRule="auto"/>
              <w:jc w:val="both"/>
              <w:rPr>
                <w:rFonts w:ascii="Arial" w:hAnsi="Arial" w:cs="Arial"/>
                <w:b/>
                <w:bCs/>
                <w:sz w:val="24"/>
                <w:szCs w:val="28"/>
              </w:rPr>
            </w:pPr>
            <w:r w:rsidRPr="00801CF6">
              <w:rPr>
                <w:rFonts w:ascii="Arial" w:hAnsi="Arial" w:cs="Arial"/>
                <w:b/>
                <w:bCs/>
                <w:sz w:val="24"/>
                <w:szCs w:val="28"/>
              </w:rPr>
              <w:lastRenderedPageBreak/>
              <w:t>Support Services</w:t>
            </w:r>
          </w:p>
        </w:tc>
        <w:tc>
          <w:tcPr>
            <w:tcW w:w="6691" w:type="dxa"/>
          </w:tcPr>
          <w:p w14:paraId="034BA795" w14:textId="77777777" w:rsidR="007A1484" w:rsidRPr="007A1484" w:rsidRDefault="007A1484" w:rsidP="00A06AFD">
            <w:pPr>
              <w:spacing w:line="360" w:lineRule="auto"/>
              <w:jc w:val="both"/>
              <w:rPr>
                <w:rFonts w:ascii="Arial" w:hAnsi="Arial" w:cs="Arial"/>
                <w:sz w:val="24"/>
                <w:szCs w:val="28"/>
              </w:rPr>
            </w:pPr>
            <w:r w:rsidRPr="007A1484">
              <w:rPr>
                <w:rFonts w:ascii="Arial" w:hAnsi="Arial" w:cs="Arial"/>
                <w:sz w:val="24"/>
                <w:szCs w:val="28"/>
              </w:rPr>
              <w:lastRenderedPageBreak/>
              <w:t>Daily on-site support</w:t>
            </w:r>
          </w:p>
          <w:p w14:paraId="0868ABA4" w14:textId="77777777" w:rsidR="007A1484" w:rsidRPr="007A1484" w:rsidRDefault="007A1484" w:rsidP="00A06AFD">
            <w:pPr>
              <w:spacing w:line="360" w:lineRule="auto"/>
              <w:jc w:val="both"/>
              <w:rPr>
                <w:rFonts w:ascii="Arial" w:hAnsi="Arial" w:cs="Arial"/>
                <w:sz w:val="24"/>
                <w:szCs w:val="28"/>
              </w:rPr>
            </w:pPr>
            <w:r w:rsidRPr="007A1484">
              <w:rPr>
                <w:rFonts w:ascii="Arial" w:hAnsi="Arial" w:cs="Arial"/>
                <w:sz w:val="24"/>
                <w:szCs w:val="28"/>
              </w:rPr>
              <w:t>On-Demand Support</w:t>
            </w:r>
          </w:p>
          <w:p w14:paraId="328D6203" w14:textId="77777777" w:rsidR="007A1484" w:rsidRPr="007A1484" w:rsidRDefault="007A1484" w:rsidP="00A06AFD">
            <w:pPr>
              <w:spacing w:line="360" w:lineRule="auto"/>
              <w:jc w:val="both"/>
              <w:rPr>
                <w:rFonts w:ascii="Arial" w:hAnsi="Arial" w:cs="Arial"/>
                <w:sz w:val="24"/>
                <w:szCs w:val="28"/>
              </w:rPr>
            </w:pPr>
            <w:r w:rsidRPr="007A1484">
              <w:rPr>
                <w:rFonts w:ascii="Arial" w:hAnsi="Arial" w:cs="Arial"/>
                <w:sz w:val="24"/>
                <w:szCs w:val="28"/>
              </w:rPr>
              <w:lastRenderedPageBreak/>
              <w:t>Standby Support</w:t>
            </w:r>
          </w:p>
          <w:p w14:paraId="74F5D6BB" w14:textId="77777777" w:rsidR="007A1484" w:rsidRPr="007A1484" w:rsidRDefault="007A1484" w:rsidP="00A06AFD">
            <w:pPr>
              <w:spacing w:line="360" w:lineRule="auto"/>
              <w:jc w:val="both"/>
              <w:rPr>
                <w:rFonts w:ascii="Arial" w:hAnsi="Arial" w:cs="Arial"/>
                <w:sz w:val="24"/>
                <w:szCs w:val="28"/>
              </w:rPr>
            </w:pPr>
            <w:r w:rsidRPr="007A1484">
              <w:rPr>
                <w:rFonts w:ascii="Arial" w:hAnsi="Arial" w:cs="Arial"/>
                <w:sz w:val="24"/>
                <w:szCs w:val="28"/>
              </w:rPr>
              <w:t xml:space="preserve">After Hours support </w:t>
            </w:r>
          </w:p>
        </w:tc>
      </w:tr>
    </w:tbl>
    <w:p w14:paraId="4BC6350D" w14:textId="1BD4DEC9" w:rsidR="002C3B93" w:rsidRDefault="002C3B93" w:rsidP="00F547F2">
      <w:pPr>
        <w:pStyle w:val="Heading3"/>
        <w:numPr>
          <w:ilvl w:val="3"/>
          <w:numId w:val="8"/>
        </w:numPr>
        <w:spacing w:line="360" w:lineRule="auto"/>
        <w:ind w:left="426"/>
      </w:pPr>
      <w:bookmarkStart w:id="17" w:name="_Toc242711603"/>
      <w:r>
        <w:lastRenderedPageBreak/>
        <w:t>Service Hours</w:t>
      </w:r>
      <w:bookmarkEnd w:id="17"/>
    </w:p>
    <w:tbl>
      <w:tblPr>
        <w:tblStyle w:val="TableGrid"/>
        <w:tblW w:w="10201" w:type="dxa"/>
        <w:tblLook w:val="04A0" w:firstRow="1" w:lastRow="0" w:firstColumn="1" w:lastColumn="0" w:noHBand="0" w:noVBand="1"/>
      </w:tblPr>
      <w:tblGrid>
        <w:gridCol w:w="3437"/>
        <w:gridCol w:w="6764"/>
      </w:tblGrid>
      <w:tr w:rsidR="007A1484" w:rsidRPr="007A1484" w14:paraId="0F374787" w14:textId="77777777" w:rsidTr="00F36E6F">
        <w:tc>
          <w:tcPr>
            <w:tcW w:w="3437" w:type="dxa"/>
            <w:shd w:val="clear" w:color="auto" w:fill="D9D9D9" w:themeFill="background1" w:themeFillShade="D9"/>
          </w:tcPr>
          <w:p w14:paraId="2F08EF3E" w14:textId="77777777" w:rsidR="007A1484" w:rsidRPr="007A1484" w:rsidRDefault="007A1484" w:rsidP="00A06AFD">
            <w:pPr>
              <w:spacing w:line="360" w:lineRule="auto"/>
              <w:jc w:val="both"/>
              <w:rPr>
                <w:rFonts w:ascii="Arial" w:hAnsi="Arial" w:cs="Arial"/>
                <w:b/>
                <w:sz w:val="24"/>
                <w:szCs w:val="28"/>
              </w:rPr>
            </w:pPr>
            <w:r w:rsidRPr="007A1484">
              <w:rPr>
                <w:rFonts w:ascii="Arial" w:hAnsi="Arial" w:cs="Arial"/>
                <w:b/>
                <w:sz w:val="24"/>
                <w:szCs w:val="28"/>
              </w:rPr>
              <w:t>Hours</w:t>
            </w:r>
          </w:p>
        </w:tc>
        <w:tc>
          <w:tcPr>
            <w:tcW w:w="6764" w:type="dxa"/>
            <w:shd w:val="clear" w:color="auto" w:fill="D9D9D9" w:themeFill="background1" w:themeFillShade="D9"/>
          </w:tcPr>
          <w:p w14:paraId="04CEDE6A" w14:textId="77777777" w:rsidR="007A1484" w:rsidRPr="007A1484" w:rsidRDefault="007A1484" w:rsidP="00A06AFD">
            <w:pPr>
              <w:spacing w:line="360" w:lineRule="auto"/>
              <w:jc w:val="both"/>
              <w:rPr>
                <w:rFonts w:ascii="Arial" w:hAnsi="Arial" w:cs="Arial"/>
                <w:b/>
                <w:sz w:val="24"/>
                <w:szCs w:val="28"/>
              </w:rPr>
            </w:pPr>
            <w:r w:rsidRPr="007A1484">
              <w:rPr>
                <w:rFonts w:ascii="Arial" w:hAnsi="Arial" w:cs="Arial"/>
                <w:b/>
                <w:sz w:val="24"/>
                <w:szCs w:val="28"/>
              </w:rPr>
              <w:t>Description</w:t>
            </w:r>
          </w:p>
        </w:tc>
      </w:tr>
      <w:tr w:rsidR="007A1484" w:rsidRPr="007A1484" w14:paraId="5257CCE5" w14:textId="77777777" w:rsidTr="00F44266">
        <w:tc>
          <w:tcPr>
            <w:tcW w:w="3437" w:type="dxa"/>
          </w:tcPr>
          <w:p w14:paraId="7DC47B75" w14:textId="77777777" w:rsidR="00BE1123" w:rsidRPr="00BE1123" w:rsidRDefault="00BE1123" w:rsidP="00A06AFD">
            <w:pPr>
              <w:spacing w:line="360" w:lineRule="auto"/>
              <w:jc w:val="both"/>
              <w:rPr>
                <w:rFonts w:ascii="Arial" w:hAnsi="Arial" w:cs="Arial"/>
                <w:b/>
                <w:bCs/>
                <w:sz w:val="24"/>
                <w:szCs w:val="28"/>
              </w:rPr>
            </w:pPr>
          </w:p>
          <w:p w14:paraId="56BFB04D" w14:textId="2AD30DC8" w:rsidR="007A1484" w:rsidRPr="00BE1123" w:rsidRDefault="007A1484" w:rsidP="00A06AFD">
            <w:pPr>
              <w:spacing w:line="360" w:lineRule="auto"/>
              <w:jc w:val="both"/>
              <w:rPr>
                <w:rFonts w:ascii="Arial" w:hAnsi="Arial" w:cs="Arial"/>
                <w:b/>
                <w:bCs/>
                <w:sz w:val="24"/>
                <w:szCs w:val="28"/>
              </w:rPr>
            </w:pPr>
            <w:r w:rsidRPr="00BE1123">
              <w:rPr>
                <w:rFonts w:ascii="Arial" w:hAnsi="Arial" w:cs="Arial"/>
                <w:b/>
                <w:bCs/>
                <w:sz w:val="24"/>
                <w:szCs w:val="28"/>
              </w:rPr>
              <w:t xml:space="preserve">Regular Service Hours </w:t>
            </w:r>
          </w:p>
        </w:tc>
        <w:tc>
          <w:tcPr>
            <w:tcW w:w="6764" w:type="dxa"/>
          </w:tcPr>
          <w:p w14:paraId="12DB64E6" w14:textId="77777777" w:rsidR="007A1484" w:rsidRPr="007A1484" w:rsidRDefault="007A1484" w:rsidP="00A06AFD">
            <w:pPr>
              <w:spacing w:line="360" w:lineRule="auto"/>
              <w:jc w:val="both"/>
              <w:rPr>
                <w:rFonts w:ascii="Arial" w:hAnsi="Arial" w:cs="Arial"/>
                <w:sz w:val="24"/>
                <w:szCs w:val="28"/>
              </w:rPr>
            </w:pPr>
            <w:r w:rsidRPr="007A1484">
              <w:rPr>
                <w:rFonts w:ascii="Arial" w:hAnsi="Arial" w:cs="Arial"/>
                <w:sz w:val="24"/>
                <w:szCs w:val="28"/>
              </w:rPr>
              <w:t>Monday to Friday</w:t>
            </w:r>
          </w:p>
          <w:p w14:paraId="05BA86C0" w14:textId="77777777" w:rsidR="007A1484" w:rsidRPr="007A1484" w:rsidRDefault="007A1484" w:rsidP="00A06AFD">
            <w:pPr>
              <w:spacing w:line="360" w:lineRule="auto"/>
              <w:jc w:val="both"/>
              <w:rPr>
                <w:rFonts w:ascii="Arial" w:hAnsi="Arial" w:cs="Arial"/>
                <w:sz w:val="24"/>
                <w:szCs w:val="28"/>
              </w:rPr>
            </w:pPr>
            <w:r w:rsidRPr="007A1484">
              <w:rPr>
                <w:rFonts w:ascii="Arial" w:hAnsi="Arial" w:cs="Arial"/>
                <w:sz w:val="24"/>
                <w:szCs w:val="28"/>
              </w:rPr>
              <w:t xml:space="preserve">Office Hours: 07:00 to 17:30 </w:t>
            </w:r>
          </w:p>
          <w:p w14:paraId="5FD03A42" w14:textId="77777777" w:rsidR="007A1484" w:rsidRPr="007A1484" w:rsidRDefault="007A1484" w:rsidP="00A06AFD">
            <w:pPr>
              <w:spacing w:line="360" w:lineRule="auto"/>
              <w:jc w:val="both"/>
              <w:rPr>
                <w:rFonts w:ascii="Arial" w:hAnsi="Arial" w:cs="Arial"/>
                <w:sz w:val="24"/>
                <w:szCs w:val="28"/>
              </w:rPr>
            </w:pPr>
            <w:r w:rsidRPr="007A1484">
              <w:rPr>
                <w:rFonts w:ascii="Arial" w:hAnsi="Arial" w:cs="Arial"/>
                <w:sz w:val="24"/>
                <w:szCs w:val="28"/>
              </w:rPr>
              <w:t>Standby hours: 17:30 to 07:00</w:t>
            </w:r>
          </w:p>
        </w:tc>
      </w:tr>
      <w:tr w:rsidR="007A1484" w:rsidRPr="007A1484" w14:paraId="5EBEA424" w14:textId="77777777" w:rsidTr="00F44266">
        <w:tc>
          <w:tcPr>
            <w:tcW w:w="3437" w:type="dxa"/>
          </w:tcPr>
          <w:p w14:paraId="100751FD" w14:textId="77777777" w:rsidR="00BE1123" w:rsidRPr="00BE1123" w:rsidRDefault="00BE1123" w:rsidP="00A06AFD">
            <w:pPr>
              <w:spacing w:line="360" w:lineRule="auto"/>
              <w:jc w:val="both"/>
              <w:rPr>
                <w:rFonts w:ascii="Arial" w:hAnsi="Arial" w:cs="Arial"/>
                <w:b/>
                <w:bCs/>
                <w:sz w:val="24"/>
                <w:szCs w:val="28"/>
              </w:rPr>
            </w:pPr>
          </w:p>
          <w:p w14:paraId="0D5C3BA5" w14:textId="75C1347B" w:rsidR="007A1484" w:rsidRPr="00BE1123" w:rsidRDefault="007A1484" w:rsidP="00A06AFD">
            <w:pPr>
              <w:spacing w:line="360" w:lineRule="auto"/>
              <w:jc w:val="both"/>
              <w:rPr>
                <w:rFonts w:ascii="Arial" w:hAnsi="Arial" w:cs="Arial"/>
                <w:b/>
                <w:bCs/>
                <w:sz w:val="24"/>
                <w:szCs w:val="28"/>
              </w:rPr>
            </w:pPr>
            <w:r w:rsidRPr="00BE1123">
              <w:rPr>
                <w:rFonts w:ascii="Arial" w:hAnsi="Arial" w:cs="Arial"/>
                <w:b/>
                <w:bCs/>
                <w:sz w:val="24"/>
                <w:szCs w:val="28"/>
              </w:rPr>
              <w:t xml:space="preserve">After Hours </w:t>
            </w:r>
          </w:p>
        </w:tc>
        <w:tc>
          <w:tcPr>
            <w:tcW w:w="6764" w:type="dxa"/>
          </w:tcPr>
          <w:p w14:paraId="2668E33D" w14:textId="77777777" w:rsidR="007A1484" w:rsidRPr="007A1484" w:rsidRDefault="007A1484" w:rsidP="00A06AFD">
            <w:pPr>
              <w:spacing w:line="360" w:lineRule="auto"/>
              <w:jc w:val="both"/>
              <w:rPr>
                <w:rFonts w:ascii="Arial" w:hAnsi="Arial" w:cs="Arial"/>
                <w:sz w:val="24"/>
                <w:szCs w:val="28"/>
              </w:rPr>
            </w:pPr>
            <w:r w:rsidRPr="007A1484">
              <w:rPr>
                <w:rFonts w:ascii="Arial" w:hAnsi="Arial" w:cs="Arial"/>
                <w:sz w:val="24"/>
                <w:szCs w:val="28"/>
              </w:rPr>
              <w:t xml:space="preserve">Monday to Friday – After 17:30 to 07:00  </w:t>
            </w:r>
          </w:p>
          <w:p w14:paraId="20E25AC7" w14:textId="77777777" w:rsidR="007A1484" w:rsidRPr="007A1484" w:rsidRDefault="007A1484" w:rsidP="00A06AFD">
            <w:pPr>
              <w:spacing w:line="360" w:lineRule="auto"/>
              <w:jc w:val="both"/>
              <w:rPr>
                <w:rFonts w:ascii="Arial" w:hAnsi="Arial" w:cs="Arial"/>
                <w:sz w:val="24"/>
                <w:szCs w:val="28"/>
              </w:rPr>
            </w:pPr>
            <w:r w:rsidRPr="007A1484">
              <w:rPr>
                <w:rFonts w:ascii="Arial" w:hAnsi="Arial" w:cs="Arial"/>
                <w:sz w:val="24"/>
                <w:szCs w:val="28"/>
              </w:rPr>
              <w:t xml:space="preserve">Weekends </w:t>
            </w:r>
          </w:p>
          <w:p w14:paraId="26C13FF0" w14:textId="77777777" w:rsidR="007A1484" w:rsidRPr="007A1484" w:rsidRDefault="007A1484" w:rsidP="00A06AFD">
            <w:pPr>
              <w:spacing w:line="360" w:lineRule="auto"/>
              <w:jc w:val="both"/>
              <w:rPr>
                <w:rFonts w:ascii="Arial" w:hAnsi="Arial" w:cs="Arial"/>
                <w:sz w:val="24"/>
                <w:szCs w:val="28"/>
              </w:rPr>
            </w:pPr>
            <w:r w:rsidRPr="007A1484">
              <w:rPr>
                <w:rFonts w:ascii="Arial" w:hAnsi="Arial" w:cs="Arial"/>
                <w:sz w:val="24"/>
                <w:szCs w:val="28"/>
              </w:rPr>
              <w:t>Public Holidays</w:t>
            </w:r>
          </w:p>
        </w:tc>
      </w:tr>
    </w:tbl>
    <w:p w14:paraId="7F3E8A6C" w14:textId="77777777" w:rsidR="00577B6F" w:rsidRDefault="00577B6F" w:rsidP="000B150E">
      <w:pPr>
        <w:spacing w:line="360" w:lineRule="auto"/>
        <w:rPr>
          <w:rFonts w:ascii="Arial" w:hAnsi="Arial" w:cs="Arial"/>
          <w:b/>
          <w:bCs/>
          <w:sz w:val="24"/>
        </w:rPr>
      </w:pPr>
    </w:p>
    <w:p w14:paraId="6B811BAE" w14:textId="6165BC71" w:rsidR="00CB40B9" w:rsidRPr="005F65CF" w:rsidRDefault="00CB40B9" w:rsidP="00F547F2">
      <w:pPr>
        <w:pStyle w:val="ListParagraph"/>
        <w:numPr>
          <w:ilvl w:val="3"/>
          <w:numId w:val="8"/>
        </w:numPr>
        <w:spacing w:line="360" w:lineRule="auto"/>
        <w:ind w:left="426"/>
        <w:rPr>
          <w:rFonts w:ascii="Arial" w:hAnsi="Arial" w:cs="Arial"/>
          <w:sz w:val="24"/>
        </w:rPr>
      </w:pPr>
      <w:r w:rsidRPr="005F65CF">
        <w:rPr>
          <w:rFonts w:ascii="Arial" w:hAnsi="Arial" w:cs="Arial"/>
          <w:b/>
          <w:bCs/>
          <w:sz w:val="24"/>
        </w:rPr>
        <w:t>Overtime</w:t>
      </w:r>
      <w:r w:rsidRPr="005F65CF">
        <w:rPr>
          <w:rFonts w:ascii="Arial" w:hAnsi="Arial" w:cs="Arial"/>
          <w:sz w:val="24"/>
        </w:rPr>
        <w:t>:</w:t>
      </w:r>
    </w:p>
    <w:p w14:paraId="530FC75D" w14:textId="56978D1F" w:rsidR="00CB40B9" w:rsidRPr="00CB40B9" w:rsidRDefault="00CB40B9" w:rsidP="00F44266">
      <w:pPr>
        <w:spacing w:before="0" w:after="0" w:line="360" w:lineRule="auto"/>
        <w:rPr>
          <w:rFonts w:ascii="Arial" w:hAnsi="Arial" w:cs="Arial"/>
          <w:sz w:val="24"/>
        </w:rPr>
      </w:pPr>
      <w:r w:rsidRPr="00CB40B9">
        <w:rPr>
          <w:rFonts w:ascii="Arial" w:hAnsi="Arial" w:cs="Arial"/>
          <w:sz w:val="24"/>
        </w:rPr>
        <w:t xml:space="preserve">The Service Provider and SARB </w:t>
      </w:r>
      <w:proofErr w:type="spellStart"/>
      <w:r w:rsidRPr="00CB40B9">
        <w:rPr>
          <w:rFonts w:ascii="Arial" w:hAnsi="Arial" w:cs="Arial"/>
          <w:sz w:val="24"/>
        </w:rPr>
        <w:t>recognise</w:t>
      </w:r>
      <w:proofErr w:type="spellEnd"/>
      <w:r w:rsidRPr="00CB40B9">
        <w:rPr>
          <w:rFonts w:ascii="Arial" w:hAnsi="Arial" w:cs="Arial"/>
          <w:sz w:val="24"/>
        </w:rPr>
        <w:t xml:space="preserve"> that on occasion, work activities may require scheduling of Services outside standard weekday hours. </w:t>
      </w:r>
    </w:p>
    <w:p w14:paraId="1F601D05" w14:textId="0D5FEFB7" w:rsidR="00CB40B9" w:rsidRDefault="00CB40B9" w:rsidP="00E62061">
      <w:pPr>
        <w:spacing w:line="360" w:lineRule="auto"/>
        <w:rPr>
          <w:rFonts w:ascii="Arial" w:hAnsi="Arial" w:cs="Arial"/>
          <w:sz w:val="24"/>
        </w:rPr>
      </w:pPr>
      <w:r w:rsidRPr="00CB40B9">
        <w:rPr>
          <w:rFonts w:ascii="Arial" w:hAnsi="Arial" w:cs="Arial"/>
          <w:sz w:val="24"/>
        </w:rPr>
        <w:t xml:space="preserve">Should there be a requirement it will be with prior approval. </w:t>
      </w:r>
      <w:r w:rsidR="00E62061">
        <w:rPr>
          <w:rFonts w:ascii="Arial" w:hAnsi="Arial" w:cs="Arial"/>
          <w:sz w:val="24"/>
        </w:rPr>
        <w:t xml:space="preserve">Payment or </w:t>
      </w:r>
      <w:r w:rsidRPr="00CB40B9">
        <w:rPr>
          <w:rFonts w:ascii="Arial" w:hAnsi="Arial" w:cs="Arial"/>
          <w:sz w:val="24"/>
        </w:rPr>
        <w:t>Time off will be given for any overtime worked</w:t>
      </w:r>
      <w:r w:rsidR="00A34FD5">
        <w:rPr>
          <w:rFonts w:ascii="Arial" w:hAnsi="Arial" w:cs="Arial"/>
          <w:sz w:val="24"/>
        </w:rPr>
        <w:t xml:space="preserve"> </w:t>
      </w:r>
    </w:p>
    <w:p w14:paraId="4DCB1850" w14:textId="5BC6E015" w:rsidR="00A34FD5" w:rsidRPr="00CB40B9" w:rsidRDefault="00A34FD5" w:rsidP="00CB40B9">
      <w:pPr>
        <w:spacing w:line="360" w:lineRule="auto"/>
        <w:rPr>
          <w:rFonts w:ascii="Arial" w:hAnsi="Arial" w:cs="Arial"/>
          <w:sz w:val="24"/>
        </w:rPr>
      </w:pPr>
      <w:r w:rsidRPr="00CB40B9">
        <w:rPr>
          <w:rFonts w:ascii="Arial" w:hAnsi="Arial" w:cs="Arial"/>
          <w:sz w:val="24"/>
        </w:rPr>
        <w:t xml:space="preserve">Non-pre-approved overtime </w:t>
      </w:r>
      <w:r w:rsidR="00901FC9">
        <w:rPr>
          <w:rFonts w:ascii="Arial" w:hAnsi="Arial" w:cs="Arial"/>
          <w:sz w:val="24"/>
        </w:rPr>
        <w:t xml:space="preserve">will not be paid and </w:t>
      </w:r>
      <w:r w:rsidRPr="00CB40B9">
        <w:rPr>
          <w:rFonts w:ascii="Arial" w:hAnsi="Arial" w:cs="Arial"/>
          <w:sz w:val="24"/>
        </w:rPr>
        <w:t xml:space="preserve">time off </w:t>
      </w:r>
      <w:proofErr w:type="gramStart"/>
      <w:r w:rsidRPr="00CB40B9">
        <w:rPr>
          <w:rFonts w:ascii="Arial" w:hAnsi="Arial" w:cs="Arial"/>
          <w:sz w:val="24"/>
        </w:rPr>
        <w:t xml:space="preserve">will be </w:t>
      </w:r>
      <w:r w:rsidR="00901FC9">
        <w:rPr>
          <w:rFonts w:ascii="Arial" w:hAnsi="Arial" w:cs="Arial"/>
          <w:sz w:val="24"/>
        </w:rPr>
        <w:t>not be</w:t>
      </w:r>
      <w:proofErr w:type="gramEnd"/>
      <w:r w:rsidR="00901FC9">
        <w:rPr>
          <w:rFonts w:ascii="Arial" w:hAnsi="Arial" w:cs="Arial"/>
          <w:sz w:val="24"/>
        </w:rPr>
        <w:t xml:space="preserve"> </w:t>
      </w:r>
      <w:r w:rsidRPr="00CB40B9">
        <w:rPr>
          <w:rFonts w:ascii="Arial" w:hAnsi="Arial" w:cs="Arial"/>
          <w:sz w:val="24"/>
        </w:rPr>
        <w:t>given</w:t>
      </w:r>
    </w:p>
    <w:p w14:paraId="643A661C" w14:textId="3D150DE9" w:rsidR="005548AC" w:rsidRPr="00671B19" w:rsidRDefault="00CB40B9" w:rsidP="00671B19">
      <w:pPr>
        <w:spacing w:line="360" w:lineRule="auto"/>
        <w:rPr>
          <w:rFonts w:ascii="Arial" w:hAnsi="Arial" w:cs="Arial"/>
          <w:sz w:val="24"/>
        </w:rPr>
      </w:pPr>
      <w:r w:rsidRPr="00CB40B9">
        <w:rPr>
          <w:rFonts w:ascii="Arial" w:hAnsi="Arial" w:cs="Arial"/>
          <w:sz w:val="24"/>
        </w:rPr>
        <w:tab/>
      </w:r>
      <w:bookmarkStart w:id="18" w:name="_Toc255739556"/>
      <w:bookmarkStart w:id="19" w:name="_Toc266264189"/>
      <w:bookmarkStart w:id="20" w:name="_Toc384050238"/>
    </w:p>
    <w:bookmarkEnd w:id="18"/>
    <w:bookmarkEnd w:id="19"/>
    <w:bookmarkEnd w:id="20"/>
    <w:p w14:paraId="1F3E8C00" w14:textId="773B957E" w:rsidR="00CC30C6" w:rsidRPr="00D947CF" w:rsidRDefault="00F84C7C" w:rsidP="006D4672">
      <w:pPr>
        <w:spacing w:line="360" w:lineRule="auto"/>
        <w:jc w:val="center"/>
        <w:rPr>
          <w:rFonts w:ascii="Arial" w:hAnsi="Arial" w:cs="Arial"/>
          <w:sz w:val="20"/>
          <w:szCs w:val="20"/>
        </w:rPr>
      </w:pPr>
      <w:r>
        <w:rPr>
          <w:rFonts w:ascii="Arial" w:hAnsi="Arial" w:cs="Arial"/>
          <w:sz w:val="20"/>
          <w:szCs w:val="20"/>
        </w:rPr>
        <w:t>_____</w:t>
      </w:r>
      <w:r w:rsidR="007D3E38">
        <w:rPr>
          <w:rFonts w:ascii="Arial" w:hAnsi="Arial" w:cs="Arial"/>
          <w:sz w:val="20"/>
          <w:szCs w:val="20"/>
        </w:rPr>
        <w:t xml:space="preserve"> </w:t>
      </w:r>
      <w:r w:rsidR="007D3E38" w:rsidRPr="007D3E38">
        <w:rPr>
          <w:rFonts w:ascii="Arial" w:hAnsi="Arial" w:cs="Arial"/>
          <w:b/>
          <w:bCs/>
          <w:sz w:val="20"/>
          <w:szCs w:val="20"/>
        </w:rPr>
        <w:t xml:space="preserve">END </w:t>
      </w:r>
      <w:r w:rsidR="007D3E38" w:rsidRPr="007D3E38">
        <w:rPr>
          <w:rFonts w:ascii="Arial" w:hAnsi="Arial" w:cs="Arial"/>
          <w:sz w:val="20"/>
          <w:szCs w:val="20"/>
        </w:rPr>
        <w:t>of</w:t>
      </w:r>
      <w:r w:rsidR="007D3E38" w:rsidRPr="007D3E38">
        <w:rPr>
          <w:rFonts w:ascii="Arial" w:hAnsi="Arial" w:cs="Arial"/>
          <w:b/>
          <w:bCs/>
          <w:sz w:val="20"/>
          <w:szCs w:val="20"/>
        </w:rPr>
        <w:t xml:space="preserve"> DOCUMENT</w:t>
      </w:r>
      <w:r w:rsidR="007D3E38">
        <w:rPr>
          <w:rFonts w:ascii="Arial" w:hAnsi="Arial" w:cs="Arial"/>
          <w:sz w:val="20"/>
          <w:szCs w:val="20"/>
        </w:rPr>
        <w:t xml:space="preserve"> </w:t>
      </w:r>
      <w:r>
        <w:rPr>
          <w:rFonts w:ascii="Arial" w:hAnsi="Arial" w:cs="Arial"/>
          <w:sz w:val="20"/>
          <w:szCs w:val="20"/>
        </w:rPr>
        <w:t>_________</w:t>
      </w:r>
    </w:p>
    <w:sectPr w:rsidR="00CC30C6" w:rsidRPr="00D947CF" w:rsidSect="005D07D4">
      <w:headerReference w:type="even" r:id="rId11"/>
      <w:headerReference w:type="default" r:id="rId12"/>
      <w:footerReference w:type="even" r:id="rId13"/>
      <w:footerReference w:type="default" r:id="rId14"/>
      <w:headerReference w:type="first" r:id="rId15"/>
      <w:footerReference w:type="first" r:id="rId16"/>
      <w:pgSz w:w="12240" w:h="15840"/>
      <w:pgMar w:top="1276" w:right="1080" w:bottom="1037" w:left="990" w:header="576" w:footer="1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B171DD" w14:textId="77777777" w:rsidR="00E04FB8" w:rsidRDefault="00E04FB8" w:rsidP="0008238D">
      <w:r>
        <w:separator/>
      </w:r>
    </w:p>
  </w:endnote>
  <w:endnote w:type="continuationSeparator" w:id="0">
    <w:p w14:paraId="7C730CDF" w14:textId="77777777" w:rsidR="00E04FB8" w:rsidRDefault="00E04FB8" w:rsidP="00082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AFF" w:usb1="C0007843" w:usb2="00000009" w:usb3="00000000" w:csb0="000001FF" w:csb1="00000000"/>
  </w:font>
  <w:font w:name="Avenir 65">
    <w:panose1 w:val="020B0503020203020204"/>
    <w:charset w:val="4D"/>
    <w:family w:val="swiss"/>
    <w:pitch w:val="variable"/>
    <w:sig w:usb0="800000AF" w:usb1="5000204A" w:usb2="00000000" w:usb3="00000000" w:csb0="0000009B"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TimesNewRoman">
    <w:panose1 w:val="020B0604020202020204"/>
    <w:charset w:val="00"/>
    <w:family w:val="roman"/>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Rounded MT Bold">
    <w:panose1 w:val="020F0704030504030204"/>
    <w:charset w:val="4D"/>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3E8C0A" w14:textId="29F22D17" w:rsidR="00273B67" w:rsidRDefault="00273B67" w:rsidP="0008238D">
    <w:pPr>
      <w:pStyle w:val="Footer"/>
      <w:rPr>
        <w:rStyle w:val="PageNumber"/>
        <w:bCs/>
      </w:rPr>
    </w:pPr>
    <w:r>
      <w:rPr>
        <w:rStyle w:val="PageNumber"/>
        <w:bCs/>
      </w:rPr>
      <w:fldChar w:fldCharType="begin"/>
    </w:r>
    <w:r>
      <w:rPr>
        <w:rStyle w:val="PageNumber"/>
        <w:bCs/>
      </w:rPr>
      <w:instrText xml:space="preserve">PAGE  </w:instrText>
    </w:r>
    <w:r>
      <w:rPr>
        <w:rStyle w:val="PageNumber"/>
        <w:bCs/>
      </w:rPr>
      <w:fldChar w:fldCharType="separate"/>
    </w:r>
    <w:r w:rsidR="005D07D4">
      <w:rPr>
        <w:rStyle w:val="PageNumber"/>
        <w:bCs/>
        <w:noProof/>
      </w:rPr>
      <w:t>13</w:t>
    </w:r>
    <w:r>
      <w:rPr>
        <w:rStyle w:val="PageNumber"/>
        <w:bCs/>
      </w:rPr>
      <w:fldChar w:fldCharType="end"/>
    </w:r>
  </w:p>
  <w:p w14:paraId="1F3E8C0B" w14:textId="77777777" w:rsidR="00273B67" w:rsidRDefault="00273B67" w:rsidP="000823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8C7C70" w14:textId="77777777" w:rsidR="00CB473A" w:rsidRPr="00FC15B1" w:rsidRDefault="00CB473A">
    <w:pPr>
      <w:tabs>
        <w:tab w:val="center" w:pos="4550"/>
        <w:tab w:val="left" w:pos="5818"/>
      </w:tabs>
      <w:ind w:right="260"/>
      <w:jc w:val="right"/>
      <w:rPr>
        <w:rFonts w:ascii="Arial" w:hAnsi="Arial" w:cs="Arial"/>
        <w:color w:val="0D0D0D" w:themeColor="text1" w:themeTint="F2"/>
        <w:sz w:val="20"/>
        <w:szCs w:val="20"/>
      </w:rPr>
    </w:pPr>
    <w:r w:rsidRPr="00FC15B1">
      <w:rPr>
        <w:rFonts w:ascii="Arial" w:hAnsi="Arial" w:cs="Arial"/>
        <w:color w:val="0D0D0D" w:themeColor="text1" w:themeTint="F2"/>
        <w:spacing w:val="60"/>
        <w:sz w:val="20"/>
        <w:szCs w:val="20"/>
      </w:rPr>
      <w:t>Page</w:t>
    </w:r>
    <w:r w:rsidRPr="00FC15B1">
      <w:rPr>
        <w:rFonts w:ascii="Arial" w:hAnsi="Arial" w:cs="Arial"/>
        <w:color w:val="0D0D0D" w:themeColor="text1" w:themeTint="F2"/>
        <w:sz w:val="20"/>
        <w:szCs w:val="20"/>
      </w:rPr>
      <w:t xml:space="preserve"> </w:t>
    </w:r>
    <w:r w:rsidRPr="00FC15B1">
      <w:rPr>
        <w:rFonts w:ascii="Arial" w:hAnsi="Arial" w:cs="Arial"/>
        <w:color w:val="0D0D0D" w:themeColor="text1" w:themeTint="F2"/>
        <w:sz w:val="20"/>
        <w:szCs w:val="20"/>
      </w:rPr>
      <w:fldChar w:fldCharType="begin"/>
    </w:r>
    <w:r w:rsidRPr="00FC15B1">
      <w:rPr>
        <w:rFonts w:ascii="Arial" w:hAnsi="Arial" w:cs="Arial"/>
        <w:color w:val="0D0D0D" w:themeColor="text1" w:themeTint="F2"/>
        <w:sz w:val="20"/>
        <w:szCs w:val="20"/>
      </w:rPr>
      <w:instrText xml:space="preserve"> PAGE   \* MERGEFORMAT </w:instrText>
    </w:r>
    <w:r w:rsidRPr="00FC15B1">
      <w:rPr>
        <w:rFonts w:ascii="Arial" w:hAnsi="Arial" w:cs="Arial"/>
        <w:color w:val="0D0D0D" w:themeColor="text1" w:themeTint="F2"/>
        <w:sz w:val="20"/>
        <w:szCs w:val="20"/>
      </w:rPr>
      <w:fldChar w:fldCharType="separate"/>
    </w:r>
    <w:r w:rsidRPr="00FC15B1">
      <w:rPr>
        <w:rFonts w:ascii="Arial" w:hAnsi="Arial" w:cs="Arial"/>
        <w:noProof/>
        <w:color w:val="0D0D0D" w:themeColor="text1" w:themeTint="F2"/>
        <w:sz w:val="20"/>
        <w:szCs w:val="20"/>
      </w:rPr>
      <w:t>1</w:t>
    </w:r>
    <w:r w:rsidRPr="00FC15B1">
      <w:rPr>
        <w:rFonts w:ascii="Arial" w:hAnsi="Arial" w:cs="Arial"/>
        <w:color w:val="0D0D0D" w:themeColor="text1" w:themeTint="F2"/>
        <w:sz w:val="20"/>
        <w:szCs w:val="20"/>
      </w:rPr>
      <w:fldChar w:fldCharType="end"/>
    </w:r>
    <w:r w:rsidRPr="00FC15B1">
      <w:rPr>
        <w:rFonts w:ascii="Arial" w:hAnsi="Arial" w:cs="Arial"/>
        <w:color w:val="0D0D0D" w:themeColor="text1" w:themeTint="F2"/>
        <w:sz w:val="20"/>
        <w:szCs w:val="20"/>
      </w:rPr>
      <w:t xml:space="preserve"> | </w:t>
    </w:r>
    <w:r w:rsidRPr="00FC15B1">
      <w:rPr>
        <w:rFonts w:ascii="Arial" w:hAnsi="Arial" w:cs="Arial"/>
        <w:color w:val="0D0D0D" w:themeColor="text1" w:themeTint="F2"/>
        <w:sz w:val="20"/>
        <w:szCs w:val="20"/>
      </w:rPr>
      <w:fldChar w:fldCharType="begin"/>
    </w:r>
    <w:r w:rsidRPr="00FC15B1">
      <w:rPr>
        <w:rFonts w:ascii="Arial" w:hAnsi="Arial" w:cs="Arial"/>
        <w:color w:val="0D0D0D" w:themeColor="text1" w:themeTint="F2"/>
        <w:sz w:val="20"/>
        <w:szCs w:val="20"/>
      </w:rPr>
      <w:instrText xml:space="preserve"> NUMPAGES  \* Arabic  \* MERGEFORMAT </w:instrText>
    </w:r>
    <w:r w:rsidRPr="00FC15B1">
      <w:rPr>
        <w:rFonts w:ascii="Arial" w:hAnsi="Arial" w:cs="Arial"/>
        <w:color w:val="0D0D0D" w:themeColor="text1" w:themeTint="F2"/>
        <w:sz w:val="20"/>
        <w:szCs w:val="20"/>
      </w:rPr>
      <w:fldChar w:fldCharType="separate"/>
    </w:r>
    <w:r w:rsidRPr="00FC15B1">
      <w:rPr>
        <w:rFonts w:ascii="Arial" w:hAnsi="Arial" w:cs="Arial"/>
        <w:noProof/>
        <w:color w:val="0D0D0D" w:themeColor="text1" w:themeTint="F2"/>
        <w:sz w:val="20"/>
        <w:szCs w:val="20"/>
      </w:rPr>
      <w:t>1</w:t>
    </w:r>
    <w:r w:rsidRPr="00FC15B1">
      <w:rPr>
        <w:rFonts w:ascii="Arial" w:hAnsi="Arial" w:cs="Arial"/>
        <w:color w:val="0D0D0D" w:themeColor="text1" w:themeTint="F2"/>
        <w:sz w:val="20"/>
        <w:szCs w:val="20"/>
      </w:rPr>
      <w:fldChar w:fldCharType="end"/>
    </w:r>
  </w:p>
  <w:p w14:paraId="1F3E8C0C" w14:textId="67E9E8DD" w:rsidR="00273B67" w:rsidRPr="00EB6F15" w:rsidRDefault="00273B67" w:rsidP="00EB6F15">
    <w:pPr>
      <w:pStyle w:val="Footer"/>
      <w:jc w:val="center"/>
      <w:rPr>
        <w:rFonts w:ascii="Arial" w:hAnsi="Arial" w:cs="Arial"/>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95E879" w14:textId="77777777" w:rsidR="00FC15B1" w:rsidRDefault="00FC15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D54A20" w14:textId="77777777" w:rsidR="00E04FB8" w:rsidRDefault="00E04FB8" w:rsidP="0008238D">
      <w:r>
        <w:separator/>
      </w:r>
    </w:p>
  </w:footnote>
  <w:footnote w:type="continuationSeparator" w:id="0">
    <w:p w14:paraId="36C13240" w14:textId="77777777" w:rsidR="00E04FB8" w:rsidRDefault="00E04FB8" w:rsidP="000823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587F32" w14:textId="77777777" w:rsidR="00FC15B1" w:rsidRDefault="00FC15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9A743A" w14:textId="77777777" w:rsidR="00FC15B1" w:rsidRDefault="00FC15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1775F1" w14:textId="77777777" w:rsidR="00FC15B1" w:rsidRDefault="00FC15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144" w:legacyIndent="0"/>
      <w:lvlJc w:val="left"/>
      <w:rPr>
        <w:rFonts w:cs="Times New Roman"/>
      </w:rPr>
    </w:lvl>
    <w:lvl w:ilvl="1">
      <w:start w:val="1"/>
      <w:numFmt w:val="decimal"/>
      <w:lvlText w:val="%1.%2"/>
      <w:legacy w:legacy="1" w:legacySpace="144" w:legacyIndent="0"/>
      <w:lvlJc w:val="left"/>
      <w:rPr>
        <w:rFonts w:cs="Times New Roman"/>
      </w:rPr>
    </w:lvl>
    <w:lvl w:ilvl="2">
      <w:start w:val="1"/>
      <w:numFmt w:val="decimal"/>
      <w:lvlText w:val="%1.%2.%3"/>
      <w:legacy w:legacy="1" w:legacySpace="144" w:legacyIndent="0"/>
      <w:lvlJc w:val="left"/>
      <w:rPr>
        <w:rFonts w:cs="Times New Roman"/>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pStyle w:val="Heading9"/>
      <w:lvlText w:val="%1.%2.%3.%4.%5.%6.%7.%8.%9"/>
      <w:legacy w:legacy="1" w:legacySpace="144" w:legacyIndent="0"/>
      <w:lvlJc w:val="left"/>
      <w:rPr>
        <w:rFonts w:cs="Times New Roman"/>
      </w:rPr>
    </w:lvl>
  </w:abstractNum>
  <w:abstractNum w:abstractNumId="1" w15:restartNumberingAfterBreak="0">
    <w:nsid w:val="00E86978"/>
    <w:multiLevelType w:val="hybridMultilevel"/>
    <w:tmpl w:val="BD84297C"/>
    <w:lvl w:ilvl="0" w:tplc="ED185C22">
      <w:start w:val="1"/>
      <w:numFmt w:val="bullet"/>
      <w:pStyle w:val="ListBullet"/>
      <w:lvlText w:val=""/>
      <w:lvlJc w:val="left"/>
      <w:pPr>
        <w:tabs>
          <w:tab w:val="num" w:pos="360"/>
        </w:tabs>
        <w:ind w:left="36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DF66C1"/>
    <w:multiLevelType w:val="hybridMultilevel"/>
    <w:tmpl w:val="BDF2794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2C517E1"/>
    <w:multiLevelType w:val="hybridMultilevel"/>
    <w:tmpl w:val="B3B475BE"/>
    <w:lvl w:ilvl="0" w:tplc="FFFFFFFF">
      <w:start w:val="1"/>
      <w:numFmt w:val="bullet"/>
      <w:pStyle w:val="ListBullet3"/>
      <w:lvlText w:val="o"/>
      <w:lvlJc w:val="left"/>
      <w:pPr>
        <w:tabs>
          <w:tab w:val="num" w:pos="1080"/>
        </w:tabs>
        <w:ind w:left="1080" w:hanging="360"/>
      </w:pPr>
      <w:rPr>
        <w:rFonts w:ascii="Courier New" w:hAnsi="Courier New"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4F041FB"/>
    <w:multiLevelType w:val="multilevel"/>
    <w:tmpl w:val="599AC268"/>
    <w:lvl w:ilvl="0">
      <w:start w:val="1"/>
      <w:numFmt w:val="decimal"/>
      <w:lvlText w:val="%1"/>
      <w:lvlJc w:val="left"/>
      <w:pPr>
        <w:tabs>
          <w:tab w:val="num" w:pos="360"/>
        </w:tabs>
        <w:ind w:left="360" w:hanging="360"/>
      </w:pPr>
      <w:rPr>
        <w:rFonts w:cs="Times New Roman" w:hint="default"/>
        <w:sz w:val="32"/>
      </w:rPr>
    </w:lvl>
    <w:lvl w:ilvl="1">
      <w:start w:val="1"/>
      <w:numFmt w:val="decimal"/>
      <w:pStyle w:val="Heading3"/>
      <w:lvlText w:val="%1.%2"/>
      <w:lvlJc w:val="left"/>
      <w:pPr>
        <w:tabs>
          <w:tab w:val="num" w:pos="612"/>
        </w:tabs>
        <w:ind w:left="612" w:hanging="432"/>
      </w:pPr>
      <w:rPr>
        <w:rFonts w:cs="Times New Roman" w:hint="default"/>
        <w:sz w:val="28"/>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 w15:restartNumberingAfterBreak="0">
    <w:nsid w:val="286B3A70"/>
    <w:multiLevelType w:val="hybridMultilevel"/>
    <w:tmpl w:val="FE14CA7E"/>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47C7631D"/>
    <w:multiLevelType w:val="hybridMultilevel"/>
    <w:tmpl w:val="2690BD8E"/>
    <w:lvl w:ilvl="0" w:tplc="FFFFFFFF">
      <w:start w:val="1"/>
      <w:numFmt w:val="decimal"/>
      <w:pStyle w:val="ITRGList2"/>
      <w:lvlText w:val="%1."/>
      <w:lvlJc w:val="left"/>
      <w:pPr>
        <w:tabs>
          <w:tab w:val="num" w:pos="720"/>
        </w:tabs>
        <w:ind w:left="720" w:hanging="360"/>
      </w:pPr>
      <w:rPr>
        <w:rFonts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7F11A69"/>
    <w:multiLevelType w:val="hybridMultilevel"/>
    <w:tmpl w:val="3CEA6DA0"/>
    <w:lvl w:ilvl="0" w:tplc="7BB2C6FC">
      <w:start w:val="1"/>
      <w:numFmt w:val="decimal"/>
      <w:pStyle w:val="Heading4"/>
      <w:lvlText w:val="%1."/>
      <w:lvlJc w:val="left"/>
      <w:pPr>
        <w:tabs>
          <w:tab w:val="num" w:pos="360"/>
        </w:tabs>
        <w:ind w:left="360" w:hanging="36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num w:numId="1" w16cid:durableId="1624723864">
    <w:abstractNumId w:val="7"/>
  </w:num>
  <w:num w:numId="2" w16cid:durableId="482821182">
    <w:abstractNumId w:val="1"/>
  </w:num>
  <w:num w:numId="3" w16cid:durableId="42826651">
    <w:abstractNumId w:val="3"/>
  </w:num>
  <w:num w:numId="4" w16cid:durableId="718014268">
    <w:abstractNumId w:val="0"/>
  </w:num>
  <w:num w:numId="5" w16cid:durableId="252470589">
    <w:abstractNumId w:val="6"/>
  </w:num>
  <w:num w:numId="6" w16cid:durableId="1008674494">
    <w:abstractNumId w:val="4"/>
  </w:num>
  <w:num w:numId="7" w16cid:durableId="647319601">
    <w:abstractNumId w:val="5"/>
  </w:num>
  <w:num w:numId="8" w16cid:durableId="1272933846">
    <w:abstractNumId w:val="2"/>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9"/>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
  <w:drawingGridVerticalSpacing w:val="1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2EB"/>
    <w:rsid w:val="00001E0D"/>
    <w:rsid w:val="00003509"/>
    <w:rsid w:val="00006A88"/>
    <w:rsid w:val="00006FDB"/>
    <w:rsid w:val="000102EB"/>
    <w:rsid w:val="00010740"/>
    <w:rsid w:val="000113C3"/>
    <w:rsid w:val="000118A9"/>
    <w:rsid w:val="00011D6F"/>
    <w:rsid w:val="00014C0B"/>
    <w:rsid w:val="00014D1B"/>
    <w:rsid w:val="00017329"/>
    <w:rsid w:val="0002210E"/>
    <w:rsid w:val="000254C7"/>
    <w:rsid w:val="00025557"/>
    <w:rsid w:val="00031374"/>
    <w:rsid w:val="00033916"/>
    <w:rsid w:val="00035899"/>
    <w:rsid w:val="00041D07"/>
    <w:rsid w:val="00043FE0"/>
    <w:rsid w:val="00046F9D"/>
    <w:rsid w:val="00047D6C"/>
    <w:rsid w:val="000520C8"/>
    <w:rsid w:val="000522E8"/>
    <w:rsid w:val="00060948"/>
    <w:rsid w:val="00060BCF"/>
    <w:rsid w:val="000629FF"/>
    <w:rsid w:val="00065009"/>
    <w:rsid w:val="00065F21"/>
    <w:rsid w:val="00066095"/>
    <w:rsid w:val="00067266"/>
    <w:rsid w:val="00070304"/>
    <w:rsid w:val="00070FB0"/>
    <w:rsid w:val="00072BC8"/>
    <w:rsid w:val="000732AC"/>
    <w:rsid w:val="00073D88"/>
    <w:rsid w:val="000767D0"/>
    <w:rsid w:val="00077187"/>
    <w:rsid w:val="000802FD"/>
    <w:rsid w:val="00080DC3"/>
    <w:rsid w:val="00080F0A"/>
    <w:rsid w:val="00082222"/>
    <w:rsid w:val="0008238D"/>
    <w:rsid w:val="00083AA7"/>
    <w:rsid w:val="00085A18"/>
    <w:rsid w:val="00086C69"/>
    <w:rsid w:val="00087C88"/>
    <w:rsid w:val="000914B2"/>
    <w:rsid w:val="00092581"/>
    <w:rsid w:val="000934ED"/>
    <w:rsid w:val="000A0FFC"/>
    <w:rsid w:val="000A1AC0"/>
    <w:rsid w:val="000A29C7"/>
    <w:rsid w:val="000A2B59"/>
    <w:rsid w:val="000A6984"/>
    <w:rsid w:val="000B150E"/>
    <w:rsid w:val="000B33E6"/>
    <w:rsid w:val="000B5ECB"/>
    <w:rsid w:val="000B61B5"/>
    <w:rsid w:val="000B733D"/>
    <w:rsid w:val="000C0060"/>
    <w:rsid w:val="000C111E"/>
    <w:rsid w:val="000C3988"/>
    <w:rsid w:val="000D0895"/>
    <w:rsid w:val="000D207E"/>
    <w:rsid w:val="000D39CE"/>
    <w:rsid w:val="000D4D93"/>
    <w:rsid w:val="000D6A71"/>
    <w:rsid w:val="000D6DC3"/>
    <w:rsid w:val="000D7C2F"/>
    <w:rsid w:val="000E20DC"/>
    <w:rsid w:val="000E269B"/>
    <w:rsid w:val="000E2A08"/>
    <w:rsid w:val="000E3831"/>
    <w:rsid w:val="000F0CBE"/>
    <w:rsid w:val="000F39BD"/>
    <w:rsid w:val="000F43B0"/>
    <w:rsid w:val="000F523E"/>
    <w:rsid w:val="000F5EEE"/>
    <w:rsid w:val="000F70AB"/>
    <w:rsid w:val="000F72BE"/>
    <w:rsid w:val="00100A73"/>
    <w:rsid w:val="00102E1A"/>
    <w:rsid w:val="00103EE6"/>
    <w:rsid w:val="00103FE2"/>
    <w:rsid w:val="00104AEA"/>
    <w:rsid w:val="00105F87"/>
    <w:rsid w:val="00111053"/>
    <w:rsid w:val="0011171C"/>
    <w:rsid w:val="001125B9"/>
    <w:rsid w:val="00123090"/>
    <w:rsid w:val="00124837"/>
    <w:rsid w:val="0012653A"/>
    <w:rsid w:val="00127242"/>
    <w:rsid w:val="00127CB8"/>
    <w:rsid w:val="00130040"/>
    <w:rsid w:val="00132BF6"/>
    <w:rsid w:val="0013367F"/>
    <w:rsid w:val="00135632"/>
    <w:rsid w:val="0013660F"/>
    <w:rsid w:val="001405A9"/>
    <w:rsid w:val="0014071F"/>
    <w:rsid w:val="001413EF"/>
    <w:rsid w:val="00143DF6"/>
    <w:rsid w:val="00144E10"/>
    <w:rsid w:val="00147BC6"/>
    <w:rsid w:val="00155572"/>
    <w:rsid w:val="001561FB"/>
    <w:rsid w:val="001570DE"/>
    <w:rsid w:val="001574C6"/>
    <w:rsid w:val="00160BF5"/>
    <w:rsid w:val="00161317"/>
    <w:rsid w:val="00162615"/>
    <w:rsid w:val="00165813"/>
    <w:rsid w:val="001666BB"/>
    <w:rsid w:val="001676AB"/>
    <w:rsid w:val="001748EF"/>
    <w:rsid w:val="00174C8A"/>
    <w:rsid w:val="001777D5"/>
    <w:rsid w:val="00180778"/>
    <w:rsid w:val="00180923"/>
    <w:rsid w:val="00181668"/>
    <w:rsid w:val="00181712"/>
    <w:rsid w:val="00183807"/>
    <w:rsid w:val="0019270A"/>
    <w:rsid w:val="001932DA"/>
    <w:rsid w:val="00193C9C"/>
    <w:rsid w:val="001976DF"/>
    <w:rsid w:val="001A18F0"/>
    <w:rsid w:val="001A2752"/>
    <w:rsid w:val="001A3BFC"/>
    <w:rsid w:val="001A5AB0"/>
    <w:rsid w:val="001A5EF5"/>
    <w:rsid w:val="001A6DEA"/>
    <w:rsid w:val="001B20C2"/>
    <w:rsid w:val="001B26EB"/>
    <w:rsid w:val="001B41C6"/>
    <w:rsid w:val="001C0D5E"/>
    <w:rsid w:val="001C11DF"/>
    <w:rsid w:val="001C176E"/>
    <w:rsid w:val="001C20F0"/>
    <w:rsid w:val="001C2E6A"/>
    <w:rsid w:val="001C4F79"/>
    <w:rsid w:val="001C53E7"/>
    <w:rsid w:val="001C7BF9"/>
    <w:rsid w:val="001D168E"/>
    <w:rsid w:val="001D1986"/>
    <w:rsid w:val="001D1A8F"/>
    <w:rsid w:val="001D3A6D"/>
    <w:rsid w:val="001E147A"/>
    <w:rsid w:val="001E270F"/>
    <w:rsid w:val="001E3E04"/>
    <w:rsid w:val="001E53A8"/>
    <w:rsid w:val="001E600F"/>
    <w:rsid w:val="001F21AD"/>
    <w:rsid w:val="001F53E1"/>
    <w:rsid w:val="001F64CD"/>
    <w:rsid w:val="001F7338"/>
    <w:rsid w:val="002027BC"/>
    <w:rsid w:val="00205E97"/>
    <w:rsid w:val="002070A6"/>
    <w:rsid w:val="00207957"/>
    <w:rsid w:val="0021284C"/>
    <w:rsid w:val="00213C57"/>
    <w:rsid w:val="00213D39"/>
    <w:rsid w:val="00213F56"/>
    <w:rsid w:val="002141BD"/>
    <w:rsid w:val="00214713"/>
    <w:rsid w:val="00214DAF"/>
    <w:rsid w:val="002158FC"/>
    <w:rsid w:val="002177A2"/>
    <w:rsid w:val="0022084C"/>
    <w:rsid w:val="002219CA"/>
    <w:rsid w:val="00224ABF"/>
    <w:rsid w:val="00226390"/>
    <w:rsid w:val="00227621"/>
    <w:rsid w:val="00230A08"/>
    <w:rsid w:val="00231B70"/>
    <w:rsid w:val="002372A7"/>
    <w:rsid w:val="002373A0"/>
    <w:rsid w:val="00243D01"/>
    <w:rsid w:val="00244563"/>
    <w:rsid w:val="0024506A"/>
    <w:rsid w:val="00247612"/>
    <w:rsid w:val="002523D6"/>
    <w:rsid w:val="00252546"/>
    <w:rsid w:val="0025504B"/>
    <w:rsid w:val="002563F5"/>
    <w:rsid w:val="0025688F"/>
    <w:rsid w:val="00256CC6"/>
    <w:rsid w:val="00257A0C"/>
    <w:rsid w:val="00260439"/>
    <w:rsid w:val="002634AC"/>
    <w:rsid w:val="00263F41"/>
    <w:rsid w:val="00265771"/>
    <w:rsid w:val="00265ACE"/>
    <w:rsid w:val="00265E1A"/>
    <w:rsid w:val="0027091B"/>
    <w:rsid w:val="00270DF9"/>
    <w:rsid w:val="002739B0"/>
    <w:rsid w:val="00273B67"/>
    <w:rsid w:val="00273DA1"/>
    <w:rsid w:val="0027447B"/>
    <w:rsid w:val="00274E4B"/>
    <w:rsid w:val="002761D4"/>
    <w:rsid w:val="00277C5B"/>
    <w:rsid w:val="0028116D"/>
    <w:rsid w:val="00281D2D"/>
    <w:rsid w:val="00283FE6"/>
    <w:rsid w:val="00290D05"/>
    <w:rsid w:val="00292D28"/>
    <w:rsid w:val="002940A5"/>
    <w:rsid w:val="0029444A"/>
    <w:rsid w:val="00295251"/>
    <w:rsid w:val="00296610"/>
    <w:rsid w:val="00296E11"/>
    <w:rsid w:val="002A00EB"/>
    <w:rsid w:val="002A3AB2"/>
    <w:rsid w:val="002B2B5F"/>
    <w:rsid w:val="002B2C5A"/>
    <w:rsid w:val="002B3777"/>
    <w:rsid w:val="002C1678"/>
    <w:rsid w:val="002C184C"/>
    <w:rsid w:val="002C26D3"/>
    <w:rsid w:val="002C291D"/>
    <w:rsid w:val="002C3B93"/>
    <w:rsid w:val="002C3E85"/>
    <w:rsid w:val="002C614F"/>
    <w:rsid w:val="002C6604"/>
    <w:rsid w:val="002C7B63"/>
    <w:rsid w:val="002C7B8F"/>
    <w:rsid w:val="002C7D67"/>
    <w:rsid w:val="002D04E7"/>
    <w:rsid w:val="002D0CD0"/>
    <w:rsid w:val="002D57FA"/>
    <w:rsid w:val="002D63E1"/>
    <w:rsid w:val="002D7BC1"/>
    <w:rsid w:val="002E016F"/>
    <w:rsid w:val="002E0C4E"/>
    <w:rsid w:val="002E18DE"/>
    <w:rsid w:val="002E1FF3"/>
    <w:rsid w:val="002E44DD"/>
    <w:rsid w:val="002E69A8"/>
    <w:rsid w:val="002F3AF4"/>
    <w:rsid w:val="002F7D4E"/>
    <w:rsid w:val="00301E85"/>
    <w:rsid w:val="00302AB3"/>
    <w:rsid w:val="00303362"/>
    <w:rsid w:val="00303B8E"/>
    <w:rsid w:val="0030442F"/>
    <w:rsid w:val="0030595E"/>
    <w:rsid w:val="00305A12"/>
    <w:rsid w:val="00305BD0"/>
    <w:rsid w:val="00307F18"/>
    <w:rsid w:val="00310836"/>
    <w:rsid w:val="00310C91"/>
    <w:rsid w:val="003120B6"/>
    <w:rsid w:val="00313DF8"/>
    <w:rsid w:val="003174FF"/>
    <w:rsid w:val="00317B87"/>
    <w:rsid w:val="003222C0"/>
    <w:rsid w:val="00322A0B"/>
    <w:rsid w:val="00323209"/>
    <w:rsid w:val="00324317"/>
    <w:rsid w:val="00324917"/>
    <w:rsid w:val="00324D3B"/>
    <w:rsid w:val="00327971"/>
    <w:rsid w:val="00327A6E"/>
    <w:rsid w:val="00333392"/>
    <w:rsid w:val="00333A83"/>
    <w:rsid w:val="00334114"/>
    <w:rsid w:val="003358BB"/>
    <w:rsid w:val="003367A2"/>
    <w:rsid w:val="00340163"/>
    <w:rsid w:val="00340DFA"/>
    <w:rsid w:val="00346608"/>
    <w:rsid w:val="00346901"/>
    <w:rsid w:val="00346B9D"/>
    <w:rsid w:val="00350715"/>
    <w:rsid w:val="0035131D"/>
    <w:rsid w:val="00351C69"/>
    <w:rsid w:val="00353358"/>
    <w:rsid w:val="00354C7C"/>
    <w:rsid w:val="00354FBB"/>
    <w:rsid w:val="003577E7"/>
    <w:rsid w:val="0036340F"/>
    <w:rsid w:val="00365FD6"/>
    <w:rsid w:val="0036777E"/>
    <w:rsid w:val="003701BD"/>
    <w:rsid w:val="00373E37"/>
    <w:rsid w:val="00374426"/>
    <w:rsid w:val="00377FF7"/>
    <w:rsid w:val="00382A9B"/>
    <w:rsid w:val="0039055A"/>
    <w:rsid w:val="0039077F"/>
    <w:rsid w:val="003915CF"/>
    <w:rsid w:val="0039461E"/>
    <w:rsid w:val="00395C48"/>
    <w:rsid w:val="003965C1"/>
    <w:rsid w:val="0039686A"/>
    <w:rsid w:val="003A34D1"/>
    <w:rsid w:val="003B1909"/>
    <w:rsid w:val="003B2373"/>
    <w:rsid w:val="003B2728"/>
    <w:rsid w:val="003B517E"/>
    <w:rsid w:val="003B6C62"/>
    <w:rsid w:val="003B732A"/>
    <w:rsid w:val="003B7A94"/>
    <w:rsid w:val="003C24E0"/>
    <w:rsid w:val="003C38FF"/>
    <w:rsid w:val="003C544F"/>
    <w:rsid w:val="003D1477"/>
    <w:rsid w:val="003D2778"/>
    <w:rsid w:val="003D5027"/>
    <w:rsid w:val="003D5B1B"/>
    <w:rsid w:val="003E2D61"/>
    <w:rsid w:val="003E40F7"/>
    <w:rsid w:val="003E605C"/>
    <w:rsid w:val="003E65EB"/>
    <w:rsid w:val="003F0E86"/>
    <w:rsid w:val="003F13DC"/>
    <w:rsid w:val="003F2B46"/>
    <w:rsid w:val="003F2C0A"/>
    <w:rsid w:val="003F2C24"/>
    <w:rsid w:val="003F3411"/>
    <w:rsid w:val="003F4913"/>
    <w:rsid w:val="003F53EF"/>
    <w:rsid w:val="003F6D93"/>
    <w:rsid w:val="003F7217"/>
    <w:rsid w:val="003F7491"/>
    <w:rsid w:val="003F786E"/>
    <w:rsid w:val="00401179"/>
    <w:rsid w:val="00403214"/>
    <w:rsid w:val="00410C2A"/>
    <w:rsid w:val="00414B6C"/>
    <w:rsid w:val="004170DF"/>
    <w:rsid w:val="00423C9C"/>
    <w:rsid w:val="00426F74"/>
    <w:rsid w:val="004354E5"/>
    <w:rsid w:val="00436301"/>
    <w:rsid w:val="00440652"/>
    <w:rsid w:val="00440B19"/>
    <w:rsid w:val="004410F2"/>
    <w:rsid w:val="00441547"/>
    <w:rsid w:val="004418FB"/>
    <w:rsid w:val="0044367E"/>
    <w:rsid w:val="0044609E"/>
    <w:rsid w:val="00447CB0"/>
    <w:rsid w:val="00450B0B"/>
    <w:rsid w:val="00451683"/>
    <w:rsid w:val="00456380"/>
    <w:rsid w:val="004574B3"/>
    <w:rsid w:val="00460349"/>
    <w:rsid w:val="00463AED"/>
    <w:rsid w:val="004644DC"/>
    <w:rsid w:val="00465371"/>
    <w:rsid w:val="00465845"/>
    <w:rsid w:val="00465A6B"/>
    <w:rsid w:val="004665BA"/>
    <w:rsid w:val="00472EEF"/>
    <w:rsid w:val="004742E0"/>
    <w:rsid w:val="00475D8E"/>
    <w:rsid w:val="0047638B"/>
    <w:rsid w:val="004770ED"/>
    <w:rsid w:val="00480229"/>
    <w:rsid w:val="00481C74"/>
    <w:rsid w:val="004837FA"/>
    <w:rsid w:val="00485665"/>
    <w:rsid w:val="00486032"/>
    <w:rsid w:val="00486A6C"/>
    <w:rsid w:val="00486BE4"/>
    <w:rsid w:val="004906E6"/>
    <w:rsid w:val="0049341C"/>
    <w:rsid w:val="00494562"/>
    <w:rsid w:val="004953D9"/>
    <w:rsid w:val="0049674E"/>
    <w:rsid w:val="00497520"/>
    <w:rsid w:val="00497BFB"/>
    <w:rsid w:val="004A27C1"/>
    <w:rsid w:val="004A6D51"/>
    <w:rsid w:val="004A70F6"/>
    <w:rsid w:val="004A7F3A"/>
    <w:rsid w:val="004B195F"/>
    <w:rsid w:val="004B2656"/>
    <w:rsid w:val="004B2DC4"/>
    <w:rsid w:val="004C021A"/>
    <w:rsid w:val="004C1EA1"/>
    <w:rsid w:val="004C360C"/>
    <w:rsid w:val="004C3C13"/>
    <w:rsid w:val="004D0698"/>
    <w:rsid w:val="004D1474"/>
    <w:rsid w:val="004D1B35"/>
    <w:rsid w:val="004D2422"/>
    <w:rsid w:val="004D24F9"/>
    <w:rsid w:val="004D32EB"/>
    <w:rsid w:val="004D3DAE"/>
    <w:rsid w:val="004D5233"/>
    <w:rsid w:val="004D57BB"/>
    <w:rsid w:val="004D6F8F"/>
    <w:rsid w:val="004D7B14"/>
    <w:rsid w:val="004E18E2"/>
    <w:rsid w:val="004E19FF"/>
    <w:rsid w:val="004E2856"/>
    <w:rsid w:val="004E4EAC"/>
    <w:rsid w:val="004E5964"/>
    <w:rsid w:val="004F1245"/>
    <w:rsid w:val="004F42D3"/>
    <w:rsid w:val="00501129"/>
    <w:rsid w:val="00505169"/>
    <w:rsid w:val="0050647A"/>
    <w:rsid w:val="00506E50"/>
    <w:rsid w:val="00510B0E"/>
    <w:rsid w:val="00512CB0"/>
    <w:rsid w:val="00512DDC"/>
    <w:rsid w:val="00514E12"/>
    <w:rsid w:val="00514F75"/>
    <w:rsid w:val="00516345"/>
    <w:rsid w:val="00516AAF"/>
    <w:rsid w:val="00517A7F"/>
    <w:rsid w:val="00520203"/>
    <w:rsid w:val="005216C3"/>
    <w:rsid w:val="00522D8D"/>
    <w:rsid w:val="00523705"/>
    <w:rsid w:val="00525810"/>
    <w:rsid w:val="0052674A"/>
    <w:rsid w:val="0053007A"/>
    <w:rsid w:val="00530983"/>
    <w:rsid w:val="005317F4"/>
    <w:rsid w:val="00531FEC"/>
    <w:rsid w:val="005353D2"/>
    <w:rsid w:val="00537F90"/>
    <w:rsid w:val="00540926"/>
    <w:rsid w:val="0054191C"/>
    <w:rsid w:val="00541F7C"/>
    <w:rsid w:val="00542D4C"/>
    <w:rsid w:val="00546780"/>
    <w:rsid w:val="00547697"/>
    <w:rsid w:val="005507D3"/>
    <w:rsid w:val="00550B9F"/>
    <w:rsid w:val="0055209B"/>
    <w:rsid w:val="005548AC"/>
    <w:rsid w:val="00556FAD"/>
    <w:rsid w:val="00557704"/>
    <w:rsid w:val="00560B54"/>
    <w:rsid w:val="005622E5"/>
    <w:rsid w:val="00564703"/>
    <w:rsid w:val="0056519F"/>
    <w:rsid w:val="005708FA"/>
    <w:rsid w:val="00571537"/>
    <w:rsid w:val="005729A5"/>
    <w:rsid w:val="00575538"/>
    <w:rsid w:val="005759C9"/>
    <w:rsid w:val="00577A05"/>
    <w:rsid w:val="00577B6F"/>
    <w:rsid w:val="005800DD"/>
    <w:rsid w:val="00580D53"/>
    <w:rsid w:val="00581B6E"/>
    <w:rsid w:val="005826A4"/>
    <w:rsid w:val="00585F1D"/>
    <w:rsid w:val="005865F9"/>
    <w:rsid w:val="00586C4F"/>
    <w:rsid w:val="00587AA6"/>
    <w:rsid w:val="00592829"/>
    <w:rsid w:val="00593077"/>
    <w:rsid w:val="005932E4"/>
    <w:rsid w:val="005A0530"/>
    <w:rsid w:val="005A1FEE"/>
    <w:rsid w:val="005A3E82"/>
    <w:rsid w:val="005A493A"/>
    <w:rsid w:val="005A68D3"/>
    <w:rsid w:val="005A6B7E"/>
    <w:rsid w:val="005B1E8D"/>
    <w:rsid w:val="005B2B28"/>
    <w:rsid w:val="005B34E6"/>
    <w:rsid w:val="005B3DB7"/>
    <w:rsid w:val="005B42E1"/>
    <w:rsid w:val="005B6247"/>
    <w:rsid w:val="005B7226"/>
    <w:rsid w:val="005B72EE"/>
    <w:rsid w:val="005B78DF"/>
    <w:rsid w:val="005B7AF9"/>
    <w:rsid w:val="005B7C2C"/>
    <w:rsid w:val="005C0624"/>
    <w:rsid w:val="005C3275"/>
    <w:rsid w:val="005C45A8"/>
    <w:rsid w:val="005C698A"/>
    <w:rsid w:val="005C7981"/>
    <w:rsid w:val="005D07D4"/>
    <w:rsid w:val="005D12BB"/>
    <w:rsid w:val="005D1FFD"/>
    <w:rsid w:val="005D561B"/>
    <w:rsid w:val="005D5699"/>
    <w:rsid w:val="005E0844"/>
    <w:rsid w:val="005E2EF7"/>
    <w:rsid w:val="005E3F93"/>
    <w:rsid w:val="005E5089"/>
    <w:rsid w:val="005E6D2A"/>
    <w:rsid w:val="005E7893"/>
    <w:rsid w:val="005F1ABB"/>
    <w:rsid w:val="005F5FB8"/>
    <w:rsid w:val="005F65CF"/>
    <w:rsid w:val="00605B2A"/>
    <w:rsid w:val="00612542"/>
    <w:rsid w:val="00617F4C"/>
    <w:rsid w:val="006203C0"/>
    <w:rsid w:val="006208CE"/>
    <w:rsid w:val="00620C28"/>
    <w:rsid w:val="0063001B"/>
    <w:rsid w:val="00630393"/>
    <w:rsid w:val="00630641"/>
    <w:rsid w:val="0063094F"/>
    <w:rsid w:val="00631994"/>
    <w:rsid w:val="00631B62"/>
    <w:rsid w:val="0063697D"/>
    <w:rsid w:val="0064159D"/>
    <w:rsid w:val="00643EDF"/>
    <w:rsid w:val="0064445A"/>
    <w:rsid w:val="006536D8"/>
    <w:rsid w:val="00653C60"/>
    <w:rsid w:val="00661B01"/>
    <w:rsid w:val="006655C4"/>
    <w:rsid w:val="0066562B"/>
    <w:rsid w:val="00671B19"/>
    <w:rsid w:val="006737E5"/>
    <w:rsid w:val="006800CE"/>
    <w:rsid w:val="00684B78"/>
    <w:rsid w:val="006866A9"/>
    <w:rsid w:val="00693665"/>
    <w:rsid w:val="00695212"/>
    <w:rsid w:val="0069792D"/>
    <w:rsid w:val="006A21A6"/>
    <w:rsid w:val="006A47FA"/>
    <w:rsid w:val="006A4812"/>
    <w:rsid w:val="006A5A38"/>
    <w:rsid w:val="006A608B"/>
    <w:rsid w:val="006A6EE6"/>
    <w:rsid w:val="006A7733"/>
    <w:rsid w:val="006B36BA"/>
    <w:rsid w:val="006B69E9"/>
    <w:rsid w:val="006C0C63"/>
    <w:rsid w:val="006C0D42"/>
    <w:rsid w:val="006C11F0"/>
    <w:rsid w:val="006C2C04"/>
    <w:rsid w:val="006C3C18"/>
    <w:rsid w:val="006C3F49"/>
    <w:rsid w:val="006C5632"/>
    <w:rsid w:val="006C57E6"/>
    <w:rsid w:val="006C58C0"/>
    <w:rsid w:val="006C69E1"/>
    <w:rsid w:val="006C7479"/>
    <w:rsid w:val="006C79CB"/>
    <w:rsid w:val="006D3B95"/>
    <w:rsid w:val="006D4672"/>
    <w:rsid w:val="006D539E"/>
    <w:rsid w:val="006D5F02"/>
    <w:rsid w:val="006E07D0"/>
    <w:rsid w:val="006E0C46"/>
    <w:rsid w:val="006E12FE"/>
    <w:rsid w:val="006E1B83"/>
    <w:rsid w:val="006E5BF3"/>
    <w:rsid w:val="006E6C29"/>
    <w:rsid w:val="006F260F"/>
    <w:rsid w:val="006F3A1D"/>
    <w:rsid w:val="006F4B4E"/>
    <w:rsid w:val="006F5AD0"/>
    <w:rsid w:val="006F7F1B"/>
    <w:rsid w:val="00700D7D"/>
    <w:rsid w:val="007037A4"/>
    <w:rsid w:val="00715C3E"/>
    <w:rsid w:val="00716DAE"/>
    <w:rsid w:val="00716E38"/>
    <w:rsid w:val="0072123B"/>
    <w:rsid w:val="00723447"/>
    <w:rsid w:val="00724CFF"/>
    <w:rsid w:val="0073007A"/>
    <w:rsid w:val="007304C2"/>
    <w:rsid w:val="00730DE6"/>
    <w:rsid w:val="007325E6"/>
    <w:rsid w:val="00732655"/>
    <w:rsid w:val="00733686"/>
    <w:rsid w:val="00735AFE"/>
    <w:rsid w:val="00741BBD"/>
    <w:rsid w:val="00742E9B"/>
    <w:rsid w:val="00747F26"/>
    <w:rsid w:val="0075047D"/>
    <w:rsid w:val="00750767"/>
    <w:rsid w:val="007535E2"/>
    <w:rsid w:val="00753C55"/>
    <w:rsid w:val="007560B3"/>
    <w:rsid w:val="00757FA6"/>
    <w:rsid w:val="00765370"/>
    <w:rsid w:val="0077032B"/>
    <w:rsid w:val="0077058C"/>
    <w:rsid w:val="00770F1D"/>
    <w:rsid w:val="00772D40"/>
    <w:rsid w:val="00773807"/>
    <w:rsid w:val="007778AF"/>
    <w:rsid w:val="00780A38"/>
    <w:rsid w:val="00781915"/>
    <w:rsid w:val="007842EF"/>
    <w:rsid w:val="007845F8"/>
    <w:rsid w:val="00784925"/>
    <w:rsid w:val="0078496D"/>
    <w:rsid w:val="00787E78"/>
    <w:rsid w:val="00794600"/>
    <w:rsid w:val="00794DC4"/>
    <w:rsid w:val="00794F41"/>
    <w:rsid w:val="007A1285"/>
    <w:rsid w:val="007A1484"/>
    <w:rsid w:val="007A39EF"/>
    <w:rsid w:val="007A5A1E"/>
    <w:rsid w:val="007A7CE7"/>
    <w:rsid w:val="007B35B0"/>
    <w:rsid w:val="007B4517"/>
    <w:rsid w:val="007B5D41"/>
    <w:rsid w:val="007B6DA6"/>
    <w:rsid w:val="007B73E3"/>
    <w:rsid w:val="007C0BBF"/>
    <w:rsid w:val="007C16CD"/>
    <w:rsid w:val="007C1B6E"/>
    <w:rsid w:val="007C1F9F"/>
    <w:rsid w:val="007C5690"/>
    <w:rsid w:val="007C6B29"/>
    <w:rsid w:val="007C77CA"/>
    <w:rsid w:val="007D2ABE"/>
    <w:rsid w:val="007D302E"/>
    <w:rsid w:val="007D3936"/>
    <w:rsid w:val="007D393C"/>
    <w:rsid w:val="007D3E38"/>
    <w:rsid w:val="007D4475"/>
    <w:rsid w:val="007D6DDE"/>
    <w:rsid w:val="007D7405"/>
    <w:rsid w:val="007E34E0"/>
    <w:rsid w:val="007E402E"/>
    <w:rsid w:val="007E6FBC"/>
    <w:rsid w:val="007F06D4"/>
    <w:rsid w:val="007F1004"/>
    <w:rsid w:val="007F16CF"/>
    <w:rsid w:val="007F2552"/>
    <w:rsid w:val="007F2C64"/>
    <w:rsid w:val="007F2D7F"/>
    <w:rsid w:val="007F2F71"/>
    <w:rsid w:val="007F304A"/>
    <w:rsid w:val="007F4781"/>
    <w:rsid w:val="007F5F27"/>
    <w:rsid w:val="007F71D3"/>
    <w:rsid w:val="007F7634"/>
    <w:rsid w:val="00801CF6"/>
    <w:rsid w:val="00803AF4"/>
    <w:rsid w:val="0080434E"/>
    <w:rsid w:val="00805A6C"/>
    <w:rsid w:val="00811BAA"/>
    <w:rsid w:val="00811DFD"/>
    <w:rsid w:val="00814460"/>
    <w:rsid w:val="0081611C"/>
    <w:rsid w:val="00816377"/>
    <w:rsid w:val="008204E1"/>
    <w:rsid w:val="00822405"/>
    <w:rsid w:val="0082371F"/>
    <w:rsid w:val="00824F46"/>
    <w:rsid w:val="00825419"/>
    <w:rsid w:val="00825DCE"/>
    <w:rsid w:val="008305D2"/>
    <w:rsid w:val="008344BB"/>
    <w:rsid w:val="0083704C"/>
    <w:rsid w:val="00837FE2"/>
    <w:rsid w:val="008432DB"/>
    <w:rsid w:val="008509ED"/>
    <w:rsid w:val="00852E89"/>
    <w:rsid w:val="00853231"/>
    <w:rsid w:val="00855672"/>
    <w:rsid w:val="0085598A"/>
    <w:rsid w:val="0085625F"/>
    <w:rsid w:val="008606A7"/>
    <w:rsid w:val="00861058"/>
    <w:rsid w:val="0086189F"/>
    <w:rsid w:val="00866DB8"/>
    <w:rsid w:val="0086714C"/>
    <w:rsid w:val="0087329D"/>
    <w:rsid w:val="00873CE9"/>
    <w:rsid w:val="00875DE4"/>
    <w:rsid w:val="00881CB2"/>
    <w:rsid w:val="00882EA6"/>
    <w:rsid w:val="00883413"/>
    <w:rsid w:val="00883711"/>
    <w:rsid w:val="0088388A"/>
    <w:rsid w:val="00884CC4"/>
    <w:rsid w:val="0088735A"/>
    <w:rsid w:val="00890682"/>
    <w:rsid w:val="008918DA"/>
    <w:rsid w:val="00892DF1"/>
    <w:rsid w:val="00895E68"/>
    <w:rsid w:val="008A1858"/>
    <w:rsid w:val="008A3D70"/>
    <w:rsid w:val="008A3E1F"/>
    <w:rsid w:val="008A4AB6"/>
    <w:rsid w:val="008B020E"/>
    <w:rsid w:val="008B0624"/>
    <w:rsid w:val="008B1A6B"/>
    <w:rsid w:val="008C06A3"/>
    <w:rsid w:val="008C156F"/>
    <w:rsid w:val="008C1BEE"/>
    <w:rsid w:val="008C40CD"/>
    <w:rsid w:val="008C724A"/>
    <w:rsid w:val="008C7664"/>
    <w:rsid w:val="008C7849"/>
    <w:rsid w:val="008C79F2"/>
    <w:rsid w:val="008D05CF"/>
    <w:rsid w:val="008D2499"/>
    <w:rsid w:val="008D3854"/>
    <w:rsid w:val="008D3B7A"/>
    <w:rsid w:val="008D46A1"/>
    <w:rsid w:val="008E08C1"/>
    <w:rsid w:val="008E0FB5"/>
    <w:rsid w:val="008E3A6A"/>
    <w:rsid w:val="008E66F2"/>
    <w:rsid w:val="008F1053"/>
    <w:rsid w:val="008F1AE3"/>
    <w:rsid w:val="008F3321"/>
    <w:rsid w:val="008F45F1"/>
    <w:rsid w:val="008F6478"/>
    <w:rsid w:val="008F7B12"/>
    <w:rsid w:val="00900EEB"/>
    <w:rsid w:val="00901C80"/>
    <w:rsid w:val="00901C81"/>
    <w:rsid w:val="00901FC9"/>
    <w:rsid w:val="00902EED"/>
    <w:rsid w:val="0090667F"/>
    <w:rsid w:val="00906C0D"/>
    <w:rsid w:val="009074A5"/>
    <w:rsid w:val="00907528"/>
    <w:rsid w:val="00907C98"/>
    <w:rsid w:val="00910AC2"/>
    <w:rsid w:val="009112F3"/>
    <w:rsid w:val="0091205A"/>
    <w:rsid w:val="009122ED"/>
    <w:rsid w:val="009201DC"/>
    <w:rsid w:val="00921FF0"/>
    <w:rsid w:val="00923EC8"/>
    <w:rsid w:val="0092457D"/>
    <w:rsid w:val="0092458A"/>
    <w:rsid w:val="00926078"/>
    <w:rsid w:val="00927A1F"/>
    <w:rsid w:val="00927AB1"/>
    <w:rsid w:val="0093051F"/>
    <w:rsid w:val="009309E5"/>
    <w:rsid w:val="00931852"/>
    <w:rsid w:val="00934113"/>
    <w:rsid w:val="009343A0"/>
    <w:rsid w:val="00936DB6"/>
    <w:rsid w:val="009372D8"/>
    <w:rsid w:val="00943B97"/>
    <w:rsid w:val="00946B91"/>
    <w:rsid w:val="00950873"/>
    <w:rsid w:val="00952375"/>
    <w:rsid w:val="00953B43"/>
    <w:rsid w:val="00954470"/>
    <w:rsid w:val="00960C85"/>
    <w:rsid w:val="00960DFC"/>
    <w:rsid w:val="0096276D"/>
    <w:rsid w:val="0096329E"/>
    <w:rsid w:val="00967495"/>
    <w:rsid w:val="00970214"/>
    <w:rsid w:val="009708AC"/>
    <w:rsid w:val="009732D8"/>
    <w:rsid w:val="00974B96"/>
    <w:rsid w:val="00981318"/>
    <w:rsid w:val="00982CAF"/>
    <w:rsid w:val="0098600C"/>
    <w:rsid w:val="009866B3"/>
    <w:rsid w:val="00986ECD"/>
    <w:rsid w:val="00987CE8"/>
    <w:rsid w:val="00987F90"/>
    <w:rsid w:val="0099019E"/>
    <w:rsid w:val="0099330D"/>
    <w:rsid w:val="00993DA0"/>
    <w:rsid w:val="0099501E"/>
    <w:rsid w:val="0099640A"/>
    <w:rsid w:val="009975F7"/>
    <w:rsid w:val="009A026E"/>
    <w:rsid w:val="009A0E53"/>
    <w:rsid w:val="009A172C"/>
    <w:rsid w:val="009A35E2"/>
    <w:rsid w:val="009A387F"/>
    <w:rsid w:val="009A54FE"/>
    <w:rsid w:val="009A6E41"/>
    <w:rsid w:val="009A7049"/>
    <w:rsid w:val="009A7A61"/>
    <w:rsid w:val="009B0037"/>
    <w:rsid w:val="009B11A0"/>
    <w:rsid w:val="009B127D"/>
    <w:rsid w:val="009B17FE"/>
    <w:rsid w:val="009B72DF"/>
    <w:rsid w:val="009B7C56"/>
    <w:rsid w:val="009C2B2F"/>
    <w:rsid w:val="009C3519"/>
    <w:rsid w:val="009C4F27"/>
    <w:rsid w:val="009D0848"/>
    <w:rsid w:val="009D1705"/>
    <w:rsid w:val="009D19CD"/>
    <w:rsid w:val="009D373C"/>
    <w:rsid w:val="009D466C"/>
    <w:rsid w:val="009D5289"/>
    <w:rsid w:val="009E218E"/>
    <w:rsid w:val="009E693F"/>
    <w:rsid w:val="009E7B0A"/>
    <w:rsid w:val="009F0B7C"/>
    <w:rsid w:val="009F0DEF"/>
    <w:rsid w:val="009F62BA"/>
    <w:rsid w:val="009F74B3"/>
    <w:rsid w:val="00A04F47"/>
    <w:rsid w:val="00A05B52"/>
    <w:rsid w:val="00A0782A"/>
    <w:rsid w:val="00A07C27"/>
    <w:rsid w:val="00A145AB"/>
    <w:rsid w:val="00A15E92"/>
    <w:rsid w:val="00A21C5C"/>
    <w:rsid w:val="00A27267"/>
    <w:rsid w:val="00A3226D"/>
    <w:rsid w:val="00A34497"/>
    <w:rsid w:val="00A34FD5"/>
    <w:rsid w:val="00A36CE0"/>
    <w:rsid w:val="00A37A4E"/>
    <w:rsid w:val="00A414B6"/>
    <w:rsid w:val="00A42EF5"/>
    <w:rsid w:val="00A572A9"/>
    <w:rsid w:val="00A6333F"/>
    <w:rsid w:val="00A63757"/>
    <w:rsid w:val="00A664BC"/>
    <w:rsid w:val="00A66C92"/>
    <w:rsid w:val="00A711CD"/>
    <w:rsid w:val="00A7155B"/>
    <w:rsid w:val="00A7266E"/>
    <w:rsid w:val="00A72A9E"/>
    <w:rsid w:val="00A731C5"/>
    <w:rsid w:val="00A76CE5"/>
    <w:rsid w:val="00A804A9"/>
    <w:rsid w:val="00A83652"/>
    <w:rsid w:val="00A839EE"/>
    <w:rsid w:val="00A84762"/>
    <w:rsid w:val="00A848A3"/>
    <w:rsid w:val="00A861DE"/>
    <w:rsid w:val="00A86BEE"/>
    <w:rsid w:val="00A9392C"/>
    <w:rsid w:val="00A93CCB"/>
    <w:rsid w:val="00A95D9D"/>
    <w:rsid w:val="00A9638A"/>
    <w:rsid w:val="00A97038"/>
    <w:rsid w:val="00AA3388"/>
    <w:rsid w:val="00AA3F1F"/>
    <w:rsid w:val="00AA573E"/>
    <w:rsid w:val="00AA755C"/>
    <w:rsid w:val="00AB18DD"/>
    <w:rsid w:val="00AB1D54"/>
    <w:rsid w:val="00AB6DE8"/>
    <w:rsid w:val="00AB79A9"/>
    <w:rsid w:val="00AC2CF7"/>
    <w:rsid w:val="00AC2D87"/>
    <w:rsid w:val="00AC3A5D"/>
    <w:rsid w:val="00AC56AA"/>
    <w:rsid w:val="00AC750B"/>
    <w:rsid w:val="00AD1C59"/>
    <w:rsid w:val="00AD530B"/>
    <w:rsid w:val="00AD5CEC"/>
    <w:rsid w:val="00AE04CE"/>
    <w:rsid w:val="00AE0ABF"/>
    <w:rsid w:val="00AE1110"/>
    <w:rsid w:val="00AE4262"/>
    <w:rsid w:val="00AE7757"/>
    <w:rsid w:val="00AF2002"/>
    <w:rsid w:val="00AF2422"/>
    <w:rsid w:val="00AF2735"/>
    <w:rsid w:val="00AF5125"/>
    <w:rsid w:val="00AF5175"/>
    <w:rsid w:val="00AF5C74"/>
    <w:rsid w:val="00B01730"/>
    <w:rsid w:val="00B032F6"/>
    <w:rsid w:val="00B04255"/>
    <w:rsid w:val="00B05058"/>
    <w:rsid w:val="00B05E4C"/>
    <w:rsid w:val="00B061D2"/>
    <w:rsid w:val="00B07BCC"/>
    <w:rsid w:val="00B07FEC"/>
    <w:rsid w:val="00B10342"/>
    <w:rsid w:val="00B11283"/>
    <w:rsid w:val="00B12865"/>
    <w:rsid w:val="00B12D44"/>
    <w:rsid w:val="00B13555"/>
    <w:rsid w:val="00B1402C"/>
    <w:rsid w:val="00B16F72"/>
    <w:rsid w:val="00B17596"/>
    <w:rsid w:val="00B238FD"/>
    <w:rsid w:val="00B2652D"/>
    <w:rsid w:val="00B270B1"/>
    <w:rsid w:val="00B3129C"/>
    <w:rsid w:val="00B3334C"/>
    <w:rsid w:val="00B33A55"/>
    <w:rsid w:val="00B406FE"/>
    <w:rsid w:val="00B4232B"/>
    <w:rsid w:val="00B42475"/>
    <w:rsid w:val="00B43FAF"/>
    <w:rsid w:val="00B52007"/>
    <w:rsid w:val="00B53391"/>
    <w:rsid w:val="00B53E42"/>
    <w:rsid w:val="00B55836"/>
    <w:rsid w:val="00B5892A"/>
    <w:rsid w:val="00B60452"/>
    <w:rsid w:val="00B62948"/>
    <w:rsid w:val="00B642EA"/>
    <w:rsid w:val="00B64F06"/>
    <w:rsid w:val="00B6611A"/>
    <w:rsid w:val="00B66161"/>
    <w:rsid w:val="00B662EB"/>
    <w:rsid w:val="00B67E7C"/>
    <w:rsid w:val="00B80B9F"/>
    <w:rsid w:val="00B81F0A"/>
    <w:rsid w:val="00B84055"/>
    <w:rsid w:val="00B85CC0"/>
    <w:rsid w:val="00B8666C"/>
    <w:rsid w:val="00B909D2"/>
    <w:rsid w:val="00B90AFC"/>
    <w:rsid w:val="00B93392"/>
    <w:rsid w:val="00B93888"/>
    <w:rsid w:val="00B93B48"/>
    <w:rsid w:val="00B94EC7"/>
    <w:rsid w:val="00B97F05"/>
    <w:rsid w:val="00BA0275"/>
    <w:rsid w:val="00BA02C3"/>
    <w:rsid w:val="00BA1909"/>
    <w:rsid w:val="00BA2590"/>
    <w:rsid w:val="00BA27FF"/>
    <w:rsid w:val="00BA363D"/>
    <w:rsid w:val="00BA6ED5"/>
    <w:rsid w:val="00BA7710"/>
    <w:rsid w:val="00BA7E60"/>
    <w:rsid w:val="00BB0092"/>
    <w:rsid w:val="00BB1A4D"/>
    <w:rsid w:val="00BB4BEF"/>
    <w:rsid w:val="00BB4E4B"/>
    <w:rsid w:val="00BC01AC"/>
    <w:rsid w:val="00BC2043"/>
    <w:rsid w:val="00BC7073"/>
    <w:rsid w:val="00BD016F"/>
    <w:rsid w:val="00BD037C"/>
    <w:rsid w:val="00BD0F8C"/>
    <w:rsid w:val="00BD1077"/>
    <w:rsid w:val="00BD173B"/>
    <w:rsid w:val="00BD2C1F"/>
    <w:rsid w:val="00BE1123"/>
    <w:rsid w:val="00BE296D"/>
    <w:rsid w:val="00BE343E"/>
    <w:rsid w:val="00BE3C41"/>
    <w:rsid w:val="00BF6E24"/>
    <w:rsid w:val="00C00274"/>
    <w:rsid w:val="00C02F81"/>
    <w:rsid w:val="00C0352F"/>
    <w:rsid w:val="00C064A5"/>
    <w:rsid w:val="00C12322"/>
    <w:rsid w:val="00C12D82"/>
    <w:rsid w:val="00C13652"/>
    <w:rsid w:val="00C141DC"/>
    <w:rsid w:val="00C14F69"/>
    <w:rsid w:val="00C15BE4"/>
    <w:rsid w:val="00C16733"/>
    <w:rsid w:val="00C16745"/>
    <w:rsid w:val="00C171E4"/>
    <w:rsid w:val="00C2028A"/>
    <w:rsid w:val="00C20CCC"/>
    <w:rsid w:val="00C26EF2"/>
    <w:rsid w:val="00C26F58"/>
    <w:rsid w:val="00C27B05"/>
    <w:rsid w:val="00C3049F"/>
    <w:rsid w:val="00C30F84"/>
    <w:rsid w:val="00C32F83"/>
    <w:rsid w:val="00C3549B"/>
    <w:rsid w:val="00C36D58"/>
    <w:rsid w:val="00C420EE"/>
    <w:rsid w:val="00C5085B"/>
    <w:rsid w:val="00C50BE8"/>
    <w:rsid w:val="00C51415"/>
    <w:rsid w:val="00C5142E"/>
    <w:rsid w:val="00C51E32"/>
    <w:rsid w:val="00C52030"/>
    <w:rsid w:val="00C528AA"/>
    <w:rsid w:val="00C53D55"/>
    <w:rsid w:val="00C5583F"/>
    <w:rsid w:val="00C567C6"/>
    <w:rsid w:val="00C5683C"/>
    <w:rsid w:val="00C568DD"/>
    <w:rsid w:val="00C576C1"/>
    <w:rsid w:val="00C60A68"/>
    <w:rsid w:val="00C60B04"/>
    <w:rsid w:val="00C623ED"/>
    <w:rsid w:val="00C63DF4"/>
    <w:rsid w:val="00C729D3"/>
    <w:rsid w:val="00C73ED8"/>
    <w:rsid w:val="00C75BB5"/>
    <w:rsid w:val="00C77FF4"/>
    <w:rsid w:val="00C8199C"/>
    <w:rsid w:val="00C82B06"/>
    <w:rsid w:val="00C857FE"/>
    <w:rsid w:val="00C90724"/>
    <w:rsid w:val="00C91948"/>
    <w:rsid w:val="00C92ACC"/>
    <w:rsid w:val="00C94687"/>
    <w:rsid w:val="00C94CDE"/>
    <w:rsid w:val="00C96169"/>
    <w:rsid w:val="00C9621D"/>
    <w:rsid w:val="00C97B2E"/>
    <w:rsid w:val="00C97E8E"/>
    <w:rsid w:val="00CA0554"/>
    <w:rsid w:val="00CA3B74"/>
    <w:rsid w:val="00CA4485"/>
    <w:rsid w:val="00CA5B00"/>
    <w:rsid w:val="00CB036C"/>
    <w:rsid w:val="00CB05A3"/>
    <w:rsid w:val="00CB1DE7"/>
    <w:rsid w:val="00CB40B9"/>
    <w:rsid w:val="00CB473A"/>
    <w:rsid w:val="00CB4743"/>
    <w:rsid w:val="00CB53DC"/>
    <w:rsid w:val="00CB5790"/>
    <w:rsid w:val="00CB59A3"/>
    <w:rsid w:val="00CB603C"/>
    <w:rsid w:val="00CC009C"/>
    <w:rsid w:val="00CC0B80"/>
    <w:rsid w:val="00CC283E"/>
    <w:rsid w:val="00CC2E4C"/>
    <w:rsid w:val="00CC30C6"/>
    <w:rsid w:val="00CC554F"/>
    <w:rsid w:val="00CC64AA"/>
    <w:rsid w:val="00CC6BD8"/>
    <w:rsid w:val="00CC718A"/>
    <w:rsid w:val="00CC78CD"/>
    <w:rsid w:val="00CC7AD4"/>
    <w:rsid w:val="00CD1DAE"/>
    <w:rsid w:val="00CD252A"/>
    <w:rsid w:val="00CD28C0"/>
    <w:rsid w:val="00CD2C0A"/>
    <w:rsid w:val="00CD56BF"/>
    <w:rsid w:val="00CD5824"/>
    <w:rsid w:val="00CD6A79"/>
    <w:rsid w:val="00CE0446"/>
    <w:rsid w:val="00CE167B"/>
    <w:rsid w:val="00CE40DA"/>
    <w:rsid w:val="00CE6F38"/>
    <w:rsid w:val="00CF0079"/>
    <w:rsid w:val="00CF08F2"/>
    <w:rsid w:val="00CF2330"/>
    <w:rsid w:val="00CF4863"/>
    <w:rsid w:val="00CF48F1"/>
    <w:rsid w:val="00CF69D4"/>
    <w:rsid w:val="00D003A1"/>
    <w:rsid w:val="00D01B68"/>
    <w:rsid w:val="00D02048"/>
    <w:rsid w:val="00D0211F"/>
    <w:rsid w:val="00D04EAC"/>
    <w:rsid w:val="00D07F0F"/>
    <w:rsid w:val="00D10702"/>
    <w:rsid w:val="00D107B8"/>
    <w:rsid w:val="00D10CCF"/>
    <w:rsid w:val="00D10FD9"/>
    <w:rsid w:val="00D113EB"/>
    <w:rsid w:val="00D11AB9"/>
    <w:rsid w:val="00D12A77"/>
    <w:rsid w:val="00D15A27"/>
    <w:rsid w:val="00D17BFD"/>
    <w:rsid w:val="00D20E85"/>
    <w:rsid w:val="00D22188"/>
    <w:rsid w:val="00D30308"/>
    <w:rsid w:val="00D3200D"/>
    <w:rsid w:val="00D34607"/>
    <w:rsid w:val="00D371C9"/>
    <w:rsid w:val="00D44A13"/>
    <w:rsid w:val="00D44E3F"/>
    <w:rsid w:val="00D46093"/>
    <w:rsid w:val="00D4616E"/>
    <w:rsid w:val="00D46761"/>
    <w:rsid w:val="00D472D5"/>
    <w:rsid w:val="00D476A4"/>
    <w:rsid w:val="00D51B5E"/>
    <w:rsid w:val="00D52185"/>
    <w:rsid w:val="00D52531"/>
    <w:rsid w:val="00D52A45"/>
    <w:rsid w:val="00D52CE1"/>
    <w:rsid w:val="00D53C4B"/>
    <w:rsid w:val="00D54E23"/>
    <w:rsid w:val="00D55188"/>
    <w:rsid w:val="00D607A4"/>
    <w:rsid w:val="00D60C43"/>
    <w:rsid w:val="00D6144C"/>
    <w:rsid w:val="00D62C18"/>
    <w:rsid w:val="00D634E9"/>
    <w:rsid w:val="00D63D68"/>
    <w:rsid w:val="00D645A6"/>
    <w:rsid w:val="00D66473"/>
    <w:rsid w:val="00D74EB0"/>
    <w:rsid w:val="00D75634"/>
    <w:rsid w:val="00D76181"/>
    <w:rsid w:val="00D7683B"/>
    <w:rsid w:val="00D76A02"/>
    <w:rsid w:val="00D80BAF"/>
    <w:rsid w:val="00D80DF0"/>
    <w:rsid w:val="00D81F3D"/>
    <w:rsid w:val="00D8268B"/>
    <w:rsid w:val="00D857FB"/>
    <w:rsid w:val="00D8581B"/>
    <w:rsid w:val="00D871F0"/>
    <w:rsid w:val="00D872CE"/>
    <w:rsid w:val="00D878AE"/>
    <w:rsid w:val="00D92776"/>
    <w:rsid w:val="00D93A70"/>
    <w:rsid w:val="00D947CF"/>
    <w:rsid w:val="00DA0399"/>
    <w:rsid w:val="00DA10A9"/>
    <w:rsid w:val="00DA16B9"/>
    <w:rsid w:val="00DA45E5"/>
    <w:rsid w:val="00DA4A90"/>
    <w:rsid w:val="00DA5CB2"/>
    <w:rsid w:val="00DA6A7E"/>
    <w:rsid w:val="00DA7DC2"/>
    <w:rsid w:val="00DB05B6"/>
    <w:rsid w:val="00DB172C"/>
    <w:rsid w:val="00DB3E51"/>
    <w:rsid w:val="00DB4AAF"/>
    <w:rsid w:val="00DB5CA6"/>
    <w:rsid w:val="00DB6C3D"/>
    <w:rsid w:val="00DB6CB5"/>
    <w:rsid w:val="00DC112C"/>
    <w:rsid w:val="00DC1C4F"/>
    <w:rsid w:val="00DC1CCC"/>
    <w:rsid w:val="00DC1E12"/>
    <w:rsid w:val="00DC3E6F"/>
    <w:rsid w:val="00DC4953"/>
    <w:rsid w:val="00DC5B85"/>
    <w:rsid w:val="00DD4228"/>
    <w:rsid w:val="00DD5549"/>
    <w:rsid w:val="00DD5571"/>
    <w:rsid w:val="00DE0689"/>
    <w:rsid w:val="00DE0B7C"/>
    <w:rsid w:val="00DE276E"/>
    <w:rsid w:val="00DE2E29"/>
    <w:rsid w:val="00DE5D7C"/>
    <w:rsid w:val="00DE6A3F"/>
    <w:rsid w:val="00DF1463"/>
    <w:rsid w:val="00DF2566"/>
    <w:rsid w:val="00DF27A8"/>
    <w:rsid w:val="00DF48DC"/>
    <w:rsid w:val="00DF4EFD"/>
    <w:rsid w:val="00E04FB8"/>
    <w:rsid w:val="00E07552"/>
    <w:rsid w:val="00E10318"/>
    <w:rsid w:val="00E112B3"/>
    <w:rsid w:val="00E12253"/>
    <w:rsid w:val="00E1608E"/>
    <w:rsid w:val="00E16E17"/>
    <w:rsid w:val="00E21242"/>
    <w:rsid w:val="00E2178C"/>
    <w:rsid w:val="00E23F6D"/>
    <w:rsid w:val="00E31551"/>
    <w:rsid w:val="00E328C0"/>
    <w:rsid w:val="00E351BF"/>
    <w:rsid w:val="00E36E7D"/>
    <w:rsid w:val="00E3717A"/>
    <w:rsid w:val="00E4190D"/>
    <w:rsid w:val="00E424E0"/>
    <w:rsid w:val="00E430C2"/>
    <w:rsid w:val="00E438EB"/>
    <w:rsid w:val="00E4390D"/>
    <w:rsid w:val="00E44B85"/>
    <w:rsid w:val="00E47B10"/>
    <w:rsid w:val="00E507A7"/>
    <w:rsid w:val="00E53AB7"/>
    <w:rsid w:val="00E53FCB"/>
    <w:rsid w:val="00E557DB"/>
    <w:rsid w:val="00E55B49"/>
    <w:rsid w:val="00E60BA3"/>
    <w:rsid w:val="00E610C9"/>
    <w:rsid w:val="00E62061"/>
    <w:rsid w:val="00E63F3C"/>
    <w:rsid w:val="00E66718"/>
    <w:rsid w:val="00E72E5D"/>
    <w:rsid w:val="00E751BA"/>
    <w:rsid w:val="00E76806"/>
    <w:rsid w:val="00E825A2"/>
    <w:rsid w:val="00E834B6"/>
    <w:rsid w:val="00E854A0"/>
    <w:rsid w:val="00E96AF7"/>
    <w:rsid w:val="00EA0D5B"/>
    <w:rsid w:val="00EA5313"/>
    <w:rsid w:val="00EA5A60"/>
    <w:rsid w:val="00EA5CB3"/>
    <w:rsid w:val="00EB433F"/>
    <w:rsid w:val="00EB4F1C"/>
    <w:rsid w:val="00EB514C"/>
    <w:rsid w:val="00EB694C"/>
    <w:rsid w:val="00EB6A4D"/>
    <w:rsid w:val="00EB6F10"/>
    <w:rsid w:val="00EB6F15"/>
    <w:rsid w:val="00EC404E"/>
    <w:rsid w:val="00EC49BA"/>
    <w:rsid w:val="00EC55E1"/>
    <w:rsid w:val="00EC5AA8"/>
    <w:rsid w:val="00EC6824"/>
    <w:rsid w:val="00ED2142"/>
    <w:rsid w:val="00ED276F"/>
    <w:rsid w:val="00ED40C4"/>
    <w:rsid w:val="00ED5F61"/>
    <w:rsid w:val="00EE3858"/>
    <w:rsid w:val="00EE4BF7"/>
    <w:rsid w:val="00EE5BB9"/>
    <w:rsid w:val="00EF3979"/>
    <w:rsid w:val="00EF582F"/>
    <w:rsid w:val="00EF78CB"/>
    <w:rsid w:val="00F00B50"/>
    <w:rsid w:val="00F00E04"/>
    <w:rsid w:val="00F01376"/>
    <w:rsid w:val="00F03830"/>
    <w:rsid w:val="00F04A21"/>
    <w:rsid w:val="00F04E49"/>
    <w:rsid w:val="00F14409"/>
    <w:rsid w:val="00F2044A"/>
    <w:rsid w:val="00F213F0"/>
    <w:rsid w:val="00F21C41"/>
    <w:rsid w:val="00F22787"/>
    <w:rsid w:val="00F22E53"/>
    <w:rsid w:val="00F22ED1"/>
    <w:rsid w:val="00F237CF"/>
    <w:rsid w:val="00F24879"/>
    <w:rsid w:val="00F24DF2"/>
    <w:rsid w:val="00F27698"/>
    <w:rsid w:val="00F302C9"/>
    <w:rsid w:val="00F31DF2"/>
    <w:rsid w:val="00F36E6F"/>
    <w:rsid w:val="00F44266"/>
    <w:rsid w:val="00F459AF"/>
    <w:rsid w:val="00F45AF6"/>
    <w:rsid w:val="00F462CF"/>
    <w:rsid w:val="00F547F2"/>
    <w:rsid w:val="00F54885"/>
    <w:rsid w:val="00F7099C"/>
    <w:rsid w:val="00F70B01"/>
    <w:rsid w:val="00F7125D"/>
    <w:rsid w:val="00F71593"/>
    <w:rsid w:val="00F71EC7"/>
    <w:rsid w:val="00F730E0"/>
    <w:rsid w:val="00F73656"/>
    <w:rsid w:val="00F742F2"/>
    <w:rsid w:val="00F745C8"/>
    <w:rsid w:val="00F75335"/>
    <w:rsid w:val="00F75F49"/>
    <w:rsid w:val="00F8251C"/>
    <w:rsid w:val="00F8294A"/>
    <w:rsid w:val="00F8446C"/>
    <w:rsid w:val="00F84C7C"/>
    <w:rsid w:val="00F85533"/>
    <w:rsid w:val="00F90420"/>
    <w:rsid w:val="00F918C9"/>
    <w:rsid w:val="00F96D62"/>
    <w:rsid w:val="00FA30DD"/>
    <w:rsid w:val="00FA344D"/>
    <w:rsid w:val="00FA4CDE"/>
    <w:rsid w:val="00FA6877"/>
    <w:rsid w:val="00FB39B0"/>
    <w:rsid w:val="00FB3BF8"/>
    <w:rsid w:val="00FB47CF"/>
    <w:rsid w:val="00FB5BA5"/>
    <w:rsid w:val="00FB6BE7"/>
    <w:rsid w:val="00FB6D6C"/>
    <w:rsid w:val="00FC15B1"/>
    <w:rsid w:val="00FC24C9"/>
    <w:rsid w:val="00FC5820"/>
    <w:rsid w:val="00FC61B9"/>
    <w:rsid w:val="00FC6BA9"/>
    <w:rsid w:val="00FD0A89"/>
    <w:rsid w:val="00FD2395"/>
    <w:rsid w:val="00FD3EF6"/>
    <w:rsid w:val="00FD40DD"/>
    <w:rsid w:val="00FD6430"/>
    <w:rsid w:val="00FD6A2E"/>
    <w:rsid w:val="00FD79A7"/>
    <w:rsid w:val="00FE27D5"/>
    <w:rsid w:val="00FE2C92"/>
    <w:rsid w:val="00FE3D29"/>
    <w:rsid w:val="00FE4B98"/>
    <w:rsid w:val="00FE5248"/>
    <w:rsid w:val="00FE6479"/>
    <w:rsid w:val="00FE724A"/>
    <w:rsid w:val="00FF04A5"/>
    <w:rsid w:val="00FF25F5"/>
    <w:rsid w:val="00FF2905"/>
    <w:rsid w:val="00FF2A9B"/>
    <w:rsid w:val="00FF4322"/>
    <w:rsid w:val="00FF6C81"/>
    <w:rsid w:val="01106FF6"/>
    <w:rsid w:val="0180A2B4"/>
    <w:rsid w:val="01CD7793"/>
    <w:rsid w:val="03B86C79"/>
    <w:rsid w:val="081CD614"/>
    <w:rsid w:val="097A6289"/>
    <w:rsid w:val="09F47E3E"/>
    <w:rsid w:val="0B319CDD"/>
    <w:rsid w:val="0B65E6E3"/>
    <w:rsid w:val="0D282301"/>
    <w:rsid w:val="0D8F1F76"/>
    <w:rsid w:val="0DBF4842"/>
    <w:rsid w:val="0EB4BEFC"/>
    <w:rsid w:val="0FFCAC8C"/>
    <w:rsid w:val="125D3761"/>
    <w:rsid w:val="13625DFA"/>
    <w:rsid w:val="148EB8ED"/>
    <w:rsid w:val="149EFC68"/>
    <w:rsid w:val="15B0D823"/>
    <w:rsid w:val="16B63C76"/>
    <w:rsid w:val="19078689"/>
    <w:rsid w:val="191B539F"/>
    <w:rsid w:val="1A75B6F1"/>
    <w:rsid w:val="1B6549A5"/>
    <w:rsid w:val="1C016D37"/>
    <w:rsid w:val="206B8417"/>
    <w:rsid w:val="22553411"/>
    <w:rsid w:val="24626597"/>
    <w:rsid w:val="24C3CF23"/>
    <w:rsid w:val="26532A0A"/>
    <w:rsid w:val="26BB6376"/>
    <w:rsid w:val="29DDE481"/>
    <w:rsid w:val="2BED635E"/>
    <w:rsid w:val="2C0403DD"/>
    <w:rsid w:val="2C193893"/>
    <w:rsid w:val="2DA91598"/>
    <w:rsid w:val="2DFA0213"/>
    <w:rsid w:val="2E301231"/>
    <w:rsid w:val="2F0EC569"/>
    <w:rsid w:val="31DEF04B"/>
    <w:rsid w:val="32899FA4"/>
    <w:rsid w:val="33CA143B"/>
    <w:rsid w:val="354015D0"/>
    <w:rsid w:val="39B38096"/>
    <w:rsid w:val="3A652EE9"/>
    <w:rsid w:val="3C53DBEE"/>
    <w:rsid w:val="3D415800"/>
    <w:rsid w:val="3DEE0E2F"/>
    <w:rsid w:val="3E3AC57F"/>
    <w:rsid w:val="40A314D6"/>
    <w:rsid w:val="4144F0EB"/>
    <w:rsid w:val="41726641"/>
    <w:rsid w:val="4253B57A"/>
    <w:rsid w:val="42B6FF2D"/>
    <w:rsid w:val="432F969F"/>
    <w:rsid w:val="433400F1"/>
    <w:rsid w:val="46924B9F"/>
    <w:rsid w:val="470434AB"/>
    <w:rsid w:val="48576135"/>
    <w:rsid w:val="49D34545"/>
    <w:rsid w:val="4A3EBA29"/>
    <w:rsid w:val="4B4F990C"/>
    <w:rsid w:val="4C09F69A"/>
    <w:rsid w:val="4EA6B668"/>
    <w:rsid w:val="4F498648"/>
    <w:rsid w:val="503C78AB"/>
    <w:rsid w:val="5185CD43"/>
    <w:rsid w:val="51CCB4AB"/>
    <w:rsid w:val="51F7110D"/>
    <w:rsid w:val="53314020"/>
    <w:rsid w:val="551CB682"/>
    <w:rsid w:val="55490745"/>
    <w:rsid w:val="55F6AE3E"/>
    <w:rsid w:val="56D6419C"/>
    <w:rsid w:val="58B65E1A"/>
    <w:rsid w:val="5A7AD413"/>
    <w:rsid w:val="5AAF1C36"/>
    <w:rsid w:val="5D1A4DDC"/>
    <w:rsid w:val="5E97E882"/>
    <w:rsid w:val="5FF69ACB"/>
    <w:rsid w:val="60DD04D1"/>
    <w:rsid w:val="629FA0B0"/>
    <w:rsid w:val="646AE5EB"/>
    <w:rsid w:val="6693E7FE"/>
    <w:rsid w:val="66B1243B"/>
    <w:rsid w:val="67CF095D"/>
    <w:rsid w:val="6A8F6612"/>
    <w:rsid w:val="6B2579E2"/>
    <w:rsid w:val="6B3BE0A4"/>
    <w:rsid w:val="6CD8132B"/>
    <w:rsid w:val="6D745361"/>
    <w:rsid w:val="700FB3ED"/>
    <w:rsid w:val="70979B2D"/>
    <w:rsid w:val="70F79A3E"/>
    <w:rsid w:val="717F8CB4"/>
    <w:rsid w:val="719BF545"/>
    <w:rsid w:val="71B07C7C"/>
    <w:rsid w:val="72B78CCC"/>
    <w:rsid w:val="72CA3DAA"/>
    <w:rsid w:val="72DFCF5D"/>
    <w:rsid w:val="732AE26E"/>
    <w:rsid w:val="73A0DB76"/>
    <w:rsid w:val="73AE340D"/>
    <w:rsid w:val="73C2792A"/>
    <w:rsid w:val="759B4515"/>
    <w:rsid w:val="75B5D220"/>
    <w:rsid w:val="78236C49"/>
    <w:rsid w:val="791497DD"/>
    <w:rsid w:val="7A0771DA"/>
    <w:rsid w:val="7AF838BF"/>
    <w:rsid w:val="7C7AE0C3"/>
    <w:rsid w:val="7EF62EB8"/>
    <w:rsid w:val="7EFF881D"/>
    <w:rsid w:val="7FB28185"/>
    <w:rsid w:val="7FB63784"/>
    <w:rsid w:val="7FCBA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F3E89AC"/>
  <w15:chartTrackingRefBased/>
  <w15:docId w15:val="{513B5271-D554-4DC2-8AFA-8EDBDA0A9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9" w:qFormat="1"/>
    <w:lsdException w:name="heading 3" w:uiPriority="0" w:qFormat="1"/>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lsdException w:name="toc 2" w:uiPriority="39"/>
    <w:lsdException w:name="toc 3" w:uiPriority="39"/>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3321"/>
    <w:pPr>
      <w:spacing w:before="240" w:after="240"/>
    </w:pPr>
    <w:rPr>
      <w:rFonts w:ascii="Garamond" w:hAnsi="Garamond"/>
      <w:sz w:val="22"/>
      <w:szCs w:val="24"/>
    </w:rPr>
  </w:style>
  <w:style w:type="paragraph" w:styleId="Heading1">
    <w:name w:val="heading 1"/>
    <w:basedOn w:val="Normal"/>
    <w:next w:val="Normal"/>
    <w:link w:val="Heading1Char"/>
    <w:uiPriority w:val="99"/>
    <w:rsid w:val="00214713"/>
    <w:pPr>
      <w:keepNext/>
      <w:pageBreakBefore/>
      <w:pBdr>
        <w:top w:val="single" w:sz="4" w:space="1" w:color="auto"/>
        <w:bottom w:val="thinThickSmallGap" w:sz="24" w:space="1" w:color="auto"/>
      </w:pBdr>
      <w:jc w:val="center"/>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214713"/>
    <w:pPr>
      <w:keepNext/>
      <w:spacing w:before="0" w:after="0"/>
      <w:outlineLvl w:val="1"/>
    </w:pPr>
    <w:rPr>
      <w:rFonts w:ascii="Arial" w:hAnsi="Arial" w:cs="Arial"/>
      <w:b/>
      <w:bCs/>
      <w:sz w:val="28"/>
      <w:szCs w:val="28"/>
    </w:rPr>
  </w:style>
  <w:style w:type="paragraph" w:styleId="Heading3">
    <w:name w:val="heading 3"/>
    <w:basedOn w:val="Normal"/>
    <w:next w:val="Normal"/>
    <w:link w:val="Heading3Char"/>
    <w:uiPriority w:val="99"/>
    <w:qFormat/>
    <w:rsid w:val="0008238D"/>
    <w:pPr>
      <w:keepNext/>
      <w:numPr>
        <w:ilvl w:val="1"/>
        <w:numId w:val="6"/>
      </w:numPr>
      <w:jc w:val="both"/>
      <w:outlineLvl w:val="2"/>
    </w:pPr>
    <w:rPr>
      <w:rFonts w:ascii="Arial" w:hAnsi="Arial" w:cs="Arial"/>
      <w:b/>
      <w:bCs/>
      <w:sz w:val="28"/>
      <w:szCs w:val="26"/>
    </w:rPr>
  </w:style>
  <w:style w:type="paragraph" w:styleId="Heading4">
    <w:name w:val="heading 4"/>
    <w:basedOn w:val="Normal"/>
    <w:next w:val="BodyText"/>
    <w:link w:val="Heading4Char"/>
    <w:uiPriority w:val="99"/>
    <w:rsid w:val="00214713"/>
    <w:pPr>
      <w:keepNext/>
      <w:keepLines/>
      <w:numPr>
        <w:numId w:val="1"/>
      </w:numPr>
      <w:overflowPunct w:val="0"/>
      <w:autoSpaceDE w:val="0"/>
      <w:autoSpaceDN w:val="0"/>
      <w:adjustRightInd w:val="0"/>
      <w:spacing w:after="60" w:line="220" w:lineRule="atLeast"/>
      <w:jc w:val="both"/>
      <w:textAlignment w:val="baseline"/>
      <w:outlineLvl w:val="3"/>
    </w:pPr>
    <w:rPr>
      <w:rFonts w:ascii="Arial" w:hAnsi="Arial"/>
      <w:b/>
      <w:spacing w:val="-4"/>
      <w:kern w:val="28"/>
      <w:szCs w:val="20"/>
    </w:rPr>
  </w:style>
  <w:style w:type="paragraph" w:styleId="Heading5">
    <w:name w:val="heading 5"/>
    <w:basedOn w:val="Normal"/>
    <w:next w:val="Normal"/>
    <w:link w:val="Heading5Char"/>
    <w:uiPriority w:val="99"/>
    <w:rsid w:val="00214713"/>
    <w:pPr>
      <w:keepNext/>
      <w:jc w:val="both"/>
      <w:outlineLvl w:val="4"/>
    </w:pPr>
    <w:rPr>
      <w:i/>
      <w:iCs/>
    </w:rPr>
  </w:style>
  <w:style w:type="paragraph" w:styleId="Heading6">
    <w:name w:val="heading 6"/>
    <w:basedOn w:val="Normal"/>
    <w:next w:val="Normal"/>
    <w:link w:val="Heading6Char"/>
    <w:uiPriority w:val="99"/>
    <w:rsid w:val="00214713"/>
    <w:pPr>
      <w:keepNext/>
      <w:ind w:left="360"/>
      <w:jc w:val="both"/>
      <w:outlineLvl w:val="5"/>
    </w:pPr>
    <w:rPr>
      <w:b/>
    </w:rPr>
  </w:style>
  <w:style w:type="paragraph" w:styleId="Heading7">
    <w:name w:val="heading 7"/>
    <w:basedOn w:val="Normal"/>
    <w:next w:val="Normal"/>
    <w:link w:val="Heading7Char"/>
    <w:uiPriority w:val="99"/>
    <w:rsid w:val="00214713"/>
    <w:pPr>
      <w:keepNext/>
      <w:spacing w:after="120"/>
      <w:outlineLvl w:val="6"/>
    </w:pPr>
  </w:style>
  <w:style w:type="paragraph" w:styleId="Heading8">
    <w:name w:val="heading 8"/>
    <w:basedOn w:val="Normal"/>
    <w:next w:val="Normal"/>
    <w:link w:val="Heading8Char"/>
    <w:uiPriority w:val="99"/>
    <w:rsid w:val="00214713"/>
    <w:pPr>
      <w:keepNext/>
      <w:jc w:val="center"/>
      <w:outlineLvl w:val="7"/>
    </w:pPr>
    <w:rPr>
      <w:rFonts w:ascii="Avenir 65" w:hAnsi="Avenir 65"/>
      <w:sz w:val="28"/>
    </w:rPr>
  </w:style>
  <w:style w:type="paragraph" w:styleId="Heading9">
    <w:name w:val="heading 9"/>
    <w:basedOn w:val="Normal"/>
    <w:next w:val="Normal"/>
    <w:link w:val="Heading9Char"/>
    <w:uiPriority w:val="99"/>
    <w:rsid w:val="00214713"/>
    <w:pPr>
      <w:numPr>
        <w:ilvl w:val="8"/>
        <w:numId w:val="4"/>
      </w:numPr>
      <w:spacing w:after="60"/>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143DF6"/>
    <w:rPr>
      <w:rFonts w:ascii="Cambria" w:hAnsi="Cambria" w:cs="Times New Roman"/>
      <w:b/>
      <w:bCs/>
      <w:kern w:val="32"/>
      <w:sz w:val="32"/>
      <w:szCs w:val="32"/>
    </w:rPr>
  </w:style>
  <w:style w:type="character" w:customStyle="1" w:styleId="Heading2Char">
    <w:name w:val="Heading 2 Char"/>
    <w:link w:val="Heading2"/>
    <w:uiPriority w:val="9"/>
    <w:locked/>
    <w:rsid w:val="00143DF6"/>
    <w:rPr>
      <w:rFonts w:ascii="Cambria" w:hAnsi="Cambria" w:cs="Times New Roman"/>
      <w:b/>
      <w:bCs/>
      <w:i/>
      <w:iCs/>
      <w:sz w:val="28"/>
      <w:szCs w:val="28"/>
    </w:rPr>
  </w:style>
  <w:style w:type="character" w:customStyle="1" w:styleId="Heading3Char">
    <w:name w:val="Heading 3 Char"/>
    <w:link w:val="Heading3"/>
    <w:uiPriority w:val="99"/>
    <w:locked/>
    <w:rsid w:val="0008238D"/>
    <w:rPr>
      <w:rFonts w:ascii="Arial" w:hAnsi="Arial" w:cs="Arial"/>
      <w:b/>
      <w:bCs/>
      <w:sz w:val="28"/>
      <w:szCs w:val="26"/>
    </w:rPr>
  </w:style>
  <w:style w:type="character" w:customStyle="1" w:styleId="Heading4Char">
    <w:name w:val="Heading 4 Char"/>
    <w:link w:val="Heading4"/>
    <w:uiPriority w:val="99"/>
    <w:locked/>
    <w:rsid w:val="00143DF6"/>
    <w:rPr>
      <w:rFonts w:ascii="Arial" w:hAnsi="Arial"/>
      <w:b/>
      <w:spacing w:val="-4"/>
      <w:kern w:val="28"/>
      <w:sz w:val="22"/>
    </w:rPr>
  </w:style>
  <w:style w:type="character" w:customStyle="1" w:styleId="Heading5Char">
    <w:name w:val="Heading 5 Char"/>
    <w:link w:val="Heading5"/>
    <w:uiPriority w:val="99"/>
    <w:locked/>
    <w:rsid w:val="00143DF6"/>
    <w:rPr>
      <w:rFonts w:ascii="Calibri" w:hAnsi="Calibri" w:cs="Times New Roman"/>
      <w:b/>
      <w:bCs/>
      <w:i/>
      <w:iCs/>
      <w:sz w:val="26"/>
      <w:szCs w:val="26"/>
    </w:rPr>
  </w:style>
  <w:style w:type="character" w:customStyle="1" w:styleId="Heading6Char">
    <w:name w:val="Heading 6 Char"/>
    <w:link w:val="Heading6"/>
    <w:uiPriority w:val="99"/>
    <w:locked/>
    <w:rsid w:val="00143DF6"/>
    <w:rPr>
      <w:rFonts w:ascii="Calibri" w:hAnsi="Calibri" w:cs="Times New Roman"/>
      <w:b/>
      <w:bCs/>
    </w:rPr>
  </w:style>
  <w:style w:type="character" w:customStyle="1" w:styleId="Heading7Char">
    <w:name w:val="Heading 7 Char"/>
    <w:link w:val="Heading7"/>
    <w:uiPriority w:val="99"/>
    <w:locked/>
    <w:rsid w:val="00143DF6"/>
    <w:rPr>
      <w:rFonts w:ascii="Calibri" w:hAnsi="Calibri" w:cs="Times New Roman"/>
      <w:sz w:val="24"/>
      <w:szCs w:val="24"/>
    </w:rPr>
  </w:style>
  <w:style w:type="character" w:customStyle="1" w:styleId="Heading8Char">
    <w:name w:val="Heading 8 Char"/>
    <w:link w:val="Heading8"/>
    <w:uiPriority w:val="99"/>
    <w:locked/>
    <w:rsid w:val="00143DF6"/>
    <w:rPr>
      <w:rFonts w:ascii="Calibri" w:hAnsi="Calibri" w:cs="Times New Roman"/>
      <w:i/>
      <w:iCs/>
      <w:sz w:val="24"/>
      <w:szCs w:val="24"/>
    </w:rPr>
  </w:style>
  <w:style w:type="character" w:customStyle="1" w:styleId="Heading9Char">
    <w:name w:val="Heading 9 Char"/>
    <w:link w:val="Heading9"/>
    <w:uiPriority w:val="99"/>
    <w:locked/>
    <w:rsid w:val="00143DF6"/>
    <w:rPr>
      <w:rFonts w:ascii="Arial" w:hAnsi="Arial"/>
      <w:b/>
      <w:i/>
      <w:sz w:val="18"/>
    </w:rPr>
  </w:style>
  <w:style w:type="paragraph" w:styleId="Header">
    <w:name w:val="header"/>
    <w:basedOn w:val="Normal"/>
    <w:link w:val="HeaderChar"/>
    <w:uiPriority w:val="99"/>
    <w:rsid w:val="004D32EB"/>
    <w:pPr>
      <w:tabs>
        <w:tab w:val="center" w:pos="4320"/>
        <w:tab w:val="right" w:pos="8640"/>
      </w:tabs>
    </w:pPr>
  </w:style>
  <w:style w:type="character" w:customStyle="1" w:styleId="HeaderChar">
    <w:name w:val="Header Char"/>
    <w:link w:val="Header"/>
    <w:uiPriority w:val="99"/>
    <w:locked/>
    <w:rsid w:val="00143DF6"/>
    <w:rPr>
      <w:rFonts w:ascii="Garamond" w:hAnsi="Garamond" w:cs="Times New Roman"/>
      <w:sz w:val="24"/>
      <w:szCs w:val="24"/>
    </w:rPr>
  </w:style>
  <w:style w:type="paragraph" w:styleId="Footer">
    <w:name w:val="footer"/>
    <w:basedOn w:val="Normal"/>
    <w:link w:val="FooterChar"/>
    <w:uiPriority w:val="99"/>
    <w:rsid w:val="004D32EB"/>
    <w:pPr>
      <w:tabs>
        <w:tab w:val="center" w:pos="4320"/>
        <w:tab w:val="right" w:pos="8640"/>
      </w:tabs>
    </w:pPr>
  </w:style>
  <w:style w:type="character" w:customStyle="1" w:styleId="FooterChar">
    <w:name w:val="Footer Char"/>
    <w:link w:val="Footer"/>
    <w:uiPriority w:val="99"/>
    <w:locked/>
    <w:rsid w:val="00143DF6"/>
    <w:rPr>
      <w:rFonts w:ascii="Garamond" w:hAnsi="Garamond" w:cs="Times New Roman"/>
      <w:sz w:val="24"/>
      <w:szCs w:val="24"/>
    </w:rPr>
  </w:style>
  <w:style w:type="paragraph" w:styleId="BodyText">
    <w:name w:val="Body Text"/>
    <w:basedOn w:val="Normal"/>
    <w:link w:val="BodyTextChar"/>
    <w:uiPriority w:val="99"/>
    <w:rsid w:val="00214713"/>
    <w:pPr>
      <w:spacing w:after="120"/>
      <w:jc w:val="both"/>
    </w:pPr>
  </w:style>
  <w:style w:type="character" w:customStyle="1" w:styleId="BodyTextChar">
    <w:name w:val="Body Text Char"/>
    <w:link w:val="BodyText"/>
    <w:uiPriority w:val="99"/>
    <w:locked/>
    <w:rsid w:val="00143DF6"/>
    <w:rPr>
      <w:rFonts w:ascii="Garamond" w:hAnsi="Garamond" w:cs="Times New Roman"/>
      <w:sz w:val="24"/>
      <w:szCs w:val="24"/>
    </w:rPr>
  </w:style>
  <w:style w:type="paragraph" w:customStyle="1" w:styleId="Level1">
    <w:name w:val="Level1"/>
    <w:basedOn w:val="Normal"/>
    <w:uiPriority w:val="99"/>
    <w:rsid w:val="00214713"/>
    <w:pPr>
      <w:overflowPunct w:val="0"/>
      <w:autoSpaceDE w:val="0"/>
      <w:autoSpaceDN w:val="0"/>
      <w:adjustRightInd w:val="0"/>
      <w:jc w:val="both"/>
      <w:textAlignment w:val="baseline"/>
    </w:pPr>
    <w:rPr>
      <w:szCs w:val="20"/>
    </w:rPr>
  </w:style>
  <w:style w:type="paragraph" w:styleId="CommentText">
    <w:name w:val="annotation text"/>
    <w:basedOn w:val="Normal"/>
    <w:link w:val="CommentTextChar"/>
    <w:uiPriority w:val="99"/>
    <w:semiHidden/>
    <w:rsid w:val="00214713"/>
    <w:pPr>
      <w:overflowPunct w:val="0"/>
      <w:autoSpaceDE w:val="0"/>
      <w:autoSpaceDN w:val="0"/>
      <w:adjustRightInd w:val="0"/>
      <w:jc w:val="both"/>
      <w:textAlignment w:val="baseline"/>
    </w:pPr>
    <w:rPr>
      <w:sz w:val="20"/>
      <w:szCs w:val="20"/>
    </w:rPr>
  </w:style>
  <w:style w:type="character" w:customStyle="1" w:styleId="CommentTextChar">
    <w:name w:val="Comment Text Char"/>
    <w:link w:val="CommentText"/>
    <w:uiPriority w:val="99"/>
    <w:semiHidden/>
    <w:locked/>
    <w:rsid w:val="00143DF6"/>
    <w:rPr>
      <w:rFonts w:ascii="Garamond" w:hAnsi="Garamond" w:cs="Times New Roman"/>
      <w:sz w:val="20"/>
      <w:szCs w:val="20"/>
    </w:rPr>
  </w:style>
  <w:style w:type="paragraph" w:customStyle="1" w:styleId="Normal2">
    <w:name w:val="Normal 2"/>
    <w:basedOn w:val="Normal"/>
    <w:uiPriority w:val="99"/>
    <w:rsid w:val="00214713"/>
    <w:pPr>
      <w:jc w:val="both"/>
    </w:pPr>
    <w:rPr>
      <w:rFonts w:ascii="Arial" w:hAnsi="Arial"/>
      <w:b/>
      <w:szCs w:val="20"/>
    </w:rPr>
  </w:style>
  <w:style w:type="paragraph" w:customStyle="1" w:styleId="Header1">
    <w:name w:val="Header1"/>
    <w:basedOn w:val="Normal"/>
    <w:uiPriority w:val="99"/>
    <w:rsid w:val="00214713"/>
    <w:pPr>
      <w:jc w:val="center"/>
    </w:pPr>
    <w:rPr>
      <w:rFonts w:ascii="Arial" w:hAnsi="Arial"/>
      <w:b/>
      <w:sz w:val="28"/>
      <w:szCs w:val="20"/>
    </w:rPr>
  </w:style>
  <w:style w:type="character" w:customStyle="1" w:styleId="stlissuedate">
    <w:name w:val="stlissuedate"/>
    <w:uiPriority w:val="99"/>
    <w:rsid w:val="00214713"/>
    <w:rPr>
      <w:rFonts w:cs="Times New Roman"/>
      <w:lang w:val="en-US"/>
    </w:rPr>
  </w:style>
  <w:style w:type="character" w:styleId="CommentReference">
    <w:name w:val="annotation reference"/>
    <w:uiPriority w:val="99"/>
    <w:semiHidden/>
    <w:rsid w:val="00214713"/>
    <w:rPr>
      <w:rFonts w:cs="Times New Roman"/>
      <w:sz w:val="16"/>
    </w:rPr>
  </w:style>
  <w:style w:type="paragraph" w:styleId="ListBullet">
    <w:name w:val="List Bullet"/>
    <w:basedOn w:val="List"/>
    <w:uiPriority w:val="99"/>
    <w:rsid w:val="00214713"/>
    <w:pPr>
      <w:numPr>
        <w:numId w:val="2"/>
      </w:numPr>
      <w:spacing w:after="220" w:line="220" w:lineRule="atLeast"/>
      <w:ind w:right="720"/>
    </w:pPr>
    <w:rPr>
      <w:szCs w:val="20"/>
    </w:rPr>
  </w:style>
  <w:style w:type="paragraph" w:styleId="List">
    <w:name w:val="List"/>
    <w:basedOn w:val="Normal"/>
    <w:uiPriority w:val="99"/>
    <w:rsid w:val="00214713"/>
    <w:pPr>
      <w:ind w:left="360"/>
      <w:jc w:val="both"/>
    </w:pPr>
  </w:style>
  <w:style w:type="paragraph" w:customStyle="1" w:styleId="body">
    <w:name w:val="body"/>
    <w:basedOn w:val="Normal"/>
    <w:uiPriority w:val="99"/>
    <w:rsid w:val="00214713"/>
    <w:pPr>
      <w:spacing w:after="120"/>
      <w:ind w:left="720"/>
      <w:jc w:val="both"/>
    </w:pPr>
    <w:rPr>
      <w:szCs w:val="20"/>
    </w:rPr>
  </w:style>
  <w:style w:type="paragraph" w:styleId="BodyTextIndent">
    <w:name w:val="Body Text Indent"/>
    <w:basedOn w:val="Normal"/>
    <w:link w:val="BodyTextIndentChar"/>
    <w:uiPriority w:val="99"/>
    <w:rsid w:val="00214713"/>
    <w:pPr>
      <w:spacing w:after="120"/>
      <w:ind w:left="360"/>
      <w:jc w:val="both"/>
    </w:pPr>
  </w:style>
  <w:style w:type="character" w:customStyle="1" w:styleId="BodyTextIndentChar">
    <w:name w:val="Body Text Indent Char"/>
    <w:link w:val="BodyTextIndent"/>
    <w:uiPriority w:val="99"/>
    <w:locked/>
    <w:rsid w:val="00143DF6"/>
    <w:rPr>
      <w:rFonts w:ascii="Garamond" w:hAnsi="Garamond" w:cs="Times New Roman"/>
      <w:sz w:val="24"/>
      <w:szCs w:val="24"/>
    </w:rPr>
  </w:style>
  <w:style w:type="paragraph" w:customStyle="1" w:styleId="DisplayText">
    <w:name w:val="_Display Text"/>
    <w:uiPriority w:val="99"/>
    <w:rsid w:val="00214713"/>
    <w:rPr>
      <w:rFonts w:ascii="Arial" w:hAnsi="Arial"/>
      <w:sz w:val="24"/>
    </w:rPr>
  </w:style>
  <w:style w:type="paragraph" w:styleId="DocumentMap">
    <w:name w:val="Document Map"/>
    <w:basedOn w:val="Normal"/>
    <w:link w:val="DocumentMapChar"/>
    <w:uiPriority w:val="99"/>
    <w:semiHidden/>
    <w:rsid w:val="00214713"/>
    <w:pPr>
      <w:shd w:val="clear" w:color="auto" w:fill="000080"/>
      <w:jc w:val="both"/>
    </w:pPr>
    <w:rPr>
      <w:rFonts w:ascii="Tahoma" w:hAnsi="Tahoma" w:cs="Tahoma"/>
    </w:rPr>
  </w:style>
  <w:style w:type="character" w:customStyle="1" w:styleId="DocumentMapChar">
    <w:name w:val="Document Map Char"/>
    <w:link w:val="DocumentMap"/>
    <w:uiPriority w:val="99"/>
    <w:semiHidden/>
    <w:locked/>
    <w:rsid w:val="00143DF6"/>
    <w:rPr>
      <w:rFonts w:cs="Times New Roman"/>
      <w:sz w:val="2"/>
    </w:rPr>
  </w:style>
  <w:style w:type="paragraph" w:customStyle="1" w:styleId="UCSection">
    <w:name w:val="UC Section"/>
    <w:basedOn w:val="Normal"/>
    <w:uiPriority w:val="99"/>
    <w:rsid w:val="00214713"/>
    <w:pPr>
      <w:jc w:val="both"/>
    </w:pPr>
    <w:rPr>
      <w:b/>
      <w:sz w:val="20"/>
      <w:szCs w:val="20"/>
    </w:rPr>
  </w:style>
  <w:style w:type="paragraph" w:customStyle="1" w:styleId="UCSectionText">
    <w:name w:val="UC Section Text"/>
    <w:basedOn w:val="UCSection"/>
    <w:uiPriority w:val="99"/>
    <w:rsid w:val="00214713"/>
    <w:rPr>
      <w:b w:val="0"/>
      <w:sz w:val="16"/>
    </w:rPr>
  </w:style>
  <w:style w:type="paragraph" w:styleId="FootnoteText">
    <w:name w:val="footnote text"/>
    <w:basedOn w:val="Normal"/>
    <w:link w:val="FootnoteTextChar"/>
    <w:uiPriority w:val="99"/>
    <w:semiHidden/>
    <w:rsid w:val="00214713"/>
    <w:pPr>
      <w:jc w:val="both"/>
    </w:pPr>
    <w:rPr>
      <w:sz w:val="20"/>
      <w:szCs w:val="20"/>
    </w:rPr>
  </w:style>
  <w:style w:type="character" w:customStyle="1" w:styleId="FootnoteTextChar">
    <w:name w:val="Footnote Text Char"/>
    <w:link w:val="FootnoteText"/>
    <w:uiPriority w:val="99"/>
    <w:semiHidden/>
    <w:locked/>
    <w:rsid w:val="00143DF6"/>
    <w:rPr>
      <w:rFonts w:ascii="Garamond" w:hAnsi="Garamond" w:cs="Times New Roman"/>
      <w:sz w:val="20"/>
      <w:szCs w:val="20"/>
    </w:rPr>
  </w:style>
  <w:style w:type="paragraph" w:styleId="BodyTextIndent2">
    <w:name w:val="Body Text Indent 2"/>
    <w:basedOn w:val="Normal"/>
    <w:link w:val="BodyTextIndent2Char"/>
    <w:uiPriority w:val="99"/>
    <w:rsid w:val="00214713"/>
    <w:pPr>
      <w:spacing w:after="120" w:line="480" w:lineRule="auto"/>
      <w:ind w:left="360"/>
      <w:jc w:val="both"/>
    </w:pPr>
  </w:style>
  <w:style w:type="character" w:customStyle="1" w:styleId="BodyTextIndent2Char">
    <w:name w:val="Body Text Indent 2 Char"/>
    <w:link w:val="BodyTextIndent2"/>
    <w:uiPriority w:val="99"/>
    <w:locked/>
    <w:rsid w:val="00143DF6"/>
    <w:rPr>
      <w:rFonts w:ascii="Garamond" w:hAnsi="Garamond" w:cs="Times New Roman"/>
      <w:sz w:val="24"/>
      <w:szCs w:val="24"/>
    </w:rPr>
  </w:style>
  <w:style w:type="paragraph" w:styleId="ListNumber">
    <w:name w:val="List Number"/>
    <w:basedOn w:val="Normal"/>
    <w:uiPriority w:val="99"/>
    <w:rsid w:val="00214713"/>
    <w:pPr>
      <w:tabs>
        <w:tab w:val="num" w:pos="360"/>
      </w:tabs>
      <w:ind w:left="360" w:hanging="360"/>
      <w:jc w:val="both"/>
    </w:pPr>
  </w:style>
  <w:style w:type="paragraph" w:styleId="Title">
    <w:name w:val="Title"/>
    <w:basedOn w:val="Normal"/>
    <w:link w:val="TitleChar"/>
    <w:uiPriority w:val="99"/>
    <w:rsid w:val="00214713"/>
    <w:pPr>
      <w:overflowPunct w:val="0"/>
      <w:autoSpaceDE w:val="0"/>
      <w:autoSpaceDN w:val="0"/>
      <w:adjustRightInd w:val="0"/>
      <w:spacing w:after="60"/>
      <w:jc w:val="center"/>
      <w:textAlignment w:val="baseline"/>
      <w:outlineLvl w:val="0"/>
    </w:pPr>
    <w:rPr>
      <w:rFonts w:ascii="Arial" w:hAnsi="Arial" w:cs="Arial"/>
      <w:b/>
      <w:bCs/>
      <w:kern w:val="28"/>
      <w:sz w:val="32"/>
      <w:szCs w:val="32"/>
    </w:rPr>
  </w:style>
  <w:style w:type="character" w:customStyle="1" w:styleId="TitleChar">
    <w:name w:val="Title Char"/>
    <w:link w:val="Title"/>
    <w:uiPriority w:val="99"/>
    <w:locked/>
    <w:rsid w:val="00143DF6"/>
    <w:rPr>
      <w:rFonts w:ascii="Cambria" w:hAnsi="Cambria" w:cs="Times New Roman"/>
      <w:b/>
      <w:bCs/>
      <w:kern w:val="28"/>
      <w:sz w:val="32"/>
      <w:szCs w:val="32"/>
    </w:rPr>
  </w:style>
  <w:style w:type="paragraph" w:styleId="BalloonText">
    <w:name w:val="Balloon Text"/>
    <w:basedOn w:val="Normal"/>
    <w:link w:val="BalloonTextChar"/>
    <w:uiPriority w:val="99"/>
    <w:semiHidden/>
    <w:rsid w:val="00214713"/>
    <w:pPr>
      <w:jc w:val="both"/>
    </w:pPr>
    <w:rPr>
      <w:rFonts w:ascii="Tahoma" w:hAnsi="Tahoma" w:cs="Tahoma"/>
      <w:sz w:val="16"/>
      <w:szCs w:val="16"/>
    </w:rPr>
  </w:style>
  <w:style w:type="character" w:customStyle="1" w:styleId="BalloonTextChar">
    <w:name w:val="Balloon Text Char"/>
    <w:link w:val="BalloonText"/>
    <w:uiPriority w:val="99"/>
    <w:semiHidden/>
    <w:locked/>
    <w:rsid w:val="00143DF6"/>
    <w:rPr>
      <w:rFonts w:cs="Times New Roman"/>
      <w:sz w:val="2"/>
    </w:rPr>
  </w:style>
  <w:style w:type="paragraph" w:customStyle="1" w:styleId="TableNormal1">
    <w:name w:val="Table Normal1"/>
    <w:basedOn w:val="Heading2"/>
    <w:uiPriority w:val="99"/>
    <w:rsid w:val="00214713"/>
    <w:pPr>
      <w:keepLines/>
      <w:overflowPunct w:val="0"/>
      <w:autoSpaceDE w:val="0"/>
      <w:autoSpaceDN w:val="0"/>
      <w:adjustRightInd w:val="0"/>
      <w:spacing w:line="220" w:lineRule="atLeast"/>
      <w:ind w:right="-43"/>
      <w:textAlignment w:val="baseline"/>
    </w:pPr>
    <w:rPr>
      <w:b w:val="0"/>
      <w:kern w:val="28"/>
      <w:sz w:val="22"/>
    </w:rPr>
  </w:style>
  <w:style w:type="paragraph" w:styleId="ListBullet2">
    <w:name w:val="List Bullet 2"/>
    <w:basedOn w:val="Normal"/>
    <w:autoRedefine/>
    <w:uiPriority w:val="99"/>
    <w:rsid w:val="00214713"/>
    <w:pPr>
      <w:tabs>
        <w:tab w:val="num" w:pos="720"/>
      </w:tabs>
      <w:spacing w:before="120" w:after="120"/>
      <w:ind w:left="720" w:hanging="360"/>
      <w:jc w:val="both"/>
    </w:pPr>
  </w:style>
  <w:style w:type="paragraph" w:customStyle="1" w:styleId="TableHeadings">
    <w:name w:val="Table Headings"/>
    <w:basedOn w:val="Normal"/>
    <w:uiPriority w:val="99"/>
    <w:rsid w:val="00214713"/>
    <w:pPr>
      <w:keepNext/>
      <w:spacing w:before="0" w:after="0"/>
      <w:jc w:val="center"/>
    </w:pPr>
    <w:rPr>
      <w:rFonts w:ascii="Arial" w:hAnsi="Arial" w:cs="Arial"/>
      <w:b/>
      <w:bCs/>
    </w:rPr>
  </w:style>
  <w:style w:type="paragraph" w:styleId="BodyText2">
    <w:name w:val="Body Text 2"/>
    <w:basedOn w:val="Normal"/>
    <w:link w:val="BodyText2Char"/>
    <w:uiPriority w:val="99"/>
    <w:rsid w:val="00214713"/>
    <w:pPr>
      <w:spacing w:after="120"/>
      <w:jc w:val="both"/>
    </w:pPr>
    <w:rPr>
      <w:i/>
      <w:iCs/>
    </w:rPr>
  </w:style>
  <w:style w:type="character" w:customStyle="1" w:styleId="BodyText2Char">
    <w:name w:val="Body Text 2 Char"/>
    <w:link w:val="BodyText2"/>
    <w:uiPriority w:val="99"/>
    <w:locked/>
    <w:rsid w:val="00143DF6"/>
    <w:rPr>
      <w:rFonts w:ascii="Garamond" w:hAnsi="Garamond" w:cs="Times New Roman"/>
      <w:sz w:val="24"/>
      <w:szCs w:val="24"/>
    </w:rPr>
  </w:style>
  <w:style w:type="paragraph" w:styleId="BodyTextIndent3">
    <w:name w:val="Body Text Indent 3"/>
    <w:basedOn w:val="Normal"/>
    <w:link w:val="BodyTextIndent3Char"/>
    <w:uiPriority w:val="99"/>
    <w:rsid w:val="00214713"/>
    <w:pPr>
      <w:ind w:left="360"/>
      <w:jc w:val="both"/>
    </w:pPr>
    <w:rPr>
      <w:i/>
      <w:iCs/>
    </w:rPr>
  </w:style>
  <w:style w:type="character" w:customStyle="1" w:styleId="BodyTextIndent3Char">
    <w:name w:val="Body Text Indent 3 Char"/>
    <w:link w:val="BodyTextIndent3"/>
    <w:uiPriority w:val="99"/>
    <w:locked/>
    <w:rsid w:val="00143DF6"/>
    <w:rPr>
      <w:rFonts w:ascii="Garamond" w:hAnsi="Garamond" w:cs="Times New Roman"/>
      <w:sz w:val="16"/>
      <w:szCs w:val="16"/>
    </w:rPr>
  </w:style>
  <w:style w:type="paragraph" w:styleId="ListNumber2">
    <w:name w:val="List Number 2"/>
    <w:basedOn w:val="Normal"/>
    <w:uiPriority w:val="99"/>
    <w:rsid w:val="00214713"/>
    <w:pPr>
      <w:tabs>
        <w:tab w:val="num" w:pos="720"/>
      </w:tabs>
      <w:ind w:left="720" w:hanging="360"/>
      <w:jc w:val="both"/>
    </w:pPr>
  </w:style>
  <w:style w:type="paragraph" w:styleId="List2">
    <w:name w:val="List 2"/>
    <w:basedOn w:val="Normal"/>
    <w:uiPriority w:val="99"/>
    <w:rsid w:val="00214713"/>
    <w:pPr>
      <w:ind w:left="720" w:hanging="360"/>
      <w:jc w:val="both"/>
    </w:pPr>
  </w:style>
  <w:style w:type="paragraph" w:styleId="List3">
    <w:name w:val="List 3"/>
    <w:basedOn w:val="Normal"/>
    <w:uiPriority w:val="99"/>
    <w:rsid w:val="00214713"/>
    <w:pPr>
      <w:ind w:left="720"/>
      <w:jc w:val="both"/>
    </w:pPr>
  </w:style>
  <w:style w:type="paragraph" w:styleId="ListBullet3">
    <w:name w:val="List Bullet 3"/>
    <w:basedOn w:val="Normal"/>
    <w:autoRedefine/>
    <w:uiPriority w:val="99"/>
    <w:rsid w:val="00214713"/>
    <w:pPr>
      <w:numPr>
        <w:numId w:val="3"/>
      </w:numPr>
      <w:spacing w:before="120" w:after="120"/>
      <w:jc w:val="both"/>
    </w:pPr>
  </w:style>
  <w:style w:type="character" w:styleId="PageNumber">
    <w:name w:val="page number"/>
    <w:uiPriority w:val="99"/>
    <w:rsid w:val="00214713"/>
    <w:rPr>
      <w:rFonts w:ascii="Arial" w:hAnsi="Arial" w:cs="Times New Roman"/>
      <w:b/>
      <w:sz w:val="18"/>
    </w:rPr>
  </w:style>
  <w:style w:type="character" w:styleId="Hyperlink">
    <w:name w:val="Hyperlink"/>
    <w:uiPriority w:val="99"/>
    <w:rsid w:val="00214713"/>
    <w:rPr>
      <w:rFonts w:cs="Times New Roman"/>
      <w:color w:val="auto"/>
      <w:u w:val="none"/>
    </w:rPr>
  </w:style>
  <w:style w:type="paragraph" w:customStyle="1" w:styleId="BlockQuotation">
    <w:name w:val="Block Quotation"/>
    <w:basedOn w:val="Normal"/>
    <w:uiPriority w:val="99"/>
    <w:rsid w:val="00214713"/>
    <w:pPr>
      <w:keepLines/>
      <w:pBdr>
        <w:left w:val="single" w:sz="36" w:space="3" w:color="808080"/>
        <w:bottom w:val="single" w:sz="48" w:space="3" w:color="FFFFFF"/>
      </w:pBdr>
      <w:spacing w:before="180" w:after="60" w:line="220" w:lineRule="atLeast"/>
      <w:ind w:left="720" w:right="720"/>
    </w:pPr>
    <w:rPr>
      <w:i/>
      <w:kern w:val="22"/>
      <w:szCs w:val="20"/>
      <w:lang w:val="en-CA"/>
    </w:rPr>
  </w:style>
  <w:style w:type="paragraph" w:customStyle="1" w:styleId="ChapterTitle">
    <w:name w:val="Chapter Title"/>
    <w:basedOn w:val="Normal"/>
    <w:next w:val="Normal"/>
    <w:uiPriority w:val="99"/>
    <w:rsid w:val="00214713"/>
    <w:pPr>
      <w:keepNext/>
      <w:keepLines/>
      <w:spacing w:before="300" w:after="300"/>
    </w:pPr>
    <w:rPr>
      <w:rFonts w:ascii="Avenir 65" w:hAnsi="Avenir 65"/>
      <w:b/>
      <w:kern w:val="28"/>
      <w:sz w:val="60"/>
      <w:szCs w:val="20"/>
    </w:rPr>
  </w:style>
  <w:style w:type="paragraph" w:customStyle="1" w:styleId="PartLabel">
    <w:name w:val="Part Label"/>
    <w:basedOn w:val="Normal"/>
    <w:next w:val="Normal"/>
    <w:uiPriority w:val="99"/>
    <w:rsid w:val="00214713"/>
    <w:pPr>
      <w:framePr w:w="2045" w:hSpace="187" w:vSpace="187" w:wrap="notBeside" w:vAnchor="page" w:hAnchor="margin" w:xAlign="right" w:y="966"/>
      <w:shd w:val="pct20" w:color="auto" w:fill="auto"/>
      <w:spacing w:before="320" w:after="0" w:line="1560" w:lineRule="atLeast"/>
      <w:jc w:val="center"/>
    </w:pPr>
    <w:rPr>
      <w:rFonts w:ascii="Arial Black" w:hAnsi="Arial Black"/>
      <w:color w:val="FFFFFF"/>
      <w:sz w:val="196"/>
      <w:szCs w:val="20"/>
      <w:lang w:val="en-CA"/>
    </w:rPr>
  </w:style>
  <w:style w:type="paragraph" w:customStyle="1" w:styleId="PartTitle">
    <w:name w:val="Part Title"/>
    <w:basedOn w:val="Normal"/>
    <w:next w:val="PartLabel"/>
    <w:uiPriority w:val="99"/>
    <w:rsid w:val="00214713"/>
    <w:pPr>
      <w:keepNext/>
      <w:pageBreakBefore/>
      <w:framePr w:w="2045" w:hSpace="187" w:vSpace="187" w:wrap="notBeside" w:vAnchor="page" w:hAnchor="margin" w:xAlign="right" w:y="966"/>
      <w:shd w:val="pct20" w:color="auto" w:fill="auto"/>
      <w:spacing w:before="0" w:after="0" w:line="480" w:lineRule="atLeast"/>
      <w:jc w:val="center"/>
    </w:pPr>
    <w:rPr>
      <w:rFonts w:ascii="Arial Black" w:hAnsi="Arial Black"/>
      <w:spacing w:val="-50"/>
      <w:sz w:val="36"/>
      <w:szCs w:val="20"/>
      <w:lang w:val="en-CA"/>
    </w:rPr>
  </w:style>
  <w:style w:type="paragraph" w:customStyle="1" w:styleId="TableHeading">
    <w:name w:val="Table Heading"/>
    <w:basedOn w:val="Heading3"/>
    <w:uiPriority w:val="99"/>
    <w:rsid w:val="00214713"/>
    <w:pPr>
      <w:spacing w:before="0" w:after="0"/>
      <w:jc w:val="center"/>
    </w:pPr>
    <w:rPr>
      <w:sz w:val="24"/>
    </w:rPr>
  </w:style>
  <w:style w:type="paragraph" w:styleId="ListNumber3">
    <w:name w:val="List Number 3"/>
    <w:basedOn w:val="Normal"/>
    <w:uiPriority w:val="99"/>
    <w:rsid w:val="00214713"/>
    <w:pPr>
      <w:tabs>
        <w:tab w:val="num" w:pos="1080"/>
      </w:tabs>
      <w:ind w:left="1080" w:hanging="360"/>
    </w:pPr>
  </w:style>
  <w:style w:type="paragraph" w:customStyle="1" w:styleId="Point1">
    <w:name w:val="Point 1"/>
    <w:basedOn w:val="BodyTextIndent"/>
    <w:uiPriority w:val="99"/>
    <w:rsid w:val="00214713"/>
    <w:pPr>
      <w:spacing w:before="0" w:after="0"/>
      <w:ind w:left="1440" w:hanging="360"/>
    </w:pPr>
    <w:rPr>
      <w:rFonts w:ascii="Arial" w:hAnsi="Arial" w:cs="Arial"/>
    </w:rPr>
  </w:style>
  <w:style w:type="paragraph" w:customStyle="1" w:styleId="BlueHeading">
    <w:name w:val="Blue Heading"/>
    <w:basedOn w:val="Heading3"/>
    <w:uiPriority w:val="99"/>
    <w:rsid w:val="00214713"/>
    <w:pPr>
      <w:pageBreakBefore/>
      <w:spacing w:before="0" w:after="0"/>
    </w:pPr>
    <w:rPr>
      <w:rFonts w:cs="Times New Roman"/>
      <w:sz w:val="26"/>
      <w:szCs w:val="20"/>
    </w:rPr>
  </w:style>
  <w:style w:type="paragraph" w:customStyle="1" w:styleId="TableHeading2">
    <w:name w:val="Table Heading 2"/>
    <w:basedOn w:val="TableHeading"/>
    <w:uiPriority w:val="99"/>
    <w:rsid w:val="00214713"/>
    <w:pPr>
      <w:keepNext w:val="0"/>
      <w:jc w:val="left"/>
      <w:outlineLvl w:val="9"/>
    </w:pPr>
    <w:rPr>
      <w:szCs w:val="24"/>
    </w:rPr>
  </w:style>
  <w:style w:type="paragraph" w:customStyle="1" w:styleId="List1">
    <w:name w:val="List 1"/>
    <w:basedOn w:val="Normal"/>
    <w:uiPriority w:val="99"/>
    <w:rsid w:val="00214713"/>
    <w:pPr>
      <w:tabs>
        <w:tab w:val="num" w:pos="360"/>
      </w:tabs>
      <w:spacing w:before="180" w:after="180"/>
      <w:ind w:left="360" w:hanging="360"/>
    </w:pPr>
    <w:rPr>
      <w:kern w:val="22"/>
    </w:rPr>
  </w:style>
  <w:style w:type="paragraph" w:customStyle="1" w:styleId="ItemTitle">
    <w:name w:val="Item Title"/>
    <w:basedOn w:val="NormalWeb"/>
    <w:uiPriority w:val="99"/>
    <w:rsid w:val="00214713"/>
    <w:pPr>
      <w:spacing w:after="0" w:afterAutospacing="0"/>
    </w:pPr>
    <w:rPr>
      <w:rFonts w:ascii="Arial" w:hAnsi="Arial"/>
      <w:b/>
      <w:bCs/>
      <w:szCs w:val="20"/>
    </w:rPr>
  </w:style>
  <w:style w:type="paragraph" w:styleId="NormalWeb">
    <w:name w:val="Normal (Web)"/>
    <w:basedOn w:val="Normal"/>
    <w:uiPriority w:val="99"/>
    <w:rsid w:val="00214713"/>
    <w:pPr>
      <w:spacing w:before="100" w:beforeAutospacing="1" w:after="100" w:afterAutospacing="1"/>
    </w:pPr>
  </w:style>
  <w:style w:type="paragraph" w:styleId="TOC3">
    <w:name w:val="toc 3"/>
    <w:basedOn w:val="Normal"/>
    <w:next w:val="Normal"/>
    <w:uiPriority w:val="39"/>
    <w:rsid w:val="00214713"/>
    <w:pPr>
      <w:spacing w:before="0" w:after="0"/>
      <w:ind w:left="440"/>
    </w:pPr>
    <w:rPr>
      <w:rFonts w:ascii="Times New Roman" w:hAnsi="Times New Roman"/>
      <w:i/>
      <w:iCs/>
      <w:sz w:val="20"/>
      <w:szCs w:val="20"/>
    </w:rPr>
  </w:style>
  <w:style w:type="paragraph" w:customStyle="1" w:styleId="BlueHeader">
    <w:name w:val="Blue Header"/>
    <w:basedOn w:val="Heading2"/>
    <w:uiPriority w:val="99"/>
    <w:rsid w:val="00214713"/>
    <w:pPr>
      <w:pageBreakBefore/>
      <w:spacing w:before="120" w:after="120"/>
      <w:jc w:val="both"/>
    </w:pPr>
    <w:rPr>
      <w:szCs w:val="24"/>
    </w:rPr>
  </w:style>
  <w:style w:type="paragraph" w:styleId="TOC1">
    <w:name w:val="toc 1"/>
    <w:basedOn w:val="Normal"/>
    <w:next w:val="Normal"/>
    <w:autoRedefine/>
    <w:uiPriority w:val="39"/>
    <w:rsid w:val="000D207E"/>
    <w:pPr>
      <w:tabs>
        <w:tab w:val="left" w:pos="270"/>
        <w:tab w:val="right" w:leader="dot" w:pos="9990"/>
      </w:tabs>
      <w:spacing w:before="120" w:after="120"/>
    </w:pPr>
    <w:rPr>
      <w:rFonts w:ascii="Times New Roman" w:hAnsi="Times New Roman"/>
      <w:b/>
      <w:bCs/>
      <w:caps/>
      <w:sz w:val="20"/>
      <w:szCs w:val="20"/>
    </w:rPr>
  </w:style>
  <w:style w:type="paragraph" w:styleId="TOC2">
    <w:name w:val="toc 2"/>
    <w:basedOn w:val="Normal"/>
    <w:next w:val="Normal"/>
    <w:autoRedefine/>
    <w:uiPriority w:val="39"/>
    <w:rsid w:val="0039461E"/>
    <w:pPr>
      <w:tabs>
        <w:tab w:val="left" w:pos="880"/>
        <w:tab w:val="right" w:leader="dot" w:pos="10170"/>
      </w:tabs>
      <w:spacing w:before="0" w:after="0"/>
      <w:ind w:left="270"/>
    </w:pPr>
    <w:rPr>
      <w:rFonts w:ascii="Times New Roman" w:hAnsi="Times New Roman"/>
      <w:smallCaps/>
      <w:sz w:val="20"/>
      <w:szCs w:val="20"/>
    </w:rPr>
  </w:style>
  <w:style w:type="paragraph" w:styleId="TOC4">
    <w:name w:val="toc 4"/>
    <w:basedOn w:val="Normal"/>
    <w:next w:val="Normal"/>
    <w:autoRedefine/>
    <w:uiPriority w:val="99"/>
    <w:semiHidden/>
    <w:rsid w:val="00214713"/>
    <w:pPr>
      <w:spacing w:before="0" w:after="0"/>
      <w:ind w:left="660"/>
    </w:pPr>
    <w:rPr>
      <w:rFonts w:ascii="Times New Roman" w:hAnsi="Times New Roman"/>
      <w:sz w:val="18"/>
      <w:szCs w:val="18"/>
    </w:rPr>
  </w:style>
  <w:style w:type="paragraph" w:styleId="TOC5">
    <w:name w:val="toc 5"/>
    <w:basedOn w:val="Normal"/>
    <w:next w:val="Normal"/>
    <w:autoRedefine/>
    <w:uiPriority w:val="99"/>
    <w:semiHidden/>
    <w:rsid w:val="00214713"/>
    <w:pPr>
      <w:spacing w:before="0" w:after="0"/>
      <w:ind w:left="880"/>
    </w:pPr>
    <w:rPr>
      <w:rFonts w:ascii="Times New Roman" w:hAnsi="Times New Roman"/>
      <w:sz w:val="18"/>
      <w:szCs w:val="18"/>
    </w:rPr>
  </w:style>
  <w:style w:type="paragraph" w:styleId="TOC6">
    <w:name w:val="toc 6"/>
    <w:basedOn w:val="Normal"/>
    <w:next w:val="Normal"/>
    <w:autoRedefine/>
    <w:uiPriority w:val="99"/>
    <w:semiHidden/>
    <w:rsid w:val="00214713"/>
    <w:pPr>
      <w:spacing w:before="0" w:after="0"/>
      <w:ind w:left="1100"/>
    </w:pPr>
    <w:rPr>
      <w:rFonts w:ascii="Times New Roman" w:hAnsi="Times New Roman"/>
      <w:sz w:val="18"/>
      <w:szCs w:val="18"/>
    </w:rPr>
  </w:style>
  <w:style w:type="paragraph" w:styleId="TOC7">
    <w:name w:val="toc 7"/>
    <w:basedOn w:val="Normal"/>
    <w:next w:val="Normal"/>
    <w:autoRedefine/>
    <w:uiPriority w:val="99"/>
    <w:semiHidden/>
    <w:rsid w:val="00214713"/>
    <w:pPr>
      <w:spacing w:before="0" w:after="0"/>
      <w:ind w:left="1320"/>
    </w:pPr>
    <w:rPr>
      <w:rFonts w:ascii="Times New Roman" w:hAnsi="Times New Roman"/>
      <w:sz w:val="18"/>
      <w:szCs w:val="18"/>
    </w:rPr>
  </w:style>
  <w:style w:type="paragraph" w:styleId="TOC8">
    <w:name w:val="toc 8"/>
    <w:basedOn w:val="Normal"/>
    <w:next w:val="Normal"/>
    <w:autoRedefine/>
    <w:uiPriority w:val="99"/>
    <w:semiHidden/>
    <w:rsid w:val="00214713"/>
    <w:pPr>
      <w:spacing w:before="0" w:after="0"/>
      <w:ind w:left="1540"/>
    </w:pPr>
    <w:rPr>
      <w:rFonts w:ascii="Times New Roman" w:hAnsi="Times New Roman"/>
      <w:sz w:val="18"/>
      <w:szCs w:val="18"/>
    </w:rPr>
  </w:style>
  <w:style w:type="paragraph" w:styleId="TOC9">
    <w:name w:val="toc 9"/>
    <w:basedOn w:val="Normal"/>
    <w:next w:val="Normal"/>
    <w:autoRedefine/>
    <w:uiPriority w:val="99"/>
    <w:semiHidden/>
    <w:rsid w:val="00214713"/>
    <w:pPr>
      <w:spacing w:before="0" w:after="0"/>
      <w:ind w:left="1760"/>
    </w:pPr>
    <w:rPr>
      <w:rFonts w:ascii="Times New Roman" w:hAnsi="Times New Roman"/>
      <w:sz w:val="18"/>
      <w:szCs w:val="18"/>
    </w:rPr>
  </w:style>
  <w:style w:type="character" w:styleId="FollowedHyperlink">
    <w:name w:val="FollowedHyperlink"/>
    <w:uiPriority w:val="99"/>
    <w:rsid w:val="00214713"/>
    <w:rPr>
      <w:rFonts w:cs="Times New Roman"/>
      <w:color w:val="800080"/>
      <w:u w:val="single"/>
    </w:rPr>
  </w:style>
  <w:style w:type="paragraph" w:styleId="Salutation">
    <w:name w:val="Salutation"/>
    <w:basedOn w:val="Normal"/>
    <w:next w:val="Normal"/>
    <w:link w:val="SalutationChar"/>
    <w:uiPriority w:val="99"/>
    <w:rsid w:val="00214713"/>
    <w:pPr>
      <w:spacing w:line="240" w:lineRule="atLeast"/>
    </w:pPr>
    <w:rPr>
      <w:kern w:val="18"/>
      <w:sz w:val="20"/>
      <w:szCs w:val="20"/>
    </w:rPr>
  </w:style>
  <w:style w:type="character" w:customStyle="1" w:styleId="SalutationChar">
    <w:name w:val="Salutation Char"/>
    <w:link w:val="Salutation"/>
    <w:uiPriority w:val="99"/>
    <w:locked/>
    <w:rsid w:val="00143DF6"/>
    <w:rPr>
      <w:rFonts w:ascii="Garamond" w:hAnsi="Garamond" w:cs="Times New Roman"/>
      <w:sz w:val="24"/>
      <w:szCs w:val="24"/>
    </w:rPr>
  </w:style>
  <w:style w:type="paragraph" w:customStyle="1" w:styleId="Instructions1">
    <w:name w:val="Instructions 1"/>
    <w:basedOn w:val="Normal"/>
    <w:uiPriority w:val="99"/>
    <w:rsid w:val="00214713"/>
    <w:pPr>
      <w:jc w:val="both"/>
    </w:pPr>
    <w:rPr>
      <w:rFonts w:ascii="Arial" w:hAnsi="Arial" w:cs="Arial"/>
      <w:b/>
      <w:bCs/>
      <w:i/>
      <w:iCs/>
      <w:color w:val="800000"/>
      <w:szCs w:val="20"/>
    </w:rPr>
  </w:style>
  <w:style w:type="paragraph" w:styleId="BodyText3">
    <w:name w:val="Body Text 3"/>
    <w:basedOn w:val="Normal"/>
    <w:link w:val="BodyText3Char"/>
    <w:uiPriority w:val="99"/>
    <w:rsid w:val="00214713"/>
    <w:pPr>
      <w:jc w:val="both"/>
    </w:pPr>
    <w:rPr>
      <w:rFonts w:ascii="Arial" w:hAnsi="Arial"/>
      <w:i/>
      <w:iCs/>
    </w:rPr>
  </w:style>
  <w:style w:type="character" w:customStyle="1" w:styleId="BodyText3Char">
    <w:name w:val="Body Text 3 Char"/>
    <w:link w:val="BodyText3"/>
    <w:uiPriority w:val="99"/>
    <w:locked/>
    <w:rsid w:val="00143DF6"/>
    <w:rPr>
      <w:rFonts w:ascii="Garamond" w:hAnsi="Garamond" w:cs="Times New Roman"/>
      <w:sz w:val="16"/>
      <w:szCs w:val="16"/>
    </w:rPr>
  </w:style>
  <w:style w:type="character" w:styleId="FootnoteReference">
    <w:name w:val="footnote reference"/>
    <w:uiPriority w:val="99"/>
    <w:semiHidden/>
    <w:rsid w:val="00214713"/>
    <w:rPr>
      <w:rFonts w:cs="Times New Roman"/>
      <w:vertAlign w:val="superscript"/>
    </w:rPr>
  </w:style>
  <w:style w:type="paragraph" w:customStyle="1" w:styleId="ProposalText">
    <w:name w:val="Proposal Text"/>
    <w:basedOn w:val="Normal"/>
    <w:uiPriority w:val="99"/>
    <w:rsid w:val="00214713"/>
    <w:pPr>
      <w:spacing w:before="0" w:line="300" w:lineRule="auto"/>
      <w:ind w:left="432"/>
      <w:jc w:val="both"/>
    </w:pPr>
    <w:rPr>
      <w:rFonts w:ascii="Georgia" w:hAnsi="Georgia"/>
      <w:szCs w:val="20"/>
    </w:rPr>
  </w:style>
  <w:style w:type="paragraph" w:styleId="BlockText">
    <w:name w:val="Block Text"/>
    <w:basedOn w:val="Normal"/>
    <w:uiPriority w:val="99"/>
    <w:rsid w:val="00214713"/>
    <w:pPr>
      <w:spacing w:before="0"/>
      <w:ind w:left="1152" w:right="1152"/>
      <w:jc w:val="both"/>
    </w:pPr>
    <w:rPr>
      <w:rFonts w:ascii="Arial" w:hAnsi="Arial"/>
      <w:szCs w:val="20"/>
    </w:rPr>
  </w:style>
  <w:style w:type="paragraph" w:customStyle="1" w:styleId="Breaker">
    <w:name w:val="Breaker"/>
    <w:basedOn w:val="NormalWeb"/>
    <w:uiPriority w:val="99"/>
    <w:rsid w:val="00214713"/>
    <w:pPr>
      <w:jc w:val="center"/>
    </w:pPr>
    <w:rPr>
      <w:kern w:val="22"/>
    </w:rPr>
  </w:style>
  <w:style w:type="paragraph" w:customStyle="1" w:styleId="CheckMarks">
    <w:name w:val="CheckMarks"/>
    <w:basedOn w:val="Normal"/>
    <w:uiPriority w:val="99"/>
    <w:rsid w:val="00214713"/>
    <w:pPr>
      <w:tabs>
        <w:tab w:val="num" w:pos="360"/>
      </w:tabs>
      <w:spacing w:before="180" w:after="180"/>
      <w:ind w:left="360" w:hanging="360"/>
    </w:pPr>
    <w:rPr>
      <w:kern w:val="22"/>
    </w:rPr>
  </w:style>
  <w:style w:type="paragraph" w:customStyle="1" w:styleId="Checkbox">
    <w:name w:val="Checkbox"/>
    <w:basedOn w:val="Normal"/>
    <w:uiPriority w:val="99"/>
    <w:rsid w:val="00214713"/>
    <w:pPr>
      <w:tabs>
        <w:tab w:val="num" w:pos="360"/>
      </w:tabs>
      <w:spacing w:before="180" w:after="180"/>
      <w:ind w:left="360" w:hanging="360"/>
    </w:pPr>
    <w:rPr>
      <w:kern w:val="22"/>
    </w:rPr>
  </w:style>
  <w:style w:type="paragraph" w:customStyle="1" w:styleId="hrader">
    <w:name w:val="hrader"/>
    <w:basedOn w:val="Normal"/>
    <w:uiPriority w:val="99"/>
    <w:rsid w:val="00214713"/>
    <w:pPr>
      <w:spacing w:before="0" w:after="0"/>
      <w:jc w:val="center"/>
    </w:pPr>
    <w:rPr>
      <w:rFonts w:ascii="Arial" w:hAnsi="Arial"/>
      <w:b/>
      <w:sz w:val="28"/>
      <w:szCs w:val="20"/>
    </w:rPr>
  </w:style>
  <w:style w:type="paragraph" w:customStyle="1" w:styleId="ITRGBullet2">
    <w:name w:val="ITRG_Bullet2"/>
    <w:basedOn w:val="Normal"/>
    <w:uiPriority w:val="99"/>
    <w:rsid w:val="00214713"/>
    <w:pPr>
      <w:tabs>
        <w:tab w:val="num" w:pos="720"/>
      </w:tabs>
      <w:spacing w:before="180" w:after="180"/>
      <w:ind w:left="720" w:hanging="360"/>
    </w:pPr>
    <w:rPr>
      <w:kern w:val="22"/>
    </w:rPr>
  </w:style>
  <w:style w:type="paragraph" w:customStyle="1" w:styleId="ITRGList1">
    <w:name w:val="ITRG_List1"/>
    <w:basedOn w:val="Normal"/>
    <w:uiPriority w:val="99"/>
    <w:rsid w:val="00214713"/>
    <w:pPr>
      <w:tabs>
        <w:tab w:val="num" w:pos="822"/>
      </w:tabs>
      <w:spacing w:before="180" w:after="180"/>
      <w:ind w:left="822" w:hanging="360"/>
    </w:pPr>
    <w:rPr>
      <w:kern w:val="22"/>
    </w:rPr>
  </w:style>
  <w:style w:type="paragraph" w:customStyle="1" w:styleId="HeadingBase">
    <w:name w:val="Heading Base"/>
    <w:basedOn w:val="Normal"/>
    <w:next w:val="Normal"/>
    <w:uiPriority w:val="99"/>
    <w:rsid w:val="00214713"/>
    <w:pPr>
      <w:keepNext/>
      <w:keepLines/>
      <w:spacing w:before="140" w:after="0" w:line="220" w:lineRule="atLeast"/>
      <w:ind w:left="1080"/>
    </w:pPr>
    <w:rPr>
      <w:rFonts w:ascii="Arial" w:hAnsi="Arial"/>
      <w:spacing w:val="-4"/>
      <w:kern w:val="28"/>
      <w:szCs w:val="20"/>
    </w:rPr>
  </w:style>
  <w:style w:type="paragraph" w:customStyle="1" w:styleId="TitleCover">
    <w:name w:val="Title Cover"/>
    <w:basedOn w:val="HeadingBase"/>
    <w:next w:val="Normal"/>
    <w:uiPriority w:val="99"/>
    <w:rsid w:val="00214713"/>
    <w:pPr>
      <w:spacing w:before="1800" w:line="240" w:lineRule="atLeast"/>
    </w:pPr>
    <w:rPr>
      <w:b/>
      <w:spacing w:val="-48"/>
      <w:sz w:val="72"/>
    </w:rPr>
  </w:style>
  <w:style w:type="paragraph" w:customStyle="1" w:styleId="TOCBase">
    <w:name w:val="TOC Base"/>
    <w:basedOn w:val="Normal"/>
    <w:uiPriority w:val="99"/>
    <w:rsid w:val="00214713"/>
    <w:pPr>
      <w:tabs>
        <w:tab w:val="right" w:leader="dot" w:pos="6480"/>
      </w:tabs>
      <w:spacing w:before="0" w:after="220" w:line="220" w:lineRule="atLeast"/>
    </w:pPr>
    <w:rPr>
      <w:rFonts w:ascii="Arial" w:hAnsi="Arial"/>
      <w:kern w:val="22"/>
      <w:sz w:val="20"/>
      <w:szCs w:val="20"/>
    </w:rPr>
  </w:style>
  <w:style w:type="paragraph" w:customStyle="1" w:styleId="FooterFirst">
    <w:name w:val="Footer First"/>
    <w:basedOn w:val="Footer"/>
    <w:uiPriority w:val="99"/>
    <w:rsid w:val="00214713"/>
    <w:pPr>
      <w:keepLines/>
      <w:pBdr>
        <w:bottom w:val="single" w:sz="6" w:space="1" w:color="auto"/>
      </w:pBdr>
      <w:spacing w:before="600"/>
    </w:pPr>
    <w:rPr>
      <w:rFonts w:ascii="Arial" w:hAnsi="Arial"/>
      <w:b/>
      <w:spacing w:val="-4"/>
      <w:kern w:val="22"/>
      <w:sz w:val="20"/>
      <w:szCs w:val="20"/>
    </w:rPr>
  </w:style>
  <w:style w:type="paragraph" w:customStyle="1" w:styleId="FooterEven">
    <w:name w:val="Footer Even"/>
    <w:basedOn w:val="Footer"/>
    <w:uiPriority w:val="99"/>
    <w:rsid w:val="00214713"/>
    <w:pPr>
      <w:keepLines/>
      <w:pBdr>
        <w:bottom w:val="single" w:sz="6" w:space="1" w:color="auto"/>
      </w:pBdr>
      <w:spacing w:before="600"/>
    </w:pPr>
    <w:rPr>
      <w:rFonts w:ascii="Arial" w:hAnsi="Arial"/>
      <w:b/>
      <w:spacing w:val="-4"/>
      <w:kern w:val="22"/>
      <w:sz w:val="20"/>
      <w:szCs w:val="20"/>
    </w:rPr>
  </w:style>
  <w:style w:type="paragraph" w:customStyle="1" w:styleId="FooterOdd">
    <w:name w:val="Footer Odd"/>
    <w:basedOn w:val="Footer"/>
    <w:uiPriority w:val="99"/>
    <w:rsid w:val="00214713"/>
    <w:pPr>
      <w:keepLines/>
      <w:pBdr>
        <w:bottom w:val="single" w:sz="6" w:space="1" w:color="auto"/>
      </w:pBdr>
      <w:spacing w:before="600"/>
    </w:pPr>
    <w:rPr>
      <w:rFonts w:ascii="Arial" w:hAnsi="Arial"/>
      <w:b/>
      <w:spacing w:val="-4"/>
      <w:kern w:val="22"/>
      <w:sz w:val="20"/>
      <w:szCs w:val="20"/>
    </w:rPr>
  </w:style>
  <w:style w:type="paragraph" w:customStyle="1" w:styleId="ChapterSubtitle">
    <w:name w:val="Chapter Subtitle"/>
    <w:basedOn w:val="Normal"/>
    <w:uiPriority w:val="99"/>
    <w:rsid w:val="00214713"/>
    <w:pPr>
      <w:spacing w:before="0" w:after="0"/>
      <w:ind w:left="1080"/>
    </w:pPr>
    <w:rPr>
      <w:kern w:val="22"/>
      <w:sz w:val="20"/>
      <w:szCs w:val="20"/>
    </w:rPr>
  </w:style>
  <w:style w:type="character" w:customStyle="1" w:styleId="Superscript">
    <w:name w:val="Superscript"/>
    <w:uiPriority w:val="99"/>
    <w:rsid w:val="00214713"/>
    <w:rPr>
      <w:b/>
      <w:vertAlign w:val="superscript"/>
    </w:rPr>
  </w:style>
  <w:style w:type="paragraph" w:customStyle="1" w:styleId="ValueText">
    <w:name w:val="Value Text"/>
    <w:basedOn w:val="Normal"/>
    <w:uiPriority w:val="99"/>
    <w:rsid w:val="00214713"/>
    <w:pPr>
      <w:tabs>
        <w:tab w:val="left" w:pos="1080"/>
      </w:tabs>
      <w:spacing w:before="100" w:beforeAutospacing="1" w:after="100" w:afterAutospacing="1"/>
      <w:ind w:left="1080" w:hanging="720"/>
    </w:pPr>
    <w:rPr>
      <w:b/>
      <w:color w:val="000000"/>
      <w:kern w:val="22"/>
      <w:szCs w:val="20"/>
    </w:rPr>
  </w:style>
  <w:style w:type="paragraph" w:styleId="CommentSubject">
    <w:name w:val="annotation subject"/>
    <w:basedOn w:val="CommentText"/>
    <w:next w:val="CommentText"/>
    <w:link w:val="CommentSubjectChar"/>
    <w:uiPriority w:val="99"/>
    <w:semiHidden/>
    <w:rsid w:val="00214713"/>
    <w:pPr>
      <w:overflowPunct/>
      <w:autoSpaceDE/>
      <w:autoSpaceDN/>
      <w:adjustRightInd/>
      <w:spacing w:before="180" w:after="180"/>
      <w:jc w:val="left"/>
      <w:textAlignment w:val="auto"/>
    </w:pPr>
    <w:rPr>
      <w:b/>
      <w:bCs/>
      <w:kern w:val="22"/>
    </w:rPr>
  </w:style>
  <w:style w:type="character" w:customStyle="1" w:styleId="CommentSubjectChar">
    <w:name w:val="Comment Subject Char"/>
    <w:link w:val="CommentSubject"/>
    <w:uiPriority w:val="99"/>
    <w:semiHidden/>
    <w:locked/>
    <w:rsid w:val="00143DF6"/>
    <w:rPr>
      <w:rFonts w:ascii="Garamond" w:hAnsi="Garamond" w:cs="Times New Roman"/>
      <w:b/>
      <w:bCs/>
      <w:sz w:val="20"/>
      <w:szCs w:val="20"/>
    </w:rPr>
  </w:style>
  <w:style w:type="paragraph" w:customStyle="1" w:styleId="ITRGBullet1">
    <w:name w:val="ITRG_Bullet1"/>
    <w:basedOn w:val="Normal"/>
    <w:uiPriority w:val="99"/>
    <w:rsid w:val="00214713"/>
    <w:pPr>
      <w:tabs>
        <w:tab w:val="num" w:pos="720"/>
      </w:tabs>
      <w:spacing w:before="180" w:after="180"/>
      <w:ind w:left="720" w:hanging="360"/>
    </w:pPr>
    <w:rPr>
      <w:kern w:val="22"/>
    </w:rPr>
  </w:style>
  <w:style w:type="paragraph" w:customStyle="1" w:styleId="ITRGList2">
    <w:name w:val="ITRG_List2"/>
    <w:basedOn w:val="Normal"/>
    <w:uiPriority w:val="99"/>
    <w:rsid w:val="00214713"/>
    <w:pPr>
      <w:numPr>
        <w:numId w:val="5"/>
      </w:numPr>
      <w:spacing w:before="180" w:after="180"/>
    </w:pPr>
    <w:rPr>
      <w:kern w:val="22"/>
    </w:rPr>
  </w:style>
  <w:style w:type="paragraph" w:customStyle="1" w:styleId="UCTextBulleted">
    <w:name w:val="UC Text Bulleted"/>
    <w:basedOn w:val="Normal"/>
    <w:uiPriority w:val="99"/>
    <w:rsid w:val="00214713"/>
    <w:pPr>
      <w:tabs>
        <w:tab w:val="num" w:pos="360"/>
      </w:tabs>
      <w:spacing w:before="0" w:after="0"/>
      <w:ind w:left="360" w:hanging="360"/>
    </w:pPr>
    <w:rPr>
      <w:sz w:val="20"/>
      <w:szCs w:val="20"/>
    </w:rPr>
  </w:style>
  <w:style w:type="paragraph" w:customStyle="1" w:styleId="DefinitionTerm">
    <w:name w:val="Definition Term"/>
    <w:basedOn w:val="Normal"/>
    <w:next w:val="Normal"/>
    <w:uiPriority w:val="99"/>
    <w:rsid w:val="00214713"/>
    <w:pPr>
      <w:spacing w:before="0" w:after="0"/>
    </w:pPr>
  </w:style>
  <w:style w:type="paragraph" w:customStyle="1" w:styleId="DefinitionList">
    <w:name w:val="Definition List"/>
    <w:basedOn w:val="Normal"/>
    <w:next w:val="DefinitionTerm"/>
    <w:uiPriority w:val="99"/>
    <w:rsid w:val="00214713"/>
    <w:pPr>
      <w:spacing w:before="0" w:after="0"/>
      <w:ind w:left="360"/>
    </w:pPr>
  </w:style>
  <w:style w:type="paragraph" w:customStyle="1" w:styleId="Default">
    <w:name w:val="Default"/>
    <w:uiPriority w:val="99"/>
    <w:rsid w:val="00214713"/>
    <w:rPr>
      <w:rFonts w:ascii="TimesNewRoman" w:hAnsi="TimesNewRoman"/>
    </w:rPr>
  </w:style>
  <w:style w:type="character" w:customStyle="1" w:styleId="articletitle1">
    <w:name w:val="articletitle1"/>
    <w:uiPriority w:val="99"/>
    <w:rsid w:val="00214713"/>
    <w:rPr>
      <w:rFonts w:ascii="Verdana" w:hAnsi="Verdana" w:cs="Times New Roman"/>
      <w:color w:val="000000"/>
      <w:sz w:val="28"/>
      <w:szCs w:val="28"/>
    </w:rPr>
  </w:style>
  <w:style w:type="paragraph" w:customStyle="1" w:styleId="Checkmarks0">
    <w:name w:val="Checkmarks"/>
    <w:basedOn w:val="Normal"/>
    <w:uiPriority w:val="99"/>
    <w:rsid w:val="00214713"/>
    <w:pPr>
      <w:tabs>
        <w:tab w:val="num" w:pos="360"/>
      </w:tabs>
      <w:spacing w:before="180" w:after="180"/>
      <w:ind w:left="360" w:hanging="360"/>
    </w:pPr>
    <w:rPr>
      <w:kern w:val="22"/>
    </w:rPr>
  </w:style>
  <w:style w:type="paragraph" w:customStyle="1" w:styleId="Blockquote">
    <w:name w:val="Blockquote"/>
    <w:basedOn w:val="Normal"/>
    <w:uiPriority w:val="99"/>
    <w:rsid w:val="00214713"/>
    <w:pPr>
      <w:spacing w:before="100" w:after="100"/>
      <w:ind w:left="360" w:right="360"/>
    </w:pPr>
  </w:style>
  <w:style w:type="paragraph" w:styleId="ListParagraph">
    <w:name w:val="List Paragraph"/>
    <w:aliases w:val="Bullet Point List - Level 1"/>
    <w:basedOn w:val="Normal"/>
    <w:link w:val="ListParagraphChar"/>
    <w:uiPriority w:val="34"/>
    <w:qFormat/>
    <w:rsid w:val="005C698A"/>
    <w:pPr>
      <w:ind w:left="720"/>
      <w:contextualSpacing/>
    </w:pPr>
  </w:style>
  <w:style w:type="paragraph" w:styleId="TOCHeading">
    <w:name w:val="TOC Heading"/>
    <w:basedOn w:val="Heading1"/>
    <w:next w:val="Normal"/>
    <w:uiPriority w:val="39"/>
    <w:qFormat/>
    <w:rsid w:val="003F7217"/>
    <w:pPr>
      <w:keepLines/>
      <w:pageBreakBefore w:val="0"/>
      <w:pBdr>
        <w:top w:val="none" w:sz="0" w:space="0" w:color="auto"/>
        <w:bottom w:val="none" w:sz="0" w:space="0" w:color="auto"/>
      </w:pBdr>
      <w:spacing w:before="480" w:after="0" w:line="276" w:lineRule="auto"/>
      <w:jc w:val="left"/>
      <w:outlineLvl w:val="9"/>
    </w:pPr>
    <w:rPr>
      <w:rFonts w:ascii="Cambria" w:hAnsi="Cambria" w:cs="Times New Roman"/>
      <w:color w:val="365F91"/>
      <w:kern w:val="0"/>
      <w:sz w:val="28"/>
      <w:szCs w:val="28"/>
    </w:rPr>
  </w:style>
  <w:style w:type="character" w:customStyle="1" w:styleId="apple-style-span">
    <w:name w:val="apple-style-span"/>
    <w:rsid w:val="003B2728"/>
  </w:style>
  <w:style w:type="table" w:styleId="TableGrid">
    <w:name w:val="Table Grid"/>
    <w:basedOn w:val="TableNormal"/>
    <w:uiPriority w:val="39"/>
    <w:rsid w:val="005B7C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DC1CCC"/>
    <w:rPr>
      <w:rFonts w:asciiTheme="minorHAnsi" w:eastAsiaTheme="minorHAnsi" w:hAnsiTheme="minorHAnsi" w:cstheme="minorBidi"/>
      <w:sz w:val="22"/>
      <w:szCs w:val="22"/>
      <w:lang w:val="en-CA"/>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ghtList">
    <w:name w:val="Light List"/>
    <w:basedOn w:val="TableNormal"/>
    <w:uiPriority w:val="61"/>
    <w:rsid w:val="00575538"/>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Info-TechResearchGroup">
    <w:name w:val="Info-Tech Research Group"/>
    <w:basedOn w:val="TableNormal"/>
    <w:uiPriority w:val="99"/>
    <w:rsid w:val="00902EED"/>
    <w:rPr>
      <w:rFonts w:asciiTheme="minorHAnsi" w:hAnsiTheme="minorHAnsi"/>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20" w:beforeAutospacing="0" w:afterLines="0" w:after="20" w:afterAutospacing="0"/>
        <w:jc w:val="left"/>
      </w:pPr>
      <w:rPr>
        <w:b/>
      </w:rPr>
      <w:tblPr/>
      <w:trPr>
        <w:cantSplit/>
        <w:tblHeader/>
      </w:trPr>
      <w:tcPr>
        <w:shd w:val="clear" w:color="auto" w:fill="DEEAF6" w:themeFill="accent1" w:themeFillTint="33"/>
        <w:vAlign w:val="center"/>
      </w:tcPr>
    </w:tblStylePr>
    <w:tblStylePr w:type="lastRow">
      <w:pPr>
        <w:wordWrap/>
        <w:spacing w:beforeLines="20" w:before="20" w:beforeAutospacing="0" w:afterLines="20" w:after="20" w:afterAutospacing="0"/>
        <w:jc w:val="left"/>
      </w:pPr>
      <w:rPr>
        <w:b/>
      </w:rPr>
      <w:tblPr/>
      <w:tcPr>
        <w:shd w:val="clear" w:color="auto" w:fill="DEEAF6" w:themeFill="accent1" w:themeFillTint="33"/>
        <w:vAlign w:val="center"/>
      </w:tcPr>
    </w:tblStylePr>
    <w:tblStylePr w:type="firstCol">
      <w:pPr>
        <w:wordWrap/>
        <w:spacing w:beforeLines="20" w:before="20" w:beforeAutospacing="0" w:afterLines="20" w:after="20" w:afterAutospacing="0"/>
        <w:jc w:val="left"/>
      </w:pPr>
      <w:rPr>
        <w:b/>
      </w:rPr>
      <w:tblPr/>
      <w:tcPr>
        <w:shd w:val="clear" w:color="auto" w:fill="DEEAF6" w:themeFill="accent1" w:themeFillTint="33"/>
      </w:tcPr>
    </w:tblStylePr>
    <w:tblStylePr w:type="lastCol">
      <w:pPr>
        <w:wordWrap/>
        <w:spacing w:beforeLines="20" w:before="20" w:beforeAutospacing="0" w:afterLines="20" w:after="20" w:afterAutospacing="0"/>
        <w:jc w:val="left"/>
      </w:pPr>
      <w:rPr>
        <w:b/>
      </w:rPr>
      <w:tblPr/>
      <w:tcPr>
        <w:shd w:val="clear" w:color="auto" w:fill="DEEAF6" w:themeFill="accent1" w:themeFillTint="33"/>
        <w:vAlign w:val="center"/>
      </w:tcPr>
    </w:tblStylePr>
    <w:tblStylePr w:type="band2Vert">
      <w:tblPr/>
      <w:tcPr>
        <w:shd w:val="clear" w:color="auto" w:fill="F2F2F2" w:themeFill="background1" w:themeFillShade="F2"/>
      </w:tcPr>
    </w:tblStylePr>
    <w:tblStylePr w:type="band1Horz">
      <w:tblPr/>
      <w:tcPr>
        <w:shd w:val="clear" w:color="auto" w:fill="FFFFFF" w:themeFill="background1"/>
      </w:tcPr>
    </w:tblStylePr>
    <w:tblStylePr w:type="band2Horz">
      <w:tblPr/>
      <w:tcPr>
        <w:shd w:val="clear" w:color="auto" w:fill="F2F2F2" w:themeFill="background1" w:themeFillShade="F2"/>
      </w:tcPr>
    </w:tblStylePr>
    <w:tblStylePr w:type="neCell">
      <w:pPr>
        <w:jc w:val="left"/>
      </w:pPr>
      <w:rPr>
        <w:b/>
      </w:rPr>
      <w:tblPr/>
      <w:tcPr>
        <w:shd w:val="clear" w:color="auto" w:fill="DEEAF6" w:themeFill="accent1" w:themeFillTint="33"/>
        <w:vAlign w:val="center"/>
      </w:tcPr>
    </w:tblStylePr>
    <w:tblStylePr w:type="nwCell">
      <w:pPr>
        <w:wordWrap/>
        <w:spacing w:beforeLines="20" w:before="20" w:beforeAutospacing="0" w:afterLines="20" w:after="20" w:afterAutospacing="0"/>
        <w:jc w:val="left"/>
      </w:pPr>
      <w:rPr>
        <w:b/>
      </w:rPr>
      <w:tblPr/>
      <w:tcPr>
        <w:shd w:val="clear" w:color="auto" w:fill="DEEAF6" w:themeFill="accent1" w:themeFillTint="33"/>
        <w:vAlign w:val="center"/>
      </w:tcPr>
    </w:tblStylePr>
  </w:style>
  <w:style w:type="character" w:styleId="Strong">
    <w:name w:val="Strong"/>
    <w:basedOn w:val="DefaultParagraphFont"/>
    <w:uiPriority w:val="22"/>
    <w:qFormat/>
    <w:rsid w:val="00C857FE"/>
    <w:rPr>
      <w:b/>
      <w:bCs/>
    </w:rPr>
  </w:style>
  <w:style w:type="table" w:customStyle="1" w:styleId="TableGrid1">
    <w:name w:val="Table Grid1"/>
    <w:basedOn w:val="TableNormal"/>
    <w:next w:val="TableGrid"/>
    <w:uiPriority w:val="39"/>
    <w:rsid w:val="00BF6E24"/>
    <w:rPr>
      <w:rFonts w:ascii="Aptos" w:eastAsia="Aptos" w:hAnsi="Aptos"/>
      <w:kern w:val="2"/>
      <w:sz w:val="24"/>
      <w:szCs w:val="24"/>
      <w:lang w:val="en-Z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Point List - Level 1 Char"/>
    <w:link w:val="ListParagraph"/>
    <w:uiPriority w:val="34"/>
    <w:rsid w:val="00ED5F61"/>
    <w:rPr>
      <w:rFonts w:ascii="Garamond" w:hAnsi="Garamond"/>
      <w:sz w:val="22"/>
      <w:szCs w:val="24"/>
    </w:rPr>
  </w:style>
  <w:style w:type="character" w:styleId="BookTitle">
    <w:name w:val="Book Title"/>
    <w:basedOn w:val="DefaultParagraphFont"/>
    <w:uiPriority w:val="33"/>
    <w:rsid w:val="00753C55"/>
    <w:rPr>
      <w:b/>
      <w:bCs/>
      <w:i/>
      <w:iCs/>
      <w:spacing w:val="5"/>
    </w:rPr>
  </w:style>
  <w:style w:type="paragraph" w:styleId="Caption">
    <w:name w:val="caption"/>
    <w:basedOn w:val="Normal"/>
    <w:next w:val="Normal"/>
    <w:semiHidden/>
    <w:unhideWhenUsed/>
    <w:qFormat/>
    <w:rsid w:val="00753C55"/>
    <w:pPr>
      <w:spacing w:before="0" w:after="200"/>
    </w:pPr>
    <w:rPr>
      <w:i/>
      <w:iCs/>
      <w:color w:val="44546A" w:themeColor="text2"/>
      <w:sz w:val="18"/>
      <w:szCs w:val="18"/>
    </w:rPr>
  </w:style>
  <w:style w:type="character" w:styleId="Emphasis">
    <w:name w:val="Emphasis"/>
    <w:basedOn w:val="DefaultParagraphFont"/>
    <w:rsid w:val="00753C55"/>
    <w:rPr>
      <w:i/>
      <w:iCs/>
    </w:rPr>
  </w:style>
  <w:style w:type="character" w:styleId="IntenseEmphasis">
    <w:name w:val="Intense Emphasis"/>
    <w:basedOn w:val="DefaultParagraphFont"/>
    <w:uiPriority w:val="21"/>
    <w:rsid w:val="00753C55"/>
    <w:rPr>
      <w:i/>
      <w:iCs/>
      <w:color w:val="5B9BD5" w:themeColor="accent1"/>
    </w:rPr>
  </w:style>
  <w:style w:type="paragraph" w:styleId="IntenseQuote">
    <w:name w:val="Intense Quote"/>
    <w:basedOn w:val="Normal"/>
    <w:next w:val="Normal"/>
    <w:link w:val="IntenseQuoteChar"/>
    <w:uiPriority w:val="30"/>
    <w:rsid w:val="00753C55"/>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753C55"/>
    <w:rPr>
      <w:rFonts w:ascii="Garamond" w:hAnsi="Garamond"/>
      <w:i/>
      <w:iCs/>
      <w:color w:val="5B9BD5" w:themeColor="accent1"/>
      <w:sz w:val="22"/>
      <w:szCs w:val="24"/>
    </w:rPr>
  </w:style>
  <w:style w:type="character" w:styleId="IntenseReference">
    <w:name w:val="Intense Reference"/>
    <w:basedOn w:val="DefaultParagraphFont"/>
    <w:uiPriority w:val="32"/>
    <w:rsid w:val="00753C55"/>
    <w:rPr>
      <w:b/>
      <w:bCs/>
      <w:smallCaps/>
      <w:color w:val="5B9BD5" w:themeColor="accent1"/>
      <w:spacing w:val="5"/>
    </w:rPr>
  </w:style>
  <w:style w:type="paragraph" w:styleId="NoSpacing">
    <w:name w:val="No Spacing"/>
    <w:uiPriority w:val="1"/>
    <w:rsid w:val="00753C55"/>
    <w:rPr>
      <w:rFonts w:ascii="Garamond" w:hAnsi="Garamond"/>
      <w:sz w:val="22"/>
      <w:szCs w:val="24"/>
    </w:rPr>
  </w:style>
  <w:style w:type="paragraph" w:styleId="Quote">
    <w:name w:val="Quote"/>
    <w:basedOn w:val="Normal"/>
    <w:next w:val="Normal"/>
    <w:link w:val="QuoteChar"/>
    <w:uiPriority w:val="29"/>
    <w:rsid w:val="00753C5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53C55"/>
    <w:rPr>
      <w:rFonts w:ascii="Garamond" w:hAnsi="Garamond"/>
      <w:i/>
      <w:iCs/>
      <w:color w:val="404040" w:themeColor="text1" w:themeTint="BF"/>
      <w:sz w:val="22"/>
      <w:szCs w:val="24"/>
    </w:rPr>
  </w:style>
  <w:style w:type="paragraph" w:styleId="Subtitle">
    <w:name w:val="Subtitle"/>
    <w:basedOn w:val="Normal"/>
    <w:next w:val="Normal"/>
    <w:link w:val="SubtitleChar"/>
    <w:rsid w:val="00753C55"/>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753C55"/>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rsid w:val="00753C55"/>
    <w:rPr>
      <w:i/>
      <w:iCs/>
      <w:color w:val="404040" w:themeColor="text1" w:themeTint="BF"/>
    </w:rPr>
  </w:style>
  <w:style w:type="character" w:styleId="SubtleReference">
    <w:name w:val="Subtle Reference"/>
    <w:basedOn w:val="DefaultParagraphFont"/>
    <w:uiPriority w:val="31"/>
    <w:rsid w:val="00753C55"/>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4280552">
      <w:bodyDiv w:val="1"/>
      <w:marLeft w:val="0"/>
      <w:marRight w:val="0"/>
      <w:marTop w:val="0"/>
      <w:marBottom w:val="0"/>
      <w:divBdr>
        <w:top w:val="none" w:sz="0" w:space="0" w:color="auto"/>
        <w:left w:val="none" w:sz="0" w:space="0" w:color="auto"/>
        <w:bottom w:val="none" w:sz="0" w:space="0" w:color="auto"/>
        <w:right w:val="none" w:sz="0" w:space="0" w:color="auto"/>
      </w:divBdr>
    </w:div>
    <w:div w:id="44450788">
      <w:bodyDiv w:val="1"/>
      <w:marLeft w:val="0"/>
      <w:marRight w:val="0"/>
      <w:marTop w:val="0"/>
      <w:marBottom w:val="0"/>
      <w:divBdr>
        <w:top w:val="none" w:sz="0" w:space="0" w:color="auto"/>
        <w:left w:val="none" w:sz="0" w:space="0" w:color="auto"/>
        <w:bottom w:val="none" w:sz="0" w:space="0" w:color="auto"/>
        <w:right w:val="none" w:sz="0" w:space="0" w:color="auto"/>
      </w:divBdr>
    </w:div>
    <w:div w:id="64301885">
      <w:bodyDiv w:val="1"/>
      <w:marLeft w:val="0"/>
      <w:marRight w:val="0"/>
      <w:marTop w:val="0"/>
      <w:marBottom w:val="0"/>
      <w:divBdr>
        <w:top w:val="none" w:sz="0" w:space="0" w:color="auto"/>
        <w:left w:val="none" w:sz="0" w:space="0" w:color="auto"/>
        <w:bottom w:val="none" w:sz="0" w:space="0" w:color="auto"/>
        <w:right w:val="none" w:sz="0" w:space="0" w:color="auto"/>
      </w:divBdr>
    </w:div>
    <w:div w:id="68113264">
      <w:bodyDiv w:val="1"/>
      <w:marLeft w:val="0"/>
      <w:marRight w:val="0"/>
      <w:marTop w:val="0"/>
      <w:marBottom w:val="0"/>
      <w:divBdr>
        <w:top w:val="none" w:sz="0" w:space="0" w:color="auto"/>
        <w:left w:val="none" w:sz="0" w:space="0" w:color="auto"/>
        <w:bottom w:val="none" w:sz="0" w:space="0" w:color="auto"/>
        <w:right w:val="none" w:sz="0" w:space="0" w:color="auto"/>
      </w:divBdr>
    </w:div>
    <w:div w:id="114175498">
      <w:bodyDiv w:val="1"/>
      <w:marLeft w:val="0"/>
      <w:marRight w:val="0"/>
      <w:marTop w:val="0"/>
      <w:marBottom w:val="0"/>
      <w:divBdr>
        <w:top w:val="none" w:sz="0" w:space="0" w:color="auto"/>
        <w:left w:val="none" w:sz="0" w:space="0" w:color="auto"/>
        <w:bottom w:val="none" w:sz="0" w:space="0" w:color="auto"/>
        <w:right w:val="none" w:sz="0" w:space="0" w:color="auto"/>
      </w:divBdr>
    </w:div>
    <w:div w:id="165707231">
      <w:bodyDiv w:val="1"/>
      <w:marLeft w:val="0"/>
      <w:marRight w:val="0"/>
      <w:marTop w:val="0"/>
      <w:marBottom w:val="0"/>
      <w:divBdr>
        <w:top w:val="none" w:sz="0" w:space="0" w:color="auto"/>
        <w:left w:val="none" w:sz="0" w:space="0" w:color="auto"/>
        <w:bottom w:val="none" w:sz="0" w:space="0" w:color="auto"/>
        <w:right w:val="none" w:sz="0" w:space="0" w:color="auto"/>
      </w:divBdr>
    </w:div>
    <w:div w:id="228419880">
      <w:bodyDiv w:val="1"/>
      <w:marLeft w:val="0"/>
      <w:marRight w:val="0"/>
      <w:marTop w:val="0"/>
      <w:marBottom w:val="0"/>
      <w:divBdr>
        <w:top w:val="none" w:sz="0" w:space="0" w:color="auto"/>
        <w:left w:val="none" w:sz="0" w:space="0" w:color="auto"/>
        <w:bottom w:val="none" w:sz="0" w:space="0" w:color="auto"/>
        <w:right w:val="none" w:sz="0" w:space="0" w:color="auto"/>
      </w:divBdr>
    </w:div>
    <w:div w:id="266237343">
      <w:bodyDiv w:val="1"/>
      <w:marLeft w:val="0"/>
      <w:marRight w:val="0"/>
      <w:marTop w:val="0"/>
      <w:marBottom w:val="0"/>
      <w:divBdr>
        <w:top w:val="none" w:sz="0" w:space="0" w:color="auto"/>
        <w:left w:val="none" w:sz="0" w:space="0" w:color="auto"/>
        <w:bottom w:val="none" w:sz="0" w:space="0" w:color="auto"/>
        <w:right w:val="none" w:sz="0" w:space="0" w:color="auto"/>
      </w:divBdr>
    </w:div>
    <w:div w:id="451478059">
      <w:bodyDiv w:val="1"/>
      <w:marLeft w:val="0"/>
      <w:marRight w:val="0"/>
      <w:marTop w:val="0"/>
      <w:marBottom w:val="0"/>
      <w:divBdr>
        <w:top w:val="none" w:sz="0" w:space="0" w:color="auto"/>
        <w:left w:val="none" w:sz="0" w:space="0" w:color="auto"/>
        <w:bottom w:val="none" w:sz="0" w:space="0" w:color="auto"/>
        <w:right w:val="none" w:sz="0" w:space="0" w:color="auto"/>
      </w:divBdr>
    </w:div>
    <w:div w:id="466777425">
      <w:bodyDiv w:val="1"/>
      <w:marLeft w:val="0"/>
      <w:marRight w:val="0"/>
      <w:marTop w:val="0"/>
      <w:marBottom w:val="0"/>
      <w:divBdr>
        <w:top w:val="none" w:sz="0" w:space="0" w:color="auto"/>
        <w:left w:val="none" w:sz="0" w:space="0" w:color="auto"/>
        <w:bottom w:val="none" w:sz="0" w:space="0" w:color="auto"/>
        <w:right w:val="none" w:sz="0" w:space="0" w:color="auto"/>
      </w:divBdr>
    </w:div>
    <w:div w:id="487405587">
      <w:bodyDiv w:val="1"/>
      <w:marLeft w:val="0"/>
      <w:marRight w:val="0"/>
      <w:marTop w:val="0"/>
      <w:marBottom w:val="0"/>
      <w:divBdr>
        <w:top w:val="none" w:sz="0" w:space="0" w:color="auto"/>
        <w:left w:val="none" w:sz="0" w:space="0" w:color="auto"/>
        <w:bottom w:val="none" w:sz="0" w:space="0" w:color="auto"/>
        <w:right w:val="none" w:sz="0" w:space="0" w:color="auto"/>
      </w:divBdr>
    </w:div>
    <w:div w:id="499126874">
      <w:bodyDiv w:val="1"/>
      <w:marLeft w:val="0"/>
      <w:marRight w:val="0"/>
      <w:marTop w:val="0"/>
      <w:marBottom w:val="0"/>
      <w:divBdr>
        <w:top w:val="none" w:sz="0" w:space="0" w:color="auto"/>
        <w:left w:val="none" w:sz="0" w:space="0" w:color="auto"/>
        <w:bottom w:val="none" w:sz="0" w:space="0" w:color="auto"/>
        <w:right w:val="none" w:sz="0" w:space="0" w:color="auto"/>
      </w:divBdr>
    </w:div>
    <w:div w:id="510948913">
      <w:bodyDiv w:val="1"/>
      <w:marLeft w:val="0"/>
      <w:marRight w:val="0"/>
      <w:marTop w:val="0"/>
      <w:marBottom w:val="0"/>
      <w:divBdr>
        <w:top w:val="none" w:sz="0" w:space="0" w:color="auto"/>
        <w:left w:val="none" w:sz="0" w:space="0" w:color="auto"/>
        <w:bottom w:val="none" w:sz="0" w:space="0" w:color="auto"/>
        <w:right w:val="none" w:sz="0" w:space="0" w:color="auto"/>
      </w:divBdr>
    </w:div>
    <w:div w:id="525409483">
      <w:bodyDiv w:val="1"/>
      <w:marLeft w:val="0"/>
      <w:marRight w:val="0"/>
      <w:marTop w:val="0"/>
      <w:marBottom w:val="0"/>
      <w:divBdr>
        <w:top w:val="none" w:sz="0" w:space="0" w:color="auto"/>
        <w:left w:val="none" w:sz="0" w:space="0" w:color="auto"/>
        <w:bottom w:val="none" w:sz="0" w:space="0" w:color="auto"/>
        <w:right w:val="none" w:sz="0" w:space="0" w:color="auto"/>
      </w:divBdr>
    </w:div>
    <w:div w:id="547684867">
      <w:bodyDiv w:val="1"/>
      <w:marLeft w:val="0"/>
      <w:marRight w:val="0"/>
      <w:marTop w:val="0"/>
      <w:marBottom w:val="0"/>
      <w:divBdr>
        <w:top w:val="none" w:sz="0" w:space="0" w:color="auto"/>
        <w:left w:val="none" w:sz="0" w:space="0" w:color="auto"/>
        <w:bottom w:val="none" w:sz="0" w:space="0" w:color="auto"/>
        <w:right w:val="none" w:sz="0" w:space="0" w:color="auto"/>
      </w:divBdr>
    </w:div>
    <w:div w:id="555435610">
      <w:bodyDiv w:val="1"/>
      <w:marLeft w:val="0"/>
      <w:marRight w:val="0"/>
      <w:marTop w:val="0"/>
      <w:marBottom w:val="0"/>
      <w:divBdr>
        <w:top w:val="none" w:sz="0" w:space="0" w:color="auto"/>
        <w:left w:val="none" w:sz="0" w:space="0" w:color="auto"/>
        <w:bottom w:val="none" w:sz="0" w:space="0" w:color="auto"/>
        <w:right w:val="none" w:sz="0" w:space="0" w:color="auto"/>
      </w:divBdr>
    </w:div>
    <w:div w:id="567961456">
      <w:bodyDiv w:val="1"/>
      <w:marLeft w:val="0"/>
      <w:marRight w:val="0"/>
      <w:marTop w:val="0"/>
      <w:marBottom w:val="0"/>
      <w:divBdr>
        <w:top w:val="none" w:sz="0" w:space="0" w:color="auto"/>
        <w:left w:val="none" w:sz="0" w:space="0" w:color="auto"/>
        <w:bottom w:val="none" w:sz="0" w:space="0" w:color="auto"/>
        <w:right w:val="none" w:sz="0" w:space="0" w:color="auto"/>
      </w:divBdr>
    </w:div>
    <w:div w:id="569579703">
      <w:bodyDiv w:val="1"/>
      <w:marLeft w:val="0"/>
      <w:marRight w:val="0"/>
      <w:marTop w:val="0"/>
      <w:marBottom w:val="0"/>
      <w:divBdr>
        <w:top w:val="none" w:sz="0" w:space="0" w:color="auto"/>
        <w:left w:val="none" w:sz="0" w:space="0" w:color="auto"/>
        <w:bottom w:val="none" w:sz="0" w:space="0" w:color="auto"/>
        <w:right w:val="none" w:sz="0" w:space="0" w:color="auto"/>
      </w:divBdr>
    </w:div>
    <w:div w:id="586306220">
      <w:bodyDiv w:val="1"/>
      <w:marLeft w:val="0"/>
      <w:marRight w:val="0"/>
      <w:marTop w:val="0"/>
      <w:marBottom w:val="0"/>
      <w:divBdr>
        <w:top w:val="none" w:sz="0" w:space="0" w:color="auto"/>
        <w:left w:val="none" w:sz="0" w:space="0" w:color="auto"/>
        <w:bottom w:val="none" w:sz="0" w:space="0" w:color="auto"/>
        <w:right w:val="none" w:sz="0" w:space="0" w:color="auto"/>
      </w:divBdr>
    </w:div>
    <w:div w:id="609944040">
      <w:bodyDiv w:val="1"/>
      <w:marLeft w:val="0"/>
      <w:marRight w:val="0"/>
      <w:marTop w:val="0"/>
      <w:marBottom w:val="0"/>
      <w:divBdr>
        <w:top w:val="none" w:sz="0" w:space="0" w:color="auto"/>
        <w:left w:val="none" w:sz="0" w:space="0" w:color="auto"/>
        <w:bottom w:val="none" w:sz="0" w:space="0" w:color="auto"/>
        <w:right w:val="none" w:sz="0" w:space="0" w:color="auto"/>
      </w:divBdr>
    </w:div>
    <w:div w:id="641738383">
      <w:bodyDiv w:val="1"/>
      <w:marLeft w:val="0"/>
      <w:marRight w:val="0"/>
      <w:marTop w:val="0"/>
      <w:marBottom w:val="0"/>
      <w:divBdr>
        <w:top w:val="none" w:sz="0" w:space="0" w:color="auto"/>
        <w:left w:val="none" w:sz="0" w:space="0" w:color="auto"/>
        <w:bottom w:val="none" w:sz="0" w:space="0" w:color="auto"/>
        <w:right w:val="none" w:sz="0" w:space="0" w:color="auto"/>
      </w:divBdr>
    </w:div>
    <w:div w:id="662049084">
      <w:bodyDiv w:val="1"/>
      <w:marLeft w:val="0"/>
      <w:marRight w:val="0"/>
      <w:marTop w:val="0"/>
      <w:marBottom w:val="0"/>
      <w:divBdr>
        <w:top w:val="none" w:sz="0" w:space="0" w:color="auto"/>
        <w:left w:val="none" w:sz="0" w:space="0" w:color="auto"/>
        <w:bottom w:val="none" w:sz="0" w:space="0" w:color="auto"/>
        <w:right w:val="none" w:sz="0" w:space="0" w:color="auto"/>
      </w:divBdr>
    </w:div>
    <w:div w:id="787965241">
      <w:bodyDiv w:val="1"/>
      <w:marLeft w:val="0"/>
      <w:marRight w:val="0"/>
      <w:marTop w:val="0"/>
      <w:marBottom w:val="0"/>
      <w:divBdr>
        <w:top w:val="none" w:sz="0" w:space="0" w:color="auto"/>
        <w:left w:val="none" w:sz="0" w:space="0" w:color="auto"/>
        <w:bottom w:val="none" w:sz="0" w:space="0" w:color="auto"/>
        <w:right w:val="none" w:sz="0" w:space="0" w:color="auto"/>
      </w:divBdr>
    </w:div>
    <w:div w:id="813067426">
      <w:bodyDiv w:val="1"/>
      <w:marLeft w:val="0"/>
      <w:marRight w:val="0"/>
      <w:marTop w:val="0"/>
      <w:marBottom w:val="0"/>
      <w:divBdr>
        <w:top w:val="none" w:sz="0" w:space="0" w:color="auto"/>
        <w:left w:val="none" w:sz="0" w:space="0" w:color="auto"/>
        <w:bottom w:val="none" w:sz="0" w:space="0" w:color="auto"/>
        <w:right w:val="none" w:sz="0" w:space="0" w:color="auto"/>
      </w:divBdr>
    </w:div>
    <w:div w:id="824855455">
      <w:bodyDiv w:val="1"/>
      <w:marLeft w:val="0"/>
      <w:marRight w:val="0"/>
      <w:marTop w:val="0"/>
      <w:marBottom w:val="0"/>
      <w:divBdr>
        <w:top w:val="none" w:sz="0" w:space="0" w:color="auto"/>
        <w:left w:val="none" w:sz="0" w:space="0" w:color="auto"/>
        <w:bottom w:val="none" w:sz="0" w:space="0" w:color="auto"/>
        <w:right w:val="none" w:sz="0" w:space="0" w:color="auto"/>
      </w:divBdr>
    </w:div>
    <w:div w:id="846678003">
      <w:bodyDiv w:val="1"/>
      <w:marLeft w:val="0"/>
      <w:marRight w:val="0"/>
      <w:marTop w:val="0"/>
      <w:marBottom w:val="0"/>
      <w:divBdr>
        <w:top w:val="none" w:sz="0" w:space="0" w:color="auto"/>
        <w:left w:val="none" w:sz="0" w:space="0" w:color="auto"/>
        <w:bottom w:val="none" w:sz="0" w:space="0" w:color="auto"/>
        <w:right w:val="none" w:sz="0" w:space="0" w:color="auto"/>
      </w:divBdr>
    </w:div>
    <w:div w:id="851841519">
      <w:bodyDiv w:val="1"/>
      <w:marLeft w:val="0"/>
      <w:marRight w:val="0"/>
      <w:marTop w:val="0"/>
      <w:marBottom w:val="0"/>
      <w:divBdr>
        <w:top w:val="none" w:sz="0" w:space="0" w:color="auto"/>
        <w:left w:val="none" w:sz="0" w:space="0" w:color="auto"/>
        <w:bottom w:val="none" w:sz="0" w:space="0" w:color="auto"/>
        <w:right w:val="none" w:sz="0" w:space="0" w:color="auto"/>
      </w:divBdr>
    </w:div>
    <w:div w:id="860053667">
      <w:bodyDiv w:val="1"/>
      <w:marLeft w:val="0"/>
      <w:marRight w:val="0"/>
      <w:marTop w:val="0"/>
      <w:marBottom w:val="0"/>
      <w:divBdr>
        <w:top w:val="none" w:sz="0" w:space="0" w:color="auto"/>
        <w:left w:val="none" w:sz="0" w:space="0" w:color="auto"/>
        <w:bottom w:val="none" w:sz="0" w:space="0" w:color="auto"/>
        <w:right w:val="none" w:sz="0" w:space="0" w:color="auto"/>
      </w:divBdr>
    </w:div>
    <w:div w:id="863786851">
      <w:bodyDiv w:val="1"/>
      <w:marLeft w:val="0"/>
      <w:marRight w:val="0"/>
      <w:marTop w:val="0"/>
      <w:marBottom w:val="0"/>
      <w:divBdr>
        <w:top w:val="none" w:sz="0" w:space="0" w:color="auto"/>
        <w:left w:val="none" w:sz="0" w:space="0" w:color="auto"/>
        <w:bottom w:val="none" w:sz="0" w:space="0" w:color="auto"/>
        <w:right w:val="none" w:sz="0" w:space="0" w:color="auto"/>
      </w:divBdr>
    </w:div>
    <w:div w:id="880483373">
      <w:bodyDiv w:val="1"/>
      <w:marLeft w:val="0"/>
      <w:marRight w:val="0"/>
      <w:marTop w:val="0"/>
      <w:marBottom w:val="0"/>
      <w:divBdr>
        <w:top w:val="none" w:sz="0" w:space="0" w:color="auto"/>
        <w:left w:val="none" w:sz="0" w:space="0" w:color="auto"/>
        <w:bottom w:val="none" w:sz="0" w:space="0" w:color="auto"/>
        <w:right w:val="none" w:sz="0" w:space="0" w:color="auto"/>
      </w:divBdr>
    </w:div>
    <w:div w:id="964043393">
      <w:bodyDiv w:val="1"/>
      <w:marLeft w:val="0"/>
      <w:marRight w:val="0"/>
      <w:marTop w:val="0"/>
      <w:marBottom w:val="0"/>
      <w:divBdr>
        <w:top w:val="none" w:sz="0" w:space="0" w:color="auto"/>
        <w:left w:val="none" w:sz="0" w:space="0" w:color="auto"/>
        <w:bottom w:val="none" w:sz="0" w:space="0" w:color="auto"/>
        <w:right w:val="none" w:sz="0" w:space="0" w:color="auto"/>
      </w:divBdr>
    </w:div>
    <w:div w:id="1079520677">
      <w:bodyDiv w:val="1"/>
      <w:marLeft w:val="0"/>
      <w:marRight w:val="0"/>
      <w:marTop w:val="0"/>
      <w:marBottom w:val="0"/>
      <w:divBdr>
        <w:top w:val="none" w:sz="0" w:space="0" w:color="auto"/>
        <w:left w:val="none" w:sz="0" w:space="0" w:color="auto"/>
        <w:bottom w:val="none" w:sz="0" w:space="0" w:color="auto"/>
        <w:right w:val="none" w:sz="0" w:space="0" w:color="auto"/>
      </w:divBdr>
    </w:div>
    <w:div w:id="1120563964">
      <w:bodyDiv w:val="1"/>
      <w:marLeft w:val="0"/>
      <w:marRight w:val="0"/>
      <w:marTop w:val="0"/>
      <w:marBottom w:val="0"/>
      <w:divBdr>
        <w:top w:val="none" w:sz="0" w:space="0" w:color="auto"/>
        <w:left w:val="none" w:sz="0" w:space="0" w:color="auto"/>
        <w:bottom w:val="none" w:sz="0" w:space="0" w:color="auto"/>
        <w:right w:val="none" w:sz="0" w:space="0" w:color="auto"/>
      </w:divBdr>
    </w:div>
    <w:div w:id="1140613540">
      <w:bodyDiv w:val="1"/>
      <w:marLeft w:val="0"/>
      <w:marRight w:val="0"/>
      <w:marTop w:val="0"/>
      <w:marBottom w:val="0"/>
      <w:divBdr>
        <w:top w:val="none" w:sz="0" w:space="0" w:color="auto"/>
        <w:left w:val="none" w:sz="0" w:space="0" w:color="auto"/>
        <w:bottom w:val="none" w:sz="0" w:space="0" w:color="auto"/>
        <w:right w:val="none" w:sz="0" w:space="0" w:color="auto"/>
      </w:divBdr>
    </w:div>
    <w:div w:id="1148471933">
      <w:bodyDiv w:val="1"/>
      <w:marLeft w:val="0"/>
      <w:marRight w:val="0"/>
      <w:marTop w:val="0"/>
      <w:marBottom w:val="0"/>
      <w:divBdr>
        <w:top w:val="none" w:sz="0" w:space="0" w:color="auto"/>
        <w:left w:val="none" w:sz="0" w:space="0" w:color="auto"/>
        <w:bottom w:val="none" w:sz="0" w:space="0" w:color="auto"/>
        <w:right w:val="none" w:sz="0" w:space="0" w:color="auto"/>
      </w:divBdr>
    </w:div>
    <w:div w:id="1158695998">
      <w:bodyDiv w:val="1"/>
      <w:marLeft w:val="0"/>
      <w:marRight w:val="0"/>
      <w:marTop w:val="0"/>
      <w:marBottom w:val="0"/>
      <w:divBdr>
        <w:top w:val="none" w:sz="0" w:space="0" w:color="auto"/>
        <w:left w:val="none" w:sz="0" w:space="0" w:color="auto"/>
        <w:bottom w:val="none" w:sz="0" w:space="0" w:color="auto"/>
        <w:right w:val="none" w:sz="0" w:space="0" w:color="auto"/>
      </w:divBdr>
    </w:div>
    <w:div w:id="1175608738">
      <w:bodyDiv w:val="1"/>
      <w:marLeft w:val="0"/>
      <w:marRight w:val="0"/>
      <w:marTop w:val="0"/>
      <w:marBottom w:val="0"/>
      <w:divBdr>
        <w:top w:val="none" w:sz="0" w:space="0" w:color="auto"/>
        <w:left w:val="none" w:sz="0" w:space="0" w:color="auto"/>
        <w:bottom w:val="none" w:sz="0" w:space="0" w:color="auto"/>
        <w:right w:val="none" w:sz="0" w:space="0" w:color="auto"/>
      </w:divBdr>
    </w:div>
    <w:div w:id="1213272503">
      <w:bodyDiv w:val="1"/>
      <w:marLeft w:val="0"/>
      <w:marRight w:val="0"/>
      <w:marTop w:val="0"/>
      <w:marBottom w:val="0"/>
      <w:divBdr>
        <w:top w:val="none" w:sz="0" w:space="0" w:color="auto"/>
        <w:left w:val="none" w:sz="0" w:space="0" w:color="auto"/>
        <w:bottom w:val="none" w:sz="0" w:space="0" w:color="auto"/>
        <w:right w:val="none" w:sz="0" w:space="0" w:color="auto"/>
      </w:divBdr>
    </w:div>
    <w:div w:id="1269656621">
      <w:bodyDiv w:val="1"/>
      <w:marLeft w:val="0"/>
      <w:marRight w:val="0"/>
      <w:marTop w:val="0"/>
      <w:marBottom w:val="0"/>
      <w:divBdr>
        <w:top w:val="none" w:sz="0" w:space="0" w:color="auto"/>
        <w:left w:val="none" w:sz="0" w:space="0" w:color="auto"/>
        <w:bottom w:val="none" w:sz="0" w:space="0" w:color="auto"/>
        <w:right w:val="none" w:sz="0" w:space="0" w:color="auto"/>
      </w:divBdr>
    </w:div>
    <w:div w:id="1282371780">
      <w:bodyDiv w:val="1"/>
      <w:marLeft w:val="0"/>
      <w:marRight w:val="0"/>
      <w:marTop w:val="0"/>
      <w:marBottom w:val="0"/>
      <w:divBdr>
        <w:top w:val="none" w:sz="0" w:space="0" w:color="auto"/>
        <w:left w:val="none" w:sz="0" w:space="0" w:color="auto"/>
        <w:bottom w:val="none" w:sz="0" w:space="0" w:color="auto"/>
        <w:right w:val="none" w:sz="0" w:space="0" w:color="auto"/>
      </w:divBdr>
    </w:div>
    <w:div w:id="1288584004">
      <w:bodyDiv w:val="1"/>
      <w:marLeft w:val="0"/>
      <w:marRight w:val="0"/>
      <w:marTop w:val="0"/>
      <w:marBottom w:val="0"/>
      <w:divBdr>
        <w:top w:val="none" w:sz="0" w:space="0" w:color="auto"/>
        <w:left w:val="none" w:sz="0" w:space="0" w:color="auto"/>
        <w:bottom w:val="none" w:sz="0" w:space="0" w:color="auto"/>
        <w:right w:val="none" w:sz="0" w:space="0" w:color="auto"/>
      </w:divBdr>
    </w:div>
    <w:div w:id="1335650744">
      <w:bodyDiv w:val="1"/>
      <w:marLeft w:val="0"/>
      <w:marRight w:val="0"/>
      <w:marTop w:val="0"/>
      <w:marBottom w:val="0"/>
      <w:divBdr>
        <w:top w:val="none" w:sz="0" w:space="0" w:color="auto"/>
        <w:left w:val="none" w:sz="0" w:space="0" w:color="auto"/>
        <w:bottom w:val="none" w:sz="0" w:space="0" w:color="auto"/>
        <w:right w:val="none" w:sz="0" w:space="0" w:color="auto"/>
      </w:divBdr>
    </w:div>
    <w:div w:id="1347054854">
      <w:bodyDiv w:val="1"/>
      <w:marLeft w:val="0"/>
      <w:marRight w:val="0"/>
      <w:marTop w:val="0"/>
      <w:marBottom w:val="0"/>
      <w:divBdr>
        <w:top w:val="none" w:sz="0" w:space="0" w:color="auto"/>
        <w:left w:val="none" w:sz="0" w:space="0" w:color="auto"/>
        <w:bottom w:val="none" w:sz="0" w:space="0" w:color="auto"/>
        <w:right w:val="none" w:sz="0" w:space="0" w:color="auto"/>
      </w:divBdr>
    </w:div>
    <w:div w:id="1357346704">
      <w:bodyDiv w:val="1"/>
      <w:marLeft w:val="0"/>
      <w:marRight w:val="0"/>
      <w:marTop w:val="0"/>
      <w:marBottom w:val="0"/>
      <w:divBdr>
        <w:top w:val="none" w:sz="0" w:space="0" w:color="auto"/>
        <w:left w:val="none" w:sz="0" w:space="0" w:color="auto"/>
        <w:bottom w:val="none" w:sz="0" w:space="0" w:color="auto"/>
        <w:right w:val="none" w:sz="0" w:space="0" w:color="auto"/>
      </w:divBdr>
    </w:div>
    <w:div w:id="1368676035">
      <w:bodyDiv w:val="1"/>
      <w:marLeft w:val="0"/>
      <w:marRight w:val="0"/>
      <w:marTop w:val="0"/>
      <w:marBottom w:val="0"/>
      <w:divBdr>
        <w:top w:val="none" w:sz="0" w:space="0" w:color="auto"/>
        <w:left w:val="none" w:sz="0" w:space="0" w:color="auto"/>
        <w:bottom w:val="none" w:sz="0" w:space="0" w:color="auto"/>
        <w:right w:val="none" w:sz="0" w:space="0" w:color="auto"/>
      </w:divBdr>
    </w:div>
    <w:div w:id="1398625489">
      <w:bodyDiv w:val="1"/>
      <w:marLeft w:val="0"/>
      <w:marRight w:val="0"/>
      <w:marTop w:val="0"/>
      <w:marBottom w:val="0"/>
      <w:divBdr>
        <w:top w:val="none" w:sz="0" w:space="0" w:color="auto"/>
        <w:left w:val="none" w:sz="0" w:space="0" w:color="auto"/>
        <w:bottom w:val="none" w:sz="0" w:space="0" w:color="auto"/>
        <w:right w:val="none" w:sz="0" w:space="0" w:color="auto"/>
      </w:divBdr>
    </w:div>
    <w:div w:id="1410617716">
      <w:bodyDiv w:val="1"/>
      <w:marLeft w:val="0"/>
      <w:marRight w:val="0"/>
      <w:marTop w:val="0"/>
      <w:marBottom w:val="0"/>
      <w:divBdr>
        <w:top w:val="none" w:sz="0" w:space="0" w:color="auto"/>
        <w:left w:val="none" w:sz="0" w:space="0" w:color="auto"/>
        <w:bottom w:val="none" w:sz="0" w:space="0" w:color="auto"/>
        <w:right w:val="none" w:sz="0" w:space="0" w:color="auto"/>
      </w:divBdr>
    </w:div>
    <w:div w:id="1459688035">
      <w:bodyDiv w:val="1"/>
      <w:marLeft w:val="0"/>
      <w:marRight w:val="0"/>
      <w:marTop w:val="0"/>
      <w:marBottom w:val="0"/>
      <w:divBdr>
        <w:top w:val="none" w:sz="0" w:space="0" w:color="auto"/>
        <w:left w:val="none" w:sz="0" w:space="0" w:color="auto"/>
        <w:bottom w:val="none" w:sz="0" w:space="0" w:color="auto"/>
        <w:right w:val="none" w:sz="0" w:space="0" w:color="auto"/>
      </w:divBdr>
    </w:div>
    <w:div w:id="1467965104">
      <w:bodyDiv w:val="1"/>
      <w:marLeft w:val="0"/>
      <w:marRight w:val="0"/>
      <w:marTop w:val="0"/>
      <w:marBottom w:val="0"/>
      <w:divBdr>
        <w:top w:val="none" w:sz="0" w:space="0" w:color="auto"/>
        <w:left w:val="none" w:sz="0" w:space="0" w:color="auto"/>
        <w:bottom w:val="none" w:sz="0" w:space="0" w:color="auto"/>
        <w:right w:val="none" w:sz="0" w:space="0" w:color="auto"/>
      </w:divBdr>
    </w:div>
    <w:div w:id="1546796547">
      <w:bodyDiv w:val="1"/>
      <w:marLeft w:val="0"/>
      <w:marRight w:val="0"/>
      <w:marTop w:val="0"/>
      <w:marBottom w:val="0"/>
      <w:divBdr>
        <w:top w:val="none" w:sz="0" w:space="0" w:color="auto"/>
        <w:left w:val="none" w:sz="0" w:space="0" w:color="auto"/>
        <w:bottom w:val="none" w:sz="0" w:space="0" w:color="auto"/>
        <w:right w:val="none" w:sz="0" w:space="0" w:color="auto"/>
      </w:divBdr>
    </w:div>
    <w:div w:id="1622224250">
      <w:bodyDiv w:val="1"/>
      <w:marLeft w:val="0"/>
      <w:marRight w:val="0"/>
      <w:marTop w:val="0"/>
      <w:marBottom w:val="0"/>
      <w:divBdr>
        <w:top w:val="none" w:sz="0" w:space="0" w:color="auto"/>
        <w:left w:val="none" w:sz="0" w:space="0" w:color="auto"/>
        <w:bottom w:val="none" w:sz="0" w:space="0" w:color="auto"/>
        <w:right w:val="none" w:sz="0" w:space="0" w:color="auto"/>
      </w:divBdr>
    </w:div>
    <w:div w:id="1675261226">
      <w:bodyDiv w:val="1"/>
      <w:marLeft w:val="0"/>
      <w:marRight w:val="0"/>
      <w:marTop w:val="0"/>
      <w:marBottom w:val="0"/>
      <w:divBdr>
        <w:top w:val="none" w:sz="0" w:space="0" w:color="auto"/>
        <w:left w:val="none" w:sz="0" w:space="0" w:color="auto"/>
        <w:bottom w:val="none" w:sz="0" w:space="0" w:color="auto"/>
        <w:right w:val="none" w:sz="0" w:space="0" w:color="auto"/>
      </w:divBdr>
    </w:div>
    <w:div w:id="1691566090">
      <w:bodyDiv w:val="1"/>
      <w:marLeft w:val="0"/>
      <w:marRight w:val="0"/>
      <w:marTop w:val="0"/>
      <w:marBottom w:val="0"/>
      <w:divBdr>
        <w:top w:val="none" w:sz="0" w:space="0" w:color="auto"/>
        <w:left w:val="none" w:sz="0" w:space="0" w:color="auto"/>
        <w:bottom w:val="none" w:sz="0" w:space="0" w:color="auto"/>
        <w:right w:val="none" w:sz="0" w:space="0" w:color="auto"/>
      </w:divBdr>
    </w:div>
    <w:div w:id="1702391178">
      <w:bodyDiv w:val="1"/>
      <w:marLeft w:val="0"/>
      <w:marRight w:val="0"/>
      <w:marTop w:val="0"/>
      <w:marBottom w:val="0"/>
      <w:divBdr>
        <w:top w:val="none" w:sz="0" w:space="0" w:color="auto"/>
        <w:left w:val="none" w:sz="0" w:space="0" w:color="auto"/>
        <w:bottom w:val="none" w:sz="0" w:space="0" w:color="auto"/>
        <w:right w:val="none" w:sz="0" w:space="0" w:color="auto"/>
      </w:divBdr>
    </w:div>
    <w:div w:id="1708681311">
      <w:bodyDiv w:val="1"/>
      <w:marLeft w:val="0"/>
      <w:marRight w:val="0"/>
      <w:marTop w:val="0"/>
      <w:marBottom w:val="0"/>
      <w:divBdr>
        <w:top w:val="none" w:sz="0" w:space="0" w:color="auto"/>
        <w:left w:val="none" w:sz="0" w:space="0" w:color="auto"/>
        <w:bottom w:val="none" w:sz="0" w:space="0" w:color="auto"/>
        <w:right w:val="none" w:sz="0" w:space="0" w:color="auto"/>
      </w:divBdr>
    </w:div>
    <w:div w:id="1796410131">
      <w:bodyDiv w:val="1"/>
      <w:marLeft w:val="0"/>
      <w:marRight w:val="0"/>
      <w:marTop w:val="0"/>
      <w:marBottom w:val="0"/>
      <w:divBdr>
        <w:top w:val="none" w:sz="0" w:space="0" w:color="auto"/>
        <w:left w:val="none" w:sz="0" w:space="0" w:color="auto"/>
        <w:bottom w:val="none" w:sz="0" w:space="0" w:color="auto"/>
        <w:right w:val="none" w:sz="0" w:space="0" w:color="auto"/>
      </w:divBdr>
    </w:div>
    <w:div w:id="1805736227">
      <w:bodyDiv w:val="1"/>
      <w:marLeft w:val="0"/>
      <w:marRight w:val="0"/>
      <w:marTop w:val="0"/>
      <w:marBottom w:val="0"/>
      <w:divBdr>
        <w:top w:val="none" w:sz="0" w:space="0" w:color="auto"/>
        <w:left w:val="none" w:sz="0" w:space="0" w:color="auto"/>
        <w:bottom w:val="none" w:sz="0" w:space="0" w:color="auto"/>
        <w:right w:val="none" w:sz="0" w:space="0" w:color="auto"/>
      </w:divBdr>
    </w:div>
    <w:div w:id="1819568312">
      <w:bodyDiv w:val="1"/>
      <w:marLeft w:val="0"/>
      <w:marRight w:val="0"/>
      <w:marTop w:val="0"/>
      <w:marBottom w:val="0"/>
      <w:divBdr>
        <w:top w:val="none" w:sz="0" w:space="0" w:color="auto"/>
        <w:left w:val="none" w:sz="0" w:space="0" w:color="auto"/>
        <w:bottom w:val="none" w:sz="0" w:space="0" w:color="auto"/>
        <w:right w:val="none" w:sz="0" w:space="0" w:color="auto"/>
      </w:divBdr>
    </w:div>
    <w:div w:id="1918399122">
      <w:bodyDiv w:val="1"/>
      <w:marLeft w:val="0"/>
      <w:marRight w:val="0"/>
      <w:marTop w:val="0"/>
      <w:marBottom w:val="0"/>
      <w:divBdr>
        <w:top w:val="none" w:sz="0" w:space="0" w:color="auto"/>
        <w:left w:val="none" w:sz="0" w:space="0" w:color="auto"/>
        <w:bottom w:val="none" w:sz="0" w:space="0" w:color="auto"/>
        <w:right w:val="none" w:sz="0" w:space="0" w:color="auto"/>
      </w:divBdr>
    </w:div>
    <w:div w:id="1919317216">
      <w:bodyDiv w:val="1"/>
      <w:marLeft w:val="0"/>
      <w:marRight w:val="0"/>
      <w:marTop w:val="0"/>
      <w:marBottom w:val="0"/>
      <w:divBdr>
        <w:top w:val="none" w:sz="0" w:space="0" w:color="auto"/>
        <w:left w:val="none" w:sz="0" w:space="0" w:color="auto"/>
        <w:bottom w:val="none" w:sz="0" w:space="0" w:color="auto"/>
        <w:right w:val="none" w:sz="0" w:space="0" w:color="auto"/>
      </w:divBdr>
    </w:div>
    <w:div w:id="1932661018">
      <w:marLeft w:val="0"/>
      <w:marRight w:val="0"/>
      <w:marTop w:val="0"/>
      <w:marBottom w:val="0"/>
      <w:divBdr>
        <w:top w:val="none" w:sz="0" w:space="0" w:color="auto"/>
        <w:left w:val="none" w:sz="0" w:space="0" w:color="auto"/>
        <w:bottom w:val="none" w:sz="0" w:space="0" w:color="auto"/>
        <w:right w:val="none" w:sz="0" w:space="0" w:color="auto"/>
      </w:divBdr>
    </w:div>
    <w:div w:id="1941259551">
      <w:bodyDiv w:val="1"/>
      <w:marLeft w:val="0"/>
      <w:marRight w:val="0"/>
      <w:marTop w:val="0"/>
      <w:marBottom w:val="0"/>
      <w:divBdr>
        <w:top w:val="none" w:sz="0" w:space="0" w:color="auto"/>
        <w:left w:val="none" w:sz="0" w:space="0" w:color="auto"/>
        <w:bottom w:val="none" w:sz="0" w:space="0" w:color="auto"/>
        <w:right w:val="none" w:sz="0" w:space="0" w:color="auto"/>
      </w:divBdr>
    </w:div>
    <w:div w:id="1951008411">
      <w:bodyDiv w:val="1"/>
      <w:marLeft w:val="0"/>
      <w:marRight w:val="0"/>
      <w:marTop w:val="0"/>
      <w:marBottom w:val="0"/>
      <w:divBdr>
        <w:top w:val="none" w:sz="0" w:space="0" w:color="auto"/>
        <w:left w:val="none" w:sz="0" w:space="0" w:color="auto"/>
        <w:bottom w:val="none" w:sz="0" w:space="0" w:color="auto"/>
        <w:right w:val="none" w:sz="0" w:space="0" w:color="auto"/>
      </w:divBdr>
    </w:div>
    <w:div w:id="1961564768">
      <w:bodyDiv w:val="1"/>
      <w:marLeft w:val="0"/>
      <w:marRight w:val="0"/>
      <w:marTop w:val="0"/>
      <w:marBottom w:val="0"/>
      <w:divBdr>
        <w:top w:val="none" w:sz="0" w:space="0" w:color="auto"/>
        <w:left w:val="none" w:sz="0" w:space="0" w:color="auto"/>
        <w:bottom w:val="none" w:sz="0" w:space="0" w:color="auto"/>
        <w:right w:val="none" w:sz="0" w:space="0" w:color="auto"/>
      </w:divBdr>
    </w:div>
    <w:div w:id="1997756874">
      <w:bodyDiv w:val="1"/>
      <w:marLeft w:val="0"/>
      <w:marRight w:val="0"/>
      <w:marTop w:val="0"/>
      <w:marBottom w:val="0"/>
      <w:divBdr>
        <w:top w:val="none" w:sz="0" w:space="0" w:color="auto"/>
        <w:left w:val="none" w:sz="0" w:space="0" w:color="auto"/>
        <w:bottom w:val="none" w:sz="0" w:space="0" w:color="auto"/>
        <w:right w:val="none" w:sz="0" w:space="0" w:color="auto"/>
      </w:divBdr>
    </w:div>
    <w:div w:id="2023389203">
      <w:bodyDiv w:val="1"/>
      <w:marLeft w:val="0"/>
      <w:marRight w:val="0"/>
      <w:marTop w:val="0"/>
      <w:marBottom w:val="0"/>
      <w:divBdr>
        <w:top w:val="none" w:sz="0" w:space="0" w:color="auto"/>
        <w:left w:val="none" w:sz="0" w:space="0" w:color="auto"/>
        <w:bottom w:val="none" w:sz="0" w:space="0" w:color="auto"/>
        <w:right w:val="none" w:sz="0" w:space="0" w:color="auto"/>
      </w:divBdr>
    </w:div>
    <w:div w:id="2027517076">
      <w:bodyDiv w:val="1"/>
      <w:marLeft w:val="0"/>
      <w:marRight w:val="0"/>
      <w:marTop w:val="0"/>
      <w:marBottom w:val="0"/>
      <w:divBdr>
        <w:top w:val="none" w:sz="0" w:space="0" w:color="auto"/>
        <w:left w:val="none" w:sz="0" w:space="0" w:color="auto"/>
        <w:bottom w:val="none" w:sz="0" w:space="0" w:color="auto"/>
        <w:right w:val="none" w:sz="0" w:space="0" w:color="auto"/>
      </w:divBdr>
    </w:div>
    <w:div w:id="2042978412">
      <w:bodyDiv w:val="1"/>
      <w:marLeft w:val="0"/>
      <w:marRight w:val="0"/>
      <w:marTop w:val="0"/>
      <w:marBottom w:val="0"/>
      <w:divBdr>
        <w:top w:val="none" w:sz="0" w:space="0" w:color="auto"/>
        <w:left w:val="none" w:sz="0" w:space="0" w:color="auto"/>
        <w:bottom w:val="none" w:sz="0" w:space="0" w:color="auto"/>
        <w:right w:val="none" w:sz="0" w:space="0" w:color="auto"/>
      </w:divBdr>
    </w:div>
    <w:div w:id="2146117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ongProperties xmlns="http://schemas.microsoft.com/office/2006/metadata/longProperties"/>
</file>

<file path=customXml/itemProps1.xml><?xml version="1.0" encoding="utf-8"?>
<ds:datastoreItem xmlns:ds="http://schemas.openxmlformats.org/officeDocument/2006/customXml" ds:itemID="{FAB3A5C5-051C-4F51-88B9-36827A97E263}">
  <ds:schemaRefs>
    <ds:schemaRef ds:uri="http://schemas.openxmlformats.org/officeDocument/2006/bibliography"/>
  </ds:schemaRefs>
</ds:datastoreItem>
</file>

<file path=customXml/itemProps2.xml><?xml version="1.0" encoding="utf-8"?>
<ds:datastoreItem xmlns:ds="http://schemas.openxmlformats.org/officeDocument/2006/customXml" ds:itemID="{D66FE866-09A2-442E-9737-3EA0E4540F0B}">
  <ds:schemaRefs>
    <ds:schemaRef ds:uri="http://schemas.microsoft.com/office/2006/metadata/longProperties"/>
  </ds:schemaRefs>
</ds:datastoreItem>
</file>

<file path=docMetadata/LabelInfo.xml><?xml version="1.0" encoding="utf-8"?>
<clbl:labelList xmlns:clbl="http://schemas.microsoft.com/office/2020/mipLabelMetadata">
  <clbl:label id="{70c52299-74de-4dfd-b117-c9c408edfa50}" enabled="1" method="Standard" siteId="{853cbaab-a620-4178-8933-88d76414184a}"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562</Words>
  <Characters>3535</Characters>
  <Application>Microsoft Office Word</Application>
  <DocSecurity>0</DocSecurity>
  <Lines>110</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Sibeko</dc:creator>
  <cp:keywords/>
  <dc:description/>
  <cp:lastModifiedBy>Phetole Malematsa</cp:lastModifiedBy>
  <cp:revision>2</cp:revision>
  <dcterms:created xsi:type="dcterms:W3CDTF">2026-10-12T15:36:00Z</dcterms:created>
  <dcterms:modified xsi:type="dcterms:W3CDTF">2026-10-12T15:36:00Z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24214e-5322-4789-8422-cbe411bc3a74_Enabled">
    <vt:lpwstr>true</vt:lpwstr>
  </property>
  <property fmtid="{D5CDD505-2E9C-101B-9397-08002B2CF9AE}" pid="3" name="MSIP_Label_7d24214e-5322-4789-8422-cbe411bc3a74_SetDate">
    <vt:lpwstr>2022-11-14T17:10:35Z</vt:lpwstr>
  </property>
  <property fmtid="{D5CDD505-2E9C-101B-9397-08002B2CF9AE}" pid="4" name="MSIP_Label_7d24214e-5322-4789-8422-cbe411bc3a74_Method">
    <vt:lpwstr>Standard</vt:lpwstr>
  </property>
  <property fmtid="{D5CDD505-2E9C-101B-9397-08002B2CF9AE}" pid="5" name="MSIP_Label_7d24214e-5322-4789-8422-cbe411bc3a74_Name">
    <vt:lpwstr>7d24214e-5322-4789-8422-cbe411bc3a74</vt:lpwstr>
  </property>
  <property fmtid="{D5CDD505-2E9C-101B-9397-08002B2CF9AE}" pid="6" name="MSIP_Label_7d24214e-5322-4789-8422-cbe411bc3a74_SiteId">
    <vt:lpwstr>113d1920-a1e0-48cf-a70a-868cbb03f3f6</vt:lpwstr>
  </property>
  <property fmtid="{D5CDD505-2E9C-101B-9397-08002B2CF9AE}" pid="7" name="MSIP_Label_7d24214e-5322-4789-8422-cbe411bc3a74_ActionId">
    <vt:lpwstr>20951791-15c2-46c2-adbe-3020217359b9</vt:lpwstr>
  </property>
  <property fmtid="{D5CDD505-2E9C-101B-9397-08002B2CF9AE}" pid="8" name="MSIP_Label_7d24214e-5322-4789-8422-cbe411bc3a74_ContentBits">
    <vt:lpwstr>0</vt:lpwstr>
  </property>
</Properties>
</file>