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C4C77" w14:textId="1BAEACE4" w:rsidR="00722EE6" w:rsidRPr="009D443E" w:rsidRDefault="00722EE6" w:rsidP="00EE0C93">
      <w:pPr>
        <w:spacing w:before="120" w:after="120" w:line="360" w:lineRule="auto"/>
        <w:jc w:val="center"/>
        <w:rPr>
          <w:rFonts w:ascii="Arial" w:hAnsi="Arial" w:cs="Arial"/>
        </w:rPr>
      </w:pPr>
      <w:r w:rsidRPr="009D443E">
        <w:rPr>
          <w:noProof/>
        </w:rPr>
        <w:drawing>
          <wp:inline distT="0" distB="0" distL="0" distR="0" wp14:anchorId="5C09659E" wp14:editId="31D9075E">
            <wp:extent cx="1446645" cy="1128506"/>
            <wp:effectExtent l="0" t="0" r="127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162" cy="11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A79D6" w14:textId="25F18B7C" w:rsidR="00036795" w:rsidRPr="009D443E" w:rsidRDefault="00036795" w:rsidP="007737DC">
      <w:pPr>
        <w:spacing w:after="120"/>
        <w:jc w:val="right"/>
      </w:pPr>
    </w:p>
    <w:p w14:paraId="386A675C" w14:textId="650BFF5A" w:rsidR="003777B5" w:rsidRPr="009D443E" w:rsidRDefault="003777B5" w:rsidP="007737DC">
      <w:pPr>
        <w:spacing w:after="120"/>
        <w:jc w:val="right"/>
      </w:pPr>
    </w:p>
    <w:p w14:paraId="3363D79A" w14:textId="0132DAF1" w:rsidR="00FB5F8F" w:rsidRPr="009D443E" w:rsidRDefault="003777B5" w:rsidP="001719E7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9D443E">
        <w:rPr>
          <w:rFonts w:ascii="Arial" w:hAnsi="Arial" w:cs="Arial"/>
          <w:b/>
          <w:bCs/>
          <w:sz w:val="32"/>
          <w:szCs w:val="32"/>
        </w:rPr>
        <w:t>Co</w:t>
      </w:r>
      <w:r w:rsidR="00722EE6" w:rsidRPr="009D443E">
        <w:rPr>
          <w:rFonts w:ascii="Arial" w:hAnsi="Arial" w:cs="Arial"/>
          <w:b/>
          <w:bCs/>
          <w:sz w:val="32"/>
          <w:szCs w:val="32"/>
        </w:rPr>
        <w:t>mment</w:t>
      </w:r>
      <w:r w:rsidR="008456E0" w:rsidRPr="009D443E">
        <w:rPr>
          <w:rFonts w:ascii="Arial" w:hAnsi="Arial" w:cs="Arial"/>
          <w:b/>
          <w:bCs/>
          <w:sz w:val="32"/>
          <w:szCs w:val="32"/>
        </w:rPr>
        <w:t>s</w:t>
      </w:r>
      <w:r w:rsidR="00722EE6" w:rsidRPr="009D443E">
        <w:rPr>
          <w:rFonts w:ascii="Arial" w:hAnsi="Arial" w:cs="Arial"/>
          <w:b/>
          <w:bCs/>
          <w:sz w:val="32"/>
          <w:szCs w:val="32"/>
        </w:rPr>
        <w:t xml:space="preserve"> Template:</w:t>
      </w:r>
    </w:p>
    <w:p w14:paraId="5E76EDB1" w14:textId="77777777" w:rsidR="00437BCE" w:rsidRPr="009D443E" w:rsidRDefault="00437BCE" w:rsidP="00722EE6">
      <w:pPr>
        <w:spacing w:after="120"/>
        <w:rPr>
          <w:rFonts w:ascii="Arial" w:hAnsi="Arial" w:cs="Arial"/>
          <w:b/>
          <w:bCs/>
          <w:sz w:val="32"/>
          <w:szCs w:val="32"/>
        </w:rPr>
      </w:pPr>
    </w:p>
    <w:p w14:paraId="06618B1E" w14:textId="2246924B" w:rsidR="00CB5B5B" w:rsidRPr="009D443E" w:rsidRDefault="00AD07F4" w:rsidP="00CB5B5B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D443E">
        <w:rPr>
          <w:rFonts w:ascii="Arial" w:hAnsi="Arial" w:cs="Arial"/>
          <w:b/>
          <w:bCs/>
          <w:sz w:val="32"/>
          <w:szCs w:val="32"/>
        </w:rPr>
        <w:t>Proposed</w:t>
      </w:r>
      <w:r w:rsidR="00AA0A69" w:rsidRPr="009D443E">
        <w:rPr>
          <w:rFonts w:ascii="Arial" w:hAnsi="Arial" w:cs="Arial"/>
          <w:b/>
          <w:bCs/>
          <w:sz w:val="32"/>
          <w:szCs w:val="32"/>
        </w:rPr>
        <w:t xml:space="preserve"> </w:t>
      </w:r>
      <w:r w:rsidR="00D93A85" w:rsidRPr="009D443E">
        <w:rPr>
          <w:rFonts w:ascii="Arial" w:hAnsi="Arial" w:cs="Arial"/>
          <w:b/>
          <w:bCs/>
          <w:sz w:val="32"/>
          <w:szCs w:val="32"/>
        </w:rPr>
        <w:t>Prudential</w:t>
      </w:r>
      <w:r w:rsidR="00722EE6" w:rsidRPr="009D443E">
        <w:rPr>
          <w:rFonts w:ascii="Arial" w:hAnsi="Arial" w:cs="Arial"/>
          <w:b/>
          <w:bCs/>
          <w:sz w:val="32"/>
          <w:szCs w:val="32"/>
        </w:rPr>
        <w:t xml:space="preserve"> </w:t>
      </w:r>
      <w:r w:rsidR="003777B5" w:rsidRPr="009D443E">
        <w:rPr>
          <w:rFonts w:ascii="Arial" w:hAnsi="Arial" w:cs="Arial"/>
          <w:b/>
          <w:bCs/>
          <w:sz w:val="32"/>
          <w:szCs w:val="32"/>
        </w:rPr>
        <w:t>Standard</w:t>
      </w:r>
      <w:r w:rsidR="001213AF" w:rsidRPr="009D443E">
        <w:rPr>
          <w:rFonts w:ascii="Arial" w:hAnsi="Arial" w:cs="Arial"/>
          <w:b/>
          <w:bCs/>
          <w:sz w:val="32"/>
          <w:szCs w:val="32"/>
        </w:rPr>
        <w:t xml:space="preserve"> RA</w:t>
      </w:r>
      <w:r w:rsidR="00CB5B5B" w:rsidRPr="009D443E">
        <w:rPr>
          <w:rFonts w:ascii="Arial" w:hAnsi="Arial" w:cs="Arial"/>
          <w:b/>
          <w:bCs/>
          <w:sz w:val="32"/>
          <w:szCs w:val="32"/>
        </w:rPr>
        <w:t>-</w:t>
      </w:r>
      <w:r w:rsidR="001213AF" w:rsidRPr="009D443E">
        <w:rPr>
          <w:rFonts w:ascii="Arial" w:hAnsi="Arial" w:cs="Arial"/>
          <w:b/>
          <w:bCs/>
          <w:sz w:val="32"/>
          <w:szCs w:val="32"/>
        </w:rPr>
        <w:t>0</w:t>
      </w:r>
      <w:r w:rsidR="009475DA" w:rsidRPr="009D443E">
        <w:rPr>
          <w:rFonts w:ascii="Arial" w:hAnsi="Arial" w:cs="Arial"/>
          <w:b/>
          <w:bCs/>
          <w:sz w:val="32"/>
          <w:szCs w:val="32"/>
        </w:rPr>
        <w:t>X</w:t>
      </w:r>
      <w:r w:rsidR="00501DAD" w:rsidRPr="009D443E">
        <w:rPr>
          <w:rFonts w:ascii="Arial" w:hAnsi="Arial" w:cs="Arial"/>
          <w:b/>
          <w:bCs/>
          <w:sz w:val="32"/>
          <w:szCs w:val="32"/>
        </w:rPr>
        <w:t>:</w:t>
      </w:r>
      <w:r w:rsidR="008A13DD" w:rsidRPr="009D443E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04DCE56" w14:textId="482B0D69" w:rsidR="004C1087" w:rsidRPr="009D443E" w:rsidRDefault="004C1087" w:rsidP="00D8098D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D443E">
        <w:rPr>
          <w:rFonts w:ascii="Arial" w:hAnsi="Arial" w:cs="Arial"/>
          <w:b/>
          <w:bCs/>
          <w:sz w:val="32"/>
          <w:szCs w:val="32"/>
        </w:rPr>
        <w:t xml:space="preserve">Requirements for </w:t>
      </w:r>
      <w:r w:rsidR="00CB5B5B" w:rsidRPr="009D443E">
        <w:rPr>
          <w:rFonts w:ascii="Arial" w:hAnsi="Arial" w:cs="Arial"/>
          <w:b/>
          <w:bCs/>
          <w:sz w:val="32"/>
          <w:szCs w:val="32"/>
        </w:rPr>
        <w:t>V</w:t>
      </w:r>
      <w:r w:rsidRPr="009D443E">
        <w:rPr>
          <w:rFonts w:ascii="Arial" w:hAnsi="Arial" w:cs="Arial"/>
          <w:b/>
          <w:bCs/>
          <w:sz w:val="32"/>
          <w:szCs w:val="32"/>
        </w:rPr>
        <w:t xml:space="preserve">aluators </w:t>
      </w:r>
      <w:r w:rsidR="00CB5B5B" w:rsidRPr="009D443E">
        <w:rPr>
          <w:rFonts w:ascii="Arial" w:hAnsi="Arial" w:cs="Arial"/>
          <w:b/>
          <w:bCs/>
          <w:sz w:val="32"/>
          <w:szCs w:val="32"/>
        </w:rPr>
        <w:t>A</w:t>
      </w:r>
      <w:r w:rsidRPr="009D443E">
        <w:rPr>
          <w:rFonts w:ascii="Arial" w:hAnsi="Arial" w:cs="Arial"/>
          <w:b/>
          <w:bCs/>
          <w:sz w:val="32"/>
          <w:szCs w:val="32"/>
        </w:rPr>
        <w:t xml:space="preserve">ppointed for </w:t>
      </w:r>
      <w:r w:rsidR="00CB5B5B" w:rsidRPr="009D443E">
        <w:rPr>
          <w:rFonts w:ascii="Arial" w:hAnsi="Arial" w:cs="Arial"/>
          <w:b/>
          <w:bCs/>
          <w:sz w:val="32"/>
          <w:szCs w:val="32"/>
        </w:rPr>
        <w:t>R</w:t>
      </w:r>
      <w:r w:rsidRPr="009D443E">
        <w:rPr>
          <w:rFonts w:ascii="Arial" w:hAnsi="Arial" w:cs="Arial"/>
          <w:b/>
          <w:bCs/>
          <w:sz w:val="32"/>
          <w:szCs w:val="32"/>
        </w:rPr>
        <w:t xml:space="preserve">esolution </w:t>
      </w:r>
      <w:r w:rsidR="00CB5B5B" w:rsidRPr="009D443E">
        <w:rPr>
          <w:rFonts w:ascii="Arial" w:hAnsi="Arial" w:cs="Arial"/>
          <w:b/>
          <w:bCs/>
          <w:sz w:val="32"/>
          <w:szCs w:val="32"/>
        </w:rPr>
        <w:t>P</w:t>
      </w:r>
      <w:r w:rsidRPr="009D443E">
        <w:rPr>
          <w:rFonts w:ascii="Arial" w:hAnsi="Arial" w:cs="Arial"/>
          <w:b/>
          <w:bCs/>
          <w:sz w:val="32"/>
          <w:szCs w:val="32"/>
        </w:rPr>
        <w:t>urposes</w:t>
      </w:r>
    </w:p>
    <w:p w14:paraId="6911DB66" w14:textId="73F1AC67" w:rsidR="008A13DD" w:rsidRPr="009D443E" w:rsidRDefault="008A13DD" w:rsidP="00D8098D">
      <w:pPr>
        <w:spacing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</w:p>
    <w:p w14:paraId="77BA7944" w14:textId="77777777" w:rsidR="00722EE6" w:rsidRPr="009D443E" w:rsidRDefault="00722EE6" w:rsidP="00D8098D">
      <w:pPr>
        <w:spacing w:after="120"/>
        <w:jc w:val="center"/>
        <w:rPr>
          <w:rFonts w:ascii="Arial" w:hAnsi="Arial" w:cs="Arial"/>
          <w:b/>
          <w:bCs/>
          <w:sz w:val="52"/>
          <w:szCs w:val="52"/>
        </w:rPr>
      </w:pPr>
    </w:p>
    <w:p w14:paraId="6571489E" w14:textId="6A8CB960" w:rsidR="00EE6493" w:rsidRPr="009D443E" w:rsidRDefault="004765BE" w:rsidP="00D8098D">
      <w:pPr>
        <w:jc w:val="center"/>
        <w:rPr>
          <w:rFonts w:ascii="Arial" w:hAnsi="Arial" w:cs="Arial"/>
          <w:b/>
          <w:bCs/>
        </w:rPr>
        <w:sectPr w:rsidR="00EE6493" w:rsidRPr="009D443E" w:rsidSect="00AD4FC6">
          <w:footerReference w:type="default" r:id="rId12"/>
          <w:pgSz w:w="16838" w:h="11906" w:orient="landscape" w:code="9"/>
          <w:pgMar w:top="1440" w:right="1440" w:bottom="1440" w:left="1440" w:header="709" w:footer="709" w:gutter="0"/>
          <w:cols w:space="708"/>
          <w:titlePg/>
          <w:docGrid w:linePitch="360"/>
        </w:sectPr>
      </w:pPr>
      <w:r w:rsidRPr="009D443E">
        <w:rPr>
          <w:rFonts w:ascii="Arial" w:hAnsi="Arial" w:cs="Arial"/>
          <w:b/>
          <w:bCs/>
          <w:sz w:val="24"/>
          <w:szCs w:val="24"/>
        </w:rPr>
        <w:t>July</w:t>
      </w:r>
      <w:r w:rsidR="00A94464" w:rsidRPr="009D443E">
        <w:rPr>
          <w:rFonts w:ascii="Arial" w:hAnsi="Arial" w:cs="Arial"/>
          <w:b/>
          <w:bCs/>
          <w:sz w:val="24"/>
          <w:szCs w:val="24"/>
        </w:rPr>
        <w:t xml:space="preserve"> 202</w:t>
      </w:r>
      <w:r w:rsidR="00284C60" w:rsidRPr="009D443E">
        <w:rPr>
          <w:rFonts w:ascii="Arial" w:hAnsi="Arial" w:cs="Arial"/>
          <w:b/>
          <w:bCs/>
          <w:sz w:val="24"/>
          <w:szCs w:val="24"/>
        </w:rPr>
        <w:t>5</w:t>
      </w:r>
      <w:r w:rsidR="00283D48" w:rsidRPr="009D443E">
        <w:rPr>
          <w:rFonts w:ascii="Arial" w:hAnsi="Arial" w:cs="Arial"/>
          <w:b/>
          <w:bCs/>
        </w:rPr>
        <w:br w:type="page"/>
      </w:r>
    </w:p>
    <w:tbl>
      <w:tblPr>
        <w:tblStyle w:val="TableGrid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513"/>
        <w:gridCol w:w="7938"/>
      </w:tblGrid>
      <w:tr w:rsidR="008D3CBE" w:rsidRPr="009D443E" w14:paraId="13D62BBE" w14:textId="77777777" w:rsidTr="71A365BB">
        <w:tc>
          <w:tcPr>
            <w:tcW w:w="15451" w:type="dxa"/>
            <w:gridSpan w:val="2"/>
            <w:shd w:val="clear" w:color="auto" w:fill="0D0D0D" w:themeFill="text1" w:themeFillTint="F2"/>
            <w:vAlign w:val="center"/>
          </w:tcPr>
          <w:p w14:paraId="39151EE1" w14:textId="77777777" w:rsidR="00706BFF" w:rsidRPr="009D443E" w:rsidRDefault="00706BFF" w:rsidP="00706BFF">
            <w:pPr>
              <w:spacing w:after="120"/>
              <w:jc w:val="center"/>
              <w:rPr>
                <w:rFonts w:ascii="Arial" w:hAnsi="Arial" w:cs="Arial"/>
                <w:b/>
                <w:sz w:val="8"/>
                <w:szCs w:val="4"/>
              </w:rPr>
            </w:pPr>
          </w:p>
          <w:p w14:paraId="2C76FB29" w14:textId="6CCFA698" w:rsidR="00706BFF" w:rsidRPr="009D443E" w:rsidRDefault="008D3CBE" w:rsidP="00706BFF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D443E">
              <w:rPr>
                <w:rFonts w:ascii="Arial" w:hAnsi="Arial" w:cs="Arial"/>
                <w:b/>
                <w:sz w:val="24"/>
                <w:szCs w:val="20"/>
              </w:rPr>
              <w:t>S</w:t>
            </w:r>
            <w:r w:rsidR="00CB5B5B" w:rsidRPr="009D443E">
              <w:rPr>
                <w:rFonts w:ascii="Arial" w:hAnsi="Arial" w:cs="Arial"/>
                <w:b/>
                <w:sz w:val="24"/>
                <w:szCs w:val="20"/>
              </w:rPr>
              <w:t>ection</w:t>
            </w:r>
            <w:r w:rsidRPr="009D443E">
              <w:rPr>
                <w:rFonts w:ascii="Arial" w:hAnsi="Arial" w:cs="Arial"/>
                <w:b/>
                <w:sz w:val="24"/>
                <w:szCs w:val="20"/>
              </w:rPr>
              <w:t xml:space="preserve"> A</w:t>
            </w:r>
            <w:r w:rsidR="00CB5B5B" w:rsidRPr="009D443E">
              <w:rPr>
                <w:rFonts w:ascii="Arial" w:hAnsi="Arial" w:cs="Arial"/>
                <w:b/>
                <w:sz w:val="24"/>
                <w:szCs w:val="20"/>
              </w:rPr>
              <w:t>:</w:t>
            </w:r>
            <w:r w:rsidRPr="009D443E">
              <w:rPr>
                <w:rFonts w:ascii="Arial" w:hAnsi="Arial" w:cs="Arial"/>
                <w:b/>
                <w:sz w:val="24"/>
                <w:szCs w:val="20"/>
              </w:rPr>
              <w:t xml:space="preserve"> D</w:t>
            </w:r>
            <w:r w:rsidR="00CB5B5B" w:rsidRPr="009D443E">
              <w:rPr>
                <w:rFonts w:ascii="Arial" w:hAnsi="Arial" w:cs="Arial"/>
                <w:b/>
                <w:sz w:val="24"/>
                <w:szCs w:val="20"/>
              </w:rPr>
              <w:t xml:space="preserve">etails of </w:t>
            </w:r>
            <w:r w:rsidR="001F64CE" w:rsidRPr="009D443E">
              <w:rPr>
                <w:rFonts w:ascii="Arial" w:hAnsi="Arial" w:cs="Arial"/>
                <w:b/>
                <w:sz w:val="24"/>
                <w:szCs w:val="20"/>
              </w:rPr>
              <w:t xml:space="preserve">the </w:t>
            </w:r>
            <w:r w:rsidR="00CB5B5B" w:rsidRPr="009D443E">
              <w:rPr>
                <w:rFonts w:ascii="Arial" w:hAnsi="Arial" w:cs="Arial"/>
                <w:b/>
                <w:sz w:val="24"/>
                <w:szCs w:val="20"/>
              </w:rPr>
              <w:t>commentator</w:t>
            </w:r>
          </w:p>
          <w:p w14:paraId="636AD0B9" w14:textId="7A4E649E" w:rsidR="00706BFF" w:rsidRPr="009D443E" w:rsidRDefault="00706BFF" w:rsidP="00706BFF">
            <w:pPr>
              <w:spacing w:after="12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D3CBE" w:rsidRPr="009D443E" w14:paraId="7635A25A" w14:textId="77777777" w:rsidTr="71A365BB">
        <w:tc>
          <w:tcPr>
            <w:tcW w:w="7513" w:type="dxa"/>
          </w:tcPr>
          <w:p w14:paraId="1A58C608" w14:textId="00FE7E77" w:rsidR="008D3CBE" w:rsidRPr="009D443E" w:rsidRDefault="008D3CBE" w:rsidP="008D3CB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44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of </w:t>
            </w:r>
            <w:r w:rsidR="000B3596" w:rsidRPr="009D44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 w:rsidRPr="009D443E">
              <w:rPr>
                <w:rFonts w:ascii="Arial" w:hAnsi="Arial" w:cs="Arial"/>
                <w:b/>
                <w:bCs/>
                <w:sz w:val="24"/>
                <w:szCs w:val="24"/>
              </w:rPr>
              <w:t>commentator (organisation or individual):</w:t>
            </w:r>
          </w:p>
        </w:tc>
        <w:tc>
          <w:tcPr>
            <w:tcW w:w="7938" w:type="dxa"/>
          </w:tcPr>
          <w:p w14:paraId="5AB1E89C" w14:textId="3F63CA91" w:rsidR="008D3CBE" w:rsidRPr="009D443E" w:rsidRDefault="008D3CBE" w:rsidP="008D3CBE">
            <w:pPr>
              <w:spacing w:after="120"/>
              <w:ind w:firstLine="1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D3CBE" w:rsidRPr="009D443E" w14:paraId="4C4E1E15" w14:textId="77777777" w:rsidTr="71A365BB">
        <w:tc>
          <w:tcPr>
            <w:tcW w:w="7513" w:type="dxa"/>
          </w:tcPr>
          <w:p w14:paraId="301DEE26" w14:textId="77777777" w:rsidR="001F64CE" w:rsidRPr="009D443E" w:rsidRDefault="008D3CBE" w:rsidP="008D3CB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44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the commentator is an organisation, </w:t>
            </w:r>
            <w:r w:rsidR="001F64CE" w:rsidRPr="009D44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</w:t>
            </w:r>
            <w:r w:rsidRPr="009D44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provide </w:t>
            </w:r>
          </w:p>
          <w:p w14:paraId="24CFF364" w14:textId="24D23A93" w:rsidR="008D3CBE" w:rsidRPr="009D443E" w:rsidRDefault="008D3CBE" w:rsidP="008D3CB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443E">
              <w:rPr>
                <w:rFonts w:ascii="Arial" w:hAnsi="Arial" w:cs="Arial"/>
                <w:b/>
                <w:bCs/>
                <w:sz w:val="24"/>
                <w:szCs w:val="24"/>
              </w:rPr>
              <w:t>the name and designation of the contact person:</w:t>
            </w:r>
          </w:p>
        </w:tc>
        <w:tc>
          <w:tcPr>
            <w:tcW w:w="7938" w:type="dxa"/>
          </w:tcPr>
          <w:p w14:paraId="58B90052" w14:textId="725EF936" w:rsidR="008D3CBE" w:rsidRPr="009D443E" w:rsidRDefault="008D3CBE" w:rsidP="008D3CBE">
            <w:pPr>
              <w:spacing w:after="120"/>
              <w:ind w:firstLine="1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D3CBE" w:rsidRPr="009D443E" w14:paraId="670E8688" w14:textId="77777777" w:rsidTr="71A365BB">
        <w:tc>
          <w:tcPr>
            <w:tcW w:w="7513" w:type="dxa"/>
          </w:tcPr>
          <w:p w14:paraId="331C0839" w14:textId="27B2698E" w:rsidR="008D3CBE" w:rsidRPr="009D443E" w:rsidRDefault="008D3CBE" w:rsidP="008D3CB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443E">
              <w:rPr>
                <w:rFonts w:ascii="Arial" w:hAnsi="Arial" w:cs="Arial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7938" w:type="dxa"/>
          </w:tcPr>
          <w:p w14:paraId="55743B29" w14:textId="66705269" w:rsidR="008D3CBE" w:rsidRPr="009D443E" w:rsidRDefault="008D3CBE" w:rsidP="008D3CBE">
            <w:pPr>
              <w:spacing w:after="120"/>
              <w:ind w:firstLine="1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D3CBE" w:rsidRPr="009D443E" w14:paraId="3354F069" w14:textId="77777777" w:rsidTr="71A365BB">
        <w:tc>
          <w:tcPr>
            <w:tcW w:w="7513" w:type="dxa"/>
          </w:tcPr>
          <w:p w14:paraId="70232FA7" w14:textId="02884408" w:rsidR="008D3CBE" w:rsidRPr="009D443E" w:rsidRDefault="008D3CBE" w:rsidP="008D3CB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443E">
              <w:rPr>
                <w:rFonts w:ascii="Arial" w:hAnsi="Arial" w:cs="Arial"/>
                <w:b/>
                <w:bCs/>
                <w:sz w:val="24"/>
                <w:szCs w:val="24"/>
              </w:rPr>
              <w:t>Contact number:</w:t>
            </w:r>
          </w:p>
        </w:tc>
        <w:tc>
          <w:tcPr>
            <w:tcW w:w="7938" w:type="dxa"/>
          </w:tcPr>
          <w:p w14:paraId="10E81AB3" w14:textId="7E167A6E" w:rsidR="008D3CBE" w:rsidRPr="009D443E" w:rsidRDefault="008D3CBE" w:rsidP="008D3CBE">
            <w:pPr>
              <w:spacing w:after="120"/>
              <w:ind w:firstLine="1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D3CBE" w:rsidRPr="009D443E" w14:paraId="45EA040C" w14:textId="77777777" w:rsidTr="71A365BB">
        <w:tc>
          <w:tcPr>
            <w:tcW w:w="15451" w:type="dxa"/>
            <w:gridSpan w:val="2"/>
          </w:tcPr>
          <w:p w14:paraId="2015A058" w14:textId="286AB38B" w:rsidR="008D3CBE" w:rsidRPr="009D443E" w:rsidRDefault="008D3CBE" w:rsidP="001F64CE">
            <w:pPr>
              <w:pStyle w:val="TableParagrap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9D443E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I</w:t>
            </w:r>
            <w:r w:rsidR="00986E47" w:rsidRPr="009D443E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mportant instructions</w:t>
            </w:r>
          </w:p>
          <w:p w14:paraId="33188531" w14:textId="77777777" w:rsidR="009B7EEA" w:rsidRPr="009D443E" w:rsidRDefault="009B7EEA" w:rsidP="001F64CE">
            <w:pPr>
              <w:pStyle w:val="TableParagrap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78B50145" w14:textId="4136AA02" w:rsidR="008D3CBE" w:rsidRPr="009D443E" w:rsidRDefault="008D3CBE" w:rsidP="001F64CE">
            <w:pPr>
              <w:pStyle w:val="TableParagrap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Please note the following instructions for filling in </w:t>
            </w:r>
            <w:r w:rsidR="001F64CE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this </w:t>
            </w:r>
            <w:r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template:</w:t>
            </w:r>
          </w:p>
          <w:p w14:paraId="1957A567" w14:textId="77777777" w:rsidR="001F64CE" w:rsidRPr="009D443E" w:rsidRDefault="001F64CE" w:rsidP="001F64CE">
            <w:pPr>
              <w:pStyle w:val="TableParagrap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52FEA1D6" w14:textId="7EA3B09E" w:rsidR="008D3CBE" w:rsidRPr="009D443E" w:rsidRDefault="008D3CBE" w:rsidP="001F64CE">
            <w:pPr>
              <w:pStyle w:val="TableParagraph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For </w:t>
            </w:r>
            <w:r w:rsidR="00F30544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the </w:t>
            </w:r>
            <w:r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purposes</w:t>
            </w:r>
            <w:r w:rsidR="00F30544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of referencing</w:t>
            </w:r>
            <w:r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, please use the numbering as contained in the </w:t>
            </w:r>
            <w:r w:rsidR="004350E4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proposed</w:t>
            </w:r>
            <w:r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Standard. </w:t>
            </w:r>
          </w:p>
          <w:p w14:paraId="0D936CA1" w14:textId="78875CCD" w:rsidR="008D3CBE" w:rsidRPr="009D443E" w:rsidRDefault="008D3CBE" w:rsidP="001F64CE">
            <w:pPr>
              <w:pStyle w:val="TableParagraph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For comments on the definitions</w:t>
            </w:r>
            <w:r w:rsidR="001F64CE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,</w:t>
            </w:r>
            <w:r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please indicate which definition is being commented on </w:t>
            </w:r>
            <w:r w:rsidR="001F64CE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in </w:t>
            </w:r>
            <w:r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the </w:t>
            </w:r>
            <w:r w:rsidR="001F64CE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‘</w:t>
            </w:r>
            <w:r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Section of the </w:t>
            </w:r>
            <w:r w:rsidR="006C1933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proposed</w:t>
            </w:r>
            <w:r w:rsidR="00AA0A69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Standard</w:t>
            </w:r>
            <w:r w:rsidR="001F64CE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’</w:t>
            </w:r>
            <w:r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column.</w:t>
            </w:r>
          </w:p>
          <w:p w14:paraId="05CD00F6" w14:textId="14A4A1F4" w:rsidR="008D3CBE" w:rsidRPr="009D443E" w:rsidRDefault="008D3CBE" w:rsidP="001F64CE">
            <w:pPr>
              <w:pStyle w:val="TableParagraph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For any other general comments</w:t>
            </w:r>
            <w:r w:rsidR="00476F7E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that are not specific to a</w:t>
            </w:r>
            <w:r w:rsidR="001F64CE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ny</w:t>
            </w:r>
            <w:r w:rsidR="00476F7E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proofErr w:type="gramStart"/>
            <w:r w:rsidR="00476F7E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particular section</w:t>
            </w:r>
            <w:r w:rsidR="00AD07F4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/paragraph</w:t>
            </w:r>
            <w:proofErr w:type="gramEnd"/>
            <w:r w:rsidR="00476F7E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of the </w:t>
            </w:r>
            <w:r w:rsidR="00C71E68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proposed</w:t>
            </w:r>
            <w:r w:rsidR="00F56338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476F7E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Standard</w:t>
            </w:r>
            <w:r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, please use Section</w:t>
            </w:r>
            <w:r w:rsidR="001F64CE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 </w:t>
            </w:r>
            <w:r w:rsidR="009176E2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B</w:t>
            </w:r>
            <w:r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. </w:t>
            </w:r>
          </w:p>
          <w:p w14:paraId="0BEEFDDE" w14:textId="3370E1E5" w:rsidR="00EE6493" w:rsidRPr="009D443E" w:rsidRDefault="008D3CBE" w:rsidP="001F64CE">
            <w:pPr>
              <w:pStyle w:val="TableParagraph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Please send the completed template, in </w:t>
            </w:r>
            <w:r w:rsidR="001F64CE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Microsoft </w:t>
            </w:r>
            <w:r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Word </w:t>
            </w:r>
            <w:r w:rsidR="001F64CE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f</w:t>
            </w:r>
            <w:r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ormat, to</w:t>
            </w:r>
            <w:r w:rsidR="001D6F3D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hyperlink r:id="rId13">
              <w:r w:rsidR="00A46C66" w:rsidRPr="009D443E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val="en-ZA"/>
                </w:rPr>
                <w:t>FST-RPD@resbank.co.za</w:t>
              </w:r>
            </w:hyperlink>
            <w:r w:rsidR="00A46C66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AB52ED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for the attention of </w:t>
            </w:r>
            <w:r w:rsidR="003D7F32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Dr</w:t>
            </w:r>
            <w:r w:rsidR="001F64CE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 </w:t>
            </w:r>
            <w:r w:rsidR="003D7F32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Janet Terblanché and Mr</w:t>
            </w:r>
            <w:r w:rsidR="001F64CE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 </w:t>
            </w:r>
            <w:r w:rsidR="009B3C9D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Karabo Ntloedibe</w:t>
            </w:r>
            <w:r w:rsidR="00AB52ED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, </w:t>
            </w:r>
            <w:r w:rsidR="00EE6493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by no later than</w:t>
            </w:r>
            <w:r w:rsidR="00F53DE3" w:rsidRPr="009D443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 xml:space="preserve"> </w:t>
            </w:r>
            <w:r w:rsidR="007E28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>27 August</w:t>
            </w:r>
            <w:r w:rsidR="00BA7F7F" w:rsidRPr="009D443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 xml:space="preserve"> 202</w:t>
            </w:r>
            <w:r w:rsidR="00284C60" w:rsidRPr="009D443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>5</w:t>
            </w:r>
            <w:r w:rsidR="009B2715" w:rsidRPr="009D443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</w:t>
            </w:r>
          </w:p>
          <w:p w14:paraId="3FD0F124" w14:textId="77777777" w:rsidR="008D3CBE" w:rsidRPr="009D443E" w:rsidRDefault="008D3CBE" w:rsidP="001F64CE">
            <w:pPr>
              <w:pStyle w:val="TableParagraph"/>
              <w:ind w:left="720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6FB2BF72" w14:textId="7A9CC798" w:rsidR="008D3CBE" w:rsidRPr="009D443E" w:rsidRDefault="008D3CBE" w:rsidP="001F64CE">
            <w:pPr>
              <w:ind w:firstLine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D443E">
              <w:rPr>
                <w:rFonts w:ascii="Arial" w:eastAsia="Times New Roman" w:hAnsi="Arial" w:cs="Arial"/>
                <w:sz w:val="24"/>
                <w:szCs w:val="24"/>
              </w:rPr>
              <w:t>Please note that no PDF or scanned documents</w:t>
            </w:r>
            <w:r w:rsidR="001F64CE" w:rsidRPr="009D443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F64CE"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and no </w:t>
            </w:r>
            <w:r w:rsidRPr="009D443E">
              <w:rPr>
                <w:rFonts w:ascii="Arial" w:eastAsia="Times New Roman" w:hAnsi="Arial" w:cs="Arial"/>
                <w:sz w:val="24"/>
                <w:szCs w:val="24"/>
              </w:rPr>
              <w:t>late submissions</w:t>
            </w:r>
            <w:r w:rsidR="001F64CE" w:rsidRPr="009D443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 will be accepted</w:t>
            </w:r>
            <w:r w:rsidR="001F64CE" w:rsidRPr="009D443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 unless agreed to in writing by the </w:t>
            </w:r>
            <w:r w:rsidR="00501DAD" w:rsidRPr="009D443E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="00A1625D"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rudential </w:t>
            </w:r>
            <w:r w:rsidR="00501DAD" w:rsidRPr="009D443E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A1625D" w:rsidRPr="009D443E">
              <w:rPr>
                <w:rFonts w:ascii="Arial" w:eastAsia="Times New Roman" w:hAnsi="Arial" w:cs="Arial"/>
                <w:sz w:val="24"/>
                <w:szCs w:val="24"/>
              </w:rPr>
              <w:t>uthority</w:t>
            </w:r>
            <w:r w:rsidRPr="009D443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6B8F9C18" w14:textId="77777777" w:rsidR="001F64CE" w:rsidRPr="009D443E" w:rsidRDefault="001F64CE" w:rsidP="001F64CE">
            <w:pPr>
              <w:ind w:firstLine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5569B6C" w14:textId="3D0CB34A" w:rsidR="00F37023" w:rsidRPr="009D443E" w:rsidRDefault="00F37023" w:rsidP="001F64CE">
            <w:pPr>
              <w:ind w:firstLine="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D44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</w:t>
            </w:r>
            <w:r w:rsidR="00986E47" w:rsidRPr="009D44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rivacy statement</w:t>
            </w:r>
          </w:p>
          <w:p w14:paraId="05239FFA" w14:textId="77777777" w:rsidR="001F64CE" w:rsidRPr="009D443E" w:rsidRDefault="001F64CE" w:rsidP="001F64CE">
            <w:pPr>
              <w:ind w:firstLine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524339" w14:textId="67A4567C" w:rsidR="00F37023" w:rsidRPr="009D443E" w:rsidRDefault="00F37023" w:rsidP="001F64CE">
            <w:pPr>
              <w:ind w:firstLine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Please note that </w:t>
            </w:r>
            <w:r w:rsidR="001F64CE"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information collected in this template will be used for the purposes outlined in the </w:t>
            </w:r>
            <w:r w:rsidR="001C39F2" w:rsidRPr="009D443E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emplate. </w:t>
            </w:r>
            <w:r w:rsidR="00DF2FE3" w:rsidRPr="009D443E">
              <w:rPr>
                <w:rFonts w:ascii="Arial" w:eastAsia="Times New Roman" w:hAnsi="Arial" w:cs="Arial"/>
                <w:sz w:val="24"/>
                <w:szCs w:val="24"/>
              </w:rPr>
              <w:t>By completing it</w:t>
            </w:r>
            <w:r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, the identities of the </w:t>
            </w:r>
            <w:r w:rsidR="00DF2FE3"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organisations </w:t>
            </w:r>
            <w:r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and </w:t>
            </w:r>
            <w:r w:rsidR="00DF2FE3"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individuals </w:t>
            </w:r>
            <w:r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commenting on behalf of </w:t>
            </w:r>
            <w:r w:rsidR="00DF2FE3"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an organisation </w:t>
            </w:r>
            <w:r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will be </w:t>
            </w:r>
            <w:r w:rsidR="001865F9" w:rsidRPr="009D443E">
              <w:rPr>
                <w:rFonts w:ascii="Arial" w:eastAsia="Times New Roman" w:hAnsi="Arial" w:cs="Arial"/>
                <w:sz w:val="24"/>
                <w:szCs w:val="24"/>
              </w:rPr>
              <w:t>known</w:t>
            </w:r>
            <w:r w:rsidR="00DF2FE3"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 to the Prudential Authority</w:t>
            </w:r>
            <w:r w:rsidR="00437CC5"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 and the public at large</w:t>
            </w:r>
            <w:r w:rsidRPr="009D443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00E9A958" w14:textId="77777777" w:rsidR="00F37023" w:rsidRPr="009D443E" w:rsidRDefault="00F37023" w:rsidP="001F64CE">
            <w:pPr>
              <w:ind w:firstLine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3386903" w14:textId="15E50FBE" w:rsidR="00F37023" w:rsidRPr="009D443E" w:rsidRDefault="00A5362E" w:rsidP="001F64CE">
            <w:pPr>
              <w:ind w:firstLine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D443E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="00AA4034"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he Prudential Authority </w:t>
            </w:r>
            <w:r w:rsidR="00AA0A69"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will </w:t>
            </w:r>
            <w:r w:rsidR="00F37023"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publish all </w:t>
            </w:r>
            <w:r w:rsidR="00DF2FE3"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="00F37023"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comments </w:t>
            </w:r>
            <w:r w:rsidR="00DF2FE3"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and responses </w:t>
            </w:r>
            <w:r w:rsidR="00F37023"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received on </w:t>
            </w:r>
            <w:r w:rsidR="00A32EBD" w:rsidRPr="009D443E">
              <w:rPr>
                <w:rFonts w:ascii="Arial" w:eastAsia="Times New Roman" w:hAnsi="Arial" w:cs="Arial"/>
                <w:sz w:val="24"/>
                <w:szCs w:val="24"/>
              </w:rPr>
              <w:t>its</w:t>
            </w:r>
            <w:r w:rsidR="00F37023"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 website</w:t>
            </w:r>
            <w:r w:rsidR="00DF2FE3"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hyperlink r:id="rId14" w:history="1">
              <w:r w:rsidR="00DF2FE3" w:rsidRPr="009D443E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www.resbank.co.za</w:t>
              </w:r>
            </w:hyperlink>
            <w:r w:rsidR="00DF2FE3" w:rsidRPr="009D443E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="00F37023"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437CC5"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together </w:t>
            </w:r>
            <w:r w:rsidR="00F37023"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with the names of </w:t>
            </w:r>
            <w:r w:rsidR="00DF2FE3"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the individuals </w:t>
            </w:r>
            <w:r w:rsidR="00F37023"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that commented and </w:t>
            </w:r>
            <w:r w:rsidR="00DF2FE3"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the organisations </w:t>
            </w:r>
            <w:r w:rsidR="00F37023" w:rsidRPr="009D443E">
              <w:rPr>
                <w:rFonts w:ascii="Arial" w:eastAsia="Times New Roman" w:hAnsi="Arial" w:cs="Arial"/>
                <w:sz w:val="24"/>
                <w:szCs w:val="24"/>
              </w:rPr>
              <w:t>they represent. This is to ensure transparency and openness in the</w:t>
            </w:r>
            <w:r w:rsidR="00580D56"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 consultation </w:t>
            </w:r>
            <w:r w:rsidR="00F37023"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process. All </w:t>
            </w:r>
            <w:r w:rsidR="00DF2FE3"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="00F37023"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collected information will be processed in line with the </w:t>
            </w:r>
            <w:r w:rsidR="00777E7B"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South African Reserve Bank’s </w:t>
            </w:r>
            <w:r w:rsidR="00A32EBD" w:rsidRPr="009D443E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="00F37023" w:rsidRPr="009D443E">
              <w:rPr>
                <w:rFonts w:ascii="Arial" w:eastAsia="Times New Roman" w:hAnsi="Arial" w:cs="Arial"/>
                <w:sz w:val="24"/>
                <w:szCs w:val="24"/>
              </w:rPr>
              <w:t xml:space="preserve">rivacy </w:t>
            </w:r>
            <w:r w:rsidR="00A32EBD" w:rsidRPr="009D443E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="00F37023" w:rsidRPr="009D443E">
              <w:rPr>
                <w:rFonts w:ascii="Arial" w:eastAsia="Times New Roman" w:hAnsi="Arial" w:cs="Arial"/>
                <w:sz w:val="24"/>
                <w:szCs w:val="24"/>
              </w:rPr>
              <w:t>olicies.</w:t>
            </w:r>
          </w:p>
          <w:p w14:paraId="690D7FBA" w14:textId="37675BC5" w:rsidR="00F37023" w:rsidRPr="009D443E" w:rsidRDefault="00F37023" w:rsidP="008D3CBE">
            <w:pPr>
              <w:spacing w:after="120"/>
              <w:ind w:firstLine="1"/>
              <w:jc w:val="both"/>
              <w:rPr>
                <w:rFonts w:ascii="Arial" w:hAnsi="Arial" w:cs="Arial"/>
              </w:rPr>
            </w:pPr>
          </w:p>
        </w:tc>
      </w:tr>
    </w:tbl>
    <w:p w14:paraId="66463119" w14:textId="438E2A9F" w:rsidR="00EE6493" w:rsidRPr="009D443E" w:rsidRDefault="00EE6493">
      <w:pPr>
        <w:rPr>
          <w:rFonts w:ascii="Arial" w:hAnsi="Arial" w:cs="Arial"/>
          <w:b/>
          <w:bCs/>
        </w:rPr>
      </w:pPr>
      <w:r w:rsidRPr="009D443E">
        <w:rPr>
          <w:rFonts w:ascii="Arial" w:hAnsi="Arial" w:cs="Arial"/>
          <w:b/>
          <w:bCs/>
        </w:rPr>
        <w:br w:type="page"/>
      </w:r>
    </w:p>
    <w:p w14:paraId="376270C1" w14:textId="2F152FA6" w:rsidR="001F202D" w:rsidRPr="009D443E" w:rsidRDefault="001F202D">
      <w:pPr>
        <w:rPr>
          <w:rFonts w:ascii="Arial" w:hAnsi="Arial" w:cs="Arial"/>
          <w:b/>
          <w:bCs/>
        </w:rPr>
      </w:pPr>
    </w:p>
    <w:tbl>
      <w:tblPr>
        <w:tblStyle w:val="TableGrid"/>
        <w:tblW w:w="5539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850"/>
        <w:gridCol w:w="4113"/>
        <w:gridCol w:w="10489"/>
      </w:tblGrid>
      <w:tr w:rsidR="001F202D" w:rsidRPr="009D443E" w14:paraId="6B6625DC" w14:textId="77777777" w:rsidTr="00822D39">
        <w:trPr>
          <w:trHeight w:val="699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568C7DE5" w14:textId="7F615B48" w:rsidR="001F202D" w:rsidRPr="009D443E" w:rsidRDefault="001F202D" w:rsidP="00822D39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D443E">
              <w:rPr>
                <w:rFonts w:ascii="Arial" w:hAnsi="Arial" w:cs="Arial"/>
                <w:b/>
                <w:sz w:val="24"/>
                <w:szCs w:val="20"/>
              </w:rPr>
              <w:t>S</w:t>
            </w:r>
            <w:r w:rsidR="005F2F25" w:rsidRPr="009D443E">
              <w:rPr>
                <w:rFonts w:ascii="Arial" w:hAnsi="Arial" w:cs="Arial"/>
                <w:b/>
                <w:sz w:val="24"/>
                <w:szCs w:val="20"/>
              </w:rPr>
              <w:t xml:space="preserve">ection </w:t>
            </w:r>
            <w:r w:rsidR="00E04A61" w:rsidRPr="009D443E">
              <w:rPr>
                <w:rFonts w:ascii="Arial" w:hAnsi="Arial" w:cs="Arial"/>
                <w:b/>
                <w:sz w:val="24"/>
                <w:szCs w:val="20"/>
              </w:rPr>
              <w:t>A</w:t>
            </w:r>
            <w:r w:rsidR="005F2F25" w:rsidRPr="009D443E">
              <w:rPr>
                <w:rFonts w:ascii="Arial" w:hAnsi="Arial" w:cs="Arial"/>
                <w:b/>
                <w:sz w:val="24"/>
                <w:szCs w:val="20"/>
              </w:rPr>
              <w:t>:</w:t>
            </w:r>
            <w:r w:rsidRPr="009D443E">
              <w:rPr>
                <w:rFonts w:ascii="Arial" w:hAnsi="Arial" w:cs="Arial"/>
                <w:b/>
                <w:sz w:val="24"/>
                <w:szCs w:val="20"/>
              </w:rPr>
              <w:t xml:space="preserve"> C</w:t>
            </w:r>
            <w:r w:rsidR="005F2F25" w:rsidRPr="009D443E">
              <w:rPr>
                <w:rFonts w:ascii="Arial" w:hAnsi="Arial" w:cs="Arial"/>
                <w:b/>
                <w:sz w:val="24"/>
                <w:szCs w:val="20"/>
              </w:rPr>
              <w:t xml:space="preserve">omments on the proposed </w:t>
            </w:r>
            <w:r w:rsidRPr="009D443E">
              <w:rPr>
                <w:rFonts w:ascii="Arial" w:hAnsi="Arial" w:cs="Arial"/>
                <w:b/>
                <w:sz w:val="24"/>
                <w:szCs w:val="20"/>
              </w:rPr>
              <w:t>S</w:t>
            </w:r>
            <w:r w:rsidR="005F2F25" w:rsidRPr="009D443E">
              <w:rPr>
                <w:rFonts w:ascii="Arial" w:hAnsi="Arial" w:cs="Arial"/>
                <w:b/>
                <w:sz w:val="24"/>
                <w:szCs w:val="20"/>
              </w:rPr>
              <w:t>tandard</w:t>
            </w:r>
            <w:r w:rsidRPr="009D443E">
              <w:rPr>
                <w:rFonts w:ascii="Arial" w:hAnsi="Arial" w:cs="Arial"/>
                <w:b/>
                <w:sz w:val="24"/>
                <w:szCs w:val="20"/>
              </w:rPr>
              <w:t>:</w:t>
            </w:r>
          </w:p>
          <w:p w14:paraId="66C6959A" w14:textId="7249552F" w:rsidR="001F202D" w:rsidRPr="009D443E" w:rsidRDefault="00C87284" w:rsidP="0070379B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D443E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RA-</w:t>
            </w:r>
            <w:r w:rsidR="00E04A61" w:rsidRPr="009D443E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0</w:t>
            </w:r>
            <w:r w:rsidR="00284C60" w:rsidRPr="009D443E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X</w:t>
            </w:r>
            <w:r w:rsidR="005F2F25" w:rsidRPr="009D443E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:</w:t>
            </w:r>
            <w:r w:rsidRPr="009D443E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 xml:space="preserve"> Requirements for </w:t>
            </w:r>
            <w:r w:rsidR="005F2F25" w:rsidRPr="009D443E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V</w:t>
            </w:r>
            <w:r w:rsidRPr="009D443E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 xml:space="preserve">aluators </w:t>
            </w:r>
            <w:r w:rsidR="005F2F25" w:rsidRPr="009D443E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A</w:t>
            </w:r>
            <w:r w:rsidRPr="009D443E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 xml:space="preserve">ppointed for </w:t>
            </w:r>
            <w:r w:rsidR="005F2F25" w:rsidRPr="009D443E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R</w:t>
            </w:r>
            <w:r w:rsidRPr="009D443E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 xml:space="preserve">esolution </w:t>
            </w:r>
            <w:r w:rsidR="005F2F25" w:rsidRPr="009D443E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P</w:t>
            </w:r>
            <w:r w:rsidRPr="009D443E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urposes</w:t>
            </w:r>
          </w:p>
        </w:tc>
      </w:tr>
      <w:tr w:rsidR="001F202D" w:rsidRPr="009D443E" w14:paraId="4A49313A" w14:textId="77777777" w:rsidTr="00822D39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C75EDC" w14:textId="68C66B10" w:rsidR="001F202D" w:rsidRPr="009D443E" w:rsidRDefault="001F202D" w:rsidP="00822D39">
            <w:pPr>
              <w:spacing w:after="120"/>
              <w:rPr>
                <w:rFonts w:ascii="Arial" w:hAnsi="Arial" w:cs="Arial"/>
                <w:sz w:val="24"/>
              </w:rPr>
            </w:pPr>
            <w:r w:rsidRPr="009D443E">
              <w:rPr>
                <w:rFonts w:ascii="Arial" w:hAnsi="Arial" w:cs="Arial"/>
                <w:b/>
                <w:sz w:val="24"/>
                <w:szCs w:val="20"/>
              </w:rPr>
              <w:t>No</w:t>
            </w:r>
            <w:r w:rsidR="005F2F25" w:rsidRPr="009D443E">
              <w:rPr>
                <w:rFonts w:ascii="Arial" w:hAnsi="Arial" w:cs="Arial"/>
                <w:b/>
                <w:sz w:val="24"/>
                <w:szCs w:val="20"/>
              </w:rPr>
              <w:t>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711E83" w14:textId="4EC6437A" w:rsidR="005F2F25" w:rsidRPr="009D443E" w:rsidRDefault="001F202D" w:rsidP="00822D39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9D443E">
              <w:rPr>
                <w:rFonts w:ascii="Arial" w:hAnsi="Arial" w:cs="Arial"/>
                <w:b/>
                <w:sz w:val="24"/>
                <w:szCs w:val="16"/>
              </w:rPr>
              <w:t>Section/</w:t>
            </w:r>
            <w:r w:rsidR="005F2F25" w:rsidRPr="009D443E">
              <w:rPr>
                <w:rFonts w:ascii="Arial" w:hAnsi="Arial" w:cs="Arial"/>
                <w:b/>
                <w:sz w:val="24"/>
                <w:szCs w:val="16"/>
              </w:rPr>
              <w:t>p</w:t>
            </w:r>
            <w:r w:rsidRPr="009D443E">
              <w:rPr>
                <w:rFonts w:ascii="Arial" w:hAnsi="Arial" w:cs="Arial"/>
                <w:b/>
                <w:sz w:val="24"/>
                <w:szCs w:val="16"/>
              </w:rPr>
              <w:t xml:space="preserve">aragraph </w:t>
            </w:r>
          </w:p>
          <w:p w14:paraId="238EF42B" w14:textId="735D67AB" w:rsidR="001F202D" w:rsidRPr="009D443E" w:rsidRDefault="001F202D" w:rsidP="00822D39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9D443E">
              <w:rPr>
                <w:rFonts w:ascii="Arial" w:hAnsi="Arial" w:cs="Arial"/>
                <w:b/>
                <w:sz w:val="24"/>
                <w:szCs w:val="16"/>
              </w:rPr>
              <w:t xml:space="preserve">of the </w:t>
            </w:r>
            <w:r w:rsidR="005F2F25" w:rsidRPr="009D443E">
              <w:rPr>
                <w:rFonts w:ascii="Arial" w:hAnsi="Arial" w:cs="Arial"/>
                <w:b/>
                <w:sz w:val="24"/>
                <w:szCs w:val="16"/>
              </w:rPr>
              <w:t xml:space="preserve">proposed </w:t>
            </w:r>
            <w:r w:rsidRPr="009D443E">
              <w:rPr>
                <w:rFonts w:ascii="Arial" w:hAnsi="Arial" w:cs="Arial"/>
                <w:b/>
                <w:sz w:val="24"/>
                <w:szCs w:val="16"/>
              </w:rPr>
              <w:t>Standard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39CBB8" w14:textId="77777777" w:rsidR="001F202D" w:rsidRPr="009D443E" w:rsidRDefault="001F202D" w:rsidP="00822D39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9D443E">
              <w:rPr>
                <w:rFonts w:ascii="Arial" w:hAnsi="Arial" w:cs="Arial"/>
                <w:b/>
                <w:sz w:val="24"/>
                <w:szCs w:val="20"/>
              </w:rPr>
              <w:t>Comment</w:t>
            </w:r>
          </w:p>
        </w:tc>
      </w:tr>
      <w:tr w:rsidR="001F202D" w:rsidRPr="009D443E" w14:paraId="568582BF" w14:textId="77777777" w:rsidTr="00B33866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260AC" w14:textId="77777777" w:rsidR="001F202D" w:rsidRPr="009D443E" w:rsidRDefault="001F202D" w:rsidP="00B33866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0"/>
              </w:rPr>
            </w:pPr>
            <w:r w:rsidRPr="009D443E">
              <w:rPr>
                <w:rFonts w:ascii="Arial" w:hAnsi="Arial" w:cs="Arial"/>
                <w:bCs/>
                <w:sz w:val="24"/>
                <w:szCs w:val="20"/>
              </w:rPr>
              <w:t>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3A830" w14:textId="77777777" w:rsidR="001F202D" w:rsidRPr="009D443E" w:rsidRDefault="001F202D" w:rsidP="00822D39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7FD1A" w14:textId="77777777" w:rsidR="001F202D" w:rsidRPr="009D443E" w:rsidRDefault="001F202D" w:rsidP="00822D39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1F202D" w:rsidRPr="009D443E" w14:paraId="1702956E" w14:textId="77777777" w:rsidTr="00B33866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5AAFB" w14:textId="77777777" w:rsidR="001F202D" w:rsidRPr="009D443E" w:rsidRDefault="001F202D" w:rsidP="00B33866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0"/>
              </w:rPr>
            </w:pPr>
            <w:r w:rsidRPr="009D443E">
              <w:rPr>
                <w:rFonts w:ascii="Arial" w:hAnsi="Arial" w:cs="Arial"/>
                <w:bCs/>
                <w:sz w:val="24"/>
                <w:szCs w:val="20"/>
              </w:rPr>
              <w:t>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D57F8" w14:textId="77777777" w:rsidR="001F202D" w:rsidRPr="009D443E" w:rsidRDefault="001F202D" w:rsidP="00822D39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49771" w14:textId="77777777" w:rsidR="001F202D" w:rsidRPr="009D443E" w:rsidRDefault="001F202D" w:rsidP="00822D39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1F202D" w:rsidRPr="009D443E" w14:paraId="48AA79B2" w14:textId="77777777" w:rsidTr="00B33866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B6C75" w14:textId="77777777" w:rsidR="001F202D" w:rsidRPr="009D443E" w:rsidRDefault="001F202D" w:rsidP="00B33866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0"/>
              </w:rPr>
            </w:pPr>
            <w:r w:rsidRPr="009D443E">
              <w:rPr>
                <w:rFonts w:ascii="Arial" w:hAnsi="Arial" w:cs="Arial"/>
                <w:bCs/>
                <w:sz w:val="24"/>
                <w:szCs w:val="20"/>
              </w:rPr>
              <w:t>3.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CB9FD" w14:textId="77777777" w:rsidR="001F202D" w:rsidRPr="009D443E" w:rsidRDefault="001F202D" w:rsidP="00822D39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817EC" w14:textId="77777777" w:rsidR="001F202D" w:rsidRPr="009D443E" w:rsidRDefault="001F202D" w:rsidP="00822D39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1F202D" w:rsidRPr="009D443E" w14:paraId="5FD7CF34" w14:textId="77777777" w:rsidTr="00B33866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B8E03" w14:textId="77777777" w:rsidR="001F202D" w:rsidRPr="009D443E" w:rsidRDefault="001F202D" w:rsidP="00B33866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0"/>
              </w:rPr>
            </w:pPr>
            <w:r w:rsidRPr="009D443E">
              <w:rPr>
                <w:rFonts w:ascii="Arial" w:hAnsi="Arial" w:cs="Arial"/>
                <w:bCs/>
                <w:sz w:val="24"/>
                <w:szCs w:val="20"/>
              </w:rPr>
              <w:t>4.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3D598" w14:textId="77777777" w:rsidR="001F202D" w:rsidRPr="009D443E" w:rsidRDefault="001F202D" w:rsidP="00822D39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5ED26" w14:textId="77777777" w:rsidR="001F202D" w:rsidRPr="009D443E" w:rsidRDefault="001F202D" w:rsidP="00822D39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1F202D" w:rsidRPr="009D443E" w14:paraId="39F005F0" w14:textId="77777777" w:rsidTr="00B33866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4D63A" w14:textId="77777777" w:rsidR="001F202D" w:rsidRPr="009D443E" w:rsidRDefault="001F202D" w:rsidP="00B33866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0"/>
              </w:rPr>
            </w:pPr>
            <w:r w:rsidRPr="009D443E">
              <w:rPr>
                <w:rFonts w:ascii="Arial" w:hAnsi="Arial" w:cs="Arial"/>
                <w:bCs/>
                <w:sz w:val="24"/>
                <w:szCs w:val="20"/>
              </w:rPr>
              <w:t>5.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B7532" w14:textId="77777777" w:rsidR="001F202D" w:rsidRPr="009D443E" w:rsidRDefault="001F202D" w:rsidP="00822D39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BB808" w14:textId="77777777" w:rsidR="001F202D" w:rsidRPr="009D443E" w:rsidRDefault="001F202D" w:rsidP="00822D39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1F202D" w:rsidRPr="009D443E" w14:paraId="49EB9819" w14:textId="77777777" w:rsidTr="00B33866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0ABC4" w14:textId="77777777" w:rsidR="001F202D" w:rsidRPr="009D443E" w:rsidRDefault="001F202D" w:rsidP="00B33866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0"/>
              </w:rPr>
            </w:pPr>
            <w:r w:rsidRPr="009D443E">
              <w:rPr>
                <w:rFonts w:ascii="Arial" w:hAnsi="Arial" w:cs="Arial"/>
                <w:bCs/>
                <w:sz w:val="24"/>
                <w:szCs w:val="20"/>
              </w:rPr>
              <w:t>6.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A6767" w14:textId="77777777" w:rsidR="001F202D" w:rsidRPr="009D443E" w:rsidRDefault="001F202D" w:rsidP="00822D39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DB529" w14:textId="77777777" w:rsidR="001F202D" w:rsidRPr="009D443E" w:rsidRDefault="001F202D" w:rsidP="00822D39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1F202D" w:rsidRPr="009D443E" w14:paraId="171370FC" w14:textId="77777777" w:rsidTr="00B33866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6C561" w14:textId="77777777" w:rsidR="001F202D" w:rsidRPr="009D443E" w:rsidRDefault="001F202D" w:rsidP="00B33866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0"/>
              </w:rPr>
            </w:pPr>
            <w:r w:rsidRPr="009D443E">
              <w:rPr>
                <w:rFonts w:ascii="Arial" w:hAnsi="Arial" w:cs="Arial"/>
                <w:bCs/>
                <w:sz w:val="24"/>
                <w:szCs w:val="20"/>
              </w:rPr>
              <w:t>7.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F1353" w14:textId="77777777" w:rsidR="001F202D" w:rsidRPr="009D443E" w:rsidRDefault="001F202D" w:rsidP="00822D39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51F01" w14:textId="77777777" w:rsidR="001F202D" w:rsidRPr="009D443E" w:rsidRDefault="001F202D" w:rsidP="00822D39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1F202D" w:rsidRPr="009D443E" w14:paraId="7012BF03" w14:textId="77777777" w:rsidTr="00B33866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244B1" w14:textId="77777777" w:rsidR="001F202D" w:rsidRPr="009D443E" w:rsidRDefault="001F202D" w:rsidP="00B33866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0"/>
              </w:rPr>
            </w:pPr>
            <w:r w:rsidRPr="009D443E">
              <w:rPr>
                <w:rFonts w:ascii="Arial" w:hAnsi="Arial" w:cs="Arial"/>
                <w:bCs/>
                <w:sz w:val="24"/>
                <w:szCs w:val="20"/>
              </w:rPr>
              <w:t>8.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22FA4" w14:textId="77777777" w:rsidR="001F202D" w:rsidRPr="009D443E" w:rsidRDefault="001F202D" w:rsidP="00822D39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A6B49" w14:textId="77777777" w:rsidR="001F202D" w:rsidRPr="009D443E" w:rsidRDefault="001F202D" w:rsidP="00822D39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1F202D" w:rsidRPr="009D443E" w14:paraId="050E2257" w14:textId="77777777" w:rsidTr="00B33866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6BAB9" w14:textId="77777777" w:rsidR="001F202D" w:rsidRPr="009D443E" w:rsidRDefault="001F202D" w:rsidP="00B33866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0"/>
              </w:rPr>
            </w:pPr>
            <w:r w:rsidRPr="009D443E">
              <w:rPr>
                <w:rFonts w:ascii="Arial" w:hAnsi="Arial" w:cs="Arial"/>
                <w:bCs/>
                <w:sz w:val="24"/>
                <w:szCs w:val="20"/>
              </w:rPr>
              <w:t>9.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5FC96" w14:textId="77777777" w:rsidR="001F202D" w:rsidRPr="009D443E" w:rsidRDefault="001F202D" w:rsidP="00822D39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7D4DE" w14:textId="77777777" w:rsidR="001F202D" w:rsidRPr="009D443E" w:rsidRDefault="001F202D" w:rsidP="00822D39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1F202D" w:rsidRPr="009D443E" w14:paraId="299D1303" w14:textId="77777777" w:rsidTr="00B33866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82758" w14:textId="77777777" w:rsidR="001F202D" w:rsidRPr="009D443E" w:rsidRDefault="001F202D" w:rsidP="00B33866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0"/>
              </w:rPr>
            </w:pPr>
            <w:r w:rsidRPr="009D443E">
              <w:rPr>
                <w:rFonts w:ascii="Arial" w:hAnsi="Arial" w:cs="Arial"/>
                <w:bCs/>
                <w:sz w:val="24"/>
                <w:szCs w:val="20"/>
              </w:rPr>
              <w:t>10.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A163E" w14:textId="77777777" w:rsidR="001F202D" w:rsidRPr="009D443E" w:rsidRDefault="001F202D" w:rsidP="00822D39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3EFA3" w14:textId="77777777" w:rsidR="001F202D" w:rsidRPr="009D443E" w:rsidRDefault="001F202D" w:rsidP="00822D39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1F202D" w:rsidRPr="009D443E" w14:paraId="78C32170" w14:textId="77777777" w:rsidTr="00B33866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F28EB" w14:textId="77777777" w:rsidR="001F202D" w:rsidRPr="009D443E" w:rsidRDefault="001F202D" w:rsidP="00B33866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0"/>
              </w:rPr>
            </w:pPr>
            <w:r w:rsidRPr="009D443E">
              <w:rPr>
                <w:rFonts w:ascii="Arial" w:hAnsi="Arial" w:cs="Arial"/>
                <w:bCs/>
                <w:sz w:val="24"/>
                <w:szCs w:val="20"/>
              </w:rPr>
              <w:t>11.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17625" w14:textId="77777777" w:rsidR="001F202D" w:rsidRPr="009D443E" w:rsidRDefault="001F202D" w:rsidP="00822D39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E3AD0" w14:textId="77777777" w:rsidR="001F202D" w:rsidRPr="009D443E" w:rsidRDefault="001F202D" w:rsidP="00822D39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1F202D" w:rsidRPr="009D443E" w14:paraId="7698761A" w14:textId="77777777" w:rsidTr="00B33866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6CAC2" w14:textId="77777777" w:rsidR="001F202D" w:rsidRPr="009D443E" w:rsidRDefault="001F202D" w:rsidP="00B33866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0"/>
              </w:rPr>
            </w:pPr>
            <w:r w:rsidRPr="009D443E">
              <w:rPr>
                <w:rFonts w:ascii="Arial" w:hAnsi="Arial" w:cs="Arial"/>
                <w:bCs/>
                <w:sz w:val="24"/>
                <w:szCs w:val="20"/>
              </w:rPr>
              <w:t>12.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D6518" w14:textId="77777777" w:rsidR="001F202D" w:rsidRPr="009D443E" w:rsidRDefault="001F202D" w:rsidP="00822D39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C23DB" w14:textId="77777777" w:rsidR="001F202D" w:rsidRPr="009D443E" w:rsidRDefault="001F202D" w:rsidP="00822D39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1F202D" w:rsidRPr="009D443E" w14:paraId="162FFA51" w14:textId="77777777" w:rsidTr="00B33866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7B2DD" w14:textId="77777777" w:rsidR="001F202D" w:rsidRPr="009D443E" w:rsidRDefault="001F202D" w:rsidP="00B33866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0"/>
              </w:rPr>
            </w:pPr>
            <w:r w:rsidRPr="009D443E">
              <w:rPr>
                <w:rFonts w:ascii="Arial" w:hAnsi="Arial" w:cs="Arial"/>
                <w:bCs/>
                <w:sz w:val="24"/>
                <w:szCs w:val="20"/>
              </w:rPr>
              <w:t>13.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5A606" w14:textId="77777777" w:rsidR="001F202D" w:rsidRPr="009D443E" w:rsidRDefault="001F202D" w:rsidP="00822D39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EF092" w14:textId="77777777" w:rsidR="001F202D" w:rsidRPr="009D443E" w:rsidRDefault="001F202D" w:rsidP="00822D39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1F202D" w:rsidRPr="009D443E" w14:paraId="3F00E567" w14:textId="77777777" w:rsidTr="00B33866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2B0C5" w14:textId="77777777" w:rsidR="001F202D" w:rsidRPr="009D443E" w:rsidRDefault="001F202D" w:rsidP="00B33866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0"/>
              </w:rPr>
            </w:pPr>
            <w:r w:rsidRPr="009D443E">
              <w:rPr>
                <w:rFonts w:ascii="Arial" w:hAnsi="Arial" w:cs="Arial"/>
                <w:bCs/>
                <w:sz w:val="24"/>
                <w:szCs w:val="20"/>
              </w:rPr>
              <w:t>14.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44A04" w14:textId="77777777" w:rsidR="001F202D" w:rsidRPr="009D443E" w:rsidRDefault="001F202D" w:rsidP="00822D39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823C3" w14:textId="77777777" w:rsidR="001F202D" w:rsidRPr="009D443E" w:rsidRDefault="001F202D" w:rsidP="00822D39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1F202D" w:rsidRPr="009D443E" w14:paraId="5189CDB5" w14:textId="77777777" w:rsidTr="00B33866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D85A6" w14:textId="77777777" w:rsidR="001F202D" w:rsidRPr="009D443E" w:rsidRDefault="001F202D" w:rsidP="00B33866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0"/>
              </w:rPr>
            </w:pPr>
            <w:r w:rsidRPr="009D443E">
              <w:rPr>
                <w:rFonts w:ascii="Arial" w:hAnsi="Arial" w:cs="Arial"/>
                <w:bCs/>
                <w:sz w:val="24"/>
                <w:szCs w:val="20"/>
              </w:rPr>
              <w:t>15.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CF3FE" w14:textId="77777777" w:rsidR="001F202D" w:rsidRPr="009D443E" w:rsidRDefault="001F202D" w:rsidP="00822D39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92414" w14:textId="6E45A919" w:rsidR="001F202D" w:rsidRPr="009D443E" w:rsidRDefault="005F2F25" w:rsidP="00822D39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9D443E">
              <w:rPr>
                <w:rFonts w:ascii="Arial" w:hAnsi="Arial" w:cs="Arial"/>
                <w:bCs/>
                <w:sz w:val="24"/>
                <w:szCs w:val="20"/>
              </w:rPr>
              <w:t>[</w:t>
            </w:r>
            <w:r w:rsidR="001F202D" w:rsidRPr="009D443E">
              <w:rPr>
                <w:rFonts w:ascii="Arial" w:hAnsi="Arial" w:cs="Arial"/>
                <w:bCs/>
                <w:sz w:val="24"/>
                <w:szCs w:val="20"/>
              </w:rPr>
              <w:t>Please add more rows if required</w:t>
            </w:r>
            <w:r w:rsidRPr="009D443E">
              <w:rPr>
                <w:rFonts w:ascii="Arial" w:hAnsi="Arial" w:cs="Arial"/>
                <w:bCs/>
                <w:sz w:val="24"/>
                <w:szCs w:val="20"/>
              </w:rPr>
              <w:t>.]</w:t>
            </w:r>
          </w:p>
        </w:tc>
      </w:tr>
    </w:tbl>
    <w:p w14:paraId="210B9854" w14:textId="0B14C8A7" w:rsidR="001F202D" w:rsidRPr="009D443E" w:rsidRDefault="001F202D">
      <w:pPr>
        <w:rPr>
          <w:rFonts w:ascii="Arial" w:hAnsi="Arial" w:cs="Arial"/>
          <w:b/>
          <w:bCs/>
        </w:rPr>
      </w:pPr>
      <w:r w:rsidRPr="009D443E">
        <w:rPr>
          <w:rFonts w:ascii="Arial" w:hAnsi="Arial" w:cs="Arial"/>
          <w:b/>
          <w:bCs/>
        </w:rPr>
        <w:br w:type="page"/>
      </w:r>
    </w:p>
    <w:p w14:paraId="41670BF3" w14:textId="77777777" w:rsidR="001F202D" w:rsidRPr="009D443E" w:rsidRDefault="001F202D">
      <w:pPr>
        <w:rPr>
          <w:rFonts w:ascii="Arial" w:hAnsi="Arial" w:cs="Arial"/>
          <w:b/>
          <w:bCs/>
        </w:rPr>
      </w:pPr>
    </w:p>
    <w:tbl>
      <w:tblPr>
        <w:tblStyle w:val="TableGrid"/>
        <w:tblW w:w="5539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850"/>
        <w:gridCol w:w="4113"/>
        <w:gridCol w:w="10489"/>
      </w:tblGrid>
      <w:tr w:rsidR="002C0397" w:rsidRPr="009D443E" w14:paraId="517785C8" w14:textId="77777777" w:rsidTr="0080112F">
        <w:trPr>
          <w:trHeight w:val="307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0EFB54F4" w14:textId="77777777" w:rsidR="00C02BC1" w:rsidRPr="009D443E" w:rsidRDefault="00C02BC1" w:rsidP="003A093C">
            <w:pPr>
              <w:spacing w:after="12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48CD2449" w14:textId="042B6E72" w:rsidR="002C0397" w:rsidRPr="009D443E" w:rsidRDefault="002C0397" w:rsidP="003A093C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D443E">
              <w:rPr>
                <w:rFonts w:ascii="Arial" w:hAnsi="Arial" w:cs="Arial"/>
                <w:b/>
                <w:sz w:val="24"/>
                <w:szCs w:val="20"/>
              </w:rPr>
              <w:t>S</w:t>
            </w:r>
            <w:r w:rsidR="005F2F25" w:rsidRPr="009D443E">
              <w:rPr>
                <w:rFonts w:ascii="Arial" w:hAnsi="Arial" w:cs="Arial"/>
                <w:b/>
                <w:sz w:val="24"/>
                <w:szCs w:val="20"/>
              </w:rPr>
              <w:t xml:space="preserve">ection </w:t>
            </w:r>
            <w:r w:rsidR="00E04A61" w:rsidRPr="009D443E">
              <w:rPr>
                <w:rFonts w:ascii="Arial" w:hAnsi="Arial" w:cs="Arial"/>
                <w:b/>
                <w:sz w:val="24"/>
                <w:szCs w:val="20"/>
              </w:rPr>
              <w:t>B</w:t>
            </w:r>
            <w:r w:rsidR="005F2F25" w:rsidRPr="009D443E">
              <w:rPr>
                <w:rFonts w:ascii="Arial" w:hAnsi="Arial" w:cs="Arial"/>
                <w:b/>
                <w:sz w:val="24"/>
                <w:szCs w:val="20"/>
              </w:rPr>
              <w:t>:</w:t>
            </w:r>
            <w:r w:rsidRPr="009D443E">
              <w:rPr>
                <w:rFonts w:ascii="Arial" w:hAnsi="Arial" w:cs="Arial"/>
                <w:b/>
                <w:sz w:val="24"/>
                <w:szCs w:val="20"/>
              </w:rPr>
              <w:t xml:space="preserve"> G</w:t>
            </w:r>
            <w:r w:rsidR="005F2F25" w:rsidRPr="009D443E">
              <w:rPr>
                <w:rFonts w:ascii="Arial" w:hAnsi="Arial" w:cs="Arial"/>
                <w:b/>
                <w:sz w:val="24"/>
                <w:szCs w:val="20"/>
              </w:rPr>
              <w:t>eneral comments</w:t>
            </w:r>
          </w:p>
          <w:p w14:paraId="6DC8F54D" w14:textId="5E7BA746" w:rsidR="0080112F" w:rsidRPr="009D443E" w:rsidRDefault="0080112F" w:rsidP="003A093C">
            <w:pPr>
              <w:spacing w:after="12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2C0397" w:rsidRPr="009D443E" w14:paraId="162186D1" w14:textId="77777777" w:rsidTr="00283D4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541867" w14:textId="44B26F23" w:rsidR="002C0397" w:rsidRPr="009D443E" w:rsidRDefault="002C0397" w:rsidP="003A093C">
            <w:pPr>
              <w:spacing w:after="120"/>
              <w:rPr>
                <w:rFonts w:ascii="Arial" w:hAnsi="Arial" w:cs="Arial"/>
                <w:sz w:val="24"/>
              </w:rPr>
            </w:pPr>
            <w:r w:rsidRPr="009D443E">
              <w:rPr>
                <w:rFonts w:ascii="Arial" w:hAnsi="Arial" w:cs="Arial"/>
                <w:b/>
                <w:sz w:val="24"/>
                <w:szCs w:val="20"/>
              </w:rPr>
              <w:t>No</w:t>
            </w:r>
            <w:r w:rsidR="005F2F25" w:rsidRPr="009D443E">
              <w:rPr>
                <w:rFonts w:ascii="Arial" w:hAnsi="Arial" w:cs="Arial"/>
                <w:b/>
                <w:sz w:val="24"/>
                <w:szCs w:val="20"/>
              </w:rPr>
              <w:t>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629C1B" w14:textId="2E9E480A" w:rsidR="005F2F25" w:rsidRPr="009D443E" w:rsidRDefault="002C0397" w:rsidP="003A093C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9D443E">
              <w:rPr>
                <w:rFonts w:ascii="Arial" w:hAnsi="Arial" w:cs="Arial"/>
                <w:b/>
                <w:sz w:val="24"/>
                <w:szCs w:val="16"/>
              </w:rPr>
              <w:t>Section/</w:t>
            </w:r>
            <w:r w:rsidR="005F2F25" w:rsidRPr="009D443E">
              <w:rPr>
                <w:rFonts w:ascii="Arial" w:hAnsi="Arial" w:cs="Arial"/>
                <w:b/>
                <w:sz w:val="24"/>
                <w:szCs w:val="16"/>
              </w:rPr>
              <w:t>p</w:t>
            </w:r>
            <w:r w:rsidRPr="009D443E">
              <w:rPr>
                <w:rFonts w:ascii="Arial" w:hAnsi="Arial" w:cs="Arial"/>
                <w:b/>
                <w:sz w:val="24"/>
                <w:szCs w:val="16"/>
              </w:rPr>
              <w:t xml:space="preserve">aragraph </w:t>
            </w:r>
          </w:p>
          <w:p w14:paraId="423923F3" w14:textId="0E1102CD" w:rsidR="002C0397" w:rsidRPr="009D443E" w:rsidRDefault="002C0397" w:rsidP="003A093C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9D443E">
              <w:rPr>
                <w:rFonts w:ascii="Arial" w:hAnsi="Arial" w:cs="Arial"/>
                <w:b/>
                <w:sz w:val="24"/>
                <w:szCs w:val="16"/>
              </w:rPr>
              <w:t xml:space="preserve">of the </w:t>
            </w:r>
            <w:r w:rsidR="005F2F25" w:rsidRPr="009D443E">
              <w:rPr>
                <w:rFonts w:ascii="Arial" w:hAnsi="Arial" w:cs="Arial"/>
                <w:b/>
                <w:sz w:val="24"/>
                <w:szCs w:val="16"/>
              </w:rPr>
              <w:t xml:space="preserve">proposed </w:t>
            </w:r>
            <w:r w:rsidRPr="009D443E">
              <w:rPr>
                <w:rFonts w:ascii="Arial" w:hAnsi="Arial" w:cs="Arial"/>
                <w:b/>
                <w:sz w:val="24"/>
                <w:szCs w:val="16"/>
              </w:rPr>
              <w:t>Standard</w:t>
            </w:r>
            <w:r w:rsidR="00F13143" w:rsidRPr="009D443E">
              <w:rPr>
                <w:rFonts w:ascii="Arial" w:hAnsi="Arial" w:cs="Arial"/>
                <w:b/>
                <w:sz w:val="24"/>
                <w:szCs w:val="16"/>
              </w:rPr>
              <w:t>s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4F6EC" w14:textId="77777777" w:rsidR="002C0397" w:rsidRPr="009D443E" w:rsidRDefault="002C0397" w:rsidP="003A093C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9D443E">
              <w:rPr>
                <w:rFonts w:ascii="Arial" w:hAnsi="Arial" w:cs="Arial"/>
                <w:b/>
                <w:sz w:val="24"/>
                <w:szCs w:val="20"/>
              </w:rPr>
              <w:t>Comment</w:t>
            </w:r>
          </w:p>
        </w:tc>
      </w:tr>
      <w:tr w:rsidR="002C0397" w:rsidRPr="009D443E" w14:paraId="5F07D504" w14:textId="77777777" w:rsidTr="000625E7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DB38E" w14:textId="77777777" w:rsidR="002C0397" w:rsidRPr="009D443E" w:rsidRDefault="002C0397" w:rsidP="000625E7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0"/>
              </w:rPr>
            </w:pPr>
            <w:r w:rsidRPr="009D443E">
              <w:rPr>
                <w:rFonts w:ascii="Arial" w:hAnsi="Arial" w:cs="Arial"/>
                <w:bCs/>
                <w:sz w:val="24"/>
                <w:szCs w:val="20"/>
              </w:rPr>
              <w:t>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E07D5" w14:textId="77777777" w:rsidR="002C0397" w:rsidRPr="009D443E" w:rsidRDefault="002C0397" w:rsidP="003A093C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F4787" w14:textId="77777777" w:rsidR="002C0397" w:rsidRPr="009D443E" w:rsidRDefault="002C0397" w:rsidP="003A093C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2C0397" w:rsidRPr="009D443E" w14:paraId="3CFC07B4" w14:textId="77777777" w:rsidTr="000625E7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3E586" w14:textId="77777777" w:rsidR="002C0397" w:rsidRPr="009D443E" w:rsidRDefault="002C0397" w:rsidP="000625E7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0"/>
              </w:rPr>
            </w:pPr>
            <w:r w:rsidRPr="009D443E">
              <w:rPr>
                <w:rFonts w:ascii="Arial" w:hAnsi="Arial" w:cs="Arial"/>
                <w:bCs/>
                <w:sz w:val="24"/>
                <w:szCs w:val="20"/>
              </w:rPr>
              <w:t>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9352C" w14:textId="77777777" w:rsidR="002C0397" w:rsidRPr="009D443E" w:rsidRDefault="002C0397" w:rsidP="003A093C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9BD9E" w14:textId="77777777" w:rsidR="002C0397" w:rsidRPr="009D443E" w:rsidRDefault="002C0397" w:rsidP="003A093C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2C0397" w:rsidRPr="009D443E" w14:paraId="3DD918DF" w14:textId="77777777" w:rsidTr="000625E7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04BCD" w14:textId="77777777" w:rsidR="002C0397" w:rsidRPr="009D443E" w:rsidRDefault="002C0397" w:rsidP="000625E7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0"/>
              </w:rPr>
            </w:pPr>
            <w:r w:rsidRPr="009D443E">
              <w:rPr>
                <w:rFonts w:ascii="Arial" w:hAnsi="Arial" w:cs="Arial"/>
                <w:bCs/>
                <w:sz w:val="24"/>
                <w:szCs w:val="20"/>
              </w:rPr>
              <w:t>3.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8AEEC" w14:textId="77777777" w:rsidR="002C0397" w:rsidRPr="009D443E" w:rsidRDefault="002C0397" w:rsidP="003A093C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B5719" w14:textId="77777777" w:rsidR="002C0397" w:rsidRPr="009D443E" w:rsidRDefault="002C0397" w:rsidP="003A093C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2C0397" w:rsidRPr="009D443E" w14:paraId="3D3BF22A" w14:textId="77777777" w:rsidTr="000625E7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C0518" w14:textId="77777777" w:rsidR="002C0397" w:rsidRPr="009D443E" w:rsidRDefault="002C0397" w:rsidP="000625E7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0"/>
              </w:rPr>
            </w:pPr>
            <w:r w:rsidRPr="009D443E">
              <w:rPr>
                <w:rFonts w:ascii="Arial" w:hAnsi="Arial" w:cs="Arial"/>
                <w:bCs/>
                <w:sz w:val="24"/>
                <w:szCs w:val="20"/>
              </w:rPr>
              <w:t>4.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C3AA5" w14:textId="77777777" w:rsidR="002C0397" w:rsidRPr="009D443E" w:rsidRDefault="002C0397" w:rsidP="003A093C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28602" w14:textId="77777777" w:rsidR="002C0397" w:rsidRPr="009D443E" w:rsidRDefault="002C0397" w:rsidP="003A093C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2C0397" w:rsidRPr="009D443E" w14:paraId="64181F3C" w14:textId="77777777" w:rsidTr="000625E7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5FD6A" w14:textId="77777777" w:rsidR="002C0397" w:rsidRPr="009D443E" w:rsidRDefault="002C0397" w:rsidP="000625E7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0"/>
              </w:rPr>
            </w:pPr>
            <w:r w:rsidRPr="009D443E">
              <w:rPr>
                <w:rFonts w:ascii="Arial" w:hAnsi="Arial" w:cs="Arial"/>
                <w:bCs/>
                <w:sz w:val="24"/>
                <w:szCs w:val="20"/>
              </w:rPr>
              <w:t>5.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7A247" w14:textId="77777777" w:rsidR="002C0397" w:rsidRPr="009D443E" w:rsidRDefault="002C0397" w:rsidP="003A093C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93E4F" w14:textId="77777777" w:rsidR="002C0397" w:rsidRPr="009D443E" w:rsidRDefault="002C0397" w:rsidP="003A093C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2C0397" w:rsidRPr="009D443E" w14:paraId="0EE4B79C" w14:textId="77777777" w:rsidTr="000625E7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32607" w14:textId="77777777" w:rsidR="002C0397" w:rsidRPr="009D443E" w:rsidRDefault="002C0397" w:rsidP="000625E7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0"/>
              </w:rPr>
            </w:pPr>
            <w:r w:rsidRPr="009D443E">
              <w:rPr>
                <w:rFonts w:ascii="Arial" w:hAnsi="Arial" w:cs="Arial"/>
                <w:bCs/>
                <w:sz w:val="24"/>
                <w:szCs w:val="20"/>
              </w:rPr>
              <w:t>6.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69D3B" w14:textId="77777777" w:rsidR="002C0397" w:rsidRPr="009D443E" w:rsidRDefault="002C0397" w:rsidP="003A093C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AAD3D" w14:textId="77777777" w:rsidR="002C0397" w:rsidRPr="009D443E" w:rsidRDefault="002C0397" w:rsidP="003A093C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2C0397" w:rsidRPr="009D443E" w14:paraId="626E15D4" w14:textId="77777777" w:rsidTr="000625E7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482DB" w14:textId="77777777" w:rsidR="002C0397" w:rsidRPr="009D443E" w:rsidRDefault="002C0397" w:rsidP="000625E7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0"/>
              </w:rPr>
            </w:pPr>
            <w:r w:rsidRPr="009D443E">
              <w:rPr>
                <w:rFonts w:ascii="Arial" w:hAnsi="Arial" w:cs="Arial"/>
                <w:bCs/>
                <w:sz w:val="24"/>
                <w:szCs w:val="20"/>
              </w:rPr>
              <w:t>7.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D0BAF" w14:textId="77777777" w:rsidR="002C0397" w:rsidRPr="009D443E" w:rsidRDefault="002C0397" w:rsidP="003A093C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629CB" w14:textId="77777777" w:rsidR="002C0397" w:rsidRPr="009D443E" w:rsidRDefault="002C0397" w:rsidP="003A093C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2C0397" w:rsidRPr="009D443E" w14:paraId="00DFAA4B" w14:textId="77777777" w:rsidTr="000625E7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23234" w14:textId="38BE5DDE" w:rsidR="002C0397" w:rsidRPr="009D443E" w:rsidRDefault="00F50162" w:rsidP="000625E7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0"/>
              </w:rPr>
            </w:pPr>
            <w:r w:rsidRPr="009D443E">
              <w:rPr>
                <w:rFonts w:ascii="Arial" w:hAnsi="Arial" w:cs="Arial"/>
                <w:bCs/>
                <w:sz w:val="24"/>
                <w:szCs w:val="20"/>
              </w:rPr>
              <w:t>8</w:t>
            </w:r>
            <w:r w:rsidR="002C0397" w:rsidRPr="009D443E">
              <w:rPr>
                <w:rFonts w:ascii="Arial" w:hAnsi="Arial" w:cs="Arial"/>
                <w:bCs/>
                <w:sz w:val="24"/>
                <w:szCs w:val="20"/>
              </w:rPr>
              <w:t>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CE7AE" w14:textId="77777777" w:rsidR="002C0397" w:rsidRPr="009D443E" w:rsidRDefault="002C0397" w:rsidP="003A093C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0E28A" w14:textId="77777777" w:rsidR="002C0397" w:rsidRPr="009D443E" w:rsidRDefault="002C0397" w:rsidP="003A093C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2C0397" w:rsidRPr="00CB5B5B" w14:paraId="46295817" w14:textId="77777777" w:rsidTr="000625E7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4B0C7" w14:textId="4D8E826D" w:rsidR="002C0397" w:rsidRPr="009D443E" w:rsidRDefault="00F50162" w:rsidP="000625E7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0"/>
              </w:rPr>
            </w:pPr>
            <w:r w:rsidRPr="009D443E">
              <w:rPr>
                <w:rFonts w:ascii="Arial" w:hAnsi="Arial" w:cs="Arial"/>
                <w:bCs/>
                <w:sz w:val="24"/>
                <w:szCs w:val="20"/>
              </w:rPr>
              <w:t>9</w:t>
            </w:r>
            <w:r w:rsidR="002C0397" w:rsidRPr="009D443E">
              <w:rPr>
                <w:rFonts w:ascii="Arial" w:hAnsi="Arial" w:cs="Arial"/>
                <w:bCs/>
                <w:sz w:val="24"/>
                <w:szCs w:val="20"/>
              </w:rPr>
              <w:t>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E783F" w14:textId="77777777" w:rsidR="002C0397" w:rsidRPr="009D443E" w:rsidRDefault="002C0397" w:rsidP="003A093C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7BF79" w14:textId="7EE0D526" w:rsidR="002C0397" w:rsidRPr="00CB5B5B" w:rsidRDefault="005F2F25" w:rsidP="003A093C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9D443E">
              <w:rPr>
                <w:rFonts w:ascii="Arial" w:hAnsi="Arial" w:cs="Arial"/>
                <w:bCs/>
                <w:sz w:val="24"/>
                <w:szCs w:val="20"/>
              </w:rPr>
              <w:t>[</w:t>
            </w:r>
            <w:r w:rsidR="002C0397" w:rsidRPr="009D443E">
              <w:rPr>
                <w:rFonts w:ascii="Arial" w:hAnsi="Arial" w:cs="Arial"/>
                <w:bCs/>
                <w:sz w:val="24"/>
                <w:szCs w:val="20"/>
              </w:rPr>
              <w:t>Please add more rows if required</w:t>
            </w:r>
            <w:r w:rsidRPr="009D443E">
              <w:rPr>
                <w:rFonts w:ascii="Arial" w:hAnsi="Arial" w:cs="Arial"/>
                <w:bCs/>
                <w:sz w:val="24"/>
                <w:szCs w:val="20"/>
              </w:rPr>
              <w:t>.]</w:t>
            </w:r>
          </w:p>
        </w:tc>
      </w:tr>
    </w:tbl>
    <w:p w14:paraId="5F62D66D" w14:textId="77777777" w:rsidR="002C0397" w:rsidRPr="00CB5B5B" w:rsidRDefault="002C0397" w:rsidP="00D13FCE">
      <w:pPr>
        <w:spacing w:after="120"/>
        <w:rPr>
          <w:rFonts w:ascii="Arial" w:hAnsi="Arial" w:cs="Arial"/>
          <w:b/>
          <w:bCs/>
        </w:rPr>
      </w:pPr>
    </w:p>
    <w:sectPr w:rsidR="002C0397" w:rsidRPr="00CB5B5B" w:rsidSect="00AD4FC6"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78372" w14:textId="77777777" w:rsidR="009F11FA" w:rsidRDefault="009F11FA" w:rsidP="00FB5F8F">
      <w:pPr>
        <w:spacing w:after="0" w:line="240" w:lineRule="auto"/>
      </w:pPr>
      <w:r>
        <w:separator/>
      </w:r>
    </w:p>
  </w:endnote>
  <w:endnote w:type="continuationSeparator" w:id="0">
    <w:p w14:paraId="245D4370" w14:textId="77777777" w:rsidR="009F11FA" w:rsidRDefault="009F11FA" w:rsidP="00FB5F8F">
      <w:pPr>
        <w:spacing w:after="0" w:line="240" w:lineRule="auto"/>
      </w:pPr>
      <w:r>
        <w:continuationSeparator/>
      </w:r>
    </w:p>
  </w:endnote>
  <w:endnote w:type="continuationNotice" w:id="1">
    <w:p w14:paraId="3DC7370E" w14:textId="77777777" w:rsidR="009F11FA" w:rsidRDefault="009F11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2C05B" w14:textId="4178E0CA" w:rsidR="00B36788" w:rsidRPr="00B36788" w:rsidRDefault="007E283A" w:rsidP="00475F1B">
    <w:pPr>
      <w:pStyle w:val="Footer"/>
      <w:jc w:val="right"/>
      <w:rPr>
        <w:rFonts w:ascii="Arial" w:hAnsi="Arial" w:cs="Arial"/>
        <w:sz w:val="24"/>
        <w:szCs w:val="24"/>
      </w:rPr>
    </w:pPr>
    <w:sdt>
      <w:sdtPr>
        <w:rPr>
          <w:rFonts w:ascii="Arial" w:hAnsi="Arial" w:cs="Arial"/>
          <w:sz w:val="24"/>
          <w:szCs w:val="24"/>
        </w:rPr>
        <w:id w:val="24826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36788" w:rsidRPr="00B36788">
          <w:rPr>
            <w:rFonts w:ascii="Arial" w:hAnsi="Arial" w:cs="Arial"/>
            <w:sz w:val="24"/>
            <w:szCs w:val="24"/>
          </w:rPr>
          <w:fldChar w:fldCharType="begin"/>
        </w:r>
        <w:r w:rsidR="00B36788" w:rsidRPr="00B36788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="00B36788" w:rsidRPr="00B36788">
          <w:rPr>
            <w:rFonts w:ascii="Arial" w:hAnsi="Arial" w:cs="Arial"/>
            <w:sz w:val="24"/>
            <w:szCs w:val="24"/>
          </w:rPr>
          <w:fldChar w:fldCharType="separate"/>
        </w:r>
        <w:r w:rsidR="00B36788" w:rsidRPr="00B36788">
          <w:rPr>
            <w:rFonts w:ascii="Arial" w:hAnsi="Arial" w:cs="Arial"/>
            <w:noProof/>
            <w:sz w:val="24"/>
            <w:szCs w:val="24"/>
          </w:rPr>
          <w:t>2</w:t>
        </w:r>
        <w:r w:rsidR="00B36788" w:rsidRPr="00B36788">
          <w:rPr>
            <w:rFonts w:ascii="Arial" w:hAnsi="Arial" w:cs="Arial"/>
            <w:noProof/>
            <w:sz w:val="24"/>
            <w:szCs w:val="24"/>
          </w:rPr>
          <w:fldChar w:fldCharType="end"/>
        </w:r>
      </w:sdtContent>
    </w:sdt>
  </w:p>
  <w:p w14:paraId="56E90EF2" w14:textId="77777777" w:rsidR="00B36788" w:rsidRDefault="00B36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980F6" w14:textId="77777777" w:rsidR="009F11FA" w:rsidRDefault="009F11FA" w:rsidP="00FB5F8F">
      <w:pPr>
        <w:spacing w:after="0" w:line="240" w:lineRule="auto"/>
      </w:pPr>
      <w:r>
        <w:separator/>
      </w:r>
    </w:p>
  </w:footnote>
  <w:footnote w:type="continuationSeparator" w:id="0">
    <w:p w14:paraId="7B78E02D" w14:textId="77777777" w:rsidR="009F11FA" w:rsidRDefault="009F11FA" w:rsidP="00FB5F8F">
      <w:pPr>
        <w:spacing w:after="0" w:line="240" w:lineRule="auto"/>
      </w:pPr>
      <w:r>
        <w:continuationSeparator/>
      </w:r>
    </w:p>
  </w:footnote>
  <w:footnote w:type="continuationNotice" w:id="1">
    <w:p w14:paraId="3067C659" w14:textId="77777777" w:rsidR="009F11FA" w:rsidRDefault="009F11F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33233"/>
    <w:multiLevelType w:val="hybridMultilevel"/>
    <w:tmpl w:val="2B5E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3BB3"/>
    <w:multiLevelType w:val="hybridMultilevel"/>
    <w:tmpl w:val="F5684BA8"/>
    <w:lvl w:ilvl="0" w:tplc="1C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3600C"/>
    <w:multiLevelType w:val="hybridMultilevel"/>
    <w:tmpl w:val="DC425656"/>
    <w:lvl w:ilvl="0" w:tplc="1C09000F">
      <w:start w:val="1"/>
      <w:numFmt w:val="decimal"/>
      <w:lvlText w:val="%1."/>
      <w:lvlJc w:val="left"/>
      <w:pPr>
        <w:ind w:left="1800" w:hanging="360"/>
      </w:p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6E05B1"/>
    <w:multiLevelType w:val="hybridMultilevel"/>
    <w:tmpl w:val="4FC82542"/>
    <w:lvl w:ilvl="0" w:tplc="1C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A1683"/>
    <w:multiLevelType w:val="multilevel"/>
    <w:tmpl w:val="9A204A28"/>
    <w:lvl w:ilvl="0">
      <w:start w:val="1"/>
      <w:numFmt w:val="decimal"/>
      <w:lvlText w:val="%1."/>
      <w:lvlJc w:val="left"/>
      <w:pPr>
        <w:ind w:left="720" w:hanging="360"/>
      </w:pPr>
      <w:rPr>
        <w:b/>
        <w:sz w:val="23"/>
        <w:szCs w:val="23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54F32C96"/>
    <w:multiLevelType w:val="hybridMultilevel"/>
    <w:tmpl w:val="83D29A0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B764E"/>
    <w:multiLevelType w:val="hybridMultilevel"/>
    <w:tmpl w:val="DF24016C"/>
    <w:lvl w:ilvl="0" w:tplc="1C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6AFA379F"/>
    <w:multiLevelType w:val="multilevel"/>
    <w:tmpl w:val="DF36A5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773FA5"/>
    <w:multiLevelType w:val="hybridMultilevel"/>
    <w:tmpl w:val="C1383E02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143001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908550">
    <w:abstractNumId w:val="6"/>
  </w:num>
  <w:num w:numId="3" w16cid:durableId="12982238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0548045">
    <w:abstractNumId w:val="7"/>
  </w:num>
  <w:num w:numId="5" w16cid:durableId="1504934825">
    <w:abstractNumId w:val="6"/>
  </w:num>
  <w:num w:numId="6" w16cid:durableId="1085804406">
    <w:abstractNumId w:val="1"/>
  </w:num>
  <w:num w:numId="7" w16cid:durableId="2140104115">
    <w:abstractNumId w:val="5"/>
  </w:num>
  <w:num w:numId="8" w16cid:durableId="2128160060">
    <w:abstractNumId w:val="2"/>
  </w:num>
  <w:num w:numId="9" w16cid:durableId="94326192">
    <w:abstractNumId w:val="0"/>
  </w:num>
  <w:num w:numId="10" w16cid:durableId="9890170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74698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yMjcxNrc0sjC3MDNX0lEKTi0uzszPAykwrQUAILGjtywAAAA="/>
  </w:docVars>
  <w:rsids>
    <w:rsidRoot w:val="003777B5"/>
    <w:rsid w:val="00006A8B"/>
    <w:rsid w:val="000120EE"/>
    <w:rsid w:val="00013A0B"/>
    <w:rsid w:val="00013DEA"/>
    <w:rsid w:val="00014E21"/>
    <w:rsid w:val="00022C23"/>
    <w:rsid w:val="00024BB1"/>
    <w:rsid w:val="00027120"/>
    <w:rsid w:val="00035738"/>
    <w:rsid w:val="00036795"/>
    <w:rsid w:val="0004543B"/>
    <w:rsid w:val="00045E11"/>
    <w:rsid w:val="00050930"/>
    <w:rsid w:val="000625E7"/>
    <w:rsid w:val="00062EE5"/>
    <w:rsid w:val="00066699"/>
    <w:rsid w:val="00072230"/>
    <w:rsid w:val="00083764"/>
    <w:rsid w:val="00086122"/>
    <w:rsid w:val="00086B3C"/>
    <w:rsid w:val="00097DF1"/>
    <w:rsid w:val="000A0B1B"/>
    <w:rsid w:val="000A2716"/>
    <w:rsid w:val="000A323D"/>
    <w:rsid w:val="000A62A8"/>
    <w:rsid w:val="000B003C"/>
    <w:rsid w:val="000B3281"/>
    <w:rsid w:val="000B3596"/>
    <w:rsid w:val="000C0BDE"/>
    <w:rsid w:val="000D59AC"/>
    <w:rsid w:val="000D5E94"/>
    <w:rsid w:val="000D78C3"/>
    <w:rsid w:val="000E41DD"/>
    <w:rsid w:val="000E7AB4"/>
    <w:rsid w:val="000F3823"/>
    <w:rsid w:val="00104710"/>
    <w:rsid w:val="001055FC"/>
    <w:rsid w:val="001213AF"/>
    <w:rsid w:val="00125AB0"/>
    <w:rsid w:val="00147238"/>
    <w:rsid w:val="0015077A"/>
    <w:rsid w:val="00151DF0"/>
    <w:rsid w:val="00153925"/>
    <w:rsid w:val="00156121"/>
    <w:rsid w:val="001719E7"/>
    <w:rsid w:val="00174C27"/>
    <w:rsid w:val="001765AB"/>
    <w:rsid w:val="00180050"/>
    <w:rsid w:val="00184592"/>
    <w:rsid w:val="001865F9"/>
    <w:rsid w:val="00191901"/>
    <w:rsid w:val="001969AD"/>
    <w:rsid w:val="001A4701"/>
    <w:rsid w:val="001A7E08"/>
    <w:rsid w:val="001B14BE"/>
    <w:rsid w:val="001B22FD"/>
    <w:rsid w:val="001B583B"/>
    <w:rsid w:val="001C0E4C"/>
    <w:rsid w:val="001C39F2"/>
    <w:rsid w:val="001C639B"/>
    <w:rsid w:val="001D0FF6"/>
    <w:rsid w:val="001D4A63"/>
    <w:rsid w:val="001D5622"/>
    <w:rsid w:val="001D5820"/>
    <w:rsid w:val="001D6F3D"/>
    <w:rsid w:val="001D709E"/>
    <w:rsid w:val="001E0219"/>
    <w:rsid w:val="001F202D"/>
    <w:rsid w:val="001F5181"/>
    <w:rsid w:val="001F64CE"/>
    <w:rsid w:val="0023618C"/>
    <w:rsid w:val="0025302A"/>
    <w:rsid w:val="0026124E"/>
    <w:rsid w:val="0026325F"/>
    <w:rsid w:val="00273C6C"/>
    <w:rsid w:val="002750CA"/>
    <w:rsid w:val="00277D02"/>
    <w:rsid w:val="0028344F"/>
    <w:rsid w:val="00283D48"/>
    <w:rsid w:val="00284C60"/>
    <w:rsid w:val="0028593B"/>
    <w:rsid w:val="0029215D"/>
    <w:rsid w:val="00294F61"/>
    <w:rsid w:val="00295595"/>
    <w:rsid w:val="002A23AE"/>
    <w:rsid w:val="002A2A94"/>
    <w:rsid w:val="002A3104"/>
    <w:rsid w:val="002A4A87"/>
    <w:rsid w:val="002A5244"/>
    <w:rsid w:val="002C0397"/>
    <w:rsid w:val="002C3343"/>
    <w:rsid w:val="002D6AF5"/>
    <w:rsid w:val="002E783B"/>
    <w:rsid w:val="002F061E"/>
    <w:rsid w:val="00304937"/>
    <w:rsid w:val="00304E73"/>
    <w:rsid w:val="003178C5"/>
    <w:rsid w:val="00322EDE"/>
    <w:rsid w:val="00350FBF"/>
    <w:rsid w:val="0035390C"/>
    <w:rsid w:val="00364A83"/>
    <w:rsid w:val="003711DA"/>
    <w:rsid w:val="003777B5"/>
    <w:rsid w:val="00383286"/>
    <w:rsid w:val="0039223B"/>
    <w:rsid w:val="0039373E"/>
    <w:rsid w:val="003964B3"/>
    <w:rsid w:val="003A093C"/>
    <w:rsid w:val="003B7635"/>
    <w:rsid w:val="003C0775"/>
    <w:rsid w:val="003C5099"/>
    <w:rsid w:val="003D7F32"/>
    <w:rsid w:val="003E2DF9"/>
    <w:rsid w:val="004014AF"/>
    <w:rsid w:val="00411F7B"/>
    <w:rsid w:val="004158A3"/>
    <w:rsid w:val="004208E3"/>
    <w:rsid w:val="00421F84"/>
    <w:rsid w:val="00431E36"/>
    <w:rsid w:val="00433860"/>
    <w:rsid w:val="004350E4"/>
    <w:rsid w:val="00437BCE"/>
    <w:rsid w:val="00437CC5"/>
    <w:rsid w:val="00442342"/>
    <w:rsid w:val="004711F3"/>
    <w:rsid w:val="0047121F"/>
    <w:rsid w:val="00475A33"/>
    <w:rsid w:val="00475F1B"/>
    <w:rsid w:val="004765BE"/>
    <w:rsid w:val="00476F7E"/>
    <w:rsid w:val="004778F9"/>
    <w:rsid w:val="004852D5"/>
    <w:rsid w:val="00490B67"/>
    <w:rsid w:val="004C1087"/>
    <w:rsid w:val="004C32FB"/>
    <w:rsid w:val="004E59BC"/>
    <w:rsid w:val="00501DAD"/>
    <w:rsid w:val="00504E62"/>
    <w:rsid w:val="00510832"/>
    <w:rsid w:val="00513AAE"/>
    <w:rsid w:val="00517FC9"/>
    <w:rsid w:val="00521AFB"/>
    <w:rsid w:val="005237E1"/>
    <w:rsid w:val="0052772B"/>
    <w:rsid w:val="00531D9D"/>
    <w:rsid w:val="005376DE"/>
    <w:rsid w:val="00537A79"/>
    <w:rsid w:val="005434B3"/>
    <w:rsid w:val="00553F5D"/>
    <w:rsid w:val="00570BD2"/>
    <w:rsid w:val="0057333B"/>
    <w:rsid w:val="00580D56"/>
    <w:rsid w:val="005834CE"/>
    <w:rsid w:val="00594F71"/>
    <w:rsid w:val="005A5C37"/>
    <w:rsid w:val="005D1726"/>
    <w:rsid w:val="005E2D7C"/>
    <w:rsid w:val="005E47D4"/>
    <w:rsid w:val="005E4D9F"/>
    <w:rsid w:val="005F2F25"/>
    <w:rsid w:val="005F32F0"/>
    <w:rsid w:val="005F7912"/>
    <w:rsid w:val="0060449A"/>
    <w:rsid w:val="00610FDF"/>
    <w:rsid w:val="00616CA3"/>
    <w:rsid w:val="00624ACA"/>
    <w:rsid w:val="00634D63"/>
    <w:rsid w:val="00665250"/>
    <w:rsid w:val="006703C2"/>
    <w:rsid w:val="006745CA"/>
    <w:rsid w:val="006801C5"/>
    <w:rsid w:val="00681756"/>
    <w:rsid w:val="006B705A"/>
    <w:rsid w:val="006C1933"/>
    <w:rsid w:val="006C5C4E"/>
    <w:rsid w:val="006D06EE"/>
    <w:rsid w:val="006D567A"/>
    <w:rsid w:val="006D72B4"/>
    <w:rsid w:val="006E1966"/>
    <w:rsid w:val="006E19F4"/>
    <w:rsid w:val="006F17BE"/>
    <w:rsid w:val="006F2EA9"/>
    <w:rsid w:val="006F7C94"/>
    <w:rsid w:val="007014B9"/>
    <w:rsid w:val="007020FD"/>
    <w:rsid w:val="0070379B"/>
    <w:rsid w:val="0070468B"/>
    <w:rsid w:val="00706BFF"/>
    <w:rsid w:val="0071334A"/>
    <w:rsid w:val="00716794"/>
    <w:rsid w:val="00722EE6"/>
    <w:rsid w:val="007250EB"/>
    <w:rsid w:val="00726E74"/>
    <w:rsid w:val="00737416"/>
    <w:rsid w:val="00747AA8"/>
    <w:rsid w:val="00753718"/>
    <w:rsid w:val="00763446"/>
    <w:rsid w:val="00764476"/>
    <w:rsid w:val="00767726"/>
    <w:rsid w:val="007737DC"/>
    <w:rsid w:val="00773F9B"/>
    <w:rsid w:val="00777E7B"/>
    <w:rsid w:val="007879C2"/>
    <w:rsid w:val="00790A75"/>
    <w:rsid w:val="00790D5B"/>
    <w:rsid w:val="007A15A1"/>
    <w:rsid w:val="007A786C"/>
    <w:rsid w:val="007B4EA8"/>
    <w:rsid w:val="007C3130"/>
    <w:rsid w:val="007C568D"/>
    <w:rsid w:val="007E0A32"/>
    <w:rsid w:val="007E283A"/>
    <w:rsid w:val="007F0CE4"/>
    <w:rsid w:val="0080112F"/>
    <w:rsid w:val="00802871"/>
    <w:rsid w:val="008046A0"/>
    <w:rsid w:val="00817BE6"/>
    <w:rsid w:val="00822421"/>
    <w:rsid w:val="008277C4"/>
    <w:rsid w:val="00832B60"/>
    <w:rsid w:val="00844F18"/>
    <w:rsid w:val="008456E0"/>
    <w:rsid w:val="00850294"/>
    <w:rsid w:val="00853EBE"/>
    <w:rsid w:val="008543F2"/>
    <w:rsid w:val="00871C63"/>
    <w:rsid w:val="008728CA"/>
    <w:rsid w:val="00885A7E"/>
    <w:rsid w:val="00885BE3"/>
    <w:rsid w:val="00886C3F"/>
    <w:rsid w:val="00887D16"/>
    <w:rsid w:val="00890C5D"/>
    <w:rsid w:val="008A13DD"/>
    <w:rsid w:val="008A6DEA"/>
    <w:rsid w:val="008B3788"/>
    <w:rsid w:val="008C344D"/>
    <w:rsid w:val="008C7E65"/>
    <w:rsid w:val="008D3CBE"/>
    <w:rsid w:val="008E022D"/>
    <w:rsid w:val="008E0CB3"/>
    <w:rsid w:val="008E0FEB"/>
    <w:rsid w:val="009002F4"/>
    <w:rsid w:val="00913114"/>
    <w:rsid w:val="00916D31"/>
    <w:rsid w:val="00916D5E"/>
    <w:rsid w:val="009176E2"/>
    <w:rsid w:val="00917762"/>
    <w:rsid w:val="009322BC"/>
    <w:rsid w:val="00935E93"/>
    <w:rsid w:val="009461AB"/>
    <w:rsid w:val="009475DA"/>
    <w:rsid w:val="00965437"/>
    <w:rsid w:val="00965D7B"/>
    <w:rsid w:val="0098142F"/>
    <w:rsid w:val="00982F7A"/>
    <w:rsid w:val="00986E47"/>
    <w:rsid w:val="009924E8"/>
    <w:rsid w:val="00993401"/>
    <w:rsid w:val="009A3179"/>
    <w:rsid w:val="009A3350"/>
    <w:rsid w:val="009A74F2"/>
    <w:rsid w:val="009B2715"/>
    <w:rsid w:val="009B3C9D"/>
    <w:rsid w:val="009B5934"/>
    <w:rsid w:val="009B7EEA"/>
    <w:rsid w:val="009D0CCB"/>
    <w:rsid w:val="009D3492"/>
    <w:rsid w:val="009D443E"/>
    <w:rsid w:val="009D70B3"/>
    <w:rsid w:val="009E1FA3"/>
    <w:rsid w:val="009E3B9D"/>
    <w:rsid w:val="009E45FD"/>
    <w:rsid w:val="009E785C"/>
    <w:rsid w:val="009F11FA"/>
    <w:rsid w:val="009F7243"/>
    <w:rsid w:val="00A05622"/>
    <w:rsid w:val="00A11A71"/>
    <w:rsid w:val="00A12A22"/>
    <w:rsid w:val="00A1625D"/>
    <w:rsid w:val="00A32EBD"/>
    <w:rsid w:val="00A355B4"/>
    <w:rsid w:val="00A46C66"/>
    <w:rsid w:val="00A51A81"/>
    <w:rsid w:val="00A5362E"/>
    <w:rsid w:val="00A60324"/>
    <w:rsid w:val="00A62618"/>
    <w:rsid w:val="00A7397A"/>
    <w:rsid w:val="00A75858"/>
    <w:rsid w:val="00A7616E"/>
    <w:rsid w:val="00A779B4"/>
    <w:rsid w:val="00A934F3"/>
    <w:rsid w:val="00A94464"/>
    <w:rsid w:val="00A95E45"/>
    <w:rsid w:val="00AA0703"/>
    <w:rsid w:val="00AA0A69"/>
    <w:rsid w:val="00AA4034"/>
    <w:rsid w:val="00AB1420"/>
    <w:rsid w:val="00AB4582"/>
    <w:rsid w:val="00AB52ED"/>
    <w:rsid w:val="00AD07F4"/>
    <w:rsid w:val="00AD4FC6"/>
    <w:rsid w:val="00AD573C"/>
    <w:rsid w:val="00AD7349"/>
    <w:rsid w:val="00AD78EE"/>
    <w:rsid w:val="00AD7B49"/>
    <w:rsid w:val="00AE0E7F"/>
    <w:rsid w:val="00AE7841"/>
    <w:rsid w:val="00AF36A8"/>
    <w:rsid w:val="00AF4AC1"/>
    <w:rsid w:val="00B10228"/>
    <w:rsid w:val="00B166E2"/>
    <w:rsid w:val="00B23A23"/>
    <w:rsid w:val="00B331B3"/>
    <w:rsid w:val="00B33866"/>
    <w:rsid w:val="00B35F6B"/>
    <w:rsid w:val="00B36788"/>
    <w:rsid w:val="00B40808"/>
    <w:rsid w:val="00B4099D"/>
    <w:rsid w:val="00B5113A"/>
    <w:rsid w:val="00B57665"/>
    <w:rsid w:val="00B57EDA"/>
    <w:rsid w:val="00B6103D"/>
    <w:rsid w:val="00B71A2A"/>
    <w:rsid w:val="00B76814"/>
    <w:rsid w:val="00B76873"/>
    <w:rsid w:val="00B86F52"/>
    <w:rsid w:val="00B87C5D"/>
    <w:rsid w:val="00B93483"/>
    <w:rsid w:val="00BA7681"/>
    <w:rsid w:val="00BA78E3"/>
    <w:rsid w:val="00BA7F7F"/>
    <w:rsid w:val="00BC16C5"/>
    <w:rsid w:val="00BC1E7C"/>
    <w:rsid w:val="00BC301B"/>
    <w:rsid w:val="00BC4242"/>
    <w:rsid w:val="00BE1238"/>
    <w:rsid w:val="00BE2DB1"/>
    <w:rsid w:val="00BE7EC1"/>
    <w:rsid w:val="00BF0F3C"/>
    <w:rsid w:val="00BF7568"/>
    <w:rsid w:val="00C010BF"/>
    <w:rsid w:val="00C0135E"/>
    <w:rsid w:val="00C02BC1"/>
    <w:rsid w:val="00C14BCB"/>
    <w:rsid w:val="00C23245"/>
    <w:rsid w:val="00C24C77"/>
    <w:rsid w:val="00C27CF2"/>
    <w:rsid w:val="00C32A9D"/>
    <w:rsid w:val="00C35B89"/>
    <w:rsid w:val="00C42403"/>
    <w:rsid w:val="00C46FD9"/>
    <w:rsid w:val="00C61847"/>
    <w:rsid w:val="00C67179"/>
    <w:rsid w:val="00C717F9"/>
    <w:rsid w:val="00C71E68"/>
    <w:rsid w:val="00C77B69"/>
    <w:rsid w:val="00C80513"/>
    <w:rsid w:val="00C8364A"/>
    <w:rsid w:val="00C87284"/>
    <w:rsid w:val="00C873BF"/>
    <w:rsid w:val="00CA044B"/>
    <w:rsid w:val="00CB09A4"/>
    <w:rsid w:val="00CB5B5B"/>
    <w:rsid w:val="00CC16B8"/>
    <w:rsid w:val="00CC6C19"/>
    <w:rsid w:val="00CD6FF5"/>
    <w:rsid w:val="00CE6D1E"/>
    <w:rsid w:val="00D06596"/>
    <w:rsid w:val="00D13089"/>
    <w:rsid w:val="00D13FCE"/>
    <w:rsid w:val="00D1676E"/>
    <w:rsid w:val="00D30555"/>
    <w:rsid w:val="00D337C4"/>
    <w:rsid w:val="00D45253"/>
    <w:rsid w:val="00D454D5"/>
    <w:rsid w:val="00D460A4"/>
    <w:rsid w:val="00D56D92"/>
    <w:rsid w:val="00D62009"/>
    <w:rsid w:val="00D73EAE"/>
    <w:rsid w:val="00D8098D"/>
    <w:rsid w:val="00D828C4"/>
    <w:rsid w:val="00D9165A"/>
    <w:rsid w:val="00D936F6"/>
    <w:rsid w:val="00D93A85"/>
    <w:rsid w:val="00D972E5"/>
    <w:rsid w:val="00DA066B"/>
    <w:rsid w:val="00DA6891"/>
    <w:rsid w:val="00DB5131"/>
    <w:rsid w:val="00DB5A38"/>
    <w:rsid w:val="00DB5B60"/>
    <w:rsid w:val="00DB61AC"/>
    <w:rsid w:val="00DC0F9F"/>
    <w:rsid w:val="00DD133C"/>
    <w:rsid w:val="00DD19E6"/>
    <w:rsid w:val="00DD2C5F"/>
    <w:rsid w:val="00DD3EB2"/>
    <w:rsid w:val="00DD6895"/>
    <w:rsid w:val="00DE38AE"/>
    <w:rsid w:val="00DE774F"/>
    <w:rsid w:val="00DF2FE3"/>
    <w:rsid w:val="00DF3877"/>
    <w:rsid w:val="00DF490E"/>
    <w:rsid w:val="00DF527B"/>
    <w:rsid w:val="00E04A61"/>
    <w:rsid w:val="00E06724"/>
    <w:rsid w:val="00E15974"/>
    <w:rsid w:val="00E22D7B"/>
    <w:rsid w:val="00E24269"/>
    <w:rsid w:val="00E35803"/>
    <w:rsid w:val="00E42FB0"/>
    <w:rsid w:val="00E47711"/>
    <w:rsid w:val="00E517ED"/>
    <w:rsid w:val="00E658D8"/>
    <w:rsid w:val="00E676F7"/>
    <w:rsid w:val="00E67FEC"/>
    <w:rsid w:val="00E90237"/>
    <w:rsid w:val="00EA4CEC"/>
    <w:rsid w:val="00EB0347"/>
    <w:rsid w:val="00EB645B"/>
    <w:rsid w:val="00EC5418"/>
    <w:rsid w:val="00EC6FF6"/>
    <w:rsid w:val="00EE0C93"/>
    <w:rsid w:val="00EE0D42"/>
    <w:rsid w:val="00EE397F"/>
    <w:rsid w:val="00EE6493"/>
    <w:rsid w:val="00EF3B32"/>
    <w:rsid w:val="00F019F0"/>
    <w:rsid w:val="00F01C2C"/>
    <w:rsid w:val="00F03466"/>
    <w:rsid w:val="00F13143"/>
    <w:rsid w:val="00F240A4"/>
    <w:rsid w:val="00F25F91"/>
    <w:rsid w:val="00F30544"/>
    <w:rsid w:val="00F37023"/>
    <w:rsid w:val="00F47E92"/>
    <w:rsid w:val="00F50162"/>
    <w:rsid w:val="00F53DE3"/>
    <w:rsid w:val="00F56338"/>
    <w:rsid w:val="00F613D4"/>
    <w:rsid w:val="00F624D8"/>
    <w:rsid w:val="00F66A94"/>
    <w:rsid w:val="00F81FF8"/>
    <w:rsid w:val="00F840AC"/>
    <w:rsid w:val="00FA0EBC"/>
    <w:rsid w:val="00FA2302"/>
    <w:rsid w:val="00FA4863"/>
    <w:rsid w:val="00FB1F0E"/>
    <w:rsid w:val="00FB5F8F"/>
    <w:rsid w:val="00FC0E56"/>
    <w:rsid w:val="00FC59A2"/>
    <w:rsid w:val="00FD0691"/>
    <w:rsid w:val="00FE2FF3"/>
    <w:rsid w:val="00FE7D44"/>
    <w:rsid w:val="38892BBB"/>
    <w:rsid w:val="6A73B7BA"/>
    <w:rsid w:val="71A3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D405F"/>
  <w15:chartTrackingRefBased/>
  <w15:docId w15:val="{F7EEA808-3C01-4401-A51E-63E3FFAE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8E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A6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7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7B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A6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ListParagraphChar">
    <w:name w:val="List Paragraph Char"/>
    <w:aliases w:val="Figures Char,Table of contents numbered Char,BP Paragraph Char"/>
    <w:link w:val="ListParagraph"/>
    <w:uiPriority w:val="34"/>
    <w:locked/>
    <w:rsid w:val="001D4A63"/>
    <w:rPr>
      <w:rFonts w:ascii="Calibri" w:hAnsi="Calibri" w:cs="Calibri"/>
      <w:lang w:val="en-US"/>
    </w:rPr>
  </w:style>
  <w:style w:type="paragraph" w:styleId="ListParagraph">
    <w:name w:val="List Paragraph"/>
    <w:aliases w:val="Figures,Table of contents numbered,BP Paragraph"/>
    <w:basedOn w:val="Normal"/>
    <w:link w:val="ListParagraphChar"/>
    <w:uiPriority w:val="34"/>
    <w:qFormat/>
    <w:rsid w:val="001D4A63"/>
    <w:pPr>
      <w:spacing w:after="0" w:line="240" w:lineRule="auto"/>
      <w:ind w:left="720"/>
    </w:pPr>
    <w:rPr>
      <w:rFonts w:ascii="Calibri" w:hAnsi="Calibri" w:cs="Calibri"/>
      <w:lang w:val="en-US"/>
    </w:rPr>
  </w:style>
  <w:style w:type="table" w:styleId="TableGrid">
    <w:name w:val="Table Grid"/>
    <w:basedOn w:val="TableNormal"/>
    <w:uiPriority w:val="59"/>
    <w:rsid w:val="001D4A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37A79"/>
    <w:pPr>
      <w:spacing w:after="0" w:line="240" w:lineRule="auto"/>
    </w:pPr>
    <w:rPr>
      <w:rFonts w:ascii="Calibri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EE0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0D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0D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D42"/>
    <w:rPr>
      <w:b/>
      <w:bCs/>
      <w:sz w:val="20"/>
      <w:szCs w:val="20"/>
    </w:rPr>
  </w:style>
  <w:style w:type="paragraph" w:styleId="NoSpacing">
    <w:name w:val="No Spacing"/>
    <w:uiPriority w:val="1"/>
    <w:qFormat/>
    <w:rsid w:val="008D3CBE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8D3CBE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36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788"/>
  </w:style>
  <w:style w:type="paragraph" w:styleId="Footer">
    <w:name w:val="footer"/>
    <w:basedOn w:val="Normal"/>
    <w:link w:val="FooterChar"/>
    <w:uiPriority w:val="99"/>
    <w:unhideWhenUsed/>
    <w:rsid w:val="00B36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788"/>
  </w:style>
  <w:style w:type="paragraph" w:styleId="Revision">
    <w:name w:val="Revision"/>
    <w:hidden/>
    <w:uiPriority w:val="99"/>
    <w:semiHidden/>
    <w:rsid w:val="00982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ST-RPD@resbank.co.z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sbank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36D192706BF48895337089645D981" ma:contentTypeVersion="6" ma:contentTypeDescription="Create a new document." ma:contentTypeScope="" ma:versionID="7121055947edead66fb6302526ee3cc4">
  <xsd:schema xmlns:xsd="http://www.w3.org/2001/XMLSchema" xmlns:xs="http://www.w3.org/2001/XMLSchema" xmlns:p="http://schemas.microsoft.com/office/2006/metadata/properties" xmlns:ns2="b89a2232-4502-4ba5-82dd-3b4b8343cd58" xmlns:ns3="cf844185-b886-48d3-854d-0d066eb11e0f" targetNamespace="http://schemas.microsoft.com/office/2006/metadata/properties" ma:root="true" ma:fieldsID="1d9f29437d50de123b1ecdd65302a7b9" ns2:_="" ns3:_="">
    <xsd:import namespace="b89a2232-4502-4ba5-82dd-3b4b8343cd58"/>
    <xsd:import namespace="cf844185-b886-48d3-854d-0d066eb11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2232-4502-4ba5-82dd-3b4b8343c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44185-b886-48d3-854d-0d066eb11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C64A4E75D045AF0CFE4A1FFBA989" ma:contentTypeVersion="5" ma:contentTypeDescription="Create a new document." ma:contentTypeScope="" ma:versionID="fba3dd803b5ce92cfc615b27861dd58e">
  <xsd:schema xmlns:xsd="http://www.w3.org/2001/XMLSchema" xmlns:xs="http://www.w3.org/2001/XMLSchema" xmlns:p="http://schemas.microsoft.com/office/2006/metadata/properties" xmlns:ns2="e84ce3e7-80d7-4aaf-a106-dc1fc300704a" xmlns:ns3="e36b1e07-77ec-47f1-97ac-751676b359ff" targetNamespace="http://schemas.microsoft.com/office/2006/metadata/properties" ma:root="true" ma:fieldsID="c38d07431c4255cc72edb7610132d59b" ns2:_="" ns3:_="">
    <xsd:import namespace="e84ce3e7-80d7-4aaf-a106-dc1fc300704a"/>
    <xsd:import namespace="e36b1e07-77ec-47f1-97ac-751676b35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ce3e7-80d7-4aaf-a106-dc1fc3007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b1e07-77ec-47f1-97ac-751676b35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CFE7F-51DD-47A3-BCDB-2A014A10C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a2232-4502-4ba5-82dd-3b4b8343cd58"/>
    <ds:schemaRef ds:uri="cf844185-b886-48d3-854d-0d066eb11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DDCBFE-109D-4227-95B5-C3070C3AF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C3D3C-5367-473A-BE88-D8570B4F1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ce3e7-80d7-4aaf-a106-dc1fc300704a"/>
    <ds:schemaRef ds:uri="e36b1e07-77ec-47f1-97ac-751676b35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B92067-0EA3-43E3-81C2-02E5CF6FE50A}">
  <ds:schemaRefs>
    <ds:schemaRef ds:uri="http://schemas.openxmlformats.org/package/2006/metadata/core-properties"/>
    <ds:schemaRef ds:uri="http://purl.org/dc/elements/1.1/"/>
    <ds:schemaRef ds:uri="e36b1e07-77ec-47f1-97ac-751676b359ff"/>
    <ds:schemaRef ds:uri="http://www.w3.org/XML/1998/namespace"/>
    <ds:schemaRef ds:uri="http://schemas.microsoft.com/office/2006/documentManagement/types"/>
    <ds:schemaRef ds:uri="e84ce3e7-80d7-4aaf-a106-dc1fc300704a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70c52299-74de-4dfd-b117-c9c408edfa50}" enabled="1" method="Standard" siteId="{853cbaab-a620-4178-8933-88d7641418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Kalai</dc:creator>
  <cp:keywords/>
  <dc:description/>
  <cp:lastModifiedBy>Janet Terblanche</cp:lastModifiedBy>
  <cp:revision>3</cp:revision>
  <dcterms:created xsi:type="dcterms:W3CDTF">2025-07-17T06:33:00Z</dcterms:created>
  <dcterms:modified xsi:type="dcterms:W3CDTF">2025-07-17T06:34:00Z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c52299-74de-4dfd-b117-c9c408edfa50_Enabled">
    <vt:lpwstr>true</vt:lpwstr>
  </property>
  <property fmtid="{D5CDD505-2E9C-101B-9397-08002B2CF9AE}" pid="3" name="MSIP_Label_70c52299-74de-4dfd-b117-c9c408edfa50_SetDate">
    <vt:lpwstr>2021-08-12T08:09:47Z</vt:lpwstr>
  </property>
  <property fmtid="{D5CDD505-2E9C-101B-9397-08002B2CF9AE}" pid="4" name="MSIP_Label_70c52299-74de-4dfd-b117-c9c408edfa50_Method">
    <vt:lpwstr>Standard</vt:lpwstr>
  </property>
  <property fmtid="{D5CDD505-2E9C-101B-9397-08002B2CF9AE}" pid="5" name="MSIP_Label_70c52299-74de-4dfd-b117-c9c408edfa50_Name">
    <vt:lpwstr>Restricted</vt:lpwstr>
  </property>
  <property fmtid="{D5CDD505-2E9C-101B-9397-08002B2CF9AE}" pid="6" name="MSIP_Label_70c52299-74de-4dfd-b117-c9c408edfa50_SiteId">
    <vt:lpwstr>853cbaab-a620-4178-8933-88d76414184a</vt:lpwstr>
  </property>
  <property fmtid="{D5CDD505-2E9C-101B-9397-08002B2CF9AE}" pid="7" name="MSIP_Label_70c52299-74de-4dfd-b117-c9c408edfa50_ActionId">
    <vt:lpwstr>039c16e5-c3ff-4867-b2c8-53de0bab9834</vt:lpwstr>
  </property>
  <property fmtid="{D5CDD505-2E9C-101B-9397-08002B2CF9AE}" pid="8" name="MSIP_Label_70c52299-74de-4dfd-b117-c9c408edfa50_ContentBits">
    <vt:lpwstr>0</vt:lpwstr>
  </property>
  <property fmtid="{D5CDD505-2E9C-101B-9397-08002B2CF9AE}" pid="9" name="ContentTypeId">
    <vt:lpwstr>0x010100C465C64A4E75D045AF0CFE4A1FFBA989</vt:lpwstr>
  </property>
</Properties>
</file>