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33F8" w14:textId="77777777" w:rsidR="00AA55F4" w:rsidRDefault="005B7437" w:rsidP="00B02377">
      <w:pPr>
        <w:jc w:val="center"/>
        <w:rPr>
          <w:rFonts w:ascii="Arial" w:hAnsi="Arial" w:cs="Arial"/>
          <w:b/>
          <w:color w:val="000000"/>
          <w:sz w:val="24"/>
        </w:rPr>
      </w:pPr>
      <w:r w:rsidRPr="00D14EAF">
        <w:rPr>
          <w:noProof/>
          <w:lang w:val="en-ZA" w:eastAsia="en-ZA"/>
        </w:rPr>
        <w:drawing>
          <wp:inline distT="0" distB="0" distL="0" distR="0" wp14:anchorId="7EAB34F9" wp14:editId="7EAB34FA">
            <wp:extent cx="1332000" cy="1070321"/>
            <wp:effectExtent l="0" t="0" r="1905" b="0"/>
            <wp:docPr id="1" name="Picture 1" descr="I:\SARB NEW CI\PA Logos\PA logo 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ARB NEW CI\PA Logos\PA logo gol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070321"/>
                    </a:xfrm>
                    <a:prstGeom prst="rect">
                      <a:avLst/>
                    </a:prstGeom>
                    <a:noFill/>
                    <a:ln>
                      <a:noFill/>
                    </a:ln>
                  </pic:spPr>
                </pic:pic>
              </a:graphicData>
            </a:graphic>
          </wp:inline>
        </w:drawing>
      </w:r>
      <w:r w:rsidR="00B40739">
        <w:rPr>
          <w:rFonts w:ascii="Arial" w:hAnsi="Arial" w:cs="Arial"/>
          <w:b/>
          <w:noProof/>
          <w:color w:val="000000"/>
          <w:sz w:val="24"/>
          <w:lang w:val="en-ZA" w:eastAsia="en-ZA"/>
        </w:rPr>
        <mc:AlternateContent>
          <mc:Choice Requires="wps">
            <w:drawing>
              <wp:anchor distT="0" distB="0" distL="114300" distR="114300" simplePos="0" relativeHeight="251658240" behindDoc="0" locked="0" layoutInCell="1" allowOverlap="1" wp14:anchorId="7EAB34FB" wp14:editId="7EAB34FC">
                <wp:simplePos x="0" y="0"/>
                <wp:positionH relativeFrom="column">
                  <wp:posOffset>6985</wp:posOffset>
                </wp:positionH>
                <wp:positionV relativeFrom="paragraph">
                  <wp:posOffset>-496570</wp:posOffset>
                </wp:positionV>
                <wp:extent cx="1428115" cy="1169035"/>
                <wp:effectExtent l="6985" t="8255" r="1270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1169035"/>
                        </a:xfrm>
                        <a:prstGeom prst="rect">
                          <a:avLst/>
                        </a:prstGeom>
                        <a:solidFill>
                          <a:srgbClr val="FFFFFF"/>
                        </a:solidFill>
                        <a:ln w="9525">
                          <a:solidFill>
                            <a:srgbClr val="FFFFFF"/>
                          </a:solidFill>
                          <a:miter lim="800000"/>
                          <a:headEnd/>
                          <a:tailEnd/>
                        </a:ln>
                      </wps:spPr>
                      <wps:txbx>
                        <w:txbxContent>
                          <w:p w14:paraId="7EAB3503" w14:textId="77777777" w:rsidR="003D0A74" w:rsidRDefault="003D0A74" w:rsidP="004262BF">
                            <w:pPr>
                              <w:ind w:right="-6990"/>
                              <w:jc w:val="center"/>
                            </w:pPr>
                            <w:r w:rsidRPr="00AA55F4">
                              <w:rPr>
                                <w:noProof/>
                                <w:lang w:val="en-ZA" w:eastAsia="en-ZA"/>
                              </w:rPr>
                              <w:drawing>
                                <wp:inline distT="0" distB="0" distL="0" distR="0" wp14:anchorId="7EAB3504" wp14:editId="7EAB3505">
                                  <wp:extent cx="1169035"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9035" cy="9550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B34FB" id="_x0000_t202" coordsize="21600,21600" o:spt="202" path="m,l,21600r21600,l21600,xe">
                <v:stroke joinstyle="miter"/>
                <v:path gradientshapeok="t" o:connecttype="rect"/>
              </v:shapetype>
              <v:shape id="Text Box 3" o:spid="_x0000_s1026" type="#_x0000_t202" style="position:absolute;left:0;text-align:left;margin-left:.55pt;margin-top:-39.1pt;width:112.45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" strokecolor="white">
                <v:textbox style="mso-fit-shape-to-text:t">
                  <w:txbxContent>
                    <w:p w14:paraId="7EAB3503" w14:textId="77777777" w:rsidR="003D0A74" w:rsidRDefault="003D0A74" w:rsidP="004262BF">
                      <w:pPr>
                        <w:ind w:right="-6990"/>
                        <w:jc w:val="center"/>
                      </w:pPr>
                      <w:r w:rsidRPr="00AA55F4">
                        <w:rPr>
                          <w:noProof/>
                          <w:lang w:val="en-ZA" w:eastAsia="en-ZA"/>
                        </w:rPr>
                        <w:drawing>
                          <wp:inline distT="0" distB="0" distL="0" distR="0" wp14:anchorId="7EAB3504" wp14:editId="7EAB3505">
                            <wp:extent cx="1169035"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9035" cy="955040"/>
                                    </a:xfrm>
                                    <a:prstGeom prst="rect">
                                      <a:avLst/>
                                    </a:prstGeom>
                                    <a:noFill/>
                                    <a:ln>
                                      <a:noFill/>
                                    </a:ln>
                                  </pic:spPr>
                                </pic:pic>
                              </a:graphicData>
                            </a:graphic>
                          </wp:inline>
                        </w:drawing>
                      </w:r>
                    </w:p>
                  </w:txbxContent>
                </v:textbox>
              </v:shape>
            </w:pict>
          </mc:Fallback>
        </mc:AlternateContent>
      </w:r>
    </w:p>
    <w:p w14:paraId="7EAB33F9" w14:textId="77777777" w:rsidR="00AA55F4" w:rsidRDefault="00AA55F4" w:rsidP="00B02377">
      <w:pPr>
        <w:jc w:val="center"/>
        <w:rPr>
          <w:rFonts w:ascii="Arial" w:hAnsi="Arial" w:cs="Arial"/>
          <w:b/>
          <w:color w:val="000000"/>
          <w:sz w:val="24"/>
        </w:rPr>
      </w:pPr>
    </w:p>
    <w:p w14:paraId="7EAB33FA" w14:textId="77777777" w:rsidR="00AA55F4" w:rsidRPr="00E46E02" w:rsidRDefault="001E1109" w:rsidP="00B02377">
      <w:pPr>
        <w:jc w:val="center"/>
        <w:rPr>
          <w:rFonts w:ascii="Arial" w:hAnsi="Arial" w:cs="Arial"/>
          <w:b/>
          <w:color w:val="000000"/>
          <w:sz w:val="28"/>
          <w:szCs w:val="24"/>
        </w:rPr>
      </w:pPr>
      <w:r w:rsidRPr="00E46E02">
        <w:rPr>
          <w:rFonts w:ascii="Arial" w:hAnsi="Arial" w:cs="Arial"/>
          <w:b/>
          <w:color w:val="000000"/>
          <w:sz w:val="28"/>
          <w:szCs w:val="24"/>
        </w:rPr>
        <w:t>DRAFT FOR PUBLIC CONSULTATION</w:t>
      </w:r>
    </w:p>
    <w:p w14:paraId="7EAB33FB" w14:textId="77777777" w:rsidR="00981838" w:rsidRDefault="00B02377" w:rsidP="00C73AE5">
      <w:pPr>
        <w:spacing w:line="240" w:lineRule="auto"/>
        <w:jc w:val="center"/>
        <w:rPr>
          <w:rFonts w:ascii="Arial" w:hAnsi="Arial" w:cs="Arial"/>
          <w:b/>
          <w:color w:val="000000"/>
          <w:sz w:val="28"/>
        </w:rPr>
      </w:pPr>
      <w:r w:rsidRPr="00AA55F4">
        <w:rPr>
          <w:rFonts w:ascii="Arial" w:hAnsi="Arial" w:cs="Arial"/>
          <w:b/>
          <w:color w:val="000000"/>
          <w:sz w:val="28"/>
        </w:rPr>
        <w:t xml:space="preserve">Questionnaire </w:t>
      </w:r>
    </w:p>
    <w:p w14:paraId="7EAB33FC" w14:textId="77777777" w:rsidR="00B02377" w:rsidRPr="00AA55F4" w:rsidRDefault="00981838" w:rsidP="00C73AE5">
      <w:pPr>
        <w:spacing w:line="240" w:lineRule="auto"/>
        <w:jc w:val="center"/>
        <w:rPr>
          <w:rFonts w:ascii="Arial" w:hAnsi="Arial" w:cs="Arial"/>
          <w:b/>
          <w:color w:val="000000"/>
          <w:sz w:val="28"/>
        </w:rPr>
      </w:pPr>
      <w:r w:rsidRPr="00AA55F4">
        <w:rPr>
          <w:rFonts w:ascii="Arial" w:hAnsi="Arial" w:cs="Arial"/>
          <w:b/>
          <w:color w:val="000000"/>
          <w:sz w:val="28"/>
        </w:rPr>
        <w:t>Assessment</w:t>
      </w:r>
      <w:r w:rsidR="00B04164" w:rsidRPr="00AA55F4">
        <w:rPr>
          <w:rFonts w:ascii="Arial" w:hAnsi="Arial" w:cs="Arial"/>
          <w:b/>
          <w:color w:val="000000"/>
          <w:sz w:val="28"/>
        </w:rPr>
        <w:t xml:space="preserve"> of </w:t>
      </w:r>
      <w:r w:rsidR="001A3FB5" w:rsidRPr="00AA55F4">
        <w:rPr>
          <w:rFonts w:ascii="Arial" w:hAnsi="Arial" w:cs="Arial"/>
          <w:b/>
          <w:color w:val="000000"/>
          <w:sz w:val="28"/>
        </w:rPr>
        <w:t xml:space="preserve">the expected impact of </w:t>
      </w:r>
      <w:r w:rsidR="00A521F0">
        <w:rPr>
          <w:rFonts w:ascii="Arial" w:hAnsi="Arial" w:cs="Arial"/>
          <w:b/>
          <w:color w:val="000000"/>
          <w:sz w:val="28"/>
        </w:rPr>
        <w:t xml:space="preserve">the draft </w:t>
      </w:r>
      <w:r w:rsidR="00070D75">
        <w:rPr>
          <w:rFonts w:ascii="Arial" w:hAnsi="Arial" w:cs="Arial"/>
          <w:b/>
          <w:color w:val="000000"/>
          <w:sz w:val="28"/>
        </w:rPr>
        <w:t xml:space="preserve">Prudential Standard </w:t>
      </w:r>
      <w:r w:rsidR="00A521F0">
        <w:rPr>
          <w:rFonts w:ascii="Arial" w:hAnsi="Arial" w:cs="Arial"/>
          <w:b/>
          <w:color w:val="000000"/>
          <w:sz w:val="28"/>
        </w:rPr>
        <w:t xml:space="preserve">on </w:t>
      </w:r>
      <w:r w:rsidR="00070D75">
        <w:rPr>
          <w:rFonts w:ascii="Arial" w:hAnsi="Arial" w:cs="Arial"/>
          <w:b/>
          <w:color w:val="000000"/>
          <w:sz w:val="28"/>
        </w:rPr>
        <w:t>Public Disclosure</w:t>
      </w:r>
      <w:r w:rsidR="00D5603D">
        <w:rPr>
          <w:rFonts w:ascii="Arial" w:hAnsi="Arial" w:cs="Arial"/>
          <w:b/>
          <w:color w:val="000000"/>
          <w:sz w:val="28"/>
        </w:rPr>
        <w:t xml:space="preserve"> </w:t>
      </w:r>
      <w:r w:rsidR="004262BF">
        <w:rPr>
          <w:rFonts w:ascii="Arial" w:hAnsi="Arial" w:cs="Arial"/>
          <w:b/>
          <w:color w:val="000000"/>
          <w:sz w:val="28"/>
        </w:rPr>
        <w:t xml:space="preserve">for </w:t>
      </w:r>
      <w:r w:rsidR="00070D75">
        <w:rPr>
          <w:rFonts w:ascii="Arial" w:hAnsi="Arial" w:cs="Arial"/>
          <w:b/>
          <w:color w:val="000000"/>
          <w:sz w:val="28"/>
        </w:rPr>
        <w:t>Insurers</w:t>
      </w:r>
      <w:r w:rsidR="009678BC" w:rsidRPr="009678BC">
        <w:rPr>
          <w:rFonts w:ascii="Arial" w:hAnsi="Arial" w:cs="Arial"/>
          <w:b/>
          <w:color w:val="000000"/>
          <w:sz w:val="28"/>
        </w:rPr>
        <w:t xml:space="preserve"> </w:t>
      </w:r>
    </w:p>
    <w:p w14:paraId="7EAB33FD" w14:textId="77777777" w:rsidR="00C73AE5" w:rsidRDefault="00C73AE5" w:rsidP="006C730A">
      <w:pPr>
        <w:pStyle w:val="NoSpacing"/>
        <w:jc w:val="both"/>
        <w:rPr>
          <w:rFonts w:ascii="Arial" w:hAnsi="Arial" w:cs="Arial"/>
          <w:color w:val="000000"/>
        </w:rPr>
      </w:pPr>
    </w:p>
    <w:p w14:paraId="7EAB33FE" w14:textId="0D761789" w:rsidR="006C730A" w:rsidRPr="00A521F0" w:rsidRDefault="006C730A" w:rsidP="004262BF">
      <w:pPr>
        <w:pStyle w:val="NoSpacing"/>
        <w:jc w:val="both"/>
        <w:rPr>
          <w:rFonts w:ascii="Arial" w:hAnsi="Arial" w:cs="Arial"/>
          <w:color w:val="000000"/>
          <w:sz w:val="24"/>
          <w:szCs w:val="24"/>
        </w:rPr>
      </w:pPr>
      <w:r w:rsidRPr="00A521F0">
        <w:rPr>
          <w:rFonts w:ascii="Arial" w:hAnsi="Arial" w:cs="Arial"/>
          <w:color w:val="000000"/>
          <w:sz w:val="24"/>
          <w:szCs w:val="24"/>
        </w:rPr>
        <w:t>The Prudential Authority (</w:t>
      </w:r>
      <w:r w:rsidR="00515387">
        <w:rPr>
          <w:rFonts w:ascii="Arial" w:hAnsi="Arial" w:cs="Arial"/>
          <w:color w:val="000000"/>
          <w:sz w:val="24"/>
          <w:szCs w:val="24"/>
        </w:rPr>
        <w:t>Authority</w:t>
      </w:r>
      <w:r w:rsidRPr="00A521F0">
        <w:rPr>
          <w:rFonts w:ascii="Arial" w:hAnsi="Arial" w:cs="Arial"/>
          <w:color w:val="000000"/>
          <w:sz w:val="24"/>
          <w:szCs w:val="24"/>
        </w:rPr>
        <w:t xml:space="preserve">) </w:t>
      </w:r>
      <w:r w:rsidR="004262BF">
        <w:rPr>
          <w:rFonts w:ascii="Arial" w:hAnsi="Arial" w:cs="Arial"/>
          <w:color w:val="000000"/>
          <w:sz w:val="24"/>
          <w:szCs w:val="24"/>
        </w:rPr>
        <w:t>is</w:t>
      </w:r>
      <w:r w:rsidRPr="00A521F0">
        <w:rPr>
          <w:rFonts w:ascii="Arial" w:hAnsi="Arial" w:cs="Arial"/>
          <w:color w:val="000000"/>
          <w:sz w:val="24"/>
          <w:szCs w:val="24"/>
        </w:rPr>
        <w:t xml:space="preserve"> </w:t>
      </w:r>
      <w:r w:rsidR="004262BF">
        <w:rPr>
          <w:rFonts w:ascii="Arial" w:hAnsi="Arial" w:cs="Arial"/>
          <w:color w:val="000000"/>
          <w:sz w:val="24"/>
          <w:szCs w:val="24"/>
        </w:rPr>
        <w:t>proposing</w:t>
      </w:r>
      <w:r w:rsidR="00FE14B8">
        <w:rPr>
          <w:rFonts w:ascii="Arial" w:hAnsi="Arial" w:cs="Arial"/>
          <w:color w:val="000000"/>
          <w:sz w:val="24"/>
          <w:szCs w:val="24"/>
        </w:rPr>
        <w:t xml:space="preserve"> to pu</w:t>
      </w:r>
      <w:r w:rsidR="008A0C8F">
        <w:rPr>
          <w:rFonts w:ascii="Arial" w:hAnsi="Arial" w:cs="Arial"/>
          <w:color w:val="000000"/>
          <w:sz w:val="24"/>
          <w:szCs w:val="24"/>
        </w:rPr>
        <w:t>blish the</w:t>
      </w:r>
      <w:r w:rsidR="004262BF">
        <w:rPr>
          <w:rFonts w:ascii="Arial" w:hAnsi="Arial" w:cs="Arial"/>
          <w:color w:val="000000"/>
          <w:sz w:val="24"/>
          <w:szCs w:val="24"/>
        </w:rPr>
        <w:t xml:space="preserve"> </w:t>
      </w:r>
      <w:r w:rsidR="00A521F0" w:rsidRPr="00A521F0">
        <w:rPr>
          <w:rFonts w:ascii="Arial" w:hAnsi="Arial" w:cs="Arial"/>
          <w:color w:val="000000"/>
          <w:sz w:val="24"/>
          <w:szCs w:val="24"/>
        </w:rPr>
        <w:t>requireme</w:t>
      </w:r>
      <w:r w:rsidR="004262BF">
        <w:rPr>
          <w:rFonts w:ascii="Arial" w:hAnsi="Arial" w:cs="Arial"/>
          <w:color w:val="000000"/>
          <w:sz w:val="24"/>
          <w:szCs w:val="24"/>
        </w:rPr>
        <w:t xml:space="preserve">nts for </w:t>
      </w:r>
      <w:r w:rsidR="00070D75">
        <w:rPr>
          <w:rFonts w:ascii="Arial" w:hAnsi="Arial" w:cs="Arial"/>
          <w:color w:val="000000"/>
          <w:sz w:val="24"/>
          <w:szCs w:val="24"/>
        </w:rPr>
        <w:t>public disclosure for insurer</w:t>
      </w:r>
      <w:r w:rsidR="004262BF">
        <w:rPr>
          <w:rFonts w:ascii="Arial" w:hAnsi="Arial" w:cs="Arial"/>
          <w:color w:val="000000"/>
          <w:sz w:val="24"/>
          <w:szCs w:val="24"/>
        </w:rPr>
        <w:t xml:space="preserve">s. </w:t>
      </w:r>
      <w:r w:rsidRPr="00A521F0">
        <w:rPr>
          <w:rFonts w:ascii="Arial" w:hAnsi="Arial" w:cs="Arial"/>
          <w:color w:val="000000"/>
          <w:sz w:val="24"/>
          <w:szCs w:val="24"/>
        </w:rPr>
        <w:t xml:space="preserve">As part of the process for making </w:t>
      </w:r>
      <w:r w:rsidR="003A4B58" w:rsidRPr="00A521F0">
        <w:rPr>
          <w:rFonts w:ascii="Arial" w:hAnsi="Arial" w:cs="Arial"/>
          <w:color w:val="000000"/>
          <w:sz w:val="24"/>
          <w:szCs w:val="24"/>
        </w:rPr>
        <w:t>standard</w:t>
      </w:r>
      <w:r w:rsidR="00316F41">
        <w:rPr>
          <w:rFonts w:ascii="Arial" w:hAnsi="Arial" w:cs="Arial"/>
          <w:color w:val="000000"/>
          <w:sz w:val="24"/>
          <w:szCs w:val="24"/>
        </w:rPr>
        <w:t>s</w:t>
      </w:r>
      <w:r w:rsidRPr="00A521F0">
        <w:rPr>
          <w:rFonts w:ascii="Arial" w:hAnsi="Arial" w:cs="Arial"/>
          <w:color w:val="000000"/>
          <w:sz w:val="24"/>
          <w:szCs w:val="24"/>
        </w:rPr>
        <w:t xml:space="preserve"> in terms of the Financial Sector Regulation Act</w:t>
      </w:r>
      <w:r w:rsidR="00A039C0" w:rsidRPr="00A521F0">
        <w:rPr>
          <w:rFonts w:ascii="Arial" w:hAnsi="Arial" w:cs="Arial"/>
          <w:color w:val="000000"/>
          <w:sz w:val="24"/>
          <w:szCs w:val="24"/>
        </w:rPr>
        <w:t>, 2017</w:t>
      </w:r>
      <w:r w:rsidRPr="00A521F0">
        <w:rPr>
          <w:rFonts w:ascii="Arial" w:hAnsi="Arial" w:cs="Arial"/>
          <w:color w:val="000000"/>
          <w:sz w:val="24"/>
          <w:szCs w:val="24"/>
        </w:rPr>
        <w:t xml:space="preserve"> (Act No. 9 of 2017), the </w:t>
      </w:r>
      <w:r w:rsidR="00515387">
        <w:rPr>
          <w:rFonts w:ascii="Arial" w:hAnsi="Arial" w:cs="Arial"/>
          <w:color w:val="000000"/>
          <w:sz w:val="24"/>
          <w:szCs w:val="24"/>
        </w:rPr>
        <w:t>Authority</w:t>
      </w:r>
      <w:r w:rsidR="004262BF">
        <w:rPr>
          <w:rFonts w:ascii="Arial" w:hAnsi="Arial" w:cs="Arial"/>
          <w:color w:val="000000"/>
          <w:sz w:val="24"/>
          <w:szCs w:val="24"/>
        </w:rPr>
        <w:t xml:space="preserve"> is</w:t>
      </w:r>
      <w:r w:rsidRPr="00A521F0">
        <w:rPr>
          <w:rFonts w:ascii="Arial" w:hAnsi="Arial" w:cs="Arial"/>
          <w:color w:val="000000"/>
          <w:sz w:val="24"/>
          <w:szCs w:val="24"/>
        </w:rPr>
        <w:t xml:space="preserve"> expected to publish a statement of the expected impact of the </w:t>
      </w:r>
      <w:r w:rsidR="004262BF">
        <w:rPr>
          <w:rFonts w:ascii="Arial" w:hAnsi="Arial" w:cs="Arial"/>
          <w:color w:val="000000"/>
          <w:sz w:val="24"/>
          <w:szCs w:val="24"/>
        </w:rPr>
        <w:t>s</w:t>
      </w:r>
      <w:r w:rsidR="000E4F05" w:rsidRPr="00A521F0">
        <w:rPr>
          <w:rFonts w:ascii="Arial" w:hAnsi="Arial" w:cs="Arial"/>
          <w:color w:val="000000"/>
          <w:sz w:val="24"/>
          <w:szCs w:val="24"/>
        </w:rPr>
        <w:t xml:space="preserve">tandard </w:t>
      </w:r>
      <w:r w:rsidRPr="00A521F0">
        <w:rPr>
          <w:rFonts w:ascii="Arial" w:hAnsi="Arial" w:cs="Arial"/>
          <w:color w:val="000000"/>
          <w:sz w:val="24"/>
          <w:szCs w:val="24"/>
        </w:rPr>
        <w:t xml:space="preserve">under consideration. Against this background, the information is being gathered </w:t>
      </w:r>
      <w:r w:rsidR="00C9798B" w:rsidRPr="00A521F0">
        <w:rPr>
          <w:rFonts w:ascii="Arial" w:hAnsi="Arial" w:cs="Arial"/>
          <w:color w:val="000000"/>
          <w:sz w:val="24"/>
          <w:szCs w:val="24"/>
        </w:rPr>
        <w:t>to</w:t>
      </w:r>
      <w:r w:rsidRPr="00A521F0">
        <w:rPr>
          <w:rFonts w:ascii="Arial" w:hAnsi="Arial" w:cs="Arial"/>
          <w:color w:val="000000"/>
          <w:sz w:val="24"/>
          <w:szCs w:val="24"/>
        </w:rPr>
        <w:t xml:space="preserve"> ascertain the expected impact of the </w:t>
      </w:r>
      <w:r w:rsidR="00070D75">
        <w:rPr>
          <w:rFonts w:ascii="Arial" w:hAnsi="Arial" w:cs="Arial"/>
          <w:color w:val="000000"/>
          <w:sz w:val="24"/>
          <w:szCs w:val="24"/>
        </w:rPr>
        <w:t>public disclosure</w:t>
      </w:r>
      <w:r w:rsidRPr="00A521F0">
        <w:rPr>
          <w:rFonts w:ascii="Arial" w:hAnsi="Arial" w:cs="Arial"/>
          <w:color w:val="000000"/>
          <w:sz w:val="24"/>
          <w:szCs w:val="24"/>
        </w:rPr>
        <w:t xml:space="preserve"> requirements on </w:t>
      </w:r>
      <w:r w:rsidR="004262BF">
        <w:rPr>
          <w:rFonts w:ascii="Arial" w:hAnsi="Arial" w:cs="Arial"/>
          <w:color w:val="000000"/>
          <w:sz w:val="24"/>
          <w:szCs w:val="24"/>
        </w:rPr>
        <w:t>the sector</w:t>
      </w:r>
      <w:r w:rsidR="004D2E23" w:rsidRPr="00A521F0">
        <w:rPr>
          <w:rFonts w:ascii="Arial" w:hAnsi="Arial" w:cs="Arial"/>
          <w:color w:val="000000"/>
          <w:sz w:val="24"/>
          <w:szCs w:val="24"/>
        </w:rPr>
        <w:t>.</w:t>
      </w:r>
    </w:p>
    <w:p w14:paraId="7EAB33FF" w14:textId="77777777" w:rsidR="006C730A" w:rsidRPr="00A521F0" w:rsidRDefault="0031792B" w:rsidP="0031792B">
      <w:pPr>
        <w:pStyle w:val="NoSpacing"/>
        <w:tabs>
          <w:tab w:val="left" w:pos="5280"/>
        </w:tabs>
        <w:jc w:val="both"/>
        <w:rPr>
          <w:rFonts w:ascii="Arial" w:hAnsi="Arial" w:cs="Arial"/>
          <w:color w:val="000000"/>
          <w:sz w:val="24"/>
          <w:szCs w:val="24"/>
        </w:rPr>
      </w:pPr>
      <w:r>
        <w:rPr>
          <w:rFonts w:ascii="Arial" w:hAnsi="Arial" w:cs="Arial"/>
          <w:color w:val="000000"/>
          <w:sz w:val="24"/>
          <w:szCs w:val="24"/>
        </w:rPr>
        <w:tab/>
      </w:r>
    </w:p>
    <w:p w14:paraId="7EAB3400" w14:textId="144F441A" w:rsidR="00A521F0" w:rsidRPr="00A521F0" w:rsidRDefault="00AE7494" w:rsidP="009678BC">
      <w:pPr>
        <w:pStyle w:val="NoSpacing"/>
        <w:jc w:val="both"/>
        <w:rPr>
          <w:rFonts w:ascii="Arial" w:hAnsi="Arial" w:cs="Arial"/>
          <w:sz w:val="24"/>
          <w:szCs w:val="24"/>
          <w:lang w:val="en-ZA" w:eastAsia="en-ZA"/>
        </w:rPr>
      </w:pPr>
      <w:r w:rsidRPr="00A521F0">
        <w:rPr>
          <w:rFonts w:ascii="Arial" w:hAnsi="Arial" w:cs="Arial"/>
          <w:color w:val="000000"/>
          <w:sz w:val="24"/>
          <w:szCs w:val="24"/>
        </w:rPr>
        <w:t xml:space="preserve">The </w:t>
      </w:r>
      <w:r w:rsidR="00A039C0" w:rsidRPr="00A521F0">
        <w:rPr>
          <w:rFonts w:ascii="Arial" w:hAnsi="Arial" w:cs="Arial"/>
          <w:color w:val="000000"/>
          <w:sz w:val="24"/>
          <w:szCs w:val="24"/>
        </w:rPr>
        <w:t>r</w:t>
      </w:r>
      <w:r w:rsidR="005E7E85" w:rsidRPr="00A521F0">
        <w:rPr>
          <w:rFonts w:ascii="Arial" w:hAnsi="Arial" w:cs="Arial"/>
          <w:color w:val="000000"/>
          <w:sz w:val="24"/>
          <w:szCs w:val="24"/>
        </w:rPr>
        <w:t xml:space="preserve">esponses to the questionnaire will be </w:t>
      </w:r>
      <w:r w:rsidR="002512D8" w:rsidRPr="00A521F0">
        <w:rPr>
          <w:rFonts w:ascii="Arial" w:hAnsi="Arial" w:cs="Arial"/>
          <w:color w:val="000000"/>
          <w:sz w:val="24"/>
          <w:szCs w:val="24"/>
        </w:rPr>
        <w:t>anonymised</w:t>
      </w:r>
      <w:r w:rsidR="005E7E85" w:rsidRPr="00A521F0">
        <w:rPr>
          <w:rFonts w:ascii="Arial" w:hAnsi="Arial" w:cs="Arial"/>
          <w:color w:val="000000"/>
          <w:sz w:val="24"/>
          <w:szCs w:val="24"/>
        </w:rPr>
        <w:t xml:space="preserve"> </w:t>
      </w:r>
      <w:r w:rsidR="002512D8" w:rsidRPr="00A521F0">
        <w:rPr>
          <w:rFonts w:ascii="Arial" w:hAnsi="Arial" w:cs="Arial"/>
          <w:color w:val="000000"/>
          <w:sz w:val="24"/>
          <w:szCs w:val="24"/>
        </w:rPr>
        <w:t xml:space="preserve">and </w:t>
      </w:r>
      <w:r w:rsidR="005B1940" w:rsidRPr="00A521F0">
        <w:rPr>
          <w:rFonts w:ascii="Arial" w:hAnsi="Arial" w:cs="Arial"/>
          <w:color w:val="000000"/>
          <w:sz w:val="24"/>
          <w:szCs w:val="24"/>
        </w:rPr>
        <w:t xml:space="preserve">used </w:t>
      </w:r>
      <w:r w:rsidR="001A3E37" w:rsidRPr="00A521F0">
        <w:rPr>
          <w:rFonts w:ascii="Arial" w:hAnsi="Arial" w:cs="Arial"/>
          <w:color w:val="000000"/>
          <w:sz w:val="24"/>
          <w:szCs w:val="24"/>
        </w:rPr>
        <w:t>to assess</w:t>
      </w:r>
      <w:r w:rsidR="002512D8" w:rsidRPr="00A521F0">
        <w:rPr>
          <w:rFonts w:ascii="Arial" w:hAnsi="Arial" w:cs="Arial"/>
          <w:color w:val="000000"/>
          <w:sz w:val="24"/>
          <w:szCs w:val="24"/>
        </w:rPr>
        <w:t xml:space="preserve"> </w:t>
      </w:r>
      <w:r w:rsidR="001A3E37" w:rsidRPr="00A521F0">
        <w:rPr>
          <w:rFonts w:ascii="Arial" w:hAnsi="Arial" w:cs="Arial"/>
          <w:color w:val="000000"/>
          <w:sz w:val="24"/>
          <w:szCs w:val="24"/>
        </w:rPr>
        <w:t>the</w:t>
      </w:r>
      <w:r w:rsidR="002512D8" w:rsidRPr="00A521F0">
        <w:rPr>
          <w:rFonts w:ascii="Arial" w:hAnsi="Arial" w:cs="Arial"/>
          <w:color w:val="000000"/>
          <w:sz w:val="24"/>
          <w:szCs w:val="24"/>
        </w:rPr>
        <w:t xml:space="preserve"> expected impact of the </w:t>
      </w:r>
      <w:r w:rsidR="004D2E23" w:rsidRPr="00A521F0">
        <w:rPr>
          <w:rFonts w:ascii="Arial" w:hAnsi="Arial" w:cs="Arial"/>
          <w:color w:val="000000"/>
          <w:sz w:val="24"/>
          <w:szCs w:val="24"/>
        </w:rPr>
        <w:t xml:space="preserve">proposed </w:t>
      </w:r>
      <w:r w:rsidR="00A521F0">
        <w:rPr>
          <w:rFonts w:ascii="Arial" w:hAnsi="Arial" w:cs="Arial"/>
          <w:color w:val="000000"/>
          <w:sz w:val="24"/>
          <w:szCs w:val="24"/>
        </w:rPr>
        <w:t>requirements</w:t>
      </w:r>
      <w:r w:rsidR="001A3E37" w:rsidRPr="00A521F0">
        <w:rPr>
          <w:rFonts w:ascii="Arial" w:hAnsi="Arial" w:cs="Arial"/>
          <w:color w:val="000000"/>
          <w:sz w:val="24"/>
          <w:szCs w:val="24"/>
        </w:rPr>
        <w:t xml:space="preserve">. </w:t>
      </w:r>
      <w:r w:rsidR="00FD22FD" w:rsidRPr="00953EEF">
        <w:rPr>
          <w:rFonts w:ascii="Arial" w:hAnsi="Arial" w:cs="Arial"/>
          <w:sz w:val="24"/>
          <w:szCs w:val="24"/>
        </w:rPr>
        <w:t>The standard aims to address matters related</w:t>
      </w:r>
      <w:r w:rsidR="000F4A90">
        <w:rPr>
          <w:rFonts w:ascii="Arial" w:hAnsi="Arial" w:cs="Arial"/>
          <w:sz w:val="24"/>
          <w:szCs w:val="24"/>
        </w:rPr>
        <w:t xml:space="preserve"> to</w:t>
      </w:r>
      <w:r w:rsidR="00FD22FD" w:rsidRPr="00953EEF">
        <w:rPr>
          <w:rFonts w:ascii="Arial" w:hAnsi="Arial" w:cs="Arial"/>
          <w:sz w:val="24"/>
          <w:szCs w:val="24"/>
        </w:rPr>
        <w:t xml:space="preserve"> </w:t>
      </w:r>
      <w:r w:rsidR="00070D75">
        <w:rPr>
          <w:rFonts w:ascii="Arial" w:hAnsi="Arial" w:cs="Arial"/>
          <w:sz w:val="24"/>
          <w:szCs w:val="24"/>
        </w:rPr>
        <w:t>transparency</w:t>
      </w:r>
      <w:r w:rsidR="007347B4">
        <w:rPr>
          <w:rFonts w:ascii="Arial" w:hAnsi="Arial" w:cs="Arial"/>
          <w:sz w:val="24"/>
          <w:szCs w:val="24"/>
          <w:lang w:val="en-ZA" w:eastAsia="en-ZA"/>
        </w:rPr>
        <w:t xml:space="preserve"> and</w:t>
      </w:r>
      <w:r w:rsidR="00077B5B">
        <w:rPr>
          <w:rFonts w:ascii="Arial" w:hAnsi="Arial" w:cs="Arial"/>
          <w:sz w:val="24"/>
          <w:szCs w:val="24"/>
          <w:lang w:val="en-ZA" w:eastAsia="en-ZA"/>
        </w:rPr>
        <w:t xml:space="preserve"> </w:t>
      </w:r>
      <w:r w:rsidR="00A521F0" w:rsidRPr="00A521F0">
        <w:rPr>
          <w:rFonts w:ascii="Arial" w:hAnsi="Arial" w:cs="Arial"/>
          <w:sz w:val="24"/>
          <w:szCs w:val="24"/>
          <w:lang w:val="en-ZA" w:eastAsia="en-ZA"/>
        </w:rPr>
        <w:t>intend</w:t>
      </w:r>
      <w:r w:rsidR="00315E29">
        <w:rPr>
          <w:rFonts w:ascii="Arial" w:hAnsi="Arial" w:cs="Arial"/>
          <w:sz w:val="24"/>
          <w:szCs w:val="24"/>
          <w:lang w:val="en-ZA" w:eastAsia="en-ZA"/>
        </w:rPr>
        <w:t>s</w:t>
      </w:r>
      <w:r w:rsidR="00A521F0" w:rsidRPr="00A521F0">
        <w:rPr>
          <w:rFonts w:ascii="Arial" w:hAnsi="Arial" w:cs="Arial"/>
          <w:sz w:val="24"/>
          <w:szCs w:val="24"/>
          <w:lang w:val="en-ZA" w:eastAsia="en-ZA"/>
        </w:rPr>
        <w:t xml:space="preserve"> to</w:t>
      </w:r>
      <w:r w:rsidR="009678BC">
        <w:rPr>
          <w:rFonts w:ascii="Arial" w:hAnsi="Arial" w:cs="Arial"/>
          <w:sz w:val="24"/>
          <w:szCs w:val="24"/>
          <w:lang w:val="en-ZA" w:eastAsia="en-ZA"/>
        </w:rPr>
        <w:t xml:space="preserve"> s</w:t>
      </w:r>
      <w:r w:rsidR="00A521F0" w:rsidRPr="00A521F0">
        <w:rPr>
          <w:rFonts w:ascii="Arial" w:hAnsi="Arial" w:cs="Arial"/>
          <w:iCs/>
          <w:sz w:val="24"/>
          <w:szCs w:val="24"/>
          <w:lang w:val="en-ZA" w:eastAsia="en-ZA"/>
        </w:rPr>
        <w:t xml:space="preserve">et out minimum requirements </w:t>
      </w:r>
      <w:r w:rsidR="009678BC">
        <w:rPr>
          <w:rFonts w:ascii="Arial" w:hAnsi="Arial" w:cs="Arial"/>
          <w:iCs/>
          <w:sz w:val="24"/>
          <w:szCs w:val="24"/>
          <w:lang w:val="en-ZA" w:eastAsia="en-ZA"/>
        </w:rPr>
        <w:t xml:space="preserve">to be complied with by </w:t>
      </w:r>
      <w:r w:rsidR="007347B4">
        <w:rPr>
          <w:rFonts w:ascii="Arial" w:hAnsi="Arial" w:cs="Arial"/>
          <w:iCs/>
          <w:sz w:val="24"/>
          <w:szCs w:val="24"/>
          <w:lang w:val="en-ZA" w:eastAsia="en-ZA"/>
        </w:rPr>
        <w:t xml:space="preserve">the </w:t>
      </w:r>
      <w:r w:rsidR="008849E0">
        <w:rPr>
          <w:rFonts w:ascii="Arial" w:hAnsi="Arial" w:cs="Arial"/>
          <w:iCs/>
          <w:sz w:val="24"/>
          <w:szCs w:val="24"/>
          <w:lang w:val="en-ZA" w:eastAsia="en-ZA"/>
        </w:rPr>
        <w:t>insurers</w:t>
      </w:r>
      <w:r w:rsidR="009678BC">
        <w:rPr>
          <w:rFonts w:ascii="Arial" w:hAnsi="Arial" w:cs="Arial"/>
          <w:iCs/>
          <w:sz w:val="24"/>
          <w:szCs w:val="24"/>
          <w:lang w:val="en-ZA" w:eastAsia="en-ZA"/>
        </w:rPr>
        <w:t xml:space="preserve"> </w:t>
      </w:r>
      <w:r w:rsidR="007347B4">
        <w:rPr>
          <w:rFonts w:ascii="Arial" w:hAnsi="Arial" w:cs="Arial"/>
          <w:iCs/>
          <w:sz w:val="24"/>
          <w:szCs w:val="24"/>
          <w:lang w:val="en-ZA" w:eastAsia="en-ZA"/>
        </w:rPr>
        <w:t xml:space="preserve">in </w:t>
      </w:r>
      <w:r w:rsidR="000330F7">
        <w:rPr>
          <w:rFonts w:ascii="Arial" w:hAnsi="Arial" w:cs="Arial"/>
          <w:iCs/>
          <w:sz w:val="24"/>
          <w:szCs w:val="24"/>
          <w:lang w:val="en-ZA" w:eastAsia="en-ZA"/>
        </w:rPr>
        <w:t>relat</w:t>
      </w:r>
      <w:r w:rsidR="007347B4">
        <w:rPr>
          <w:rFonts w:ascii="Arial" w:hAnsi="Arial" w:cs="Arial"/>
          <w:iCs/>
          <w:sz w:val="24"/>
          <w:szCs w:val="24"/>
          <w:lang w:val="en-ZA" w:eastAsia="en-ZA"/>
        </w:rPr>
        <w:t>ion</w:t>
      </w:r>
      <w:r w:rsidR="00315E29">
        <w:rPr>
          <w:rFonts w:ascii="Arial" w:hAnsi="Arial" w:cs="Arial"/>
          <w:iCs/>
          <w:sz w:val="24"/>
          <w:szCs w:val="24"/>
          <w:lang w:val="en-ZA" w:eastAsia="en-ZA"/>
        </w:rPr>
        <w:t xml:space="preserve"> to </w:t>
      </w:r>
      <w:r w:rsidR="002816F8">
        <w:rPr>
          <w:rFonts w:ascii="Arial" w:hAnsi="Arial" w:cs="Arial"/>
          <w:iCs/>
          <w:sz w:val="24"/>
          <w:szCs w:val="24"/>
          <w:lang w:val="en-ZA" w:eastAsia="en-ZA"/>
        </w:rPr>
        <w:t xml:space="preserve">the </w:t>
      </w:r>
      <w:r w:rsidR="00315E29">
        <w:rPr>
          <w:rFonts w:ascii="Arial" w:hAnsi="Arial" w:cs="Arial"/>
          <w:iCs/>
          <w:sz w:val="24"/>
          <w:szCs w:val="24"/>
          <w:lang w:val="en-ZA" w:eastAsia="en-ZA"/>
        </w:rPr>
        <w:t xml:space="preserve">public </w:t>
      </w:r>
      <w:r w:rsidR="002816F8">
        <w:rPr>
          <w:rFonts w:ascii="Arial" w:hAnsi="Arial" w:cs="Arial"/>
          <w:iCs/>
          <w:sz w:val="24"/>
          <w:szCs w:val="24"/>
          <w:lang w:val="en-ZA" w:eastAsia="en-ZA"/>
        </w:rPr>
        <w:t>disclosure</w:t>
      </w:r>
      <w:r w:rsidR="001B16EB">
        <w:rPr>
          <w:rFonts w:ascii="Arial" w:hAnsi="Arial" w:cs="Arial"/>
          <w:iCs/>
          <w:sz w:val="24"/>
          <w:szCs w:val="24"/>
          <w:lang w:val="en-ZA" w:eastAsia="en-ZA"/>
        </w:rPr>
        <w:t xml:space="preserve"> of information on</w:t>
      </w:r>
      <w:r w:rsidR="00AF384C">
        <w:rPr>
          <w:rFonts w:ascii="Arial" w:hAnsi="Arial" w:cs="Arial"/>
          <w:iCs/>
          <w:sz w:val="24"/>
          <w:szCs w:val="24"/>
          <w:lang w:val="en-ZA" w:eastAsia="en-ZA"/>
        </w:rPr>
        <w:t xml:space="preserve">, </w:t>
      </w:r>
      <w:r w:rsidR="004262BF">
        <w:rPr>
          <w:rFonts w:ascii="Arial" w:hAnsi="Arial" w:cs="Arial"/>
          <w:iCs/>
          <w:sz w:val="24"/>
          <w:szCs w:val="24"/>
          <w:lang w:val="en-ZA" w:eastAsia="en-ZA"/>
        </w:rPr>
        <w:t>but not limited to</w:t>
      </w:r>
      <w:r w:rsidR="009678BC">
        <w:rPr>
          <w:rFonts w:ascii="Arial" w:hAnsi="Arial" w:cs="Arial"/>
          <w:iCs/>
          <w:sz w:val="24"/>
          <w:szCs w:val="24"/>
          <w:lang w:val="en-ZA" w:eastAsia="en-ZA"/>
        </w:rPr>
        <w:t>:</w:t>
      </w:r>
    </w:p>
    <w:p w14:paraId="7EAB3401" w14:textId="77777777" w:rsidR="008F6874" w:rsidRPr="008F6874" w:rsidRDefault="00316F41" w:rsidP="008A0C8F">
      <w:pPr>
        <w:pStyle w:val="NoSpacing"/>
        <w:numPr>
          <w:ilvl w:val="0"/>
          <w:numId w:val="18"/>
        </w:numPr>
        <w:ind w:left="709" w:hanging="425"/>
        <w:rPr>
          <w:rFonts w:ascii="Arial" w:hAnsi="Arial" w:cs="Arial"/>
          <w:sz w:val="24"/>
          <w:szCs w:val="24"/>
          <w:lang w:val="en-ZA" w:eastAsia="en-ZA"/>
        </w:rPr>
      </w:pPr>
      <w:r>
        <w:rPr>
          <w:rFonts w:ascii="Arial" w:hAnsi="Arial" w:cs="Arial"/>
          <w:sz w:val="24"/>
          <w:szCs w:val="24"/>
          <w:lang w:val="en-ZA" w:eastAsia="en-ZA"/>
        </w:rPr>
        <w:t>the company profile of the insurer;</w:t>
      </w:r>
    </w:p>
    <w:p w14:paraId="7EAB3402" w14:textId="208B8ED9" w:rsidR="009678BC" w:rsidRPr="009678BC" w:rsidRDefault="00316F41" w:rsidP="008A0C8F">
      <w:pPr>
        <w:pStyle w:val="NoSpacing"/>
        <w:numPr>
          <w:ilvl w:val="0"/>
          <w:numId w:val="18"/>
        </w:numPr>
        <w:ind w:left="709" w:hanging="425"/>
        <w:rPr>
          <w:rFonts w:ascii="Arial" w:hAnsi="Arial" w:cs="Arial"/>
          <w:sz w:val="24"/>
          <w:szCs w:val="24"/>
          <w:lang w:val="en-ZA" w:eastAsia="en-ZA"/>
        </w:rPr>
      </w:pPr>
      <w:r>
        <w:rPr>
          <w:rFonts w:ascii="Arial" w:hAnsi="Arial" w:cs="Arial"/>
          <w:sz w:val="24"/>
          <w:szCs w:val="24"/>
          <w:lang w:val="en-ZA" w:eastAsia="en-ZA"/>
        </w:rPr>
        <w:t>governance framework;</w:t>
      </w:r>
    </w:p>
    <w:p w14:paraId="7EAB3403" w14:textId="77777777" w:rsidR="009678BC" w:rsidRDefault="00316F41" w:rsidP="008A0C8F">
      <w:pPr>
        <w:pStyle w:val="NoSpacing"/>
        <w:numPr>
          <w:ilvl w:val="0"/>
          <w:numId w:val="18"/>
        </w:numPr>
        <w:ind w:left="709" w:hanging="425"/>
        <w:rPr>
          <w:rFonts w:ascii="Arial" w:hAnsi="Arial" w:cs="Arial"/>
          <w:sz w:val="24"/>
          <w:szCs w:val="24"/>
          <w:lang w:val="en-ZA" w:eastAsia="en-ZA"/>
        </w:rPr>
      </w:pPr>
      <w:r>
        <w:rPr>
          <w:rFonts w:ascii="Arial" w:hAnsi="Arial" w:cs="Arial"/>
          <w:sz w:val="24"/>
          <w:szCs w:val="24"/>
          <w:lang w:val="en-ZA" w:eastAsia="en-ZA"/>
        </w:rPr>
        <w:t>risk management and technical provisions;</w:t>
      </w:r>
    </w:p>
    <w:p w14:paraId="7EAB3404" w14:textId="77777777" w:rsidR="008849E0" w:rsidRDefault="00316F41" w:rsidP="008A0C8F">
      <w:pPr>
        <w:pStyle w:val="NoSpacing"/>
        <w:numPr>
          <w:ilvl w:val="0"/>
          <w:numId w:val="18"/>
        </w:numPr>
        <w:ind w:left="709" w:hanging="425"/>
        <w:rPr>
          <w:rFonts w:ascii="Arial" w:hAnsi="Arial" w:cs="Arial"/>
          <w:sz w:val="24"/>
          <w:szCs w:val="24"/>
          <w:lang w:val="en-ZA" w:eastAsia="en-ZA"/>
        </w:rPr>
      </w:pPr>
      <w:r>
        <w:rPr>
          <w:rFonts w:ascii="Arial" w:hAnsi="Arial" w:cs="Arial"/>
          <w:sz w:val="24"/>
          <w:szCs w:val="24"/>
          <w:lang w:val="en-ZA" w:eastAsia="en-ZA"/>
        </w:rPr>
        <w:t>insurance risk exposures;</w:t>
      </w:r>
    </w:p>
    <w:p w14:paraId="7EAB3405" w14:textId="0EFEEE8A" w:rsidR="008849E0" w:rsidRDefault="00982896" w:rsidP="008A0C8F">
      <w:pPr>
        <w:pStyle w:val="NoSpacing"/>
        <w:numPr>
          <w:ilvl w:val="0"/>
          <w:numId w:val="18"/>
        </w:numPr>
        <w:ind w:left="709" w:hanging="425"/>
        <w:rPr>
          <w:rFonts w:ascii="Arial" w:hAnsi="Arial" w:cs="Arial"/>
          <w:sz w:val="24"/>
          <w:szCs w:val="24"/>
          <w:lang w:val="en-ZA" w:eastAsia="en-ZA"/>
        </w:rPr>
      </w:pPr>
      <w:r>
        <w:rPr>
          <w:rFonts w:ascii="Arial" w:hAnsi="Arial" w:cs="Arial"/>
          <w:sz w:val="24"/>
          <w:szCs w:val="24"/>
          <w:lang w:val="en-ZA" w:eastAsia="en-ZA"/>
        </w:rPr>
        <w:t>investment</w:t>
      </w:r>
      <w:r w:rsidR="00316F41">
        <w:rPr>
          <w:rFonts w:ascii="Arial" w:hAnsi="Arial" w:cs="Arial"/>
          <w:sz w:val="24"/>
          <w:szCs w:val="24"/>
          <w:lang w:val="en-ZA" w:eastAsia="en-ZA"/>
        </w:rPr>
        <w:t xml:space="preserve"> exposures and investment management objectives;</w:t>
      </w:r>
    </w:p>
    <w:p w14:paraId="7EAB3406" w14:textId="77777777" w:rsidR="00D9319E" w:rsidRDefault="00316F41" w:rsidP="008A0C8F">
      <w:pPr>
        <w:pStyle w:val="NoSpacing"/>
        <w:numPr>
          <w:ilvl w:val="0"/>
          <w:numId w:val="18"/>
        </w:numPr>
        <w:ind w:left="709" w:hanging="425"/>
        <w:rPr>
          <w:rFonts w:ascii="Arial" w:hAnsi="Arial" w:cs="Arial"/>
          <w:sz w:val="24"/>
          <w:szCs w:val="24"/>
          <w:lang w:val="en-ZA" w:eastAsia="en-ZA"/>
        </w:rPr>
      </w:pPr>
      <w:r>
        <w:rPr>
          <w:rFonts w:ascii="Arial" w:hAnsi="Arial" w:cs="Arial"/>
          <w:sz w:val="24"/>
          <w:szCs w:val="24"/>
          <w:lang w:val="en-ZA" w:eastAsia="en-ZA"/>
        </w:rPr>
        <w:t>assets and liability management, financial soundness and financial performance; and</w:t>
      </w:r>
    </w:p>
    <w:p w14:paraId="7EAB3407" w14:textId="2534F553" w:rsidR="00D9319E" w:rsidRPr="009678BC" w:rsidRDefault="00316F41" w:rsidP="008A0C8F">
      <w:pPr>
        <w:pStyle w:val="NoSpacing"/>
        <w:numPr>
          <w:ilvl w:val="0"/>
          <w:numId w:val="18"/>
        </w:numPr>
        <w:ind w:left="709" w:hanging="425"/>
        <w:rPr>
          <w:rFonts w:ascii="Arial" w:hAnsi="Arial" w:cs="Arial"/>
          <w:sz w:val="24"/>
          <w:szCs w:val="24"/>
          <w:lang w:val="en-ZA" w:eastAsia="en-ZA"/>
        </w:rPr>
      </w:pPr>
      <w:r>
        <w:rPr>
          <w:rFonts w:ascii="Arial" w:hAnsi="Arial" w:cs="Arial"/>
          <w:sz w:val="24"/>
          <w:szCs w:val="24"/>
          <w:lang w:val="en-ZA" w:eastAsia="en-ZA"/>
        </w:rPr>
        <w:t>liquidity and operational risks.</w:t>
      </w:r>
      <w:r w:rsidR="0040733A">
        <w:rPr>
          <w:rFonts w:ascii="Arial" w:hAnsi="Arial" w:cs="Arial"/>
          <w:sz w:val="24"/>
          <w:szCs w:val="24"/>
          <w:lang w:val="en-ZA" w:eastAsia="en-ZA"/>
        </w:rPr>
        <w:t xml:space="preserve">    </w:t>
      </w:r>
    </w:p>
    <w:p w14:paraId="7EAB3409" w14:textId="77777777" w:rsidR="00A521F0" w:rsidRPr="00A521F0" w:rsidRDefault="00A521F0" w:rsidP="00A521F0">
      <w:pPr>
        <w:pStyle w:val="NoSpacing"/>
        <w:ind w:left="1440"/>
        <w:rPr>
          <w:rFonts w:ascii="Arial" w:hAnsi="Arial" w:cs="Arial"/>
          <w:sz w:val="24"/>
          <w:szCs w:val="24"/>
          <w:lang w:val="en-ZA" w:eastAsia="en-ZA"/>
        </w:rPr>
      </w:pPr>
    </w:p>
    <w:p w14:paraId="7EAB340A" w14:textId="7D638AF6" w:rsidR="00362A58" w:rsidRDefault="00E46E02" w:rsidP="00E46E02">
      <w:pPr>
        <w:pStyle w:val="NoSpacing"/>
        <w:rPr>
          <w:b/>
        </w:rPr>
      </w:pPr>
      <w:r w:rsidRPr="00E46E02">
        <w:rPr>
          <w:rFonts w:ascii="Arial" w:hAnsi="Arial" w:cs="Arial"/>
          <w:color w:val="000000"/>
          <w:sz w:val="24"/>
          <w:szCs w:val="24"/>
          <w:lang w:val="en-ZA" w:eastAsia="en-ZA"/>
        </w:rPr>
        <w:t>Please provide the required information for the period ending</w:t>
      </w:r>
      <w:r>
        <w:rPr>
          <w:rFonts w:ascii="Arial" w:hAnsi="Arial" w:cs="Arial"/>
          <w:color w:val="000000"/>
          <w:sz w:val="24"/>
          <w:szCs w:val="24"/>
          <w:lang w:val="en-ZA" w:eastAsia="en-ZA"/>
        </w:rPr>
        <w:t xml:space="preserve"> </w:t>
      </w:r>
      <w:r w:rsidR="00770CCA">
        <w:rPr>
          <w:rFonts w:ascii="Arial" w:hAnsi="Arial" w:cs="Arial"/>
          <w:b/>
          <w:sz w:val="24"/>
          <w:szCs w:val="24"/>
        </w:rPr>
        <w:t>30 April</w:t>
      </w:r>
      <w:r w:rsidR="004422F8" w:rsidRPr="00E46E02">
        <w:rPr>
          <w:rFonts w:ascii="Arial" w:hAnsi="Arial" w:cs="Arial"/>
          <w:b/>
          <w:sz w:val="24"/>
          <w:szCs w:val="24"/>
        </w:rPr>
        <w:t xml:space="preserve"> </w:t>
      </w:r>
      <w:r w:rsidR="00316F41" w:rsidRPr="00E46E02">
        <w:rPr>
          <w:rFonts w:ascii="Arial" w:hAnsi="Arial" w:cs="Arial"/>
          <w:b/>
          <w:sz w:val="24"/>
          <w:szCs w:val="24"/>
        </w:rPr>
        <w:t>202</w:t>
      </w:r>
      <w:r w:rsidR="004422F8">
        <w:rPr>
          <w:rFonts w:ascii="Arial" w:hAnsi="Arial" w:cs="Arial"/>
          <w:b/>
          <w:sz w:val="24"/>
          <w:szCs w:val="24"/>
        </w:rPr>
        <w:t>6</w:t>
      </w:r>
      <w:r w:rsidR="00070D75" w:rsidRPr="00E46E02">
        <w:rPr>
          <w:rFonts w:ascii="Arial" w:hAnsi="Arial" w:cs="Arial"/>
          <w:b/>
          <w:sz w:val="24"/>
          <w:szCs w:val="24"/>
        </w:rPr>
        <w:t>.</w:t>
      </w:r>
    </w:p>
    <w:p w14:paraId="6129D1E9" w14:textId="77777777" w:rsidR="00E46E02" w:rsidRPr="00E46E02" w:rsidRDefault="00E46E02" w:rsidP="00E46E02">
      <w:pPr>
        <w:pStyle w:val="NoSpacing"/>
        <w:rPr>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76"/>
      </w:tblGrid>
      <w:tr w:rsidR="002405D6" w:rsidRPr="00556BBD" w14:paraId="7EAB340E" w14:textId="77777777" w:rsidTr="00F90327">
        <w:trPr>
          <w:trHeight w:val="567"/>
        </w:trPr>
        <w:tc>
          <w:tcPr>
            <w:tcW w:w="9016" w:type="dxa"/>
            <w:gridSpan w:val="2"/>
            <w:shd w:val="clear" w:color="auto" w:fill="D0CECE" w:themeFill="background2" w:themeFillShade="E6"/>
            <w:vAlign w:val="center"/>
          </w:tcPr>
          <w:p w14:paraId="7EAB340D" w14:textId="36D84FD9" w:rsidR="002405D6" w:rsidRPr="00556BBD" w:rsidRDefault="00D9319E" w:rsidP="00EF4F1F">
            <w:pPr>
              <w:pStyle w:val="NoSpacing"/>
              <w:rPr>
                <w:rFonts w:ascii="Arial" w:hAnsi="Arial" w:cs="Arial"/>
                <w:b/>
                <w:color w:val="000000"/>
              </w:rPr>
            </w:pPr>
            <w:r>
              <w:rPr>
                <w:b/>
              </w:rPr>
              <w:br w:type="page"/>
            </w:r>
            <w:r w:rsidR="00A2417A">
              <w:rPr>
                <w:b/>
              </w:rPr>
              <w:t xml:space="preserve"> </w:t>
            </w:r>
            <w:r w:rsidR="002405D6" w:rsidRPr="00556BBD">
              <w:rPr>
                <w:rFonts w:ascii="Arial" w:hAnsi="Arial" w:cs="Arial"/>
                <w:b/>
                <w:color w:val="000000"/>
              </w:rPr>
              <w:t xml:space="preserve">Information on </w:t>
            </w:r>
            <w:r w:rsidR="00877250">
              <w:rPr>
                <w:rFonts w:ascii="Arial" w:hAnsi="Arial" w:cs="Arial"/>
                <w:b/>
                <w:color w:val="000000"/>
              </w:rPr>
              <w:t xml:space="preserve">the </w:t>
            </w:r>
            <w:r w:rsidR="002405D6" w:rsidRPr="00556BBD">
              <w:rPr>
                <w:rFonts w:ascii="Arial" w:hAnsi="Arial" w:cs="Arial"/>
                <w:b/>
                <w:color w:val="000000"/>
              </w:rPr>
              <w:t>responding institution</w:t>
            </w:r>
          </w:p>
        </w:tc>
      </w:tr>
      <w:tr w:rsidR="002405D6" w:rsidRPr="00556BBD" w14:paraId="7EAB3411" w14:textId="77777777" w:rsidTr="001E1109">
        <w:trPr>
          <w:trHeight w:val="567"/>
        </w:trPr>
        <w:tc>
          <w:tcPr>
            <w:tcW w:w="5240" w:type="dxa"/>
            <w:shd w:val="clear" w:color="auto" w:fill="EDEDED"/>
            <w:vAlign w:val="center"/>
          </w:tcPr>
          <w:p w14:paraId="7EAB340F" w14:textId="77777777" w:rsidR="002405D6" w:rsidRPr="00556BBD" w:rsidRDefault="002405D6" w:rsidP="00F825FC">
            <w:pPr>
              <w:pStyle w:val="NoSpacing"/>
              <w:rPr>
                <w:rFonts w:ascii="Arial" w:hAnsi="Arial" w:cs="Arial"/>
                <w:b/>
                <w:color w:val="000000"/>
              </w:rPr>
            </w:pPr>
            <w:r w:rsidRPr="00556BBD">
              <w:rPr>
                <w:rFonts w:ascii="Arial" w:hAnsi="Arial" w:cs="Arial"/>
                <w:b/>
                <w:color w:val="000000"/>
              </w:rPr>
              <w:t>Name of institution</w:t>
            </w:r>
            <w:r w:rsidR="002512D8" w:rsidRPr="00556BBD">
              <w:rPr>
                <w:rFonts w:ascii="Arial" w:hAnsi="Arial" w:cs="Arial"/>
                <w:b/>
                <w:color w:val="000000"/>
              </w:rPr>
              <w:t xml:space="preserve"> </w:t>
            </w:r>
          </w:p>
        </w:tc>
        <w:tc>
          <w:tcPr>
            <w:tcW w:w="3776" w:type="dxa"/>
            <w:vAlign w:val="center"/>
          </w:tcPr>
          <w:p w14:paraId="7EAB3410" w14:textId="77777777" w:rsidR="002405D6" w:rsidRPr="00556BBD" w:rsidRDefault="002405D6" w:rsidP="002405D6">
            <w:pPr>
              <w:pStyle w:val="NoSpacing"/>
              <w:rPr>
                <w:rFonts w:ascii="Arial" w:hAnsi="Arial" w:cs="Arial"/>
                <w:color w:val="000000"/>
              </w:rPr>
            </w:pPr>
          </w:p>
        </w:tc>
      </w:tr>
      <w:tr w:rsidR="002405D6" w:rsidRPr="00556BBD" w14:paraId="7EAB3414" w14:textId="77777777" w:rsidTr="001E1109">
        <w:trPr>
          <w:trHeight w:val="567"/>
        </w:trPr>
        <w:tc>
          <w:tcPr>
            <w:tcW w:w="5240" w:type="dxa"/>
            <w:shd w:val="clear" w:color="auto" w:fill="EDEDED"/>
            <w:vAlign w:val="center"/>
          </w:tcPr>
          <w:p w14:paraId="7EAB3412" w14:textId="77777777" w:rsidR="002405D6" w:rsidRPr="00556BBD" w:rsidRDefault="002405D6" w:rsidP="00F825FC">
            <w:pPr>
              <w:pStyle w:val="NoSpacing"/>
              <w:rPr>
                <w:rFonts w:ascii="Arial" w:hAnsi="Arial" w:cs="Arial"/>
                <w:b/>
                <w:color w:val="000000"/>
              </w:rPr>
            </w:pPr>
            <w:r w:rsidRPr="00556BBD">
              <w:rPr>
                <w:rFonts w:ascii="Arial" w:hAnsi="Arial" w:cs="Arial"/>
                <w:b/>
                <w:color w:val="000000"/>
              </w:rPr>
              <w:t>Name and position of respondent</w:t>
            </w:r>
            <w:r w:rsidR="0081451C" w:rsidRPr="00556BBD">
              <w:rPr>
                <w:rFonts w:ascii="Arial" w:hAnsi="Arial" w:cs="Arial"/>
                <w:b/>
                <w:color w:val="000000"/>
              </w:rPr>
              <w:t xml:space="preserve"> </w:t>
            </w:r>
          </w:p>
        </w:tc>
        <w:tc>
          <w:tcPr>
            <w:tcW w:w="3776" w:type="dxa"/>
            <w:vAlign w:val="center"/>
          </w:tcPr>
          <w:p w14:paraId="7EAB3413" w14:textId="77777777" w:rsidR="00D81ADE" w:rsidRPr="00556BBD" w:rsidRDefault="00D81ADE" w:rsidP="002405D6">
            <w:pPr>
              <w:pStyle w:val="NoSpacing"/>
              <w:rPr>
                <w:rFonts w:ascii="Arial" w:hAnsi="Arial" w:cs="Arial"/>
                <w:color w:val="000000"/>
              </w:rPr>
            </w:pPr>
          </w:p>
        </w:tc>
      </w:tr>
      <w:tr w:rsidR="002405D6" w:rsidRPr="00556BBD" w14:paraId="7EAB3417" w14:textId="77777777" w:rsidTr="001E1109">
        <w:trPr>
          <w:trHeight w:val="358"/>
        </w:trPr>
        <w:tc>
          <w:tcPr>
            <w:tcW w:w="5240" w:type="dxa"/>
            <w:shd w:val="clear" w:color="auto" w:fill="EDEDED"/>
            <w:vAlign w:val="center"/>
          </w:tcPr>
          <w:p w14:paraId="7EAB3415" w14:textId="77777777" w:rsidR="002405D6" w:rsidRPr="00871F0C" w:rsidRDefault="005F6C0F" w:rsidP="004262BF">
            <w:pPr>
              <w:pStyle w:val="NoSpacing"/>
              <w:rPr>
                <w:rFonts w:ascii="Arial" w:hAnsi="Arial" w:cs="Arial"/>
                <w:b/>
                <w:color w:val="000000"/>
              </w:rPr>
            </w:pPr>
            <w:r w:rsidRPr="00556BBD">
              <w:rPr>
                <w:rFonts w:ascii="Arial" w:hAnsi="Arial" w:cs="Arial"/>
                <w:b/>
                <w:color w:val="000000"/>
              </w:rPr>
              <w:t>Type of institution</w:t>
            </w:r>
          </w:p>
        </w:tc>
        <w:tc>
          <w:tcPr>
            <w:tcW w:w="3776" w:type="dxa"/>
            <w:vAlign w:val="center"/>
          </w:tcPr>
          <w:p w14:paraId="7EAB3416" w14:textId="77777777" w:rsidR="002405D6" w:rsidRPr="00556BBD" w:rsidRDefault="002405D6" w:rsidP="002405D6">
            <w:pPr>
              <w:pStyle w:val="NoSpacing"/>
              <w:rPr>
                <w:rFonts w:ascii="Arial" w:hAnsi="Arial" w:cs="Arial"/>
                <w:color w:val="000000"/>
              </w:rPr>
            </w:pPr>
          </w:p>
        </w:tc>
      </w:tr>
      <w:tr w:rsidR="00627109" w:rsidRPr="00556BBD" w14:paraId="7EAB341A" w14:textId="77777777" w:rsidTr="00706541">
        <w:trPr>
          <w:trHeight w:val="592"/>
        </w:trPr>
        <w:tc>
          <w:tcPr>
            <w:tcW w:w="5240" w:type="dxa"/>
            <w:shd w:val="clear" w:color="auto" w:fill="EDEDED"/>
            <w:vAlign w:val="center"/>
          </w:tcPr>
          <w:p w14:paraId="7EAB3418" w14:textId="17BC85B2" w:rsidR="00627109" w:rsidRPr="00706541" w:rsidRDefault="00706541" w:rsidP="00706541">
            <w:pPr>
              <w:pStyle w:val="NoSpacing"/>
              <w:rPr>
                <w:rFonts w:ascii="Arial" w:hAnsi="Arial" w:cs="Arial"/>
                <w:highlight w:val="yellow"/>
              </w:rPr>
            </w:pPr>
            <w:r w:rsidRPr="00706541">
              <w:rPr>
                <w:rFonts w:ascii="Arial" w:hAnsi="Arial" w:cs="Arial"/>
                <w:b/>
              </w:rPr>
              <w:t xml:space="preserve">Nature of </w:t>
            </w:r>
            <w:r w:rsidR="00384ADB">
              <w:rPr>
                <w:rFonts w:ascii="Arial" w:hAnsi="Arial" w:cs="Arial"/>
                <w:b/>
              </w:rPr>
              <w:t>b</w:t>
            </w:r>
            <w:r w:rsidRPr="00706541">
              <w:rPr>
                <w:rFonts w:ascii="Arial" w:hAnsi="Arial" w:cs="Arial"/>
                <w:b/>
              </w:rPr>
              <w:t>usiness</w:t>
            </w:r>
            <w:r w:rsidRPr="00706541">
              <w:rPr>
                <w:rFonts w:ascii="Arial" w:hAnsi="Arial" w:cs="Arial"/>
              </w:rPr>
              <w:t xml:space="preserve"> (</w:t>
            </w:r>
            <w:r w:rsidR="005B7437">
              <w:rPr>
                <w:rFonts w:ascii="Arial" w:hAnsi="Arial" w:cs="Arial"/>
              </w:rPr>
              <w:t>life</w:t>
            </w:r>
            <w:r w:rsidRPr="00706541">
              <w:rPr>
                <w:rFonts w:ascii="Arial" w:hAnsi="Arial" w:cs="Arial"/>
              </w:rPr>
              <w:t>, non-life, etc.)</w:t>
            </w:r>
          </w:p>
        </w:tc>
        <w:tc>
          <w:tcPr>
            <w:tcW w:w="3776" w:type="dxa"/>
            <w:vAlign w:val="center"/>
          </w:tcPr>
          <w:p w14:paraId="7EAB3419" w14:textId="77777777" w:rsidR="00627109" w:rsidRPr="00556BBD" w:rsidRDefault="00627109" w:rsidP="00706541">
            <w:pPr>
              <w:pStyle w:val="NoSpacing"/>
              <w:rPr>
                <w:rFonts w:ascii="Arial" w:hAnsi="Arial" w:cs="Arial"/>
                <w:color w:val="000000"/>
              </w:rPr>
            </w:pPr>
          </w:p>
        </w:tc>
      </w:tr>
      <w:tr w:rsidR="002405D6" w:rsidRPr="00556BBD" w14:paraId="7EAB341E" w14:textId="77777777" w:rsidTr="001E1109">
        <w:trPr>
          <w:trHeight w:val="838"/>
        </w:trPr>
        <w:tc>
          <w:tcPr>
            <w:tcW w:w="5240" w:type="dxa"/>
            <w:shd w:val="clear" w:color="auto" w:fill="EDEDED"/>
            <w:vAlign w:val="center"/>
          </w:tcPr>
          <w:p w14:paraId="7EAB341B" w14:textId="77777777" w:rsidR="00706541" w:rsidRPr="00556BBD" w:rsidRDefault="00706541" w:rsidP="00706541">
            <w:pPr>
              <w:pStyle w:val="NoSpacing"/>
              <w:rPr>
                <w:rFonts w:ascii="Arial" w:hAnsi="Arial" w:cs="Arial"/>
                <w:b/>
                <w:color w:val="000000"/>
              </w:rPr>
            </w:pPr>
            <w:r w:rsidRPr="00556BBD">
              <w:rPr>
                <w:rFonts w:ascii="Arial" w:hAnsi="Arial" w:cs="Arial"/>
                <w:b/>
                <w:color w:val="000000"/>
              </w:rPr>
              <w:lastRenderedPageBreak/>
              <w:t>Size of institution:</w:t>
            </w:r>
          </w:p>
          <w:p w14:paraId="7EAB341C" w14:textId="77777777" w:rsidR="002405D6" w:rsidRPr="00556BBD" w:rsidRDefault="00706541" w:rsidP="00706541">
            <w:pPr>
              <w:pStyle w:val="NoSpacing"/>
              <w:rPr>
                <w:rFonts w:ascii="Arial" w:hAnsi="Arial" w:cs="Arial"/>
                <w:b/>
                <w:color w:val="000000"/>
              </w:rPr>
            </w:pPr>
            <w:r w:rsidRPr="00556BBD">
              <w:rPr>
                <w:rFonts w:ascii="Arial" w:hAnsi="Arial" w:cs="Arial"/>
                <w:color w:val="000000"/>
              </w:rPr>
              <w:t>please state total assets or other indicator(s) that describe the size of your institution, total assets, or other indicators (please specify)</w:t>
            </w:r>
          </w:p>
        </w:tc>
        <w:tc>
          <w:tcPr>
            <w:tcW w:w="3776" w:type="dxa"/>
            <w:vAlign w:val="center"/>
          </w:tcPr>
          <w:p w14:paraId="7EAB341D" w14:textId="77777777" w:rsidR="002405D6" w:rsidRPr="00556BBD" w:rsidRDefault="002405D6" w:rsidP="00293C55">
            <w:pPr>
              <w:pStyle w:val="NoSpacing"/>
              <w:rPr>
                <w:rFonts w:ascii="Arial" w:hAnsi="Arial" w:cs="Arial"/>
                <w:color w:val="000000"/>
              </w:rPr>
            </w:pPr>
          </w:p>
        </w:tc>
      </w:tr>
    </w:tbl>
    <w:p w14:paraId="7EAB341F" w14:textId="77777777" w:rsidR="00E311DC" w:rsidRDefault="00E311DC" w:rsidP="00B04164">
      <w:pPr>
        <w:pStyle w:val="NoSpacing"/>
        <w:jc w:val="both"/>
        <w:rPr>
          <w:rFonts w:ascii="Arial" w:hAnsi="Arial" w:cs="Arial"/>
          <w:color w:val="000000"/>
        </w:rPr>
      </w:pPr>
    </w:p>
    <w:p w14:paraId="7EAB3420" w14:textId="77777777" w:rsidR="00CF237B" w:rsidRDefault="00CF237B">
      <w:pPr>
        <w:spacing w:after="0" w:line="240" w:lineRule="auto"/>
        <w:rPr>
          <w:rFonts w:ascii="Arial" w:hAnsi="Arial" w:cs="Arial"/>
          <w:b/>
          <w:color w:val="000000"/>
        </w:rPr>
      </w:pPr>
    </w:p>
    <w:p w14:paraId="7EAB3421" w14:textId="77777777" w:rsidR="00314C02" w:rsidRPr="00556BBD" w:rsidRDefault="00573194" w:rsidP="000D5C2F">
      <w:pPr>
        <w:pStyle w:val="NoSpacing"/>
        <w:ind w:left="1134" w:hanging="1134"/>
        <w:jc w:val="both"/>
        <w:rPr>
          <w:rFonts w:ascii="Arial" w:hAnsi="Arial" w:cs="Arial"/>
          <w:b/>
          <w:color w:val="000000"/>
        </w:rPr>
      </w:pPr>
      <w:r w:rsidRPr="00556BBD">
        <w:rPr>
          <w:rFonts w:ascii="Arial" w:hAnsi="Arial" w:cs="Arial"/>
          <w:b/>
          <w:color w:val="000000"/>
        </w:rPr>
        <w:t xml:space="preserve">PART </w:t>
      </w:r>
      <w:r w:rsidR="00D9319E">
        <w:rPr>
          <w:rFonts w:ascii="Arial" w:hAnsi="Arial" w:cs="Arial"/>
          <w:b/>
          <w:color w:val="000000"/>
        </w:rPr>
        <w:t>1</w:t>
      </w:r>
      <w:r w:rsidR="000D5C2F" w:rsidRPr="00556BBD">
        <w:rPr>
          <w:rFonts w:ascii="Arial" w:hAnsi="Arial" w:cs="Arial"/>
          <w:b/>
          <w:color w:val="000000"/>
        </w:rPr>
        <w:t xml:space="preserve">: </w:t>
      </w:r>
      <w:r w:rsidR="00F928F2" w:rsidRPr="00556BBD">
        <w:rPr>
          <w:rFonts w:ascii="Arial" w:hAnsi="Arial" w:cs="Arial"/>
          <w:b/>
          <w:color w:val="000000"/>
        </w:rPr>
        <w:t xml:space="preserve">CURRENT AND EXPECTED </w:t>
      </w:r>
      <w:r w:rsidRPr="00556BBD">
        <w:rPr>
          <w:rFonts w:ascii="Arial" w:hAnsi="Arial" w:cs="Arial"/>
          <w:b/>
          <w:color w:val="000000"/>
        </w:rPr>
        <w:t>CHANGE</w:t>
      </w:r>
      <w:r w:rsidR="0016272F" w:rsidRPr="00556BBD">
        <w:rPr>
          <w:rFonts w:ascii="Arial" w:hAnsi="Arial" w:cs="Arial"/>
          <w:b/>
          <w:color w:val="000000"/>
        </w:rPr>
        <w:t>S</w:t>
      </w:r>
      <w:r w:rsidRPr="00556BBD">
        <w:rPr>
          <w:rFonts w:ascii="Arial" w:hAnsi="Arial" w:cs="Arial"/>
          <w:b/>
          <w:color w:val="000000"/>
        </w:rPr>
        <w:t xml:space="preserve"> IN </w:t>
      </w:r>
      <w:r w:rsidR="0081451C" w:rsidRPr="00556BBD">
        <w:rPr>
          <w:rFonts w:ascii="Arial" w:hAnsi="Arial" w:cs="Arial"/>
          <w:b/>
          <w:color w:val="000000"/>
        </w:rPr>
        <w:t>OVERAL</w:t>
      </w:r>
      <w:r w:rsidR="008250CF">
        <w:rPr>
          <w:rFonts w:ascii="Arial" w:hAnsi="Arial" w:cs="Arial"/>
          <w:b/>
          <w:color w:val="000000"/>
        </w:rPr>
        <w:t>L</w:t>
      </w:r>
      <w:r w:rsidR="0081451C" w:rsidRPr="00556BBD">
        <w:rPr>
          <w:rFonts w:ascii="Arial" w:hAnsi="Arial" w:cs="Arial"/>
          <w:b/>
          <w:color w:val="000000"/>
        </w:rPr>
        <w:t xml:space="preserve"> COSTS</w:t>
      </w:r>
    </w:p>
    <w:p w14:paraId="7EAB3422" w14:textId="77777777" w:rsidR="00F928F2" w:rsidRPr="00556BBD" w:rsidRDefault="00F928F2" w:rsidP="000D5C2F">
      <w:pPr>
        <w:pStyle w:val="NoSpacing"/>
        <w:ind w:left="1134" w:hanging="1134"/>
        <w:jc w:val="both"/>
        <w:rPr>
          <w:rFonts w:ascii="Arial" w:hAnsi="Arial" w:cs="Arial"/>
          <w:b/>
          <w:color w:val="00000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39"/>
      </w:tblGrid>
      <w:tr w:rsidR="00D9319E" w:rsidRPr="00556BBD" w14:paraId="7EAB3424" w14:textId="77777777" w:rsidTr="00F90327">
        <w:trPr>
          <w:trHeight w:val="508"/>
        </w:trPr>
        <w:tc>
          <w:tcPr>
            <w:tcW w:w="9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AB3423" w14:textId="3661C1B3" w:rsidR="00D9319E" w:rsidRPr="00556BBD" w:rsidRDefault="00D9319E" w:rsidP="008A0C8F">
            <w:pPr>
              <w:pStyle w:val="NoSpacing"/>
              <w:numPr>
                <w:ilvl w:val="1"/>
                <w:numId w:val="22"/>
              </w:numPr>
              <w:tabs>
                <w:tab w:val="left" w:pos="275"/>
              </w:tabs>
              <w:ind w:hanging="470"/>
              <w:rPr>
                <w:rFonts w:ascii="Arial" w:hAnsi="Arial" w:cs="Arial"/>
                <w:b/>
                <w:color w:val="000000"/>
              </w:rPr>
            </w:pPr>
            <w:r>
              <w:rPr>
                <w:rFonts w:ascii="Arial" w:hAnsi="Arial" w:cs="Arial"/>
                <w:b/>
                <w:color w:val="000000"/>
              </w:rPr>
              <w:t>What type of activities does your institution undertake?</w:t>
            </w:r>
          </w:p>
        </w:tc>
      </w:tr>
      <w:tr w:rsidR="007D3D3A" w:rsidRPr="00556BBD" w14:paraId="2DA44F90" w14:textId="77777777" w:rsidTr="00D95018">
        <w:trPr>
          <w:trHeight w:val="715"/>
        </w:trPr>
        <w:tc>
          <w:tcPr>
            <w:tcW w:w="9039" w:type="dxa"/>
            <w:tcBorders>
              <w:top w:val="single" w:sz="4" w:space="0" w:color="auto"/>
              <w:left w:val="single" w:sz="4" w:space="0" w:color="auto"/>
              <w:bottom w:val="single" w:sz="4" w:space="0" w:color="auto"/>
              <w:right w:val="single" w:sz="4" w:space="0" w:color="auto"/>
            </w:tcBorders>
            <w:vAlign w:val="center"/>
          </w:tcPr>
          <w:p w14:paraId="7F4A7736" w14:textId="77777777" w:rsidR="007D3D3A" w:rsidRPr="00556BBD" w:rsidRDefault="007D3D3A" w:rsidP="00D95018">
            <w:pPr>
              <w:pStyle w:val="NoSpacing"/>
              <w:tabs>
                <w:tab w:val="left" w:pos="275"/>
              </w:tabs>
              <w:ind w:left="360" w:hanging="360"/>
              <w:rPr>
                <w:rFonts w:ascii="Arial" w:hAnsi="Arial" w:cs="Arial"/>
                <w:b/>
                <w:color w:val="000000"/>
              </w:rPr>
            </w:pPr>
          </w:p>
          <w:p w14:paraId="66CC54FE" w14:textId="77777777" w:rsidR="007D3D3A" w:rsidRPr="00556BBD" w:rsidRDefault="007D3D3A" w:rsidP="00D95018">
            <w:pPr>
              <w:pStyle w:val="NoSpacing"/>
              <w:tabs>
                <w:tab w:val="left" w:pos="275"/>
              </w:tabs>
              <w:ind w:left="360" w:hanging="360"/>
              <w:rPr>
                <w:rFonts w:ascii="Arial" w:hAnsi="Arial" w:cs="Arial"/>
                <w:b/>
                <w:color w:val="000000"/>
              </w:rPr>
            </w:pPr>
          </w:p>
          <w:p w14:paraId="47E57036" w14:textId="77777777" w:rsidR="007D3D3A" w:rsidRPr="00556BBD" w:rsidRDefault="007D3D3A" w:rsidP="00D95018">
            <w:pPr>
              <w:pStyle w:val="NoSpacing"/>
              <w:tabs>
                <w:tab w:val="left" w:pos="275"/>
              </w:tabs>
              <w:ind w:left="360" w:hanging="360"/>
              <w:rPr>
                <w:rFonts w:ascii="Arial" w:hAnsi="Arial" w:cs="Arial"/>
                <w:b/>
                <w:color w:val="000000"/>
              </w:rPr>
            </w:pPr>
          </w:p>
          <w:p w14:paraId="480E9C96" w14:textId="77777777" w:rsidR="007D3D3A" w:rsidRDefault="007D3D3A" w:rsidP="00D95018">
            <w:pPr>
              <w:pStyle w:val="NoSpacing"/>
              <w:tabs>
                <w:tab w:val="left" w:pos="275"/>
              </w:tabs>
              <w:rPr>
                <w:rFonts w:ascii="Arial" w:hAnsi="Arial" w:cs="Arial"/>
                <w:b/>
                <w:color w:val="000000"/>
              </w:rPr>
            </w:pPr>
          </w:p>
          <w:p w14:paraId="7399FF94" w14:textId="77777777" w:rsidR="007D3D3A" w:rsidRDefault="007D3D3A" w:rsidP="00D95018">
            <w:pPr>
              <w:pStyle w:val="NoSpacing"/>
              <w:tabs>
                <w:tab w:val="left" w:pos="275"/>
              </w:tabs>
              <w:rPr>
                <w:rFonts w:ascii="Arial" w:hAnsi="Arial" w:cs="Arial"/>
                <w:b/>
                <w:color w:val="000000"/>
              </w:rPr>
            </w:pPr>
          </w:p>
          <w:p w14:paraId="75EECFD7" w14:textId="77777777" w:rsidR="007D3D3A" w:rsidRDefault="007D3D3A" w:rsidP="00D95018">
            <w:pPr>
              <w:pStyle w:val="NoSpacing"/>
              <w:tabs>
                <w:tab w:val="left" w:pos="275"/>
              </w:tabs>
              <w:rPr>
                <w:rFonts w:ascii="Arial" w:hAnsi="Arial" w:cs="Arial"/>
                <w:b/>
                <w:color w:val="000000"/>
              </w:rPr>
            </w:pPr>
          </w:p>
          <w:p w14:paraId="65A86DB4" w14:textId="77777777" w:rsidR="007D3D3A" w:rsidRDefault="007D3D3A" w:rsidP="00D95018">
            <w:pPr>
              <w:pStyle w:val="NoSpacing"/>
              <w:tabs>
                <w:tab w:val="left" w:pos="275"/>
              </w:tabs>
              <w:rPr>
                <w:rFonts w:ascii="Arial" w:hAnsi="Arial" w:cs="Arial"/>
                <w:b/>
                <w:color w:val="000000"/>
              </w:rPr>
            </w:pPr>
          </w:p>
          <w:p w14:paraId="09858350" w14:textId="77777777" w:rsidR="007D3D3A" w:rsidRDefault="007D3D3A" w:rsidP="00D95018">
            <w:pPr>
              <w:pStyle w:val="NoSpacing"/>
              <w:tabs>
                <w:tab w:val="left" w:pos="275"/>
              </w:tabs>
              <w:rPr>
                <w:rFonts w:ascii="Arial" w:hAnsi="Arial" w:cs="Arial"/>
                <w:b/>
                <w:color w:val="000000"/>
              </w:rPr>
            </w:pPr>
          </w:p>
          <w:p w14:paraId="620B3D45" w14:textId="77777777" w:rsidR="007D3D3A" w:rsidRDefault="007D3D3A" w:rsidP="00D95018">
            <w:pPr>
              <w:pStyle w:val="NoSpacing"/>
              <w:tabs>
                <w:tab w:val="left" w:pos="275"/>
              </w:tabs>
              <w:rPr>
                <w:rFonts w:ascii="Arial" w:hAnsi="Arial" w:cs="Arial"/>
                <w:b/>
                <w:color w:val="000000"/>
              </w:rPr>
            </w:pPr>
          </w:p>
          <w:p w14:paraId="643A7C85" w14:textId="77777777" w:rsidR="007D3D3A" w:rsidRDefault="007D3D3A" w:rsidP="00D95018">
            <w:pPr>
              <w:pStyle w:val="NoSpacing"/>
              <w:tabs>
                <w:tab w:val="left" w:pos="275"/>
              </w:tabs>
              <w:rPr>
                <w:rFonts w:ascii="Arial" w:hAnsi="Arial" w:cs="Arial"/>
                <w:b/>
                <w:color w:val="000000"/>
              </w:rPr>
            </w:pPr>
          </w:p>
          <w:p w14:paraId="32C7EF35" w14:textId="77777777" w:rsidR="007D3D3A" w:rsidRPr="00556BBD" w:rsidRDefault="007D3D3A" w:rsidP="00D95018">
            <w:pPr>
              <w:pStyle w:val="NoSpacing"/>
              <w:tabs>
                <w:tab w:val="left" w:pos="275"/>
              </w:tabs>
              <w:rPr>
                <w:rFonts w:ascii="Arial" w:hAnsi="Arial" w:cs="Arial"/>
                <w:b/>
                <w:color w:val="000000"/>
              </w:rPr>
            </w:pPr>
          </w:p>
          <w:p w14:paraId="3B308584" w14:textId="77777777" w:rsidR="007D3D3A" w:rsidRDefault="007D3D3A" w:rsidP="00D95018">
            <w:pPr>
              <w:pStyle w:val="NoSpacing"/>
              <w:tabs>
                <w:tab w:val="left" w:pos="275"/>
              </w:tabs>
              <w:ind w:left="360" w:hanging="360"/>
              <w:rPr>
                <w:rFonts w:ascii="Arial" w:hAnsi="Arial" w:cs="Arial"/>
                <w:b/>
                <w:color w:val="000000"/>
              </w:rPr>
            </w:pPr>
          </w:p>
          <w:p w14:paraId="4F7EFACF" w14:textId="77777777" w:rsidR="007D3D3A" w:rsidRDefault="007D3D3A" w:rsidP="00D95018">
            <w:pPr>
              <w:pStyle w:val="NoSpacing"/>
              <w:tabs>
                <w:tab w:val="left" w:pos="275"/>
              </w:tabs>
              <w:ind w:left="360" w:hanging="360"/>
              <w:rPr>
                <w:rFonts w:ascii="Arial" w:hAnsi="Arial" w:cs="Arial"/>
                <w:b/>
                <w:color w:val="000000"/>
              </w:rPr>
            </w:pPr>
          </w:p>
          <w:p w14:paraId="5568B994" w14:textId="77777777" w:rsidR="007D3D3A" w:rsidRPr="00556BBD" w:rsidRDefault="007D3D3A" w:rsidP="00D95018">
            <w:pPr>
              <w:pStyle w:val="NoSpacing"/>
              <w:tabs>
                <w:tab w:val="left" w:pos="275"/>
              </w:tabs>
              <w:ind w:left="360" w:hanging="360"/>
              <w:rPr>
                <w:rFonts w:ascii="Arial" w:hAnsi="Arial" w:cs="Arial"/>
                <w:b/>
                <w:color w:val="000000"/>
              </w:rPr>
            </w:pPr>
          </w:p>
        </w:tc>
      </w:tr>
      <w:tr w:rsidR="00D9319E" w:rsidRPr="00556BBD" w14:paraId="7EAB3432" w14:textId="77777777" w:rsidTr="00316F41">
        <w:trPr>
          <w:trHeight w:val="883"/>
        </w:trPr>
        <w:tc>
          <w:tcPr>
            <w:tcW w:w="9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AB3431" w14:textId="692678FF" w:rsidR="00316F41" w:rsidRDefault="00706541" w:rsidP="008A0C8F">
            <w:pPr>
              <w:pStyle w:val="NoSpacing"/>
              <w:numPr>
                <w:ilvl w:val="1"/>
                <w:numId w:val="22"/>
              </w:numPr>
              <w:tabs>
                <w:tab w:val="left" w:pos="275"/>
              </w:tabs>
              <w:ind w:hanging="502"/>
              <w:jc w:val="both"/>
              <w:rPr>
                <w:rFonts w:ascii="Arial" w:hAnsi="Arial" w:cs="Arial"/>
                <w:b/>
                <w:color w:val="000000"/>
              </w:rPr>
            </w:pPr>
            <w:r>
              <w:rPr>
                <w:rFonts w:ascii="Arial" w:hAnsi="Arial" w:cs="Arial"/>
                <w:b/>
                <w:color w:val="000000"/>
              </w:rPr>
              <w:t xml:space="preserve">To what extent is the quantitative and qualitative information required to be disclosed in the standard, already disclosed to the public? How often is the information updated and disclosed to the public? </w:t>
            </w:r>
          </w:p>
        </w:tc>
      </w:tr>
      <w:tr w:rsidR="007D3D3A" w:rsidRPr="00556BBD" w14:paraId="7B5D4DC2" w14:textId="77777777" w:rsidTr="00562455">
        <w:trPr>
          <w:trHeight w:val="2538"/>
        </w:trPr>
        <w:tc>
          <w:tcPr>
            <w:tcW w:w="9039" w:type="dxa"/>
            <w:tcBorders>
              <w:top w:val="single" w:sz="4" w:space="0" w:color="auto"/>
              <w:left w:val="single" w:sz="4" w:space="0" w:color="auto"/>
              <w:bottom w:val="single" w:sz="4" w:space="0" w:color="auto"/>
              <w:right w:val="single" w:sz="4" w:space="0" w:color="auto"/>
            </w:tcBorders>
            <w:vAlign w:val="center"/>
          </w:tcPr>
          <w:p w14:paraId="52838917" w14:textId="77777777" w:rsidR="007D3D3A" w:rsidRPr="00556BBD" w:rsidRDefault="007D3D3A" w:rsidP="00D95018">
            <w:pPr>
              <w:pStyle w:val="NoSpacing"/>
              <w:tabs>
                <w:tab w:val="left" w:pos="275"/>
              </w:tabs>
              <w:ind w:left="360" w:hanging="360"/>
              <w:rPr>
                <w:rFonts w:ascii="Arial" w:hAnsi="Arial" w:cs="Arial"/>
                <w:b/>
                <w:color w:val="000000"/>
              </w:rPr>
            </w:pPr>
          </w:p>
          <w:p w14:paraId="1B2F123F" w14:textId="77777777" w:rsidR="007D3D3A" w:rsidRPr="00556BBD" w:rsidRDefault="007D3D3A" w:rsidP="00D95018">
            <w:pPr>
              <w:pStyle w:val="NoSpacing"/>
              <w:tabs>
                <w:tab w:val="left" w:pos="275"/>
              </w:tabs>
              <w:ind w:left="360" w:hanging="360"/>
              <w:rPr>
                <w:rFonts w:ascii="Arial" w:hAnsi="Arial" w:cs="Arial"/>
                <w:b/>
                <w:color w:val="000000"/>
              </w:rPr>
            </w:pPr>
          </w:p>
          <w:p w14:paraId="77DBBB06" w14:textId="77777777" w:rsidR="007D3D3A" w:rsidRPr="00556BBD" w:rsidRDefault="007D3D3A" w:rsidP="00D95018">
            <w:pPr>
              <w:pStyle w:val="NoSpacing"/>
              <w:tabs>
                <w:tab w:val="left" w:pos="275"/>
              </w:tabs>
              <w:ind w:left="360" w:hanging="360"/>
              <w:rPr>
                <w:rFonts w:ascii="Arial" w:hAnsi="Arial" w:cs="Arial"/>
                <w:b/>
                <w:color w:val="000000"/>
              </w:rPr>
            </w:pPr>
          </w:p>
          <w:p w14:paraId="43A2C19A" w14:textId="77777777" w:rsidR="007D3D3A" w:rsidRDefault="007D3D3A" w:rsidP="00D95018">
            <w:pPr>
              <w:pStyle w:val="NoSpacing"/>
              <w:tabs>
                <w:tab w:val="left" w:pos="275"/>
              </w:tabs>
              <w:rPr>
                <w:rFonts w:ascii="Arial" w:hAnsi="Arial" w:cs="Arial"/>
                <w:b/>
                <w:color w:val="000000"/>
              </w:rPr>
            </w:pPr>
          </w:p>
          <w:p w14:paraId="55EA047D" w14:textId="77777777" w:rsidR="007D3D3A" w:rsidRDefault="007D3D3A" w:rsidP="00D95018">
            <w:pPr>
              <w:pStyle w:val="NoSpacing"/>
              <w:tabs>
                <w:tab w:val="left" w:pos="275"/>
              </w:tabs>
              <w:rPr>
                <w:rFonts w:ascii="Arial" w:hAnsi="Arial" w:cs="Arial"/>
                <w:b/>
                <w:color w:val="000000"/>
              </w:rPr>
            </w:pPr>
          </w:p>
          <w:p w14:paraId="0DBB1D8F" w14:textId="77777777" w:rsidR="007D3D3A" w:rsidRDefault="007D3D3A" w:rsidP="00D95018">
            <w:pPr>
              <w:pStyle w:val="NoSpacing"/>
              <w:tabs>
                <w:tab w:val="left" w:pos="275"/>
              </w:tabs>
              <w:rPr>
                <w:rFonts w:ascii="Arial" w:hAnsi="Arial" w:cs="Arial"/>
                <w:b/>
                <w:color w:val="000000"/>
              </w:rPr>
            </w:pPr>
          </w:p>
          <w:p w14:paraId="5E69AADF" w14:textId="77777777" w:rsidR="007D3D3A" w:rsidRDefault="007D3D3A" w:rsidP="00D95018">
            <w:pPr>
              <w:pStyle w:val="NoSpacing"/>
              <w:tabs>
                <w:tab w:val="left" w:pos="275"/>
              </w:tabs>
              <w:rPr>
                <w:rFonts w:ascii="Arial" w:hAnsi="Arial" w:cs="Arial"/>
                <w:b/>
                <w:color w:val="000000"/>
              </w:rPr>
            </w:pPr>
          </w:p>
          <w:p w14:paraId="16CD287F" w14:textId="77777777" w:rsidR="007D3D3A" w:rsidRDefault="007D3D3A" w:rsidP="00D95018">
            <w:pPr>
              <w:pStyle w:val="NoSpacing"/>
              <w:tabs>
                <w:tab w:val="left" w:pos="275"/>
              </w:tabs>
              <w:rPr>
                <w:rFonts w:ascii="Arial" w:hAnsi="Arial" w:cs="Arial"/>
                <w:b/>
                <w:color w:val="000000"/>
              </w:rPr>
            </w:pPr>
          </w:p>
          <w:p w14:paraId="579750CC" w14:textId="77777777" w:rsidR="007D3D3A" w:rsidRDefault="007D3D3A" w:rsidP="00D95018">
            <w:pPr>
              <w:pStyle w:val="NoSpacing"/>
              <w:tabs>
                <w:tab w:val="left" w:pos="275"/>
              </w:tabs>
              <w:rPr>
                <w:rFonts w:ascii="Arial" w:hAnsi="Arial" w:cs="Arial"/>
                <w:b/>
                <w:color w:val="000000"/>
              </w:rPr>
            </w:pPr>
          </w:p>
          <w:p w14:paraId="630398F2" w14:textId="77777777" w:rsidR="007D3D3A" w:rsidRDefault="007D3D3A" w:rsidP="00D95018">
            <w:pPr>
              <w:pStyle w:val="NoSpacing"/>
              <w:tabs>
                <w:tab w:val="left" w:pos="275"/>
              </w:tabs>
              <w:rPr>
                <w:rFonts w:ascii="Arial" w:hAnsi="Arial" w:cs="Arial"/>
                <w:b/>
                <w:color w:val="000000"/>
              </w:rPr>
            </w:pPr>
          </w:p>
          <w:p w14:paraId="1C0F58E7" w14:textId="77777777" w:rsidR="007D3D3A" w:rsidRPr="00556BBD" w:rsidRDefault="007D3D3A" w:rsidP="00D95018">
            <w:pPr>
              <w:pStyle w:val="NoSpacing"/>
              <w:tabs>
                <w:tab w:val="left" w:pos="275"/>
              </w:tabs>
              <w:rPr>
                <w:rFonts w:ascii="Arial" w:hAnsi="Arial" w:cs="Arial"/>
                <w:b/>
                <w:color w:val="000000"/>
              </w:rPr>
            </w:pPr>
          </w:p>
          <w:p w14:paraId="13D2595B" w14:textId="77777777" w:rsidR="007D3D3A" w:rsidRDefault="007D3D3A" w:rsidP="00D95018">
            <w:pPr>
              <w:pStyle w:val="NoSpacing"/>
              <w:tabs>
                <w:tab w:val="left" w:pos="275"/>
              </w:tabs>
              <w:ind w:left="360" w:hanging="360"/>
              <w:rPr>
                <w:rFonts w:ascii="Arial" w:hAnsi="Arial" w:cs="Arial"/>
                <w:b/>
                <w:color w:val="000000"/>
              </w:rPr>
            </w:pPr>
          </w:p>
          <w:p w14:paraId="07BABDD2" w14:textId="77777777" w:rsidR="007D3D3A" w:rsidRDefault="007D3D3A" w:rsidP="00D95018">
            <w:pPr>
              <w:pStyle w:val="NoSpacing"/>
              <w:tabs>
                <w:tab w:val="left" w:pos="275"/>
              </w:tabs>
              <w:ind w:left="360" w:hanging="360"/>
              <w:rPr>
                <w:rFonts w:ascii="Arial" w:hAnsi="Arial" w:cs="Arial"/>
                <w:b/>
                <w:color w:val="000000"/>
              </w:rPr>
            </w:pPr>
          </w:p>
          <w:p w14:paraId="2210D8E3" w14:textId="77777777" w:rsidR="007D3D3A" w:rsidRPr="00556BBD" w:rsidRDefault="007D3D3A" w:rsidP="00D95018">
            <w:pPr>
              <w:pStyle w:val="NoSpacing"/>
              <w:tabs>
                <w:tab w:val="left" w:pos="275"/>
              </w:tabs>
              <w:ind w:left="360" w:hanging="360"/>
              <w:rPr>
                <w:rFonts w:ascii="Arial" w:hAnsi="Arial" w:cs="Arial"/>
                <w:b/>
                <w:color w:val="000000"/>
              </w:rPr>
            </w:pPr>
          </w:p>
        </w:tc>
      </w:tr>
      <w:tr w:rsidR="00706541" w:rsidRPr="00556BBD" w14:paraId="7EAB3440" w14:textId="77777777" w:rsidTr="00316F41">
        <w:trPr>
          <w:trHeight w:val="508"/>
        </w:trPr>
        <w:tc>
          <w:tcPr>
            <w:tcW w:w="9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AB343F" w14:textId="6D7237B7" w:rsidR="00706541" w:rsidRDefault="00212EF4" w:rsidP="008A0C8F">
            <w:pPr>
              <w:pStyle w:val="NoSpacing"/>
              <w:numPr>
                <w:ilvl w:val="1"/>
                <w:numId w:val="22"/>
              </w:numPr>
              <w:tabs>
                <w:tab w:val="left" w:pos="275"/>
              </w:tabs>
              <w:ind w:hanging="502"/>
              <w:rPr>
                <w:rFonts w:ascii="Arial" w:hAnsi="Arial" w:cs="Arial"/>
                <w:b/>
                <w:color w:val="000000"/>
              </w:rPr>
            </w:pPr>
            <w:r>
              <w:rPr>
                <w:rFonts w:ascii="Arial" w:hAnsi="Arial" w:cs="Arial"/>
                <w:b/>
                <w:color w:val="000000"/>
              </w:rPr>
              <w:t xml:space="preserve">Does the publicly disclosed </w:t>
            </w:r>
            <w:r w:rsidR="00DB4901">
              <w:rPr>
                <w:rFonts w:ascii="Arial" w:hAnsi="Arial" w:cs="Arial"/>
                <w:b/>
                <w:color w:val="000000"/>
              </w:rPr>
              <w:t xml:space="preserve">information </w:t>
            </w:r>
            <w:r>
              <w:rPr>
                <w:rFonts w:ascii="Arial" w:hAnsi="Arial" w:cs="Arial"/>
                <w:b/>
                <w:color w:val="000000"/>
              </w:rPr>
              <w:t>allow for comparison across similar insur</w:t>
            </w:r>
            <w:r w:rsidR="009B7446">
              <w:rPr>
                <w:rFonts w:ascii="Arial" w:hAnsi="Arial" w:cs="Arial"/>
                <w:b/>
                <w:color w:val="000000"/>
              </w:rPr>
              <w:t>ers</w:t>
            </w:r>
            <w:r>
              <w:rPr>
                <w:rFonts w:ascii="Arial" w:hAnsi="Arial" w:cs="Arial"/>
                <w:b/>
                <w:color w:val="000000"/>
              </w:rPr>
              <w:t>?</w:t>
            </w:r>
          </w:p>
        </w:tc>
      </w:tr>
      <w:tr w:rsidR="007D3D3A" w:rsidRPr="00556BBD" w14:paraId="6BA11BBA" w14:textId="77777777" w:rsidTr="00D95018">
        <w:trPr>
          <w:trHeight w:val="715"/>
        </w:trPr>
        <w:tc>
          <w:tcPr>
            <w:tcW w:w="9039" w:type="dxa"/>
            <w:tcBorders>
              <w:top w:val="single" w:sz="4" w:space="0" w:color="auto"/>
              <w:left w:val="single" w:sz="4" w:space="0" w:color="auto"/>
              <w:bottom w:val="single" w:sz="4" w:space="0" w:color="auto"/>
              <w:right w:val="single" w:sz="4" w:space="0" w:color="auto"/>
            </w:tcBorders>
            <w:vAlign w:val="center"/>
          </w:tcPr>
          <w:p w14:paraId="3163DB89" w14:textId="77777777" w:rsidR="007D3D3A" w:rsidRPr="00556BBD" w:rsidRDefault="007D3D3A" w:rsidP="00D95018">
            <w:pPr>
              <w:pStyle w:val="NoSpacing"/>
              <w:tabs>
                <w:tab w:val="left" w:pos="275"/>
              </w:tabs>
              <w:ind w:left="360" w:hanging="360"/>
              <w:rPr>
                <w:rFonts w:ascii="Arial" w:hAnsi="Arial" w:cs="Arial"/>
                <w:b/>
                <w:color w:val="000000"/>
              </w:rPr>
            </w:pPr>
          </w:p>
          <w:p w14:paraId="5EE9D58F" w14:textId="77777777" w:rsidR="007D3D3A" w:rsidRPr="00556BBD" w:rsidRDefault="007D3D3A" w:rsidP="00D95018">
            <w:pPr>
              <w:pStyle w:val="NoSpacing"/>
              <w:tabs>
                <w:tab w:val="left" w:pos="275"/>
              </w:tabs>
              <w:ind w:left="360" w:hanging="360"/>
              <w:rPr>
                <w:rFonts w:ascii="Arial" w:hAnsi="Arial" w:cs="Arial"/>
                <w:b/>
                <w:color w:val="000000"/>
              </w:rPr>
            </w:pPr>
          </w:p>
          <w:p w14:paraId="4BB2B108" w14:textId="77777777" w:rsidR="007D3D3A" w:rsidRPr="00556BBD" w:rsidRDefault="007D3D3A" w:rsidP="00D95018">
            <w:pPr>
              <w:pStyle w:val="NoSpacing"/>
              <w:tabs>
                <w:tab w:val="left" w:pos="275"/>
              </w:tabs>
              <w:ind w:left="360" w:hanging="360"/>
              <w:rPr>
                <w:rFonts w:ascii="Arial" w:hAnsi="Arial" w:cs="Arial"/>
                <w:b/>
                <w:color w:val="000000"/>
              </w:rPr>
            </w:pPr>
          </w:p>
          <w:p w14:paraId="213E50D5" w14:textId="77777777" w:rsidR="007D3D3A" w:rsidRDefault="007D3D3A" w:rsidP="00D95018">
            <w:pPr>
              <w:pStyle w:val="NoSpacing"/>
              <w:tabs>
                <w:tab w:val="left" w:pos="275"/>
              </w:tabs>
              <w:rPr>
                <w:rFonts w:ascii="Arial" w:hAnsi="Arial" w:cs="Arial"/>
                <w:b/>
                <w:color w:val="000000"/>
              </w:rPr>
            </w:pPr>
          </w:p>
          <w:p w14:paraId="6EAFB572" w14:textId="77777777" w:rsidR="007D3D3A" w:rsidRDefault="007D3D3A" w:rsidP="00D95018">
            <w:pPr>
              <w:pStyle w:val="NoSpacing"/>
              <w:tabs>
                <w:tab w:val="left" w:pos="275"/>
              </w:tabs>
              <w:rPr>
                <w:rFonts w:ascii="Arial" w:hAnsi="Arial" w:cs="Arial"/>
                <w:b/>
                <w:color w:val="000000"/>
              </w:rPr>
            </w:pPr>
          </w:p>
          <w:p w14:paraId="65D0CDD9" w14:textId="77777777" w:rsidR="007D3D3A" w:rsidRDefault="007D3D3A" w:rsidP="00D95018">
            <w:pPr>
              <w:pStyle w:val="NoSpacing"/>
              <w:tabs>
                <w:tab w:val="left" w:pos="275"/>
              </w:tabs>
              <w:rPr>
                <w:rFonts w:ascii="Arial" w:hAnsi="Arial" w:cs="Arial"/>
                <w:b/>
                <w:color w:val="000000"/>
              </w:rPr>
            </w:pPr>
          </w:p>
          <w:p w14:paraId="1675EC5B" w14:textId="77777777" w:rsidR="007D3D3A" w:rsidRDefault="007D3D3A" w:rsidP="00D95018">
            <w:pPr>
              <w:pStyle w:val="NoSpacing"/>
              <w:tabs>
                <w:tab w:val="left" w:pos="275"/>
              </w:tabs>
              <w:rPr>
                <w:rFonts w:ascii="Arial" w:hAnsi="Arial" w:cs="Arial"/>
                <w:b/>
                <w:color w:val="000000"/>
              </w:rPr>
            </w:pPr>
          </w:p>
          <w:p w14:paraId="44F90F76" w14:textId="77777777" w:rsidR="007D3D3A" w:rsidRDefault="007D3D3A" w:rsidP="00D95018">
            <w:pPr>
              <w:pStyle w:val="NoSpacing"/>
              <w:tabs>
                <w:tab w:val="left" w:pos="275"/>
              </w:tabs>
              <w:rPr>
                <w:rFonts w:ascii="Arial" w:hAnsi="Arial" w:cs="Arial"/>
                <w:b/>
                <w:color w:val="000000"/>
              </w:rPr>
            </w:pPr>
          </w:p>
          <w:p w14:paraId="21D308BF" w14:textId="77777777" w:rsidR="007D3D3A" w:rsidRDefault="007D3D3A" w:rsidP="00D95018">
            <w:pPr>
              <w:pStyle w:val="NoSpacing"/>
              <w:tabs>
                <w:tab w:val="left" w:pos="275"/>
              </w:tabs>
              <w:rPr>
                <w:rFonts w:ascii="Arial" w:hAnsi="Arial" w:cs="Arial"/>
                <w:b/>
                <w:color w:val="000000"/>
              </w:rPr>
            </w:pPr>
          </w:p>
          <w:p w14:paraId="380349ED" w14:textId="77777777" w:rsidR="007D3D3A" w:rsidRDefault="007D3D3A" w:rsidP="00D95018">
            <w:pPr>
              <w:pStyle w:val="NoSpacing"/>
              <w:tabs>
                <w:tab w:val="left" w:pos="275"/>
              </w:tabs>
              <w:rPr>
                <w:rFonts w:ascii="Arial" w:hAnsi="Arial" w:cs="Arial"/>
                <w:b/>
                <w:color w:val="000000"/>
              </w:rPr>
            </w:pPr>
          </w:p>
          <w:p w14:paraId="7137C7F6" w14:textId="77777777" w:rsidR="007D3D3A" w:rsidRPr="00556BBD" w:rsidRDefault="007D3D3A" w:rsidP="00D95018">
            <w:pPr>
              <w:pStyle w:val="NoSpacing"/>
              <w:tabs>
                <w:tab w:val="left" w:pos="275"/>
              </w:tabs>
              <w:rPr>
                <w:rFonts w:ascii="Arial" w:hAnsi="Arial" w:cs="Arial"/>
                <w:b/>
                <w:color w:val="000000"/>
              </w:rPr>
            </w:pPr>
          </w:p>
          <w:p w14:paraId="03FF116C" w14:textId="77777777" w:rsidR="007D3D3A" w:rsidRDefault="007D3D3A" w:rsidP="00D95018">
            <w:pPr>
              <w:pStyle w:val="NoSpacing"/>
              <w:tabs>
                <w:tab w:val="left" w:pos="275"/>
              </w:tabs>
              <w:ind w:left="360" w:hanging="360"/>
              <w:rPr>
                <w:rFonts w:ascii="Arial" w:hAnsi="Arial" w:cs="Arial"/>
                <w:b/>
                <w:color w:val="000000"/>
              </w:rPr>
            </w:pPr>
          </w:p>
          <w:p w14:paraId="6B4C02D2" w14:textId="77777777" w:rsidR="007D3D3A" w:rsidRDefault="007D3D3A" w:rsidP="00D95018">
            <w:pPr>
              <w:pStyle w:val="NoSpacing"/>
              <w:tabs>
                <w:tab w:val="left" w:pos="275"/>
              </w:tabs>
              <w:ind w:left="360" w:hanging="360"/>
              <w:rPr>
                <w:rFonts w:ascii="Arial" w:hAnsi="Arial" w:cs="Arial"/>
                <w:b/>
                <w:color w:val="000000"/>
              </w:rPr>
            </w:pPr>
          </w:p>
          <w:p w14:paraId="5E152108" w14:textId="77777777" w:rsidR="007D3D3A" w:rsidRPr="00556BBD" w:rsidRDefault="007D3D3A" w:rsidP="00D95018">
            <w:pPr>
              <w:pStyle w:val="NoSpacing"/>
              <w:tabs>
                <w:tab w:val="left" w:pos="275"/>
              </w:tabs>
              <w:ind w:left="360" w:hanging="360"/>
              <w:rPr>
                <w:rFonts w:ascii="Arial" w:hAnsi="Arial" w:cs="Arial"/>
                <w:b/>
                <w:color w:val="000000"/>
              </w:rPr>
            </w:pPr>
          </w:p>
        </w:tc>
      </w:tr>
      <w:tr w:rsidR="001467A7" w:rsidRPr="00556BBD" w14:paraId="7EAB3460" w14:textId="77777777" w:rsidTr="00F90327">
        <w:trPr>
          <w:trHeight w:val="508"/>
        </w:trPr>
        <w:tc>
          <w:tcPr>
            <w:tcW w:w="9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AB345F" w14:textId="51D05AB8" w:rsidR="00F928F2" w:rsidRPr="007D3D3A" w:rsidRDefault="00F928F2" w:rsidP="00247041">
            <w:pPr>
              <w:pStyle w:val="NoSpacing"/>
              <w:numPr>
                <w:ilvl w:val="1"/>
                <w:numId w:val="22"/>
              </w:numPr>
              <w:tabs>
                <w:tab w:val="left" w:pos="275"/>
              </w:tabs>
              <w:ind w:hanging="502"/>
              <w:jc w:val="both"/>
              <w:rPr>
                <w:rFonts w:ascii="Arial" w:hAnsi="Arial" w:cs="Arial"/>
                <w:b/>
                <w:color w:val="000000"/>
                <w:lang w:val="en-ZA"/>
              </w:rPr>
            </w:pPr>
            <w:r w:rsidRPr="00556BBD">
              <w:rPr>
                <w:rFonts w:ascii="Arial" w:hAnsi="Arial" w:cs="Arial"/>
                <w:b/>
                <w:color w:val="000000"/>
              </w:rPr>
              <w:lastRenderedPageBreak/>
              <w:br w:type="page"/>
            </w:r>
            <w:r w:rsidR="00247041" w:rsidRPr="00247041">
              <w:rPr>
                <w:rFonts w:ascii="Arial" w:hAnsi="Arial" w:cs="Arial"/>
                <w:b/>
                <w:bCs/>
                <w:color w:val="000000"/>
                <w:lang w:val="en-ZA"/>
              </w:rPr>
              <w:t xml:space="preserve">How does the insurer plan to </w:t>
            </w:r>
            <w:r w:rsidR="00247041">
              <w:rPr>
                <w:rFonts w:ascii="Arial" w:hAnsi="Arial" w:cs="Arial"/>
                <w:b/>
                <w:bCs/>
                <w:color w:val="000000"/>
                <w:lang w:val="en-ZA"/>
              </w:rPr>
              <w:t>assist</w:t>
            </w:r>
            <w:r w:rsidR="00247041" w:rsidRPr="00247041">
              <w:rPr>
                <w:rFonts w:ascii="Arial" w:hAnsi="Arial" w:cs="Arial"/>
                <w:b/>
                <w:bCs/>
                <w:color w:val="000000"/>
                <w:lang w:val="en-ZA"/>
              </w:rPr>
              <w:t xml:space="preserve"> the public, investors, and policyholders understand the risks to which it is exposed?</w:t>
            </w:r>
          </w:p>
        </w:tc>
      </w:tr>
      <w:tr w:rsidR="001467A7" w:rsidRPr="00556BBD" w14:paraId="7EAB346F" w14:textId="77777777" w:rsidTr="00F928F2">
        <w:trPr>
          <w:trHeight w:val="715"/>
        </w:trPr>
        <w:tc>
          <w:tcPr>
            <w:tcW w:w="9039" w:type="dxa"/>
            <w:tcBorders>
              <w:top w:val="single" w:sz="4" w:space="0" w:color="auto"/>
              <w:left w:val="single" w:sz="4" w:space="0" w:color="auto"/>
              <w:bottom w:val="single" w:sz="4" w:space="0" w:color="auto"/>
              <w:right w:val="single" w:sz="4" w:space="0" w:color="auto"/>
            </w:tcBorders>
            <w:vAlign w:val="center"/>
          </w:tcPr>
          <w:p w14:paraId="7EAB3461" w14:textId="77777777" w:rsidR="00F928F2" w:rsidRPr="00556BBD" w:rsidRDefault="00F928F2" w:rsidP="00F928F2">
            <w:pPr>
              <w:pStyle w:val="NoSpacing"/>
              <w:tabs>
                <w:tab w:val="left" w:pos="275"/>
              </w:tabs>
              <w:ind w:left="360" w:hanging="360"/>
              <w:rPr>
                <w:rFonts w:ascii="Arial" w:hAnsi="Arial" w:cs="Arial"/>
                <w:b/>
                <w:color w:val="000000"/>
              </w:rPr>
            </w:pPr>
            <w:bookmarkStart w:id="0" w:name="_Hlk221076188"/>
          </w:p>
          <w:p w14:paraId="7EAB3462" w14:textId="77777777" w:rsidR="00F928F2" w:rsidRPr="00556BBD" w:rsidRDefault="00F928F2" w:rsidP="00F928F2">
            <w:pPr>
              <w:pStyle w:val="NoSpacing"/>
              <w:tabs>
                <w:tab w:val="left" w:pos="275"/>
              </w:tabs>
              <w:ind w:left="360" w:hanging="360"/>
              <w:rPr>
                <w:rFonts w:ascii="Arial" w:hAnsi="Arial" w:cs="Arial"/>
                <w:b/>
                <w:color w:val="000000"/>
              </w:rPr>
            </w:pPr>
          </w:p>
          <w:p w14:paraId="7EAB3463" w14:textId="77777777" w:rsidR="00D86D11" w:rsidRPr="00556BBD" w:rsidRDefault="00D86D11" w:rsidP="00F928F2">
            <w:pPr>
              <w:pStyle w:val="NoSpacing"/>
              <w:tabs>
                <w:tab w:val="left" w:pos="275"/>
              </w:tabs>
              <w:ind w:left="360" w:hanging="360"/>
              <w:rPr>
                <w:rFonts w:ascii="Arial" w:hAnsi="Arial" w:cs="Arial"/>
                <w:b/>
                <w:color w:val="000000"/>
              </w:rPr>
            </w:pPr>
          </w:p>
          <w:p w14:paraId="7EAB3464" w14:textId="77777777" w:rsidR="00D86D11" w:rsidRDefault="00D86D11" w:rsidP="00D86D11">
            <w:pPr>
              <w:pStyle w:val="NoSpacing"/>
              <w:tabs>
                <w:tab w:val="left" w:pos="275"/>
              </w:tabs>
              <w:rPr>
                <w:rFonts w:ascii="Arial" w:hAnsi="Arial" w:cs="Arial"/>
                <w:b/>
                <w:color w:val="000000"/>
              </w:rPr>
            </w:pPr>
          </w:p>
          <w:p w14:paraId="7EAB3465" w14:textId="77777777" w:rsidR="00706541" w:rsidRDefault="00706541" w:rsidP="00D86D11">
            <w:pPr>
              <w:pStyle w:val="NoSpacing"/>
              <w:tabs>
                <w:tab w:val="left" w:pos="275"/>
              </w:tabs>
              <w:rPr>
                <w:rFonts w:ascii="Arial" w:hAnsi="Arial" w:cs="Arial"/>
                <w:b/>
                <w:color w:val="000000"/>
              </w:rPr>
            </w:pPr>
          </w:p>
          <w:p w14:paraId="7EAB3466" w14:textId="77777777" w:rsidR="00706541" w:rsidRDefault="00706541" w:rsidP="00D86D11">
            <w:pPr>
              <w:pStyle w:val="NoSpacing"/>
              <w:tabs>
                <w:tab w:val="left" w:pos="275"/>
              </w:tabs>
              <w:rPr>
                <w:rFonts w:ascii="Arial" w:hAnsi="Arial" w:cs="Arial"/>
                <w:b/>
                <w:color w:val="000000"/>
              </w:rPr>
            </w:pPr>
          </w:p>
          <w:p w14:paraId="7EAB3467" w14:textId="77777777" w:rsidR="00706541" w:rsidRDefault="00706541" w:rsidP="00D86D11">
            <w:pPr>
              <w:pStyle w:val="NoSpacing"/>
              <w:tabs>
                <w:tab w:val="left" w:pos="275"/>
              </w:tabs>
              <w:rPr>
                <w:rFonts w:ascii="Arial" w:hAnsi="Arial" w:cs="Arial"/>
                <w:b/>
                <w:color w:val="000000"/>
              </w:rPr>
            </w:pPr>
          </w:p>
          <w:p w14:paraId="7EAB3468" w14:textId="77777777" w:rsidR="00706541" w:rsidRDefault="00706541" w:rsidP="00D86D11">
            <w:pPr>
              <w:pStyle w:val="NoSpacing"/>
              <w:tabs>
                <w:tab w:val="left" w:pos="275"/>
              </w:tabs>
              <w:rPr>
                <w:rFonts w:ascii="Arial" w:hAnsi="Arial" w:cs="Arial"/>
                <w:b/>
                <w:color w:val="000000"/>
              </w:rPr>
            </w:pPr>
          </w:p>
          <w:p w14:paraId="7EAB3469" w14:textId="77777777" w:rsidR="00706541" w:rsidRDefault="00706541" w:rsidP="00D86D11">
            <w:pPr>
              <w:pStyle w:val="NoSpacing"/>
              <w:tabs>
                <w:tab w:val="left" w:pos="275"/>
              </w:tabs>
              <w:rPr>
                <w:rFonts w:ascii="Arial" w:hAnsi="Arial" w:cs="Arial"/>
                <w:b/>
                <w:color w:val="000000"/>
              </w:rPr>
            </w:pPr>
          </w:p>
          <w:p w14:paraId="7EAB346A" w14:textId="77777777" w:rsidR="00706541" w:rsidRDefault="00706541" w:rsidP="00D86D11">
            <w:pPr>
              <w:pStyle w:val="NoSpacing"/>
              <w:tabs>
                <w:tab w:val="left" w:pos="275"/>
              </w:tabs>
              <w:rPr>
                <w:rFonts w:ascii="Arial" w:hAnsi="Arial" w:cs="Arial"/>
                <w:b/>
                <w:color w:val="000000"/>
              </w:rPr>
            </w:pPr>
          </w:p>
          <w:p w14:paraId="7EAB346B" w14:textId="77777777" w:rsidR="0008331E" w:rsidRPr="00556BBD" w:rsidRDefault="0008331E" w:rsidP="00D86D11">
            <w:pPr>
              <w:pStyle w:val="NoSpacing"/>
              <w:tabs>
                <w:tab w:val="left" w:pos="275"/>
              </w:tabs>
              <w:rPr>
                <w:rFonts w:ascii="Arial" w:hAnsi="Arial" w:cs="Arial"/>
                <w:b/>
                <w:color w:val="000000"/>
              </w:rPr>
            </w:pPr>
          </w:p>
          <w:p w14:paraId="7EAB346C" w14:textId="77777777" w:rsidR="00F928F2" w:rsidRDefault="00F928F2" w:rsidP="00F928F2">
            <w:pPr>
              <w:pStyle w:val="NoSpacing"/>
              <w:tabs>
                <w:tab w:val="left" w:pos="275"/>
              </w:tabs>
              <w:ind w:left="360" w:hanging="360"/>
              <w:rPr>
                <w:rFonts w:ascii="Arial" w:hAnsi="Arial" w:cs="Arial"/>
                <w:b/>
                <w:color w:val="000000"/>
              </w:rPr>
            </w:pPr>
          </w:p>
          <w:p w14:paraId="7EAB346D" w14:textId="77777777" w:rsidR="00CB6B8F" w:rsidRDefault="00CB6B8F" w:rsidP="00F928F2">
            <w:pPr>
              <w:pStyle w:val="NoSpacing"/>
              <w:tabs>
                <w:tab w:val="left" w:pos="275"/>
              </w:tabs>
              <w:ind w:left="360" w:hanging="360"/>
              <w:rPr>
                <w:rFonts w:ascii="Arial" w:hAnsi="Arial" w:cs="Arial"/>
                <w:b/>
                <w:color w:val="000000"/>
              </w:rPr>
            </w:pPr>
          </w:p>
          <w:p w14:paraId="7EAB346E" w14:textId="77777777" w:rsidR="00CB6B8F" w:rsidRPr="00556BBD" w:rsidRDefault="00CB6B8F" w:rsidP="00F928F2">
            <w:pPr>
              <w:pStyle w:val="NoSpacing"/>
              <w:tabs>
                <w:tab w:val="left" w:pos="275"/>
              </w:tabs>
              <w:ind w:left="360" w:hanging="360"/>
              <w:rPr>
                <w:rFonts w:ascii="Arial" w:hAnsi="Arial" w:cs="Arial"/>
                <w:b/>
                <w:color w:val="000000"/>
              </w:rPr>
            </w:pPr>
          </w:p>
        </w:tc>
      </w:tr>
      <w:bookmarkEnd w:id="0"/>
      <w:tr w:rsidR="007C336F" w:rsidRPr="00556BBD" w14:paraId="698796E0" w14:textId="77777777" w:rsidTr="00D95018">
        <w:trPr>
          <w:trHeight w:val="715"/>
        </w:trPr>
        <w:tc>
          <w:tcPr>
            <w:tcW w:w="9039" w:type="dxa"/>
            <w:shd w:val="clear" w:color="auto" w:fill="D0CECE" w:themeFill="background2" w:themeFillShade="E6"/>
            <w:vAlign w:val="center"/>
          </w:tcPr>
          <w:p w14:paraId="75E4E73A" w14:textId="77777777" w:rsidR="007C336F" w:rsidRPr="00A116E7" w:rsidRDefault="007C336F" w:rsidP="00D95018">
            <w:pPr>
              <w:pStyle w:val="NoSpacing"/>
              <w:numPr>
                <w:ilvl w:val="1"/>
                <w:numId w:val="22"/>
              </w:numPr>
              <w:tabs>
                <w:tab w:val="left" w:pos="275"/>
              </w:tabs>
              <w:ind w:hanging="502"/>
              <w:jc w:val="both"/>
              <w:rPr>
                <w:rFonts w:ascii="Arial" w:hAnsi="Arial" w:cs="Arial"/>
                <w:b/>
                <w:color w:val="000000"/>
              </w:rPr>
            </w:pPr>
            <w:r w:rsidRPr="00556BBD">
              <w:rPr>
                <w:rFonts w:ascii="Arial" w:hAnsi="Arial" w:cs="Arial"/>
                <w:b/>
                <w:color w:val="000000"/>
              </w:rPr>
              <w:br w:type="page"/>
            </w:r>
            <w:r w:rsidRPr="007D3D3A">
              <w:rPr>
                <w:rFonts w:ascii="Arial" w:hAnsi="Arial" w:cs="Arial"/>
                <w:b/>
                <w:color w:val="000000"/>
              </w:rPr>
              <w:t>Overall, what are the anticipated costs (e.g. staffing, systems, processes and contracts</w:t>
            </w:r>
            <w:r>
              <w:rPr>
                <w:rFonts w:ascii="Arial" w:hAnsi="Arial" w:cs="Arial"/>
                <w:b/>
                <w:color w:val="000000"/>
              </w:rPr>
              <w:t xml:space="preserve"> etc.</w:t>
            </w:r>
            <w:r w:rsidRPr="007D3D3A">
              <w:rPr>
                <w:rFonts w:ascii="Arial" w:hAnsi="Arial" w:cs="Arial"/>
                <w:b/>
                <w:color w:val="000000"/>
              </w:rPr>
              <w:t>) to implementing the requirements in your organisation? What particular aspects of the proposed framework will increase either costs or risks to the operations of the business?</w:t>
            </w:r>
          </w:p>
        </w:tc>
      </w:tr>
      <w:tr w:rsidR="007C336F" w:rsidRPr="00556BBD" w14:paraId="35C636AD" w14:textId="77777777" w:rsidTr="00D95018">
        <w:trPr>
          <w:trHeight w:val="715"/>
        </w:trPr>
        <w:tc>
          <w:tcPr>
            <w:tcW w:w="9039" w:type="dxa"/>
            <w:vAlign w:val="center"/>
          </w:tcPr>
          <w:p w14:paraId="11B4047E" w14:textId="77777777" w:rsidR="007C336F" w:rsidRDefault="007C336F" w:rsidP="00D95018">
            <w:pPr>
              <w:pStyle w:val="NoSpacing"/>
              <w:tabs>
                <w:tab w:val="left" w:pos="275"/>
              </w:tabs>
              <w:rPr>
                <w:rFonts w:ascii="Arial" w:hAnsi="Arial" w:cs="Arial"/>
                <w:b/>
                <w:color w:val="000000"/>
              </w:rPr>
            </w:pPr>
          </w:p>
          <w:p w14:paraId="421D0594" w14:textId="77777777" w:rsidR="007C336F" w:rsidRDefault="007C336F" w:rsidP="00D95018">
            <w:pPr>
              <w:pStyle w:val="NoSpacing"/>
              <w:tabs>
                <w:tab w:val="left" w:pos="275"/>
              </w:tabs>
              <w:rPr>
                <w:rFonts w:ascii="Arial" w:hAnsi="Arial" w:cs="Arial"/>
                <w:b/>
                <w:color w:val="000000"/>
              </w:rPr>
            </w:pPr>
          </w:p>
          <w:p w14:paraId="6E6BD442" w14:textId="77777777" w:rsidR="007C336F" w:rsidRDefault="007C336F" w:rsidP="00D95018">
            <w:pPr>
              <w:pStyle w:val="NoSpacing"/>
              <w:tabs>
                <w:tab w:val="left" w:pos="275"/>
              </w:tabs>
              <w:rPr>
                <w:rFonts w:ascii="Arial" w:hAnsi="Arial" w:cs="Arial"/>
                <w:b/>
                <w:color w:val="000000"/>
              </w:rPr>
            </w:pPr>
          </w:p>
          <w:p w14:paraId="39BACB7B" w14:textId="77777777" w:rsidR="007C336F" w:rsidRDefault="007C336F" w:rsidP="00D95018">
            <w:pPr>
              <w:pStyle w:val="NoSpacing"/>
              <w:tabs>
                <w:tab w:val="left" w:pos="275"/>
              </w:tabs>
              <w:rPr>
                <w:rFonts w:ascii="Arial" w:hAnsi="Arial" w:cs="Arial"/>
                <w:b/>
                <w:color w:val="000000"/>
              </w:rPr>
            </w:pPr>
          </w:p>
          <w:p w14:paraId="4E1D0FEA" w14:textId="77777777" w:rsidR="007C336F" w:rsidRDefault="007C336F" w:rsidP="00D95018">
            <w:pPr>
              <w:pStyle w:val="NoSpacing"/>
              <w:tabs>
                <w:tab w:val="left" w:pos="275"/>
              </w:tabs>
              <w:rPr>
                <w:rFonts w:ascii="Arial" w:hAnsi="Arial" w:cs="Arial"/>
                <w:b/>
                <w:color w:val="000000"/>
              </w:rPr>
            </w:pPr>
          </w:p>
          <w:p w14:paraId="4BF862DE" w14:textId="77777777" w:rsidR="007C336F" w:rsidRDefault="007C336F" w:rsidP="00D95018">
            <w:pPr>
              <w:pStyle w:val="NoSpacing"/>
              <w:tabs>
                <w:tab w:val="left" w:pos="275"/>
              </w:tabs>
              <w:rPr>
                <w:rFonts w:ascii="Arial" w:hAnsi="Arial" w:cs="Arial"/>
                <w:b/>
                <w:color w:val="000000"/>
              </w:rPr>
            </w:pPr>
          </w:p>
          <w:p w14:paraId="12F5B6D8" w14:textId="77777777" w:rsidR="007C336F" w:rsidRDefault="007C336F" w:rsidP="00D95018">
            <w:pPr>
              <w:pStyle w:val="NoSpacing"/>
              <w:tabs>
                <w:tab w:val="left" w:pos="275"/>
              </w:tabs>
              <w:rPr>
                <w:rFonts w:ascii="Arial" w:hAnsi="Arial" w:cs="Arial"/>
                <w:b/>
                <w:color w:val="000000"/>
              </w:rPr>
            </w:pPr>
          </w:p>
          <w:p w14:paraId="777427ED" w14:textId="77777777" w:rsidR="007C336F" w:rsidRDefault="007C336F" w:rsidP="00D95018">
            <w:pPr>
              <w:pStyle w:val="NoSpacing"/>
              <w:tabs>
                <w:tab w:val="left" w:pos="275"/>
              </w:tabs>
              <w:rPr>
                <w:rFonts w:ascii="Arial" w:hAnsi="Arial" w:cs="Arial"/>
                <w:b/>
                <w:color w:val="000000"/>
              </w:rPr>
            </w:pPr>
          </w:p>
          <w:p w14:paraId="3E2C966D" w14:textId="77777777" w:rsidR="007C336F" w:rsidRDefault="007C336F" w:rsidP="00D95018">
            <w:pPr>
              <w:pStyle w:val="NoSpacing"/>
              <w:tabs>
                <w:tab w:val="left" w:pos="275"/>
              </w:tabs>
              <w:rPr>
                <w:rFonts w:ascii="Arial" w:hAnsi="Arial" w:cs="Arial"/>
                <w:b/>
                <w:color w:val="000000"/>
              </w:rPr>
            </w:pPr>
          </w:p>
          <w:p w14:paraId="4F9399A8" w14:textId="77777777" w:rsidR="007C336F" w:rsidRDefault="007C336F" w:rsidP="00D95018">
            <w:pPr>
              <w:pStyle w:val="NoSpacing"/>
              <w:tabs>
                <w:tab w:val="left" w:pos="275"/>
              </w:tabs>
              <w:rPr>
                <w:rFonts w:ascii="Arial" w:hAnsi="Arial" w:cs="Arial"/>
                <w:b/>
                <w:color w:val="000000"/>
              </w:rPr>
            </w:pPr>
          </w:p>
          <w:p w14:paraId="6C7A9580" w14:textId="77777777" w:rsidR="007C336F" w:rsidRPr="00556BBD" w:rsidRDefault="007C336F" w:rsidP="00D95018">
            <w:pPr>
              <w:pStyle w:val="NoSpacing"/>
              <w:tabs>
                <w:tab w:val="left" w:pos="275"/>
              </w:tabs>
              <w:rPr>
                <w:rFonts w:ascii="Arial" w:hAnsi="Arial" w:cs="Arial"/>
                <w:b/>
                <w:color w:val="000000"/>
              </w:rPr>
            </w:pPr>
          </w:p>
        </w:tc>
      </w:tr>
      <w:tr w:rsidR="001467A7" w:rsidRPr="00556BBD" w14:paraId="7EAB3471" w14:textId="77777777" w:rsidTr="00F90327">
        <w:trPr>
          <w:trHeight w:val="715"/>
        </w:trPr>
        <w:tc>
          <w:tcPr>
            <w:tcW w:w="9039" w:type="dxa"/>
            <w:shd w:val="clear" w:color="auto" w:fill="D0CECE" w:themeFill="background2" w:themeFillShade="E6"/>
            <w:vAlign w:val="center"/>
          </w:tcPr>
          <w:p w14:paraId="7EAB3470" w14:textId="14529E01" w:rsidR="004C1D9F" w:rsidRPr="00A116E7" w:rsidRDefault="00E41345" w:rsidP="008A0C8F">
            <w:pPr>
              <w:pStyle w:val="NoSpacing"/>
              <w:numPr>
                <w:ilvl w:val="1"/>
                <w:numId w:val="22"/>
              </w:numPr>
              <w:tabs>
                <w:tab w:val="left" w:pos="275"/>
              </w:tabs>
              <w:ind w:hanging="502"/>
              <w:jc w:val="both"/>
              <w:rPr>
                <w:rFonts w:ascii="Arial" w:hAnsi="Arial" w:cs="Arial"/>
                <w:b/>
                <w:color w:val="000000"/>
              </w:rPr>
            </w:pPr>
            <w:r w:rsidRPr="00556BBD">
              <w:rPr>
                <w:rFonts w:ascii="Arial" w:hAnsi="Arial" w:cs="Arial"/>
                <w:b/>
                <w:color w:val="000000"/>
              </w:rPr>
              <w:br w:type="page"/>
            </w:r>
            <w:r w:rsidR="007C336F" w:rsidRPr="007C336F">
              <w:rPr>
                <w:rFonts w:ascii="Arial" w:hAnsi="Arial" w:cs="Arial"/>
                <w:b/>
                <w:color w:val="000000"/>
              </w:rPr>
              <w:t>Do you consider impact of the</w:t>
            </w:r>
            <w:r w:rsidR="007C336F">
              <w:rPr>
                <w:rFonts w:ascii="Arial" w:hAnsi="Arial" w:cs="Arial"/>
                <w:b/>
                <w:color w:val="000000"/>
              </w:rPr>
              <w:t>se costs</w:t>
            </w:r>
            <w:r w:rsidR="007C336F" w:rsidRPr="007C336F">
              <w:rPr>
                <w:rFonts w:ascii="Arial" w:hAnsi="Arial" w:cs="Arial"/>
                <w:b/>
                <w:color w:val="000000"/>
              </w:rPr>
              <w:t xml:space="preserve"> to your organisation to be high, medium or low? Please provide reasons.</w:t>
            </w:r>
          </w:p>
        </w:tc>
      </w:tr>
      <w:tr w:rsidR="0008331E" w:rsidRPr="00556BBD" w14:paraId="7EAB347E" w14:textId="77777777" w:rsidTr="0008331E">
        <w:trPr>
          <w:trHeight w:val="715"/>
        </w:trPr>
        <w:tc>
          <w:tcPr>
            <w:tcW w:w="9039" w:type="dxa"/>
            <w:vAlign w:val="center"/>
          </w:tcPr>
          <w:p w14:paraId="7EAB3472" w14:textId="77777777" w:rsidR="0008331E" w:rsidRDefault="0008331E" w:rsidP="0008331E">
            <w:pPr>
              <w:pStyle w:val="NoSpacing"/>
              <w:tabs>
                <w:tab w:val="left" w:pos="275"/>
              </w:tabs>
              <w:rPr>
                <w:rFonts w:ascii="Arial" w:hAnsi="Arial" w:cs="Arial"/>
                <w:b/>
                <w:color w:val="000000"/>
              </w:rPr>
            </w:pPr>
          </w:p>
          <w:p w14:paraId="7EAB3473" w14:textId="77777777" w:rsidR="0008331E" w:rsidRDefault="0008331E" w:rsidP="0008331E">
            <w:pPr>
              <w:pStyle w:val="NoSpacing"/>
              <w:tabs>
                <w:tab w:val="left" w:pos="275"/>
              </w:tabs>
              <w:rPr>
                <w:rFonts w:ascii="Arial" w:hAnsi="Arial" w:cs="Arial"/>
                <w:b/>
                <w:color w:val="000000"/>
              </w:rPr>
            </w:pPr>
          </w:p>
          <w:p w14:paraId="7EAB3474" w14:textId="77777777" w:rsidR="00CF237B" w:rsidRDefault="00CF237B" w:rsidP="0008331E">
            <w:pPr>
              <w:pStyle w:val="NoSpacing"/>
              <w:tabs>
                <w:tab w:val="left" w:pos="275"/>
              </w:tabs>
              <w:rPr>
                <w:rFonts w:ascii="Arial" w:hAnsi="Arial" w:cs="Arial"/>
                <w:b/>
                <w:color w:val="000000"/>
              </w:rPr>
            </w:pPr>
          </w:p>
          <w:p w14:paraId="7EAB3475" w14:textId="77777777" w:rsidR="00CF237B" w:rsidRDefault="00CF237B" w:rsidP="0008331E">
            <w:pPr>
              <w:pStyle w:val="NoSpacing"/>
              <w:tabs>
                <w:tab w:val="left" w:pos="275"/>
              </w:tabs>
              <w:rPr>
                <w:rFonts w:ascii="Arial" w:hAnsi="Arial" w:cs="Arial"/>
                <w:b/>
                <w:color w:val="000000"/>
              </w:rPr>
            </w:pPr>
          </w:p>
          <w:p w14:paraId="7EAB3476" w14:textId="77777777" w:rsidR="00CF237B" w:rsidRDefault="00CF237B" w:rsidP="0008331E">
            <w:pPr>
              <w:pStyle w:val="NoSpacing"/>
              <w:tabs>
                <w:tab w:val="left" w:pos="275"/>
              </w:tabs>
              <w:rPr>
                <w:rFonts w:ascii="Arial" w:hAnsi="Arial" w:cs="Arial"/>
                <w:b/>
                <w:color w:val="000000"/>
              </w:rPr>
            </w:pPr>
          </w:p>
          <w:p w14:paraId="7EAB3477" w14:textId="77777777" w:rsidR="00CF237B" w:rsidRDefault="00CF237B" w:rsidP="0008331E">
            <w:pPr>
              <w:pStyle w:val="NoSpacing"/>
              <w:tabs>
                <w:tab w:val="left" w:pos="275"/>
              </w:tabs>
              <w:rPr>
                <w:rFonts w:ascii="Arial" w:hAnsi="Arial" w:cs="Arial"/>
                <w:b/>
                <w:color w:val="000000"/>
              </w:rPr>
            </w:pPr>
          </w:p>
          <w:p w14:paraId="7EAB3478" w14:textId="77777777" w:rsidR="00D9319E" w:rsidRDefault="00D9319E" w:rsidP="0008331E">
            <w:pPr>
              <w:pStyle w:val="NoSpacing"/>
              <w:tabs>
                <w:tab w:val="left" w:pos="275"/>
              </w:tabs>
              <w:rPr>
                <w:rFonts w:ascii="Arial" w:hAnsi="Arial" w:cs="Arial"/>
                <w:b/>
                <w:color w:val="000000"/>
              </w:rPr>
            </w:pPr>
          </w:p>
          <w:p w14:paraId="7EAB3479" w14:textId="77777777" w:rsidR="00CF237B" w:rsidRDefault="00CF237B" w:rsidP="0008331E">
            <w:pPr>
              <w:pStyle w:val="NoSpacing"/>
              <w:tabs>
                <w:tab w:val="left" w:pos="275"/>
              </w:tabs>
              <w:rPr>
                <w:rFonts w:ascii="Arial" w:hAnsi="Arial" w:cs="Arial"/>
                <w:b/>
                <w:color w:val="000000"/>
              </w:rPr>
            </w:pPr>
          </w:p>
          <w:p w14:paraId="7EAB347A" w14:textId="77777777" w:rsidR="00CF237B" w:rsidRDefault="00CF237B" w:rsidP="0008331E">
            <w:pPr>
              <w:pStyle w:val="NoSpacing"/>
              <w:tabs>
                <w:tab w:val="left" w:pos="275"/>
              </w:tabs>
              <w:rPr>
                <w:rFonts w:ascii="Arial" w:hAnsi="Arial" w:cs="Arial"/>
                <w:b/>
                <w:color w:val="000000"/>
              </w:rPr>
            </w:pPr>
          </w:p>
          <w:p w14:paraId="7EAB347B" w14:textId="77777777" w:rsidR="00CF237B" w:rsidRDefault="00CF237B" w:rsidP="0008331E">
            <w:pPr>
              <w:pStyle w:val="NoSpacing"/>
              <w:tabs>
                <w:tab w:val="left" w:pos="275"/>
              </w:tabs>
              <w:rPr>
                <w:rFonts w:ascii="Arial" w:hAnsi="Arial" w:cs="Arial"/>
                <w:b/>
                <w:color w:val="000000"/>
              </w:rPr>
            </w:pPr>
          </w:p>
          <w:p w14:paraId="7EAB347D" w14:textId="77777777" w:rsidR="00CF237B" w:rsidRPr="00556BBD" w:rsidRDefault="00CF237B" w:rsidP="0008331E">
            <w:pPr>
              <w:pStyle w:val="NoSpacing"/>
              <w:tabs>
                <w:tab w:val="left" w:pos="275"/>
              </w:tabs>
              <w:rPr>
                <w:rFonts w:ascii="Arial" w:hAnsi="Arial" w:cs="Arial"/>
                <w:b/>
                <w:color w:val="000000"/>
              </w:rPr>
            </w:pPr>
          </w:p>
        </w:tc>
      </w:tr>
      <w:tr w:rsidR="0008331E" w:rsidRPr="00556BBD" w14:paraId="7EAB3480" w14:textId="77777777" w:rsidTr="00F90327">
        <w:trPr>
          <w:trHeight w:val="407"/>
        </w:trPr>
        <w:tc>
          <w:tcPr>
            <w:tcW w:w="9039" w:type="dxa"/>
            <w:shd w:val="clear" w:color="auto" w:fill="D0CECE" w:themeFill="background2" w:themeFillShade="E6"/>
          </w:tcPr>
          <w:p w14:paraId="7EAB347F" w14:textId="3782B52A" w:rsidR="0008331E" w:rsidRPr="0008331E" w:rsidRDefault="00562455" w:rsidP="008A0C8F">
            <w:pPr>
              <w:pStyle w:val="NoSpacing"/>
              <w:numPr>
                <w:ilvl w:val="1"/>
                <w:numId w:val="22"/>
              </w:numPr>
              <w:tabs>
                <w:tab w:val="left" w:pos="275"/>
              </w:tabs>
              <w:ind w:hanging="502"/>
              <w:jc w:val="both"/>
              <w:rPr>
                <w:rFonts w:ascii="Arial" w:hAnsi="Arial" w:cs="Arial"/>
                <w:b/>
                <w:color w:val="000000"/>
              </w:rPr>
            </w:pPr>
            <w:r w:rsidRPr="00562455">
              <w:rPr>
                <w:rFonts w:ascii="Arial" w:hAnsi="Arial" w:cs="Arial"/>
                <w:b/>
              </w:rPr>
              <w:lastRenderedPageBreak/>
              <w:t>Do you anticipate that the costs of complying with these requirements will affect the insurer’s ability to comply with other prudential requirements? If so, how does the insurer plan to manage or minimise these costs or related risks?</w:t>
            </w:r>
          </w:p>
        </w:tc>
      </w:tr>
      <w:tr w:rsidR="0008331E" w:rsidRPr="00556BBD" w14:paraId="7EAB348E" w14:textId="77777777" w:rsidTr="00CB6B8F">
        <w:trPr>
          <w:trHeight w:val="2510"/>
        </w:trPr>
        <w:tc>
          <w:tcPr>
            <w:tcW w:w="9039" w:type="dxa"/>
          </w:tcPr>
          <w:p w14:paraId="7EAB3481" w14:textId="77777777" w:rsidR="0008331E" w:rsidRDefault="0008331E" w:rsidP="0008331E">
            <w:pPr>
              <w:pStyle w:val="NoSpacing"/>
              <w:tabs>
                <w:tab w:val="left" w:pos="275"/>
              </w:tabs>
              <w:rPr>
                <w:rFonts w:ascii="Arial" w:hAnsi="Arial" w:cs="Arial"/>
                <w:color w:val="000000"/>
              </w:rPr>
            </w:pPr>
          </w:p>
          <w:p w14:paraId="7EAB3482" w14:textId="77777777" w:rsidR="00CB6B8F" w:rsidRDefault="00CB6B8F" w:rsidP="0008331E">
            <w:pPr>
              <w:pStyle w:val="NoSpacing"/>
              <w:tabs>
                <w:tab w:val="left" w:pos="275"/>
              </w:tabs>
              <w:rPr>
                <w:rFonts w:ascii="Arial" w:hAnsi="Arial" w:cs="Arial"/>
                <w:color w:val="000000"/>
              </w:rPr>
            </w:pPr>
          </w:p>
          <w:p w14:paraId="7EAB3483" w14:textId="77777777" w:rsidR="0008331E" w:rsidRDefault="0008331E" w:rsidP="0008331E">
            <w:pPr>
              <w:pStyle w:val="NoSpacing"/>
              <w:tabs>
                <w:tab w:val="left" w:pos="275"/>
              </w:tabs>
              <w:rPr>
                <w:rFonts w:ascii="Arial" w:hAnsi="Arial" w:cs="Arial"/>
                <w:color w:val="000000"/>
              </w:rPr>
            </w:pPr>
          </w:p>
          <w:p w14:paraId="7EAB3484" w14:textId="77777777" w:rsidR="00CB6B8F" w:rsidRDefault="00CB6B8F" w:rsidP="0008331E">
            <w:pPr>
              <w:pStyle w:val="NoSpacing"/>
              <w:tabs>
                <w:tab w:val="left" w:pos="275"/>
              </w:tabs>
              <w:rPr>
                <w:rFonts w:ascii="Arial" w:hAnsi="Arial" w:cs="Arial"/>
                <w:color w:val="000000"/>
              </w:rPr>
            </w:pPr>
          </w:p>
          <w:p w14:paraId="7EAB3485" w14:textId="77777777" w:rsidR="0008331E" w:rsidRDefault="0008331E" w:rsidP="0008331E">
            <w:pPr>
              <w:pStyle w:val="NoSpacing"/>
              <w:tabs>
                <w:tab w:val="left" w:pos="275"/>
              </w:tabs>
              <w:rPr>
                <w:rFonts w:ascii="Arial" w:hAnsi="Arial" w:cs="Arial"/>
                <w:color w:val="000000"/>
              </w:rPr>
            </w:pPr>
          </w:p>
          <w:p w14:paraId="7EAB3486" w14:textId="77777777" w:rsidR="0008331E" w:rsidRDefault="0008331E" w:rsidP="0008331E">
            <w:pPr>
              <w:pStyle w:val="NoSpacing"/>
              <w:tabs>
                <w:tab w:val="left" w:pos="275"/>
              </w:tabs>
              <w:rPr>
                <w:rFonts w:ascii="Arial" w:hAnsi="Arial" w:cs="Arial"/>
                <w:color w:val="000000"/>
              </w:rPr>
            </w:pPr>
          </w:p>
          <w:p w14:paraId="7EAB3487" w14:textId="77777777" w:rsidR="0008331E" w:rsidRDefault="0008331E" w:rsidP="0008331E">
            <w:pPr>
              <w:pStyle w:val="NoSpacing"/>
              <w:tabs>
                <w:tab w:val="left" w:pos="275"/>
              </w:tabs>
              <w:rPr>
                <w:rFonts w:ascii="Arial" w:hAnsi="Arial" w:cs="Arial"/>
                <w:color w:val="000000"/>
              </w:rPr>
            </w:pPr>
          </w:p>
          <w:p w14:paraId="7EAB3488" w14:textId="77777777" w:rsidR="0008331E" w:rsidRDefault="0008331E" w:rsidP="0008331E">
            <w:pPr>
              <w:pStyle w:val="NoSpacing"/>
              <w:tabs>
                <w:tab w:val="left" w:pos="275"/>
              </w:tabs>
              <w:rPr>
                <w:rFonts w:ascii="Arial" w:hAnsi="Arial" w:cs="Arial"/>
                <w:color w:val="000000"/>
              </w:rPr>
            </w:pPr>
          </w:p>
          <w:p w14:paraId="7EAB3489" w14:textId="77777777" w:rsidR="0008331E" w:rsidRDefault="0008331E" w:rsidP="0008331E">
            <w:pPr>
              <w:pStyle w:val="NoSpacing"/>
              <w:tabs>
                <w:tab w:val="left" w:pos="275"/>
              </w:tabs>
              <w:rPr>
                <w:rFonts w:ascii="Arial" w:hAnsi="Arial" w:cs="Arial"/>
                <w:color w:val="000000"/>
              </w:rPr>
            </w:pPr>
          </w:p>
          <w:p w14:paraId="7EAB348A" w14:textId="77777777" w:rsidR="00CB6B8F" w:rsidRDefault="00CB6B8F" w:rsidP="0008331E">
            <w:pPr>
              <w:pStyle w:val="NoSpacing"/>
              <w:tabs>
                <w:tab w:val="left" w:pos="275"/>
              </w:tabs>
              <w:rPr>
                <w:rFonts w:ascii="Arial" w:hAnsi="Arial" w:cs="Arial"/>
                <w:color w:val="000000"/>
              </w:rPr>
            </w:pPr>
          </w:p>
          <w:p w14:paraId="7EAB348B" w14:textId="77777777" w:rsidR="00CB6B8F" w:rsidRDefault="00CB6B8F" w:rsidP="0008331E">
            <w:pPr>
              <w:pStyle w:val="NoSpacing"/>
              <w:tabs>
                <w:tab w:val="left" w:pos="275"/>
              </w:tabs>
              <w:rPr>
                <w:rFonts w:ascii="Arial" w:hAnsi="Arial" w:cs="Arial"/>
                <w:color w:val="000000"/>
              </w:rPr>
            </w:pPr>
          </w:p>
          <w:p w14:paraId="7EAB348C" w14:textId="77777777" w:rsidR="0008331E" w:rsidRDefault="0008331E" w:rsidP="0008331E">
            <w:pPr>
              <w:pStyle w:val="NoSpacing"/>
              <w:tabs>
                <w:tab w:val="left" w:pos="275"/>
              </w:tabs>
              <w:rPr>
                <w:rFonts w:ascii="Arial" w:hAnsi="Arial" w:cs="Arial"/>
                <w:color w:val="000000"/>
              </w:rPr>
            </w:pPr>
          </w:p>
          <w:p w14:paraId="7EAB348D" w14:textId="77777777" w:rsidR="0008331E" w:rsidRPr="0008331E" w:rsidRDefault="0008331E" w:rsidP="0008331E">
            <w:pPr>
              <w:pStyle w:val="NoSpacing"/>
              <w:tabs>
                <w:tab w:val="left" w:pos="275"/>
              </w:tabs>
              <w:rPr>
                <w:rFonts w:ascii="Arial" w:hAnsi="Arial" w:cs="Arial"/>
                <w:color w:val="000000"/>
              </w:rPr>
            </w:pPr>
          </w:p>
        </w:tc>
      </w:tr>
      <w:tr w:rsidR="0008331E" w:rsidRPr="00556BBD" w14:paraId="7EAB349F" w14:textId="77777777" w:rsidTr="00F90327">
        <w:trPr>
          <w:trHeight w:val="523"/>
        </w:trPr>
        <w:tc>
          <w:tcPr>
            <w:tcW w:w="9039" w:type="dxa"/>
            <w:shd w:val="clear" w:color="auto" w:fill="D0CECE" w:themeFill="background2" w:themeFillShade="E6"/>
          </w:tcPr>
          <w:p w14:paraId="7EAB349E" w14:textId="30EA8A2B" w:rsidR="0008331E" w:rsidRPr="0008331E" w:rsidRDefault="00212C99" w:rsidP="008A0C8F">
            <w:pPr>
              <w:pStyle w:val="NoSpacing"/>
              <w:numPr>
                <w:ilvl w:val="1"/>
                <w:numId w:val="22"/>
              </w:numPr>
              <w:tabs>
                <w:tab w:val="left" w:pos="275"/>
              </w:tabs>
              <w:ind w:hanging="470"/>
              <w:rPr>
                <w:rFonts w:ascii="Arial" w:hAnsi="Arial" w:cs="Arial"/>
                <w:b/>
                <w:color w:val="000000"/>
              </w:rPr>
            </w:pPr>
            <w:r>
              <w:rPr>
                <w:rFonts w:ascii="Arial" w:hAnsi="Arial" w:cs="Arial"/>
                <w:b/>
                <w:color w:val="000000"/>
                <w:lang w:val="en-ZA"/>
              </w:rPr>
              <w:t>To what extent</w:t>
            </w:r>
            <w:r w:rsidRPr="00212C99">
              <w:rPr>
                <w:rFonts w:ascii="Arial" w:hAnsi="Arial" w:cs="Arial"/>
                <w:b/>
                <w:color w:val="000000"/>
                <w:lang w:val="en-ZA"/>
              </w:rPr>
              <w:t xml:space="preserve"> will </w:t>
            </w:r>
            <w:r w:rsidR="00D9319E">
              <w:rPr>
                <w:rFonts w:ascii="Arial" w:hAnsi="Arial" w:cs="Arial"/>
                <w:b/>
                <w:color w:val="000000"/>
                <w:lang w:val="en-ZA"/>
              </w:rPr>
              <w:t>policyholders</w:t>
            </w:r>
            <w:r w:rsidR="00157081">
              <w:rPr>
                <w:rFonts w:ascii="Arial" w:hAnsi="Arial" w:cs="Arial"/>
                <w:b/>
                <w:color w:val="000000"/>
                <w:lang w:val="en-ZA"/>
              </w:rPr>
              <w:t xml:space="preserve"> be impacted by the proposed</w:t>
            </w:r>
            <w:r w:rsidR="00E53B03">
              <w:rPr>
                <w:rFonts w:ascii="Arial" w:hAnsi="Arial" w:cs="Arial"/>
                <w:b/>
                <w:color w:val="000000"/>
                <w:lang w:val="en-ZA"/>
              </w:rPr>
              <w:t xml:space="preserve"> framework</w:t>
            </w:r>
            <w:r>
              <w:rPr>
                <w:rFonts w:ascii="Arial" w:hAnsi="Arial" w:cs="Arial"/>
                <w:b/>
                <w:color w:val="000000"/>
                <w:lang w:val="en-ZA"/>
              </w:rPr>
              <w:t>?</w:t>
            </w:r>
            <w:r w:rsidRPr="00212C99">
              <w:rPr>
                <w:rFonts w:ascii="Arial" w:hAnsi="Arial" w:cs="Arial"/>
                <w:b/>
                <w:color w:val="000000"/>
                <w:lang w:val="en-ZA"/>
              </w:rPr>
              <w:t xml:space="preserve"> </w:t>
            </w:r>
            <w:r w:rsidRPr="00212C99">
              <w:rPr>
                <w:rFonts w:ascii="Arial" w:hAnsi="Arial" w:cs="Arial"/>
                <w:b/>
                <w:color w:val="000000"/>
              </w:rPr>
              <w:t>How will the costs or risks</w:t>
            </w:r>
            <w:r>
              <w:rPr>
                <w:rFonts w:ascii="Arial" w:hAnsi="Arial" w:cs="Arial"/>
                <w:b/>
                <w:color w:val="000000"/>
              </w:rPr>
              <w:t xml:space="preserve"> to </w:t>
            </w:r>
            <w:r w:rsidR="00D9319E">
              <w:rPr>
                <w:rFonts w:ascii="Arial" w:hAnsi="Arial" w:cs="Arial"/>
                <w:b/>
                <w:color w:val="000000"/>
              </w:rPr>
              <w:t>policyholders</w:t>
            </w:r>
            <w:r w:rsidRPr="00212C99">
              <w:rPr>
                <w:rFonts w:ascii="Arial" w:hAnsi="Arial" w:cs="Arial"/>
                <w:b/>
                <w:color w:val="000000"/>
              </w:rPr>
              <w:t xml:space="preserve"> be managed or minimised?</w:t>
            </w:r>
          </w:p>
        </w:tc>
      </w:tr>
      <w:tr w:rsidR="0008331E" w:rsidRPr="00556BBD" w14:paraId="7EAB34AE" w14:textId="77777777" w:rsidTr="00CB6B8F">
        <w:trPr>
          <w:trHeight w:val="2784"/>
        </w:trPr>
        <w:tc>
          <w:tcPr>
            <w:tcW w:w="9039" w:type="dxa"/>
          </w:tcPr>
          <w:p w14:paraId="7EAB34A0" w14:textId="77777777" w:rsidR="0008331E" w:rsidRDefault="0008331E" w:rsidP="0008331E">
            <w:pPr>
              <w:pStyle w:val="NoSpacing"/>
              <w:tabs>
                <w:tab w:val="left" w:pos="275"/>
              </w:tabs>
              <w:rPr>
                <w:rFonts w:ascii="Arial" w:hAnsi="Arial" w:cs="Arial"/>
                <w:color w:val="000000"/>
              </w:rPr>
            </w:pPr>
          </w:p>
          <w:p w14:paraId="7EAB34A1" w14:textId="77777777" w:rsidR="00CB6B8F" w:rsidRDefault="00CB6B8F" w:rsidP="0008331E">
            <w:pPr>
              <w:pStyle w:val="NoSpacing"/>
              <w:tabs>
                <w:tab w:val="left" w:pos="275"/>
              </w:tabs>
              <w:rPr>
                <w:rFonts w:ascii="Arial" w:hAnsi="Arial" w:cs="Arial"/>
                <w:color w:val="000000"/>
              </w:rPr>
            </w:pPr>
          </w:p>
          <w:p w14:paraId="7EAB34A2" w14:textId="77777777" w:rsidR="00CF237B" w:rsidRDefault="00CF237B" w:rsidP="0008331E">
            <w:pPr>
              <w:pStyle w:val="NoSpacing"/>
              <w:tabs>
                <w:tab w:val="left" w:pos="275"/>
              </w:tabs>
              <w:rPr>
                <w:rFonts w:ascii="Arial" w:hAnsi="Arial" w:cs="Arial"/>
                <w:color w:val="000000"/>
              </w:rPr>
            </w:pPr>
          </w:p>
          <w:p w14:paraId="7EAB34A3" w14:textId="77777777" w:rsidR="00CF237B" w:rsidRDefault="00CF237B" w:rsidP="0008331E">
            <w:pPr>
              <w:pStyle w:val="NoSpacing"/>
              <w:tabs>
                <w:tab w:val="left" w:pos="275"/>
              </w:tabs>
              <w:rPr>
                <w:rFonts w:ascii="Arial" w:hAnsi="Arial" w:cs="Arial"/>
                <w:color w:val="000000"/>
              </w:rPr>
            </w:pPr>
          </w:p>
          <w:p w14:paraId="7EAB34A4" w14:textId="77777777" w:rsidR="00CF237B" w:rsidRDefault="00CF237B" w:rsidP="0008331E">
            <w:pPr>
              <w:pStyle w:val="NoSpacing"/>
              <w:tabs>
                <w:tab w:val="left" w:pos="275"/>
              </w:tabs>
              <w:rPr>
                <w:rFonts w:ascii="Arial" w:hAnsi="Arial" w:cs="Arial"/>
                <w:color w:val="000000"/>
              </w:rPr>
            </w:pPr>
          </w:p>
          <w:p w14:paraId="7EAB34A5" w14:textId="77777777" w:rsidR="00CF237B" w:rsidRDefault="00CF237B" w:rsidP="0008331E">
            <w:pPr>
              <w:pStyle w:val="NoSpacing"/>
              <w:tabs>
                <w:tab w:val="left" w:pos="275"/>
              </w:tabs>
              <w:rPr>
                <w:rFonts w:ascii="Arial" w:hAnsi="Arial" w:cs="Arial"/>
                <w:color w:val="000000"/>
              </w:rPr>
            </w:pPr>
          </w:p>
          <w:p w14:paraId="7EAB34A6" w14:textId="77777777" w:rsidR="00CF237B" w:rsidRDefault="00CF237B" w:rsidP="0008331E">
            <w:pPr>
              <w:pStyle w:val="NoSpacing"/>
              <w:tabs>
                <w:tab w:val="left" w:pos="275"/>
              </w:tabs>
              <w:rPr>
                <w:rFonts w:ascii="Arial" w:hAnsi="Arial" w:cs="Arial"/>
                <w:color w:val="000000"/>
              </w:rPr>
            </w:pPr>
          </w:p>
          <w:p w14:paraId="7EAB34A7" w14:textId="77777777" w:rsidR="00CF237B" w:rsidRDefault="00CF237B" w:rsidP="0008331E">
            <w:pPr>
              <w:pStyle w:val="NoSpacing"/>
              <w:tabs>
                <w:tab w:val="left" w:pos="275"/>
              </w:tabs>
              <w:rPr>
                <w:rFonts w:ascii="Arial" w:hAnsi="Arial" w:cs="Arial"/>
                <w:color w:val="000000"/>
              </w:rPr>
            </w:pPr>
          </w:p>
          <w:p w14:paraId="7EAB34A8" w14:textId="77777777" w:rsidR="00CF237B" w:rsidRDefault="00CF237B" w:rsidP="0008331E">
            <w:pPr>
              <w:pStyle w:val="NoSpacing"/>
              <w:tabs>
                <w:tab w:val="left" w:pos="275"/>
              </w:tabs>
              <w:rPr>
                <w:rFonts w:ascii="Arial" w:hAnsi="Arial" w:cs="Arial"/>
                <w:color w:val="000000"/>
              </w:rPr>
            </w:pPr>
          </w:p>
          <w:p w14:paraId="7EAB34A9" w14:textId="77777777" w:rsidR="00CF237B" w:rsidRDefault="00CF237B" w:rsidP="0008331E">
            <w:pPr>
              <w:pStyle w:val="NoSpacing"/>
              <w:tabs>
                <w:tab w:val="left" w:pos="275"/>
              </w:tabs>
              <w:rPr>
                <w:rFonts w:ascii="Arial" w:hAnsi="Arial" w:cs="Arial"/>
                <w:color w:val="000000"/>
              </w:rPr>
            </w:pPr>
          </w:p>
          <w:p w14:paraId="7EAB34AA" w14:textId="77777777" w:rsidR="00CF237B" w:rsidRDefault="00CF237B" w:rsidP="0008331E">
            <w:pPr>
              <w:pStyle w:val="NoSpacing"/>
              <w:tabs>
                <w:tab w:val="left" w:pos="275"/>
              </w:tabs>
              <w:rPr>
                <w:rFonts w:ascii="Arial" w:hAnsi="Arial" w:cs="Arial"/>
                <w:color w:val="000000"/>
              </w:rPr>
            </w:pPr>
          </w:p>
          <w:p w14:paraId="7EAB34AB" w14:textId="77777777" w:rsidR="00CF237B" w:rsidRDefault="00CF237B" w:rsidP="0008331E">
            <w:pPr>
              <w:pStyle w:val="NoSpacing"/>
              <w:tabs>
                <w:tab w:val="left" w:pos="275"/>
              </w:tabs>
              <w:rPr>
                <w:rFonts w:ascii="Arial" w:hAnsi="Arial" w:cs="Arial"/>
                <w:color w:val="000000"/>
              </w:rPr>
            </w:pPr>
          </w:p>
          <w:p w14:paraId="7EAB34AC" w14:textId="77777777" w:rsidR="00CF237B" w:rsidRDefault="00CF237B" w:rsidP="0008331E">
            <w:pPr>
              <w:pStyle w:val="NoSpacing"/>
              <w:tabs>
                <w:tab w:val="left" w:pos="275"/>
              </w:tabs>
              <w:rPr>
                <w:rFonts w:ascii="Arial" w:hAnsi="Arial" w:cs="Arial"/>
                <w:color w:val="000000"/>
              </w:rPr>
            </w:pPr>
          </w:p>
          <w:p w14:paraId="7EAB34AD" w14:textId="77777777" w:rsidR="00CF237B" w:rsidRPr="0008331E" w:rsidRDefault="00CF237B" w:rsidP="0008331E">
            <w:pPr>
              <w:pStyle w:val="NoSpacing"/>
              <w:tabs>
                <w:tab w:val="left" w:pos="275"/>
              </w:tabs>
              <w:rPr>
                <w:rFonts w:ascii="Arial" w:hAnsi="Arial" w:cs="Arial"/>
                <w:color w:val="000000"/>
              </w:rPr>
            </w:pPr>
          </w:p>
        </w:tc>
      </w:tr>
      <w:tr w:rsidR="001467A7" w:rsidRPr="00556BBD" w14:paraId="7EAB34B0" w14:textId="77777777" w:rsidTr="00F90327">
        <w:trPr>
          <w:trHeight w:val="392"/>
        </w:trPr>
        <w:tc>
          <w:tcPr>
            <w:tcW w:w="9039" w:type="dxa"/>
            <w:shd w:val="clear" w:color="auto" w:fill="D0CECE" w:themeFill="background2" w:themeFillShade="E6"/>
            <w:vAlign w:val="center"/>
          </w:tcPr>
          <w:p w14:paraId="7EAB34AF" w14:textId="066BE251" w:rsidR="00197A9F" w:rsidRPr="004D2E23" w:rsidRDefault="00871F0C" w:rsidP="008A0C8F">
            <w:pPr>
              <w:pStyle w:val="NoSpacing"/>
              <w:numPr>
                <w:ilvl w:val="1"/>
                <w:numId w:val="22"/>
              </w:numPr>
              <w:tabs>
                <w:tab w:val="left" w:pos="275"/>
              </w:tabs>
              <w:ind w:hanging="502"/>
              <w:rPr>
                <w:rFonts w:ascii="Arial" w:hAnsi="Arial" w:cs="Arial"/>
                <w:b/>
                <w:color w:val="000000"/>
              </w:rPr>
            </w:pPr>
            <w:r>
              <w:rPr>
                <w:rFonts w:ascii="Arial" w:hAnsi="Arial" w:cs="Arial"/>
                <w:b/>
                <w:color w:val="000000"/>
              </w:rPr>
              <w:t>What other challenges do you foresee in relation to compliance with the standard?</w:t>
            </w:r>
          </w:p>
        </w:tc>
      </w:tr>
      <w:tr w:rsidR="004D2E23" w:rsidRPr="00556BBD" w14:paraId="7EAB34C0" w14:textId="77777777" w:rsidTr="00402294">
        <w:trPr>
          <w:trHeight w:val="252"/>
        </w:trPr>
        <w:tc>
          <w:tcPr>
            <w:tcW w:w="9039" w:type="dxa"/>
            <w:vAlign w:val="center"/>
          </w:tcPr>
          <w:p w14:paraId="7EAB34B1" w14:textId="77777777" w:rsidR="00C73AE5" w:rsidRDefault="00C73AE5" w:rsidP="004D2E23">
            <w:pPr>
              <w:pStyle w:val="NoSpacing"/>
              <w:tabs>
                <w:tab w:val="left" w:pos="275"/>
              </w:tabs>
              <w:rPr>
                <w:rFonts w:ascii="Arial" w:hAnsi="Arial" w:cs="Arial"/>
                <w:b/>
                <w:color w:val="000000"/>
              </w:rPr>
            </w:pPr>
          </w:p>
          <w:p w14:paraId="7EAB34B2" w14:textId="77777777" w:rsidR="00316F41" w:rsidRDefault="00316F41" w:rsidP="004D2E23">
            <w:pPr>
              <w:pStyle w:val="NoSpacing"/>
              <w:tabs>
                <w:tab w:val="left" w:pos="275"/>
              </w:tabs>
              <w:rPr>
                <w:rFonts w:ascii="Arial" w:hAnsi="Arial" w:cs="Arial"/>
                <w:b/>
                <w:color w:val="000000"/>
              </w:rPr>
            </w:pPr>
          </w:p>
          <w:p w14:paraId="7EAB34B3" w14:textId="77777777" w:rsidR="00402294" w:rsidRDefault="00402294" w:rsidP="004D2E23">
            <w:pPr>
              <w:pStyle w:val="NoSpacing"/>
              <w:tabs>
                <w:tab w:val="left" w:pos="275"/>
              </w:tabs>
              <w:rPr>
                <w:rFonts w:ascii="Arial" w:hAnsi="Arial" w:cs="Arial"/>
                <w:b/>
                <w:color w:val="000000"/>
              </w:rPr>
            </w:pPr>
          </w:p>
          <w:p w14:paraId="7EAB34B4" w14:textId="77777777" w:rsidR="00402294" w:rsidRDefault="00402294" w:rsidP="004D2E23">
            <w:pPr>
              <w:pStyle w:val="NoSpacing"/>
              <w:tabs>
                <w:tab w:val="left" w:pos="275"/>
              </w:tabs>
              <w:rPr>
                <w:rFonts w:ascii="Arial" w:hAnsi="Arial" w:cs="Arial"/>
                <w:b/>
                <w:color w:val="000000"/>
              </w:rPr>
            </w:pPr>
          </w:p>
          <w:p w14:paraId="7EAB34B5" w14:textId="77777777" w:rsidR="00402294" w:rsidRDefault="00402294" w:rsidP="004D2E23">
            <w:pPr>
              <w:pStyle w:val="NoSpacing"/>
              <w:tabs>
                <w:tab w:val="left" w:pos="275"/>
              </w:tabs>
              <w:rPr>
                <w:rFonts w:ascii="Arial" w:hAnsi="Arial" w:cs="Arial"/>
                <w:b/>
                <w:color w:val="000000"/>
              </w:rPr>
            </w:pPr>
          </w:p>
          <w:p w14:paraId="7EAB34B6" w14:textId="77777777" w:rsidR="00402294" w:rsidRDefault="00402294" w:rsidP="004D2E23">
            <w:pPr>
              <w:pStyle w:val="NoSpacing"/>
              <w:tabs>
                <w:tab w:val="left" w:pos="275"/>
              </w:tabs>
              <w:rPr>
                <w:rFonts w:ascii="Arial" w:hAnsi="Arial" w:cs="Arial"/>
                <w:b/>
                <w:color w:val="000000"/>
              </w:rPr>
            </w:pPr>
          </w:p>
          <w:p w14:paraId="7EAB34B7" w14:textId="77777777" w:rsidR="00402294" w:rsidRDefault="00402294" w:rsidP="004D2E23">
            <w:pPr>
              <w:pStyle w:val="NoSpacing"/>
              <w:tabs>
                <w:tab w:val="left" w:pos="275"/>
              </w:tabs>
              <w:rPr>
                <w:rFonts w:ascii="Arial" w:hAnsi="Arial" w:cs="Arial"/>
                <w:b/>
                <w:color w:val="000000"/>
              </w:rPr>
            </w:pPr>
          </w:p>
          <w:p w14:paraId="7EAB34B8" w14:textId="77777777" w:rsidR="00402294" w:rsidRDefault="00402294" w:rsidP="004D2E23">
            <w:pPr>
              <w:pStyle w:val="NoSpacing"/>
              <w:tabs>
                <w:tab w:val="left" w:pos="275"/>
              </w:tabs>
              <w:rPr>
                <w:rFonts w:ascii="Arial" w:hAnsi="Arial" w:cs="Arial"/>
                <w:b/>
                <w:color w:val="000000"/>
              </w:rPr>
            </w:pPr>
          </w:p>
          <w:p w14:paraId="7EAB34B9" w14:textId="77777777" w:rsidR="00402294" w:rsidRDefault="00402294" w:rsidP="004D2E23">
            <w:pPr>
              <w:pStyle w:val="NoSpacing"/>
              <w:tabs>
                <w:tab w:val="left" w:pos="275"/>
              </w:tabs>
              <w:rPr>
                <w:rFonts w:ascii="Arial" w:hAnsi="Arial" w:cs="Arial"/>
                <w:b/>
                <w:color w:val="000000"/>
              </w:rPr>
            </w:pPr>
          </w:p>
          <w:p w14:paraId="7EAB34BA" w14:textId="77777777" w:rsidR="00402294" w:rsidRDefault="00402294" w:rsidP="004D2E23">
            <w:pPr>
              <w:pStyle w:val="NoSpacing"/>
              <w:tabs>
                <w:tab w:val="left" w:pos="275"/>
              </w:tabs>
              <w:rPr>
                <w:rFonts w:ascii="Arial" w:hAnsi="Arial" w:cs="Arial"/>
                <w:b/>
                <w:color w:val="000000"/>
              </w:rPr>
            </w:pPr>
          </w:p>
          <w:p w14:paraId="7EAB34BB" w14:textId="77777777" w:rsidR="00402294" w:rsidRDefault="00402294" w:rsidP="004D2E23">
            <w:pPr>
              <w:pStyle w:val="NoSpacing"/>
              <w:tabs>
                <w:tab w:val="left" w:pos="275"/>
              </w:tabs>
              <w:rPr>
                <w:rFonts w:ascii="Arial" w:hAnsi="Arial" w:cs="Arial"/>
                <w:b/>
                <w:color w:val="000000"/>
              </w:rPr>
            </w:pPr>
          </w:p>
          <w:p w14:paraId="7EAB34BC" w14:textId="77777777" w:rsidR="00402294" w:rsidRDefault="00402294" w:rsidP="004D2E23">
            <w:pPr>
              <w:pStyle w:val="NoSpacing"/>
              <w:tabs>
                <w:tab w:val="left" w:pos="275"/>
              </w:tabs>
              <w:rPr>
                <w:rFonts w:ascii="Arial" w:hAnsi="Arial" w:cs="Arial"/>
                <w:b/>
                <w:color w:val="000000"/>
              </w:rPr>
            </w:pPr>
          </w:p>
          <w:p w14:paraId="7EAB34BD" w14:textId="77777777" w:rsidR="00402294" w:rsidRDefault="00402294" w:rsidP="004D2E23">
            <w:pPr>
              <w:pStyle w:val="NoSpacing"/>
              <w:tabs>
                <w:tab w:val="left" w:pos="275"/>
              </w:tabs>
              <w:rPr>
                <w:rFonts w:ascii="Arial" w:hAnsi="Arial" w:cs="Arial"/>
                <w:b/>
                <w:color w:val="000000"/>
              </w:rPr>
            </w:pPr>
          </w:p>
          <w:p w14:paraId="7EAB34BE" w14:textId="77777777" w:rsidR="00402294" w:rsidRDefault="00402294" w:rsidP="004D2E23">
            <w:pPr>
              <w:pStyle w:val="NoSpacing"/>
              <w:tabs>
                <w:tab w:val="left" w:pos="275"/>
              </w:tabs>
              <w:rPr>
                <w:rFonts w:ascii="Arial" w:hAnsi="Arial" w:cs="Arial"/>
                <w:b/>
                <w:color w:val="000000"/>
              </w:rPr>
            </w:pPr>
          </w:p>
          <w:p w14:paraId="7EAB34BF" w14:textId="77777777" w:rsidR="00402294" w:rsidRPr="004D2E23" w:rsidRDefault="00402294" w:rsidP="004D2E23">
            <w:pPr>
              <w:pStyle w:val="NoSpacing"/>
              <w:tabs>
                <w:tab w:val="left" w:pos="275"/>
              </w:tabs>
              <w:rPr>
                <w:rFonts w:ascii="Arial" w:hAnsi="Arial" w:cs="Arial"/>
                <w:b/>
                <w:color w:val="000000"/>
              </w:rPr>
            </w:pPr>
          </w:p>
        </w:tc>
      </w:tr>
    </w:tbl>
    <w:p w14:paraId="7EAB34C1" w14:textId="77777777" w:rsidR="00AF0C48" w:rsidRDefault="00AF0C48" w:rsidP="000D5C2F">
      <w:pPr>
        <w:pStyle w:val="NoSpacing"/>
        <w:ind w:left="1134" w:hanging="1134"/>
        <w:jc w:val="both"/>
        <w:rPr>
          <w:rFonts w:ascii="Arial" w:hAnsi="Arial" w:cs="Arial"/>
          <w:b/>
          <w:color w:val="000000"/>
        </w:rPr>
      </w:pPr>
    </w:p>
    <w:p w14:paraId="7EAB34C2" w14:textId="77777777" w:rsidR="005B7437" w:rsidRDefault="005B7437">
      <w:pPr>
        <w:spacing w:after="0" w:line="240" w:lineRule="auto"/>
        <w:rPr>
          <w:rFonts w:ascii="Arial" w:hAnsi="Arial" w:cs="Arial"/>
          <w:b/>
          <w:color w:val="000000"/>
        </w:rPr>
      </w:pPr>
      <w:r>
        <w:rPr>
          <w:rFonts w:ascii="Arial" w:hAnsi="Arial" w:cs="Arial"/>
          <w:b/>
          <w:color w:val="000000"/>
        </w:rPr>
        <w:br w:type="page"/>
      </w:r>
    </w:p>
    <w:p w14:paraId="7EAB34C4" w14:textId="77777777" w:rsidR="00D7365B" w:rsidRPr="00556BBD" w:rsidRDefault="00AA4E4A" w:rsidP="000D5C2F">
      <w:pPr>
        <w:pStyle w:val="NoSpacing"/>
        <w:ind w:left="1134" w:hanging="1134"/>
        <w:jc w:val="both"/>
        <w:rPr>
          <w:rFonts w:ascii="Arial" w:hAnsi="Arial" w:cs="Arial"/>
          <w:b/>
          <w:color w:val="000000"/>
        </w:rPr>
      </w:pPr>
      <w:r w:rsidRPr="00556BBD">
        <w:rPr>
          <w:rFonts w:ascii="Arial" w:hAnsi="Arial" w:cs="Arial"/>
          <w:b/>
          <w:color w:val="000000"/>
        </w:rPr>
        <w:lastRenderedPageBreak/>
        <w:t xml:space="preserve">PART </w:t>
      </w:r>
      <w:r w:rsidR="00D9319E">
        <w:rPr>
          <w:rFonts w:ascii="Arial" w:hAnsi="Arial" w:cs="Arial"/>
          <w:b/>
          <w:color w:val="000000"/>
        </w:rPr>
        <w:t>2</w:t>
      </w:r>
      <w:r w:rsidR="000D5C2F" w:rsidRPr="00556BBD">
        <w:rPr>
          <w:rFonts w:ascii="Arial" w:hAnsi="Arial" w:cs="Arial"/>
          <w:b/>
          <w:color w:val="000000"/>
        </w:rPr>
        <w:t xml:space="preserve">: </w:t>
      </w:r>
      <w:r w:rsidRPr="00556BBD">
        <w:rPr>
          <w:rFonts w:ascii="Arial" w:hAnsi="Arial" w:cs="Arial"/>
          <w:b/>
          <w:color w:val="000000"/>
        </w:rPr>
        <w:t>EXPECT</w:t>
      </w:r>
      <w:r w:rsidR="00E45484">
        <w:rPr>
          <w:rFonts w:ascii="Arial" w:hAnsi="Arial" w:cs="Arial"/>
          <w:b/>
          <w:color w:val="000000"/>
        </w:rPr>
        <w:t>ED</w:t>
      </w:r>
      <w:r w:rsidRPr="00556BBD">
        <w:rPr>
          <w:rFonts w:ascii="Arial" w:hAnsi="Arial" w:cs="Arial"/>
          <w:b/>
          <w:color w:val="000000"/>
        </w:rPr>
        <w:t xml:space="preserve"> BENEFITS </w:t>
      </w:r>
    </w:p>
    <w:p w14:paraId="7EAB34C5" w14:textId="77777777" w:rsidR="00AA4E4A" w:rsidRPr="00556BBD" w:rsidRDefault="00AA4E4A" w:rsidP="00F66FF8">
      <w:pPr>
        <w:pStyle w:val="NoSpacing"/>
        <w:jc w:val="both"/>
        <w:rPr>
          <w:rFonts w:ascii="Arial" w:hAnsi="Arial" w:cs="Arial"/>
          <w:color w:val="000000"/>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248"/>
      </w:tblGrid>
      <w:tr w:rsidR="001467A7" w:rsidRPr="00556BBD" w14:paraId="7EAB34CA" w14:textId="77777777" w:rsidTr="00F90327">
        <w:trPr>
          <w:trHeight w:val="597"/>
          <w:hidden/>
        </w:trPr>
        <w:tc>
          <w:tcPr>
            <w:tcW w:w="9248" w:type="dxa"/>
            <w:shd w:val="clear" w:color="auto" w:fill="D0CECE" w:themeFill="background2" w:themeFillShade="E6"/>
            <w:vAlign w:val="center"/>
          </w:tcPr>
          <w:p w14:paraId="7EAB34C6" w14:textId="77777777" w:rsidR="00CF237B" w:rsidRPr="00CF237B" w:rsidRDefault="00CF237B" w:rsidP="00CF237B">
            <w:pPr>
              <w:pStyle w:val="ListParagraph"/>
              <w:widowControl/>
              <w:numPr>
                <w:ilvl w:val="0"/>
                <w:numId w:val="21"/>
              </w:numPr>
              <w:tabs>
                <w:tab w:val="left" w:pos="275"/>
              </w:tabs>
              <w:rPr>
                <w:rFonts w:ascii="Arial" w:eastAsia="Calibri" w:hAnsi="Arial" w:cs="Arial"/>
                <w:b/>
                <w:snapToGrid/>
                <w:vanish/>
                <w:color w:val="000000"/>
                <w:sz w:val="22"/>
                <w:szCs w:val="22"/>
              </w:rPr>
            </w:pPr>
          </w:p>
          <w:p w14:paraId="7EAB34C7" w14:textId="77777777" w:rsidR="00CF237B" w:rsidRPr="00CF237B" w:rsidRDefault="00CF237B" w:rsidP="00CF237B">
            <w:pPr>
              <w:pStyle w:val="ListParagraph"/>
              <w:widowControl/>
              <w:numPr>
                <w:ilvl w:val="0"/>
                <w:numId w:val="21"/>
              </w:numPr>
              <w:tabs>
                <w:tab w:val="left" w:pos="275"/>
              </w:tabs>
              <w:rPr>
                <w:rFonts w:ascii="Arial" w:eastAsia="Calibri" w:hAnsi="Arial" w:cs="Arial"/>
                <w:b/>
                <w:snapToGrid/>
                <w:vanish/>
                <w:color w:val="000000"/>
                <w:sz w:val="22"/>
                <w:szCs w:val="22"/>
              </w:rPr>
            </w:pPr>
          </w:p>
          <w:p w14:paraId="7EAB34C9" w14:textId="7263FFA6" w:rsidR="00AA4E4A" w:rsidRPr="00113E69" w:rsidRDefault="000D5C2F" w:rsidP="00113E69">
            <w:pPr>
              <w:pStyle w:val="NoSpacing"/>
              <w:numPr>
                <w:ilvl w:val="1"/>
                <w:numId w:val="23"/>
              </w:numPr>
              <w:tabs>
                <w:tab w:val="left" w:pos="275"/>
              </w:tabs>
              <w:rPr>
                <w:rFonts w:ascii="Arial" w:hAnsi="Arial" w:cs="Arial"/>
                <w:b/>
                <w:color w:val="000000"/>
              </w:rPr>
            </w:pPr>
            <w:r w:rsidRPr="00556BBD">
              <w:rPr>
                <w:rFonts w:ascii="Arial" w:hAnsi="Arial" w:cs="Arial"/>
                <w:b/>
                <w:color w:val="000000"/>
              </w:rPr>
              <w:br w:type="page"/>
            </w:r>
            <w:r w:rsidR="00D9319E">
              <w:rPr>
                <w:rFonts w:ascii="Arial" w:hAnsi="Arial" w:cs="Arial"/>
                <w:b/>
                <w:color w:val="000000"/>
              </w:rPr>
              <w:t xml:space="preserve"> </w:t>
            </w:r>
            <w:r w:rsidR="00B032B4" w:rsidRPr="00556BBD">
              <w:rPr>
                <w:rFonts w:ascii="Arial" w:hAnsi="Arial" w:cs="Arial"/>
                <w:b/>
                <w:color w:val="000000"/>
              </w:rPr>
              <w:t>What benefits</w:t>
            </w:r>
            <w:r w:rsidR="00170759">
              <w:rPr>
                <w:rFonts w:ascii="Arial" w:hAnsi="Arial" w:cs="Arial"/>
                <w:b/>
                <w:color w:val="000000"/>
              </w:rPr>
              <w:t>, if any, do you expect</w:t>
            </w:r>
            <w:r w:rsidR="0056324E">
              <w:rPr>
                <w:rFonts w:ascii="Arial" w:hAnsi="Arial" w:cs="Arial"/>
                <w:b/>
                <w:color w:val="000000"/>
              </w:rPr>
              <w:t xml:space="preserve"> </w:t>
            </w:r>
            <w:r w:rsidR="00B032B4" w:rsidRPr="00556BBD">
              <w:rPr>
                <w:rFonts w:ascii="Arial" w:hAnsi="Arial" w:cs="Arial"/>
                <w:b/>
                <w:color w:val="000000"/>
              </w:rPr>
              <w:t xml:space="preserve">the </w:t>
            </w:r>
            <w:r w:rsidR="00C31B60">
              <w:rPr>
                <w:rFonts w:ascii="Arial" w:hAnsi="Arial" w:cs="Arial"/>
                <w:b/>
                <w:color w:val="000000"/>
              </w:rPr>
              <w:t xml:space="preserve">requirements </w:t>
            </w:r>
            <w:r w:rsidR="0056324E">
              <w:rPr>
                <w:rFonts w:ascii="Arial" w:hAnsi="Arial" w:cs="Arial"/>
                <w:b/>
                <w:color w:val="000000"/>
              </w:rPr>
              <w:t>to deliver for</w:t>
            </w:r>
            <w:r w:rsidR="00B032B4" w:rsidRPr="00556BBD">
              <w:rPr>
                <w:rFonts w:ascii="Arial" w:hAnsi="Arial" w:cs="Arial"/>
                <w:b/>
                <w:color w:val="000000"/>
              </w:rPr>
              <w:t xml:space="preserve"> y</w:t>
            </w:r>
            <w:r w:rsidR="00D046EE">
              <w:rPr>
                <w:rFonts w:ascii="Arial" w:hAnsi="Arial" w:cs="Arial"/>
                <w:b/>
                <w:color w:val="000000"/>
              </w:rPr>
              <w:t>our organisation and operations?</w:t>
            </w:r>
          </w:p>
        </w:tc>
      </w:tr>
      <w:tr w:rsidR="001467A7" w:rsidRPr="00556BBD" w14:paraId="7EAB34D6" w14:textId="77777777" w:rsidTr="00CF237B">
        <w:trPr>
          <w:trHeight w:val="249"/>
        </w:trPr>
        <w:tc>
          <w:tcPr>
            <w:tcW w:w="9248" w:type="dxa"/>
            <w:vAlign w:val="center"/>
          </w:tcPr>
          <w:p w14:paraId="7EAB34CB" w14:textId="77777777" w:rsidR="00B032B4" w:rsidRDefault="00A116E7" w:rsidP="00B032B4">
            <w:pPr>
              <w:pStyle w:val="NoSpacing"/>
              <w:tabs>
                <w:tab w:val="left" w:pos="275"/>
              </w:tabs>
              <w:rPr>
                <w:rFonts w:ascii="Arial" w:hAnsi="Arial" w:cs="Arial"/>
                <w:color w:val="000000"/>
              </w:rPr>
            </w:pPr>
            <w:r>
              <w:rPr>
                <w:rFonts w:ascii="Arial" w:hAnsi="Arial" w:cs="Arial"/>
                <w:color w:val="000000"/>
              </w:rPr>
              <w:t xml:space="preserve"> </w:t>
            </w:r>
          </w:p>
          <w:p w14:paraId="7EAB34CC" w14:textId="77777777" w:rsidR="00402294" w:rsidRPr="00556BBD" w:rsidRDefault="00402294" w:rsidP="00B032B4">
            <w:pPr>
              <w:pStyle w:val="NoSpacing"/>
              <w:tabs>
                <w:tab w:val="left" w:pos="275"/>
              </w:tabs>
              <w:rPr>
                <w:rFonts w:ascii="Arial" w:hAnsi="Arial" w:cs="Arial"/>
                <w:color w:val="000000"/>
              </w:rPr>
            </w:pPr>
          </w:p>
          <w:p w14:paraId="7EAB34CD" w14:textId="77777777" w:rsidR="00E05760" w:rsidRDefault="00E05760" w:rsidP="00B032B4">
            <w:pPr>
              <w:pStyle w:val="NoSpacing"/>
              <w:tabs>
                <w:tab w:val="left" w:pos="275"/>
              </w:tabs>
              <w:rPr>
                <w:rFonts w:ascii="Arial" w:hAnsi="Arial" w:cs="Arial"/>
                <w:color w:val="000000"/>
              </w:rPr>
            </w:pPr>
          </w:p>
          <w:p w14:paraId="7EAB34CE" w14:textId="77777777" w:rsidR="00D9319E" w:rsidRPr="00556BBD" w:rsidRDefault="00D9319E" w:rsidP="00B032B4">
            <w:pPr>
              <w:pStyle w:val="NoSpacing"/>
              <w:tabs>
                <w:tab w:val="left" w:pos="275"/>
              </w:tabs>
              <w:rPr>
                <w:rFonts w:ascii="Arial" w:hAnsi="Arial" w:cs="Arial"/>
                <w:color w:val="000000"/>
              </w:rPr>
            </w:pPr>
          </w:p>
          <w:p w14:paraId="7EAB34CF" w14:textId="77777777" w:rsidR="00E05760" w:rsidRPr="00556BBD" w:rsidRDefault="00E05760" w:rsidP="00B032B4">
            <w:pPr>
              <w:pStyle w:val="NoSpacing"/>
              <w:tabs>
                <w:tab w:val="left" w:pos="275"/>
              </w:tabs>
              <w:rPr>
                <w:rFonts w:ascii="Arial" w:hAnsi="Arial" w:cs="Arial"/>
                <w:color w:val="000000"/>
              </w:rPr>
            </w:pPr>
          </w:p>
          <w:p w14:paraId="7EAB34D0" w14:textId="77777777" w:rsidR="00E05760" w:rsidRPr="00556BBD" w:rsidRDefault="00E05760" w:rsidP="00B032B4">
            <w:pPr>
              <w:pStyle w:val="NoSpacing"/>
              <w:tabs>
                <w:tab w:val="left" w:pos="275"/>
              </w:tabs>
              <w:rPr>
                <w:rFonts w:ascii="Arial" w:hAnsi="Arial" w:cs="Arial"/>
                <w:color w:val="000000"/>
              </w:rPr>
            </w:pPr>
          </w:p>
          <w:p w14:paraId="7EAB34D1" w14:textId="77777777" w:rsidR="00E05760" w:rsidRDefault="00E05760" w:rsidP="00B032B4">
            <w:pPr>
              <w:pStyle w:val="NoSpacing"/>
              <w:tabs>
                <w:tab w:val="left" w:pos="275"/>
              </w:tabs>
              <w:rPr>
                <w:rFonts w:ascii="Arial" w:hAnsi="Arial" w:cs="Arial"/>
                <w:color w:val="000000"/>
              </w:rPr>
            </w:pPr>
          </w:p>
          <w:p w14:paraId="7EAB34D2" w14:textId="77777777" w:rsidR="00A116E7" w:rsidRDefault="00A116E7" w:rsidP="00B032B4">
            <w:pPr>
              <w:pStyle w:val="NoSpacing"/>
              <w:tabs>
                <w:tab w:val="left" w:pos="275"/>
              </w:tabs>
              <w:rPr>
                <w:rFonts w:ascii="Arial" w:hAnsi="Arial" w:cs="Arial"/>
                <w:color w:val="000000"/>
              </w:rPr>
            </w:pPr>
          </w:p>
          <w:p w14:paraId="7EAB34D3" w14:textId="77777777" w:rsidR="00A116E7" w:rsidRDefault="00A116E7" w:rsidP="00B032B4">
            <w:pPr>
              <w:pStyle w:val="NoSpacing"/>
              <w:tabs>
                <w:tab w:val="left" w:pos="275"/>
              </w:tabs>
              <w:rPr>
                <w:rFonts w:ascii="Arial" w:hAnsi="Arial" w:cs="Arial"/>
                <w:color w:val="000000"/>
              </w:rPr>
            </w:pPr>
          </w:p>
          <w:p w14:paraId="7EAB34D4" w14:textId="77777777" w:rsidR="00A116E7" w:rsidRPr="00556BBD" w:rsidRDefault="00A116E7" w:rsidP="00B032B4">
            <w:pPr>
              <w:pStyle w:val="NoSpacing"/>
              <w:tabs>
                <w:tab w:val="left" w:pos="275"/>
              </w:tabs>
              <w:rPr>
                <w:rFonts w:ascii="Arial" w:hAnsi="Arial" w:cs="Arial"/>
                <w:color w:val="000000"/>
              </w:rPr>
            </w:pPr>
          </w:p>
          <w:p w14:paraId="7EAB34D5" w14:textId="77777777" w:rsidR="00B032B4" w:rsidRPr="00556BBD" w:rsidRDefault="00B032B4" w:rsidP="00B032B4">
            <w:pPr>
              <w:pStyle w:val="NoSpacing"/>
              <w:rPr>
                <w:rFonts w:ascii="Arial" w:hAnsi="Arial" w:cs="Arial"/>
                <w:b/>
                <w:color w:val="000000"/>
              </w:rPr>
            </w:pPr>
          </w:p>
        </w:tc>
      </w:tr>
      <w:tr w:rsidR="00CB6B8F" w:rsidRPr="00556BBD" w14:paraId="7EAB34D8" w14:textId="77777777" w:rsidTr="00F90327">
        <w:trPr>
          <w:trHeight w:val="249"/>
        </w:trPr>
        <w:tc>
          <w:tcPr>
            <w:tcW w:w="9248" w:type="dxa"/>
            <w:shd w:val="clear" w:color="auto" w:fill="D0CECE" w:themeFill="background2" w:themeFillShade="E6"/>
            <w:vAlign w:val="center"/>
          </w:tcPr>
          <w:p w14:paraId="7EAB34D7" w14:textId="3EE589E8" w:rsidR="00CB6B8F" w:rsidRPr="00CB6B8F" w:rsidRDefault="00CB6B8F" w:rsidP="008A0C8F">
            <w:pPr>
              <w:pStyle w:val="NoSpacing"/>
              <w:numPr>
                <w:ilvl w:val="1"/>
                <w:numId w:val="23"/>
              </w:numPr>
              <w:tabs>
                <w:tab w:val="left" w:pos="275"/>
              </w:tabs>
              <w:ind w:left="457" w:hanging="457"/>
              <w:rPr>
                <w:rFonts w:ascii="Arial" w:hAnsi="Arial" w:cs="Arial"/>
                <w:b/>
                <w:color w:val="000000"/>
              </w:rPr>
            </w:pPr>
            <w:r w:rsidRPr="00CB6B8F">
              <w:rPr>
                <w:rFonts w:ascii="Arial" w:hAnsi="Arial" w:cs="Arial"/>
                <w:b/>
                <w:color w:val="000000"/>
              </w:rPr>
              <w:t>Do you consider impact of the additional benefits</w:t>
            </w:r>
            <w:r>
              <w:rPr>
                <w:rFonts w:ascii="Arial" w:hAnsi="Arial" w:cs="Arial"/>
                <w:b/>
                <w:color w:val="000000"/>
              </w:rPr>
              <w:t xml:space="preserve"> to your organisation</w:t>
            </w:r>
            <w:r w:rsidRPr="00CB6B8F">
              <w:rPr>
                <w:rFonts w:ascii="Arial" w:hAnsi="Arial" w:cs="Arial"/>
                <w:b/>
                <w:color w:val="000000"/>
              </w:rPr>
              <w:t xml:space="preserve"> to be high, medium or low?</w:t>
            </w:r>
            <w:r>
              <w:rPr>
                <w:rFonts w:ascii="Arial" w:hAnsi="Arial" w:cs="Arial"/>
                <w:b/>
                <w:color w:val="000000"/>
              </w:rPr>
              <w:t xml:space="preserve"> Please provide reasons</w:t>
            </w:r>
            <w:r w:rsidR="007D6A9C">
              <w:rPr>
                <w:rFonts w:ascii="Arial" w:hAnsi="Arial" w:cs="Arial"/>
                <w:b/>
                <w:color w:val="000000"/>
              </w:rPr>
              <w:t>.</w:t>
            </w:r>
          </w:p>
        </w:tc>
      </w:tr>
      <w:tr w:rsidR="00CB6B8F" w:rsidRPr="00556BBD" w14:paraId="7EAB34E5" w14:textId="77777777" w:rsidTr="00CF237B">
        <w:trPr>
          <w:trHeight w:val="1971"/>
        </w:trPr>
        <w:tc>
          <w:tcPr>
            <w:tcW w:w="9248" w:type="dxa"/>
            <w:vAlign w:val="center"/>
          </w:tcPr>
          <w:p w14:paraId="7EAB34D9" w14:textId="77777777" w:rsidR="00CB6B8F" w:rsidRDefault="00CB6B8F" w:rsidP="00B032B4">
            <w:pPr>
              <w:pStyle w:val="NoSpacing"/>
              <w:tabs>
                <w:tab w:val="left" w:pos="275"/>
              </w:tabs>
              <w:rPr>
                <w:rFonts w:ascii="Arial" w:hAnsi="Arial" w:cs="Arial"/>
                <w:color w:val="000000"/>
              </w:rPr>
            </w:pPr>
          </w:p>
          <w:p w14:paraId="7EAB34DA" w14:textId="77777777" w:rsidR="00CB6B8F" w:rsidRDefault="00CB6B8F" w:rsidP="00B032B4">
            <w:pPr>
              <w:pStyle w:val="NoSpacing"/>
              <w:tabs>
                <w:tab w:val="left" w:pos="275"/>
              </w:tabs>
              <w:rPr>
                <w:rFonts w:ascii="Arial" w:hAnsi="Arial" w:cs="Arial"/>
                <w:color w:val="000000"/>
              </w:rPr>
            </w:pPr>
          </w:p>
          <w:p w14:paraId="7EAB34DB" w14:textId="77777777" w:rsidR="00D9319E" w:rsidRDefault="00D9319E" w:rsidP="00B032B4">
            <w:pPr>
              <w:pStyle w:val="NoSpacing"/>
              <w:tabs>
                <w:tab w:val="left" w:pos="275"/>
              </w:tabs>
              <w:rPr>
                <w:rFonts w:ascii="Arial" w:hAnsi="Arial" w:cs="Arial"/>
                <w:color w:val="000000"/>
              </w:rPr>
            </w:pPr>
          </w:p>
          <w:p w14:paraId="7EAB34DC" w14:textId="77777777" w:rsidR="00CB6B8F" w:rsidRDefault="00CB6B8F" w:rsidP="00B032B4">
            <w:pPr>
              <w:pStyle w:val="NoSpacing"/>
              <w:tabs>
                <w:tab w:val="left" w:pos="275"/>
              </w:tabs>
              <w:rPr>
                <w:rFonts w:ascii="Arial" w:hAnsi="Arial" w:cs="Arial"/>
                <w:color w:val="000000"/>
              </w:rPr>
            </w:pPr>
          </w:p>
          <w:p w14:paraId="7EAB34DD" w14:textId="77777777" w:rsidR="00CB6B8F" w:rsidRDefault="00CB6B8F" w:rsidP="00B032B4">
            <w:pPr>
              <w:pStyle w:val="NoSpacing"/>
              <w:tabs>
                <w:tab w:val="left" w:pos="275"/>
              </w:tabs>
              <w:rPr>
                <w:rFonts w:ascii="Arial" w:hAnsi="Arial" w:cs="Arial"/>
                <w:color w:val="000000"/>
              </w:rPr>
            </w:pPr>
          </w:p>
          <w:p w14:paraId="7EAB34DE" w14:textId="77777777" w:rsidR="00CB6B8F" w:rsidRDefault="00CB6B8F" w:rsidP="00B032B4">
            <w:pPr>
              <w:pStyle w:val="NoSpacing"/>
              <w:tabs>
                <w:tab w:val="left" w:pos="275"/>
              </w:tabs>
              <w:rPr>
                <w:rFonts w:ascii="Arial" w:hAnsi="Arial" w:cs="Arial"/>
                <w:color w:val="000000"/>
              </w:rPr>
            </w:pPr>
          </w:p>
          <w:p w14:paraId="7EAB34DF" w14:textId="77777777" w:rsidR="00CB6B8F" w:rsidRDefault="00CB6B8F" w:rsidP="00B032B4">
            <w:pPr>
              <w:pStyle w:val="NoSpacing"/>
              <w:tabs>
                <w:tab w:val="left" w:pos="275"/>
              </w:tabs>
              <w:rPr>
                <w:rFonts w:ascii="Arial" w:hAnsi="Arial" w:cs="Arial"/>
                <w:color w:val="000000"/>
              </w:rPr>
            </w:pPr>
          </w:p>
          <w:p w14:paraId="7EAB34E0" w14:textId="77777777" w:rsidR="00CB6B8F" w:rsidRDefault="00CB6B8F" w:rsidP="00B032B4">
            <w:pPr>
              <w:pStyle w:val="NoSpacing"/>
              <w:tabs>
                <w:tab w:val="left" w:pos="275"/>
              </w:tabs>
              <w:rPr>
                <w:rFonts w:ascii="Arial" w:hAnsi="Arial" w:cs="Arial"/>
                <w:color w:val="000000"/>
              </w:rPr>
            </w:pPr>
          </w:p>
          <w:p w14:paraId="7EAB34E1" w14:textId="77777777" w:rsidR="00CB6B8F" w:rsidRDefault="00CB6B8F" w:rsidP="00B032B4">
            <w:pPr>
              <w:pStyle w:val="NoSpacing"/>
              <w:tabs>
                <w:tab w:val="left" w:pos="275"/>
              </w:tabs>
              <w:rPr>
                <w:rFonts w:ascii="Arial" w:hAnsi="Arial" w:cs="Arial"/>
                <w:color w:val="000000"/>
              </w:rPr>
            </w:pPr>
          </w:p>
          <w:p w14:paraId="7EAB34E2" w14:textId="77777777" w:rsidR="00CB6B8F" w:rsidRDefault="00CB6B8F" w:rsidP="00B032B4">
            <w:pPr>
              <w:pStyle w:val="NoSpacing"/>
              <w:tabs>
                <w:tab w:val="left" w:pos="275"/>
              </w:tabs>
              <w:rPr>
                <w:rFonts w:ascii="Arial" w:hAnsi="Arial" w:cs="Arial"/>
                <w:color w:val="000000"/>
              </w:rPr>
            </w:pPr>
          </w:p>
          <w:p w14:paraId="7EAB34E3" w14:textId="77777777" w:rsidR="00CB6B8F" w:rsidRDefault="00CB6B8F" w:rsidP="00B032B4">
            <w:pPr>
              <w:pStyle w:val="NoSpacing"/>
              <w:tabs>
                <w:tab w:val="left" w:pos="275"/>
              </w:tabs>
              <w:rPr>
                <w:rFonts w:ascii="Arial" w:hAnsi="Arial" w:cs="Arial"/>
                <w:color w:val="000000"/>
              </w:rPr>
            </w:pPr>
          </w:p>
          <w:p w14:paraId="7EAB34E4" w14:textId="77777777" w:rsidR="00CB6B8F" w:rsidRPr="00556BBD" w:rsidRDefault="00CB6B8F" w:rsidP="00B032B4">
            <w:pPr>
              <w:pStyle w:val="NoSpacing"/>
              <w:tabs>
                <w:tab w:val="left" w:pos="275"/>
              </w:tabs>
              <w:rPr>
                <w:rFonts w:ascii="Arial" w:hAnsi="Arial" w:cs="Arial"/>
                <w:color w:val="000000"/>
              </w:rPr>
            </w:pPr>
          </w:p>
        </w:tc>
      </w:tr>
      <w:tr w:rsidR="00D046EE" w:rsidRPr="00556BBD" w14:paraId="7EAB34E7" w14:textId="77777777" w:rsidTr="00F90327">
        <w:trPr>
          <w:trHeight w:val="597"/>
        </w:trPr>
        <w:tc>
          <w:tcPr>
            <w:tcW w:w="9248" w:type="dxa"/>
            <w:shd w:val="clear" w:color="auto" w:fill="D0CECE" w:themeFill="background2" w:themeFillShade="E6"/>
            <w:vAlign w:val="center"/>
          </w:tcPr>
          <w:p w14:paraId="7EAB34E6" w14:textId="1FE815B3" w:rsidR="00D046EE" w:rsidRPr="00D56BED" w:rsidRDefault="00D046EE" w:rsidP="008A0C8F">
            <w:pPr>
              <w:pStyle w:val="NoSpacing"/>
              <w:numPr>
                <w:ilvl w:val="1"/>
                <w:numId w:val="23"/>
              </w:numPr>
              <w:ind w:left="457" w:hanging="457"/>
              <w:jc w:val="both"/>
              <w:rPr>
                <w:rFonts w:ascii="Arial" w:hAnsi="Arial" w:cs="Arial"/>
              </w:rPr>
            </w:pPr>
            <w:r w:rsidRPr="00556BBD">
              <w:rPr>
                <w:rFonts w:ascii="Arial" w:hAnsi="Arial" w:cs="Arial"/>
                <w:b/>
                <w:color w:val="000000"/>
              </w:rPr>
              <w:br w:type="page"/>
            </w:r>
            <w:r w:rsidR="00212C99" w:rsidRPr="007B11DA">
              <w:rPr>
                <w:rFonts w:ascii="Arial" w:hAnsi="Arial" w:cs="Arial"/>
                <w:b/>
              </w:rPr>
              <w:t xml:space="preserve">Are there any other </w:t>
            </w:r>
            <w:r w:rsidR="00871F0C">
              <w:rPr>
                <w:rFonts w:ascii="Arial" w:hAnsi="Arial" w:cs="Arial"/>
                <w:b/>
              </w:rPr>
              <w:t>matters</w:t>
            </w:r>
            <w:r w:rsidR="00212C99" w:rsidRPr="007B11DA">
              <w:rPr>
                <w:rFonts w:ascii="Arial" w:hAnsi="Arial" w:cs="Arial"/>
                <w:b/>
              </w:rPr>
              <w:t xml:space="preserve"> regarding</w:t>
            </w:r>
            <w:r w:rsidR="00871F0C">
              <w:rPr>
                <w:rFonts w:ascii="Arial" w:hAnsi="Arial" w:cs="Arial"/>
                <w:b/>
              </w:rPr>
              <w:t xml:space="preserve"> benefits of compliance with the proposed standard that you</w:t>
            </w:r>
            <w:r w:rsidR="00212C99" w:rsidRPr="007B11DA">
              <w:rPr>
                <w:rFonts w:ascii="Arial" w:hAnsi="Arial" w:cs="Arial"/>
                <w:b/>
              </w:rPr>
              <w:t xml:space="preserve"> </w:t>
            </w:r>
            <w:r w:rsidR="00410ECC">
              <w:rPr>
                <w:rFonts w:ascii="Arial" w:hAnsi="Arial" w:cs="Arial"/>
                <w:b/>
              </w:rPr>
              <w:t>would</w:t>
            </w:r>
            <w:r w:rsidR="00410ECC" w:rsidRPr="007B11DA">
              <w:rPr>
                <w:rFonts w:ascii="Arial" w:hAnsi="Arial" w:cs="Arial"/>
                <w:b/>
              </w:rPr>
              <w:t xml:space="preserve"> </w:t>
            </w:r>
            <w:r w:rsidR="00212C99" w:rsidRPr="007B11DA">
              <w:rPr>
                <w:rFonts w:ascii="Arial" w:hAnsi="Arial" w:cs="Arial"/>
                <w:b/>
              </w:rPr>
              <w:t>like to bring to the attention of the A</w:t>
            </w:r>
            <w:r w:rsidR="009C243E">
              <w:rPr>
                <w:rFonts w:ascii="Arial" w:hAnsi="Arial" w:cs="Arial"/>
                <w:b/>
              </w:rPr>
              <w:t>uthority</w:t>
            </w:r>
            <w:r w:rsidR="00212C99" w:rsidRPr="007B11DA">
              <w:rPr>
                <w:rFonts w:ascii="Arial" w:hAnsi="Arial" w:cs="Arial"/>
                <w:b/>
              </w:rPr>
              <w:t>?</w:t>
            </w:r>
          </w:p>
        </w:tc>
      </w:tr>
      <w:tr w:rsidR="00D046EE" w:rsidRPr="00556BBD" w14:paraId="7EAB34F6" w14:textId="77777777" w:rsidTr="00CF237B">
        <w:trPr>
          <w:trHeight w:val="249"/>
        </w:trPr>
        <w:tc>
          <w:tcPr>
            <w:tcW w:w="9248" w:type="dxa"/>
            <w:vAlign w:val="center"/>
          </w:tcPr>
          <w:p w14:paraId="7EAB34E8" w14:textId="77777777" w:rsidR="00D046EE" w:rsidRPr="00556BBD" w:rsidRDefault="00D046EE" w:rsidP="007678C0">
            <w:pPr>
              <w:pStyle w:val="NoSpacing"/>
              <w:tabs>
                <w:tab w:val="left" w:pos="275"/>
              </w:tabs>
              <w:rPr>
                <w:rFonts w:ascii="Arial" w:hAnsi="Arial" w:cs="Arial"/>
                <w:color w:val="000000"/>
              </w:rPr>
            </w:pPr>
          </w:p>
          <w:p w14:paraId="7EAB34E9" w14:textId="77777777" w:rsidR="00D046EE" w:rsidRPr="00556BBD" w:rsidRDefault="00D046EE" w:rsidP="007678C0">
            <w:pPr>
              <w:pStyle w:val="NoSpacing"/>
              <w:tabs>
                <w:tab w:val="left" w:pos="275"/>
              </w:tabs>
              <w:rPr>
                <w:rFonts w:ascii="Arial" w:hAnsi="Arial" w:cs="Arial"/>
                <w:color w:val="000000"/>
              </w:rPr>
            </w:pPr>
          </w:p>
          <w:p w14:paraId="7EAB34EA" w14:textId="77777777" w:rsidR="00D046EE" w:rsidRDefault="00D046EE" w:rsidP="007678C0">
            <w:pPr>
              <w:pStyle w:val="NoSpacing"/>
              <w:tabs>
                <w:tab w:val="left" w:pos="275"/>
              </w:tabs>
              <w:rPr>
                <w:rFonts w:ascii="Arial" w:hAnsi="Arial" w:cs="Arial"/>
                <w:color w:val="000000"/>
              </w:rPr>
            </w:pPr>
          </w:p>
          <w:p w14:paraId="7EAB34EB" w14:textId="77777777" w:rsidR="0008331E" w:rsidRDefault="0008331E" w:rsidP="007678C0">
            <w:pPr>
              <w:pStyle w:val="NoSpacing"/>
              <w:tabs>
                <w:tab w:val="left" w:pos="275"/>
              </w:tabs>
              <w:rPr>
                <w:rFonts w:ascii="Arial" w:hAnsi="Arial" w:cs="Arial"/>
                <w:color w:val="000000"/>
              </w:rPr>
            </w:pPr>
          </w:p>
          <w:p w14:paraId="7EAB34EC" w14:textId="77777777" w:rsidR="00CB6B8F" w:rsidRDefault="00CB6B8F" w:rsidP="007678C0">
            <w:pPr>
              <w:pStyle w:val="NoSpacing"/>
              <w:tabs>
                <w:tab w:val="left" w:pos="275"/>
              </w:tabs>
              <w:rPr>
                <w:rFonts w:ascii="Arial" w:hAnsi="Arial" w:cs="Arial"/>
                <w:color w:val="000000"/>
              </w:rPr>
            </w:pPr>
          </w:p>
          <w:p w14:paraId="7EAB34ED" w14:textId="77777777" w:rsidR="00CB6B8F" w:rsidRPr="00556BBD" w:rsidRDefault="00CB6B8F" w:rsidP="007678C0">
            <w:pPr>
              <w:pStyle w:val="NoSpacing"/>
              <w:tabs>
                <w:tab w:val="left" w:pos="275"/>
              </w:tabs>
              <w:rPr>
                <w:rFonts w:ascii="Arial" w:hAnsi="Arial" w:cs="Arial"/>
                <w:color w:val="000000"/>
              </w:rPr>
            </w:pPr>
          </w:p>
          <w:p w14:paraId="7EAB34EE" w14:textId="77777777" w:rsidR="00D046EE" w:rsidRDefault="00D046EE" w:rsidP="007678C0">
            <w:pPr>
              <w:pStyle w:val="NoSpacing"/>
              <w:tabs>
                <w:tab w:val="left" w:pos="275"/>
              </w:tabs>
              <w:rPr>
                <w:rFonts w:ascii="Arial" w:hAnsi="Arial" w:cs="Arial"/>
                <w:color w:val="000000"/>
              </w:rPr>
            </w:pPr>
          </w:p>
          <w:p w14:paraId="7EAB34EF" w14:textId="77777777" w:rsidR="00CB6B8F" w:rsidRDefault="00CB6B8F" w:rsidP="007678C0">
            <w:pPr>
              <w:pStyle w:val="NoSpacing"/>
              <w:tabs>
                <w:tab w:val="left" w:pos="275"/>
              </w:tabs>
              <w:rPr>
                <w:rFonts w:ascii="Arial" w:hAnsi="Arial" w:cs="Arial"/>
                <w:color w:val="000000"/>
              </w:rPr>
            </w:pPr>
          </w:p>
          <w:p w14:paraId="7EAB34F0" w14:textId="77777777" w:rsidR="00CB6B8F" w:rsidRPr="00556BBD" w:rsidRDefault="00CB6B8F" w:rsidP="007678C0">
            <w:pPr>
              <w:pStyle w:val="NoSpacing"/>
              <w:tabs>
                <w:tab w:val="left" w:pos="275"/>
              </w:tabs>
              <w:rPr>
                <w:rFonts w:ascii="Arial" w:hAnsi="Arial" w:cs="Arial"/>
                <w:color w:val="000000"/>
              </w:rPr>
            </w:pPr>
          </w:p>
          <w:p w14:paraId="7EAB34F1" w14:textId="77777777" w:rsidR="00D046EE" w:rsidRPr="00556BBD" w:rsidRDefault="00D046EE" w:rsidP="007678C0">
            <w:pPr>
              <w:pStyle w:val="NoSpacing"/>
              <w:tabs>
                <w:tab w:val="left" w:pos="275"/>
              </w:tabs>
              <w:rPr>
                <w:rFonts w:ascii="Arial" w:hAnsi="Arial" w:cs="Arial"/>
                <w:color w:val="000000"/>
              </w:rPr>
            </w:pPr>
          </w:p>
          <w:p w14:paraId="7EAB34F2" w14:textId="77777777" w:rsidR="00D046EE" w:rsidRDefault="00D046EE" w:rsidP="007678C0">
            <w:pPr>
              <w:pStyle w:val="NoSpacing"/>
              <w:tabs>
                <w:tab w:val="left" w:pos="275"/>
              </w:tabs>
              <w:rPr>
                <w:rFonts w:ascii="Arial" w:hAnsi="Arial" w:cs="Arial"/>
                <w:color w:val="000000"/>
              </w:rPr>
            </w:pPr>
          </w:p>
          <w:p w14:paraId="7EAB34F3" w14:textId="77777777" w:rsidR="00D81CA2" w:rsidRDefault="00D81CA2" w:rsidP="007678C0">
            <w:pPr>
              <w:pStyle w:val="NoSpacing"/>
              <w:tabs>
                <w:tab w:val="left" w:pos="275"/>
              </w:tabs>
              <w:rPr>
                <w:rFonts w:ascii="Arial" w:hAnsi="Arial" w:cs="Arial"/>
                <w:color w:val="000000"/>
              </w:rPr>
            </w:pPr>
          </w:p>
          <w:p w14:paraId="7EAB34F4" w14:textId="77777777" w:rsidR="00D81CA2" w:rsidRPr="00556BBD" w:rsidRDefault="00D81CA2" w:rsidP="007678C0">
            <w:pPr>
              <w:pStyle w:val="NoSpacing"/>
              <w:tabs>
                <w:tab w:val="left" w:pos="275"/>
              </w:tabs>
              <w:rPr>
                <w:rFonts w:ascii="Arial" w:hAnsi="Arial" w:cs="Arial"/>
                <w:color w:val="000000"/>
              </w:rPr>
            </w:pPr>
          </w:p>
          <w:p w14:paraId="7EAB34F5" w14:textId="77777777" w:rsidR="00D046EE" w:rsidRPr="00556BBD" w:rsidRDefault="00D046EE" w:rsidP="007678C0">
            <w:pPr>
              <w:pStyle w:val="NoSpacing"/>
              <w:rPr>
                <w:rFonts w:ascii="Arial" w:hAnsi="Arial" w:cs="Arial"/>
                <w:b/>
                <w:color w:val="000000"/>
              </w:rPr>
            </w:pPr>
          </w:p>
        </w:tc>
      </w:tr>
    </w:tbl>
    <w:p w14:paraId="7EAB34F8" w14:textId="77777777" w:rsidR="00AF0C48" w:rsidRDefault="00AF0C48" w:rsidP="00B525A1">
      <w:pPr>
        <w:pStyle w:val="NoSpacing"/>
        <w:ind w:left="1134" w:hanging="1134"/>
        <w:jc w:val="both"/>
        <w:rPr>
          <w:rFonts w:ascii="Arial" w:hAnsi="Arial" w:cs="Arial"/>
          <w:b/>
          <w:color w:val="000000"/>
        </w:rPr>
      </w:pPr>
    </w:p>
    <w:sectPr w:rsidR="00AF0C48" w:rsidSect="006F1B7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A093" w14:textId="77777777" w:rsidR="002654DD" w:rsidRDefault="002654DD" w:rsidP="00262B26">
      <w:pPr>
        <w:spacing w:after="0" w:line="240" w:lineRule="auto"/>
      </w:pPr>
      <w:r>
        <w:separator/>
      </w:r>
    </w:p>
  </w:endnote>
  <w:endnote w:type="continuationSeparator" w:id="0">
    <w:p w14:paraId="4169C2C4" w14:textId="77777777" w:rsidR="002654DD" w:rsidRDefault="002654DD" w:rsidP="00262B26">
      <w:pPr>
        <w:spacing w:after="0" w:line="240" w:lineRule="auto"/>
      </w:pPr>
      <w:r>
        <w:continuationSeparator/>
      </w:r>
    </w:p>
  </w:endnote>
  <w:endnote w:type="continuationNotice" w:id="1">
    <w:p w14:paraId="6BC282CE" w14:textId="77777777" w:rsidR="002654DD" w:rsidRDefault="00265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365C" w14:textId="77777777" w:rsidR="00AC49C3" w:rsidRDefault="00AC4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2014098451"/>
      <w:docPartObj>
        <w:docPartGallery w:val="Page Numbers (Bottom of Page)"/>
        <w:docPartUnique/>
      </w:docPartObj>
    </w:sdtPr>
    <w:sdtContent>
      <w:sdt>
        <w:sdtPr>
          <w:rPr>
            <w:rFonts w:ascii="Arial" w:hAnsi="Arial" w:cs="Arial"/>
            <w:sz w:val="18"/>
          </w:rPr>
          <w:id w:val="-1769616900"/>
          <w:docPartObj>
            <w:docPartGallery w:val="Page Numbers (Top of Page)"/>
            <w:docPartUnique/>
          </w:docPartObj>
        </w:sdtPr>
        <w:sdtContent>
          <w:p w14:paraId="7EAB3501" w14:textId="77777777" w:rsidR="00F90327" w:rsidRPr="00F90327" w:rsidRDefault="00F90327">
            <w:pPr>
              <w:pStyle w:val="Footer"/>
              <w:jc w:val="right"/>
              <w:rPr>
                <w:rFonts w:ascii="Arial" w:hAnsi="Arial" w:cs="Arial"/>
                <w:sz w:val="18"/>
              </w:rPr>
            </w:pPr>
            <w:r w:rsidRPr="00F90327">
              <w:rPr>
                <w:rFonts w:ascii="Arial" w:hAnsi="Arial" w:cs="Arial"/>
                <w:sz w:val="18"/>
              </w:rPr>
              <w:t xml:space="preserve">Page </w:t>
            </w:r>
            <w:r w:rsidRPr="00F90327">
              <w:rPr>
                <w:rFonts w:ascii="Arial" w:hAnsi="Arial" w:cs="Arial"/>
                <w:bCs/>
                <w:sz w:val="20"/>
                <w:szCs w:val="24"/>
              </w:rPr>
              <w:fldChar w:fldCharType="begin"/>
            </w:r>
            <w:r w:rsidRPr="00F90327">
              <w:rPr>
                <w:rFonts w:ascii="Arial" w:hAnsi="Arial" w:cs="Arial"/>
                <w:bCs/>
                <w:sz w:val="18"/>
              </w:rPr>
              <w:instrText xml:space="preserve"> PAGE </w:instrText>
            </w:r>
            <w:r w:rsidRPr="00F90327">
              <w:rPr>
                <w:rFonts w:ascii="Arial" w:hAnsi="Arial" w:cs="Arial"/>
                <w:bCs/>
                <w:sz w:val="20"/>
                <w:szCs w:val="24"/>
              </w:rPr>
              <w:fldChar w:fldCharType="separate"/>
            </w:r>
            <w:r w:rsidR="00316F41">
              <w:rPr>
                <w:rFonts w:ascii="Arial" w:hAnsi="Arial" w:cs="Arial"/>
                <w:bCs/>
                <w:noProof/>
                <w:sz w:val="18"/>
              </w:rPr>
              <w:t>7</w:t>
            </w:r>
            <w:r w:rsidRPr="00F90327">
              <w:rPr>
                <w:rFonts w:ascii="Arial" w:hAnsi="Arial" w:cs="Arial"/>
                <w:bCs/>
                <w:sz w:val="20"/>
                <w:szCs w:val="24"/>
              </w:rPr>
              <w:fldChar w:fldCharType="end"/>
            </w:r>
            <w:r w:rsidRPr="00F90327">
              <w:rPr>
                <w:rFonts w:ascii="Arial" w:hAnsi="Arial" w:cs="Arial"/>
                <w:sz w:val="18"/>
              </w:rPr>
              <w:t xml:space="preserve"> of </w:t>
            </w:r>
            <w:r w:rsidRPr="00F90327">
              <w:rPr>
                <w:rFonts w:ascii="Arial" w:hAnsi="Arial" w:cs="Arial"/>
                <w:bCs/>
                <w:sz w:val="20"/>
                <w:szCs w:val="24"/>
              </w:rPr>
              <w:fldChar w:fldCharType="begin"/>
            </w:r>
            <w:r w:rsidRPr="00F90327">
              <w:rPr>
                <w:rFonts w:ascii="Arial" w:hAnsi="Arial" w:cs="Arial"/>
                <w:bCs/>
                <w:sz w:val="18"/>
              </w:rPr>
              <w:instrText xml:space="preserve"> NUMPAGES  </w:instrText>
            </w:r>
            <w:r w:rsidRPr="00F90327">
              <w:rPr>
                <w:rFonts w:ascii="Arial" w:hAnsi="Arial" w:cs="Arial"/>
                <w:bCs/>
                <w:sz w:val="20"/>
                <w:szCs w:val="24"/>
              </w:rPr>
              <w:fldChar w:fldCharType="separate"/>
            </w:r>
            <w:r w:rsidR="00316F41">
              <w:rPr>
                <w:rFonts w:ascii="Arial" w:hAnsi="Arial" w:cs="Arial"/>
                <w:bCs/>
                <w:noProof/>
                <w:sz w:val="18"/>
              </w:rPr>
              <w:t>7</w:t>
            </w:r>
            <w:r w:rsidRPr="00F90327">
              <w:rPr>
                <w:rFonts w:ascii="Arial" w:hAnsi="Arial" w:cs="Arial"/>
                <w:bCs/>
                <w:sz w:val="20"/>
                <w:szCs w:val="24"/>
              </w:rPr>
              <w:fldChar w:fldCharType="end"/>
            </w:r>
          </w:p>
        </w:sdtContent>
      </w:sdt>
    </w:sdtContent>
  </w:sdt>
  <w:p w14:paraId="7EAB3502" w14:textId="77777777" w:rsidR="003D0A74" w:rsidRDefault="003D0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3993" w14:textId="77777777" w:rsidR="00AC49C3" w:rsidRDefault="00AC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C03C" w14:textId="77777777" w:rsidR="002654DD" w:rsidRDefault="002654DD" w:rsidP="00262B26">
      <w:pPr>
        <w:spacing w:after="0" w:line="240" w:lineRule="auto"/>
      </w:pPr>
      <w:r>
        <w:separator/>
      </w:r>
    </w:p>
  </w:footnote>
  <w:footnote w:type="continuationSeparator" w:id="0">
    <w:p w14:paraId="559CC3FA" w14:textId="77777777" w:rsidR="002654DD" w:rsidRDefault="002654DD" w:rsidP="00262B26">
      <w:pPr>
        <w:spacing w:after="0" w:line="240" w:lineRule="auto"/>
      </w:pPr>
      <w:r>
        <w:continuationSeparator/>
      </w:r>
    </w:p>
  </w:footnote>
  <w:footnote w:type="continuationNotice" w:id="1">
    <w:p w14:paraId="64D51603" w14:textId="77777777" w:rsidR="002654DD" w:rsidRDefault="00265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8BFA" w14:textId="77777777" w:rsidR="00AC49C3" w:rsidRDefault="00AC4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9539" w14:textId="77777777" w:rsidR="00AC49C3" w:rsidRDefault="00AC4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1067" w14:textId="77777777" w:rsidR="00AC49C3" w:rsidRDefault="00AC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BE6"/>
    <w:multiLevelType w:val="multilevel"/>
    <w:tmpl w:val="5ACCCD8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3734CDC"/>
    <w:multiLevelType w:val="hybridMultilevel"/>
    <w:tmpl w:val="5BE268F8"/>
    <w:lvl w:ilvl="0" w:tplc="53B47C88">
      <w:start w:val="1"/>
      <w:numFmt w:val="decimal"/>
      <w:lvlText w:val="%1."/>
      <w:lvlJc w:val="left"/>
      <w:pPr>
        <w:ind w:left="720" w:hanging="360"/>
      </w:pPr>
      <w:rPr>
        <w:rFonts w:cs="Times New Roman"/>
        <w:sz w:val="24"/>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 w15:restartNumberingAfterBreak="0">
    <w:nsid w:val="16D2193C"/>
    <w:multiLevelType w:val="hybridMultilevel"/>
    <w:tmpl w:val="71FAE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E60602"/>
    <w:multiLevelType w:val="hybridMultilevel"/>
    <w:tmpl w:val="75C6B1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1A38E8"/>
    <w:multiLevelType w:val="hybridMultilevel"/>
    <w:tmpl w:val="1F7A005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7BB6685"/>
    <w:multiLevelType w:val="multilevel"/>
    <w:tmpl w:val="2EC6BF9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CF77BD"/>
    <w:multiLevelType w:val="multilevel"/>
    <w:tmpl w:val="46102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601E7"/>
    <w:multiLevelType w:val="hybridMultilevel"/>
    <w:tmpl w:val="32902D90"/>
    <w:lvl w:ilvl="0" w:tplc="6EDA0C6E">
      <w:start w:val="1"/>
      <w:numFmt w:val="lowerLetter"/>
      <w:lvlText w:val="(%1)"/>
      <w:lvlJc w:val="left"/>
      <w:pPr>
        <w:ind w:left="1070" w:hanging="360"/>
      </w:pPr>
      <w:rPr>
        <w:rFonts w:ascii="Arial" w:eastAsia="Arial" w:hAnsi="Arial" w:cs="Arial"/>
        <w:i/>
      </w:rPr>
    </w:lvl>
    <w:lvl w:ilvl="1" w:tplc="1C090019">
      <w:start w:val="1"/>
      <w:numFmt w:val="lowerLetter"/>
      <w:lvlText w:val="%2."/>
      <w:lvlJc w:val="left"/>
      <w:pPr>
        <w:ind w:left="2295" w:hanging="360"/>
      </w:pPr>
    </w:lvl>
    <w:lvl w:ilvl="2" w:tplc="1C09001B">
      <w:start w:val="1"/>
      <w:numFmt w:val="lowerRoman"/>
      <w:lvlText w:val="%3."/>
      <w:lvlJc w:val="right"/>
      <w:pPr>
        <w:ind w:left="3015" w:hanging="180"/>
      </w:pPr>
    </w:lvl>
    <w:lvl w:ilvl="3" w:tplc="1C09000F">
      <w:start w:val="1"/>
      <w:numFmt w:val="decimal"/>
      <w:lvlText w:val="%4."/>
      <w:lvlJc w:val="left"/>
      <w:pPr>
        <w:ind w:left="3735" w:hanging="360"/>
      </w:pPr>
    </w:lvl>
    <w:lvl w:ilvl="4" w:tplc="1C090019">
      <w:start w:val="1"/>
      <w:numFmt w:val="lowerLetter"/>
      <w:lvlText w:val="%5."/>
      <w:lvlJc w:val="left"/>
      <w:pPr>
        <w:ind w:left="4455" w:hanging="360"/>
      </w:pPr>
    </w:lvl>
    <w:lvl w:ilvl="5" w:tplc="1C09001B">
      <w:start w:val="1"/>
      <w:numFmt w:val="lowerRoman"/>
      <w:lvlText w:val="%6."/>
      <w:lvlJc w:val="right"/>
      <w:pPr>
        <w:ind w:left="5175" w:hanging="180"/>
      </w:pPr>
    </w:lvl>
    <w:lvl w:ilvl="6" w:tplc="1C09000F">
      <w:start w:val="1"/>
      <w:numFmt w:val="decimal"/>
      <w:lvlText w:val="%7."/>
      <w:lvlJc w:val="left"/>
      <w:pPr>
        <w:ind w:left="5895" w:hanging="360"/>
      </w:pPr>
    </w:lvl>
    <w:lvl w:ilvl="7" w:tplc="1C090019">
      <w:start w:val="1"/>
      <w:numFmt w:val="lowerLetter"/>
      <w:lvlText w:val="%8."/>
      <w:lvlJc w:val="left"/>
      <w:pPr>
        <w:ind w:left="6615" w:hanging="360"/>
      </w:pPr>
    </w:lvl>
    <w:lvl w:ilvl="8" w:tplc="1C09001B">
      <w:start w:val="1"/>
      <w:numFmt w:val="lowerRoman"/>
      <w:lvlText w:val="%9."/>
      <w:lvlJc w:val="right"/>
      <w:pPr>
        <w:ind w:left="7335" w:hanging="180"/>
      </w:pPr>
    </w:lvl>
  </w:abstractNum>
  <w:abstractNum w:abstractNumId="8" w15:restartNumberingAfterBreak="0">
    <w:nsid w:val="2BC72AE7"/>
    <w:multiLevelType w:val="hybridMultilevel"/>
    <w:tmpl w:val="55540DF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67F6B5F"/>
    <w:multiLevelType w:val="multilevel"/>
    <w:tmpl w:val="F3B04B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6851B2"/>
    <w:multiLevelType w:val="multilevel"/>
    <w:tmpl w:val="6F1057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0E1E99"/>
    <w:multiLevelType w:val="hybridMultilevel"/>
    <w:tmpl w:val="39024FAA"/>
    <w:lvl w:ilvl="0" w:tplc="0AE658B8">
      <w:start w:val="1"/>
      <w:numFmt w:val="bullet"/>
      <w:lvlText w:val=""/>
      <w:lvlJc w:val="left"/>
      <w:pPr>
        <w:ind w:left="765" w:hanging="360"/>
      </w:pPr>
      <w:rPr>
        <w:rFonts w:ascii="Wingdings" w:hAnsi="Wingdings" w:hint="default"/>
        <w:color w:val="525252"/>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2" w15:restartNumberingAfterBreak="0">
    <w:nsid w:val="47930B7A"/>
    <w:multiLevelType w:val="multilevel"/>
    <w:tmpl w:val="6F1057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D71F5D"/>
    <w:multiLevelType w:val="hybridMultilevel"/>
    <w:tmpl w:val="5622D0D2"/>
    <w:lvl w:ilvl="0" w:tplc="32CAD934">
      <w:numFmt w:val="bullet"/>
      <w:lvlText w:val="-"/>
      <w:lvlJc w:val="left"/>
      <w:pPr>
        <w:ind w:left="405" w:hanging="360"/>
      </w:pPr>
      <w:rPr>
        <w:rFonts w:ascii="Calibri" w:eastAsia="Times New Roman" w:hAnsi="Calibri" w:cs="Times New Roman" w:hint="default"/>
      </w:rPr>
    </w:lvl>
    <w:lvl w:ilvl="1" w:tplc="1C090003">
      <w:start w:val="1"/>
      <w:numFmt w:val="bullet"/>
      <w:lvlText w:val="o"/>
      <w:lvlJc w:val="left"/>
      <w:pPr>
        <w:ind w:left="1125" w:hanging="360"/>
      </w:pPr>
      <w:rPr>
        <w:rFonts w:ascii="Courier New" w:hAnsi="Courier New" w:cs="Times New Roman" w:hint="default"/>
      </w:rPr>
    </w:lvl>
    <w:lvl w:ilvl="2" w:tplc="1C090005">
      <w:start w:val="1"/>
      <w:numFmt w:val="bullet"/>
      <w:lvlText w:val=""/>
      <w:lvlJc w:val="left"/>
      <w:pPr>
        <w:ind w:left="1845" w:hanging="360"/>
      </w:pPr>
      <w:rPr>
        <w:rFonts w:ascii="Wingdings" w:hAnsi="Wingdings" w:hint="default"/>
      </w:rPr>
    </w:lvl>
    <w:lvl w:ilvl="3" w:tplc="1C090001">
      <w:start w:val="1"/>
      <w:numFmt w:val="bullet"/>
      <w:lvlText w:val=""/>
      <w:lvlJc w:val="left"/>
      <w:pPr>
        <w:ind w:left="2565" w:hanging="360"/>
      </w:pPr>
      <w:rPr>
        <w:rFonts w:ascii="Symbol" w:hAnsi="Symbol" w:hint="default"/>
      </w:rPr>
    </w:lvl>
    <w:lvl w:ilvl="4" w:tplc="1C090003">
      <w:start w:val="1"/>
      <w:numFmt w:val="bullet"/>
      <w:lvlText w:val="o"/>
      <w:lvlJc w:val="left"/>
      <w:pPr>
        <w:ind w:left="3285" w:hanging="360"/>
      </w:pPr>
      <w:rPr>
        <w:rFonts w:ascii="Courier New" w:hAnsi="Courier New" w:cs="Times New Roman" w:hint="default"/>
      </w:rPr>
    </w:lvl>
    <w:lvl w:ilvl="5" w:tplc="1C090005">
      <w:start w:val="1"/>
      <w:numFmt w:val="bullet"/>
      <w:lvlText w:val=""/>
      <w:lvlJc w:val="left"/>
      <w:pPr>
        <w:ind w:left="4005" w:hanging="360"/>
      </w:pPr>
      <w:rPr>
        <w:rFonts w:ascii="Wingdings" w:hAnsi="Wingdings" w:hint="default"/>
      </w:rPr>
    </w:lvl>
    <w:lvl w:ilvl="6" w:tplc="1C090001">
      <w:start w:val="1"/>
      <w:numFmt w:val="bullet"/>
      <w:lvlText w:val=""/>
      <w:lvlJc w:val="left"/>
      <w:pPr>
        <w:ind w:left="4725" w:hanging="360"/>
      </w:pPr>
      <w:rPr>
        <w:rFonts w:ascii="Symbol" w:hAnsi="Symbol" w:hint="default"/>
      </w:rPr>
    </w:lvl>
    <w:lvl w:ilvl="7" w:tplc="1C090003">
      <w:start w:val="1"/>
      <w:numFmt w:val="bullet"/>
      <w:lvlText w:val="o"/>
      <w:lvlJc w:val="left"/>
      <w:pPr>
        <w:ind w:left="5445" w:hanging="360"/>
      </w:pPr>
      <w:rPr>
        <w:rFonts w:ascii="Courier New" w:hAnsi="Courier New" w:cs="Times New Roman" w:hint="default"/>
      </w:rPr>
    </w:lvl>
    <w:lvl w:ilvl="8" w:tplc="1C090005">
      <w:start w:val="1"/>
      <w:numFmt w:val="bullet"/>
      <w:lvlText w:val=""/>
      <w:lvlJc w:val="left"/>
      <w:pPr>
        <w:ind w:left="6165" w:hanging="360"/>
      </w:pPr>
      <w:rPr>
        <w:rFonts w:ascii="Wingdings" w:hAnsi="Wingdings" w:hint="default"/>
      </w:rPr>
    </w:lvl>
  </w:abstractNum>
  <w:abstractNum w:abstractNumId="14" w15:restartNumberingAfterBreak="0">
    <w:nsid w:val="50976488"/>
    <w:multiLevelType w:val="hybridMultilevel"/>
    <w:tmpl w:val="DF7E86B4"/>
    <w:lvl w:ilvl="0" w:tplc="0AE658B8">
      <w:start w:val="1"/>
      <w:numFmt w:val="bullet"/>
      <w:lvlText w:val=""/>
      <w:lvlJc w:val="left"/>
      <w:pPr>
        <w:ind w:left="784" w:hanging="360"/>
      </w:pPr>
      <w:rPr>
        <w:rFonts w:ascii="Wingdings" w:hAnsi="Wingdings" w:hint="default"/>
        <w:color w:val="525252"/>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15" w15:restartNumberingAfterBreak="0">
    <w:nsid w:val="585032F2"/>
    <w:multiLevelType w:val="multilevel"/>
    <w:tmpl w:val="2EC6BF9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84523E"/>
    <w:multiLevelType w:val="multilevel"/>
    <w:tmpl w:val="9B64E76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0C540FC"/>
    <w:multiLevelType w:val="hybridMultilevel"/>
    <w:tmpl w:val="A120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92ADB"/>
    <w:multiLevelType w:val="multilevel"/>
    <w:tmpl w:val="2EC6BF9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FB1E19"/>
    <w:multiLevelType w:val="multilevel"/>
    <w:tmpl w:val="2EC6BF9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017004"/>
    <w:multiLevelType w:val="hybridMultilevel"/>
    <w:tmpl w:val="10500BF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75B74606"/>
    <w:multiLevelType w:val="multilevel"/>
    <w:tmpl w:val="3208DB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6865016"/>
    <w:multiLevelType w:val="hybridMultilevel"/>
    <w:tmpl w:val="1E446D24"/>
    <w:lvl w:ilvl="0" w:tplc="0AE658B8">
      <w:start w:val="1"/>
      <w:numFmt w:val="bullet"/>
      <w:lvlText w:val=""/>
      <w:lvlJc w:val="left"/>
      <w:pPr>
        <w:ind w:left="720" w:hanging="360"/>
      </w:pPr>
      <w:rPr>
        <w:rFonts w:ascii="Wingdings" w:hAnsi="Wingdings" w:hint="default"/>
        <w:color w:val="52525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61283922">
    <w:abstractNumId w:val="8"/>
  </w:num>
  <w:num w:numId="2" w16cid:durableId="1192643609">
    <w:abstractNumId w:val="6"/>
  </w:num>
  <w:num w:numId="3" w16cid:durableId="2057002887">
    <w:abstractNumId w:val="5"/>
  </w:num>
  <w:num w:numId="4" w16cid:durableId="556668465">
    <w:abstractNumId w:val="17"/>
  </w:num>
  <w:num w:numId="5" w16cid:durableId="579407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0171808">
    <w:abstractNumId w:val="9"/>
  </w:num>
  <w:num w:numId="7" w16cid:durableId="825970930">
    <w:abstractNumId w:val="1"/>
  </w:num>
  <w:num w:numId="8" w16cid:durableId="512886367">
    <w:abstractNumId w:val="13"/>
  </w:num>
  <w:num w:numId="9" w16cid:durableId="896747509">
    <w:abstractNumId w:val="14"/>
  </w:num>
  <w:num w:numId="10" w16cid:durableId="454762642">
    <w:abstractNumId w:val="22"/>
  </w:num>
  <w:num w:numId="11" w16cid:durableId="307516202">
    <w:abstractNumId w:val="11"/>
  </w:num>
  <w:num w:numId="12" w16cid:durableId="1240673927">
    <w:abstractNumId w:val="21"/>
  </w:num>
  <w:num w:numId="13" w16cid:durableId="2013020508">
    <w:abstractNumId w:val="18"/>
  </w:num>
  <w:num w:numId="14" w16cid:durableId="1672413282">
    <w:abstractNumId w:val="16"/>
  </w:num>
  <w:num w:numId="15" w16cid:durableId="512113243">
    <w:abstractNumId w:val="2"/>
  </w:num>
  <w:num w:numId="16" w16cid:durableId="902982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4314355">
    <w:abstractNumId w:val="3"/>
  </w:num>
  <w:num w:numId="18" w16cid:durableId="1170606572">
    <w:abstractNumId w:val="20"/>
  </w:num>
  <w:num w:numId="19" w16cid:durableId="53504815">
    <w:abstractNumId w:val="4"/>
  </w:num>
  <w:num w:numId="20" w16cid:durableId="826164063">
    <w:abstractNumId w:val="19"/>
  </w:num>
  <w:num w:numId="21" w16cid:durableId="698360645">
    <w:abstractNumId w:val="15"/>
  </w:num>
  <w:num w:numId="22" w16cid:durableId="983006371">
    <w:abstractNumId w:val="0"/>
  </w:num>
  <w:num w:numId="23" w16cid:durableId="96563291">
    <w:abstractNumId w:val="12"/>
  </w:num>
  <w:num w:numId="24" w16cid:durableId="1350059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64"/>
    <w:rsid w:val="00001D95"/>
    <w:rsid w:val="00003F58"/>
    <w:rsid w:val="00030DA3"/>
    <w:rsid w:val="000330F7"/>
    <w:rsid w:val="0005159A"/>
    <w:rsid w:val="00053F6E"/>
    <w:rsid w:val="00054222"/>
    <w:rsid w:val="00054802"/>
    <w:rsid w:val="000656B8"/>
    <w:rsid w:val="00070D75"/>
    <w:rsid w:val="000754C8"/>
    <w:rsid w:val="0007684F"/>
    <w:rsid w:val="00077B5B"/>
    <w:rsid w:val="0008331E"/>
    <w:rsid w:val="000913A8"/>
    <w:rsid w:val="000B0CA6"/>
    <w:rsid w:val="000B104D"/>
    <w:rsid w:val="000B124D"/>
    <w:rsid w:val="000B70D8"/>
    <w:rsid w:val="000D20CC"/>
    <w:rsid w:val="000D5634"/>
    <w:rsid w:val="000D5C2F"/>
    <w:rsid w:val="000E39FD"/>
    <w:rsid w:val="000E4F05"/>
    <w:rsid w:val="000F4A90"/>
    <w:rsid w:val="0010237E"/>
    <w:rsid w:val="00102BDD"/>
    <w:rsid w:val="001109E3"/>
    <w:rsid w:val="00113653"/>
    <w:rsid w:val="00113E69"/>
    <w:rsid w:val="001255E4"/>
    <w:rsid w:val="00127A98"/>
    <w:rsid w:val="001338EE"/>
    <w:rsid w:val="00141351"/>
    <w:rsid w:val="001467A7"/>
    <w:rsid w:val="00157081"/>
    <w:rsid w:val="0016272F"/>
    <w:rsid w:val="00165B7C"/>
    <w:rsid w:val="00170759"/>
    <w:rsid w:val="00174148"/>
    <w:rsid w:val="00197A9F"/>
    <w:rsid w:val="001A2F88"/>
    <w:rsid w:val="001A3E37"/>
    <w:rsid w:val="001A3FB5"/>
    <w:rsid w:val="001A735B"/>
    <w:rsid w:val="001B16EB"/>
    <w:rsid w:val="001B2F1E"/>
    <w:rsid w:val="001C0C4E"/>
    <w:rsid w:val="001C1E8A"/>
    <w:rsid w:val="001C59F5"/>
    <w:rsid w:val="001D1495"/>
    <w:rsid w:val="001D4413"/>
    <w:rsid w:val="001E1109"/>
    <w:rsid w:val="001E1766"/>
    <w:rsid w:val="001E47A8"/>
    <w:rsid w:val="001F255B"/>
    <w:rsid w:val="001F3630"/>
    <w:rsid w:val="002050F0"/>
    <w:rsid w:val="00205DDE"/>
    <w:rsid w:val="00212C99"/>
    <w:rsid w:val="00212EF4"/>
    <w:rsid w:val="002405D6"/>
    <w:rsid w:val="00247041"/>
    <w:rsid w:val="002512D8"/>
    <w:rsid w:val="00251401"/>
    <w:rsid w:val="00255880"/>
    <w:rsid w:val="00262B26"/>
    <w:rsid w:val="002654DD"/>
    <w:rsid w:val="002816F8"/>
    <w:rsid w:val="00285C11"/>
    <w:rsid w:val="00287615"/>
    <w:rsid w:val="00293C55"/>
    <w:rsid w:val="002A70F7"/>
    <w:rsid w:val="002B07A3"/>
    <w:rsid w:val="002B1DE5"/>
    <w:rsid w:val="002D17BC"/>
    <w:rsid w:val="002E6C6A"/>
    <w:rsid w:val="002F1FCB"/>
    <w:rsid w:val="002F4BC4"/>
    <w:rsid w:val="002F7A34"/>
    <w:rsid w:val="0031209E"/>
    <w:rsid w:val="00313233"/>
    <w:rsid w:val="00313F14"/>
    <w:rsid w:val="003144E9"/>
    <w:rsid w:val="00314C02"/>
    <w:rsid w:val="00315E29"/>
    <w:rsid w:val="00316F41"/>
    <w:rsid w:val="0031792B"/>
    <w:rsid w:val="00330285"/>
    <w:rsid w:val="00330C1F"/>
    <w:rsid w:val="00334B43"/>
    <w:rsid w:val="00340B8F"/>
    <w:rsid w:val="003460FF"/>
    <w:rsid w:val="00361C65"/>
    <w:rsid w:val="00362A58"/>
    <w:rsid w:val="0037122B"/>
    <w:rsid w:val="003827DD"/>
    <w:rsid w:val="003837CB"/>
    <w:rsid w:val="00383B78"/>
    <w:rsid w:val="00384ADB"/>
    <w:rsid w:val="0038565A"/>
    <w:rsid w:val="00391ACD"/>
    <w:rsid w:val="0039226A"/>
    <w:rsid w:val="00397821"/>
    <w:rsid w:val="003A4B58"/>
    <w:rsid w:val="003C121F"/>
    <w:rsid w:val="003C5303"/>
    <w:rsid w:val="003D0A74"/>
    <w:rsid w:val="003D293B"/>
    <w:rsid w:val="003D798B"/>
    <w:rsid w:val="003E101C"/>
    <w:rsid w:val="003E3D6F"/>
    <w:rsid w:val="003E65E4"/>
    <w:rsid w:val="003F6649"/>
    <w:rsid w:val="003F6E44"/>
    <w:rsid w:val="004001E4"/>
    <w:rsid w:val="00402294"/>
    <w:rsid w:val="00403E0D"/>
    <w:rsid w:val="0040733A"/>
    <w:rsid w:val="00407AE2"/>
    <w:rsid w:val="004109A9"/>
    <w:rsid w:val="00410ECC"/>
    <w:rsid w:val="00421FDD"/>
    <w:rsid w:val="004262BF"/>
    <w:rsid w:val="00427154"/>
    <w:rsid w:val="00437E5D"/>
    <w:rsid w:val="004422F8"/>
    <w:rsid w:val="00444472"/>
    <w:rsid w:val="004569BF"/>
    <w:rsid w:val="00476471"/>
    <w:rsid w:val="0048012C"/>
    <w:rsid w:val="0048066B"/>
    <w:rsid w:val="00483A1A"/>
    <w:rsid w:val="00484AB5"/>
    <w:rsid w:val="004924B2"/>
    <w:rsid w:val="004A41C7"/>
    <w:rsid w:val="004A5BCF"/>
    <w:rsid w:val="004C1D9F"/>
    <w:rsid w:val="004C3528"/>
    <w:rsid w:val="004D1A93"/>
    <w:rsid w:val="004D2E23"/>
    <w:rsid w:val="0050259E"/>
    <w:rsid w:val="00504986"/>
    <w:rsid w:val="00505E32"/>
    <w:rsid w:val="00507CDC"/>
    <w:rsid w:val="0051002C"/>
    <w:rsid w:val="005127DF"/>
    <w:rsid w:val="00515387"/>
    <w:rsid w:val="00526726"/>
    <w:rsid w:val="00532990"/>
    <w:rsid w:val="0053364F"/>
    <w:rsid w:val="00545882"/>
    <w:rsid w:val="00545D86"/>
    <w:rsid w:val="00552B41"/>
    <w:rsid w:val="0055510F"/>
    <w:rsid w:val="00556BBD"/>
    <w:rsid w:val="00562455"/>
    <w:rsid w:val="0056324E"/>
    <w:rsid w:val="00564554"/>
    <w:rsid w:val="00573194"/>
    <w:rsid w:val="005747AA"/>
    <w:rsid w:val="00576D5C"/>
    <w:rsid w:val="005840FA"/>
    <w:rsid w:val="00590213"/>
    <w:rsid w:val="005944AF"/>
    <w:rsid w:val="005A740E"/>
    <w:rsid w:val="005B1940"/>
    <w:rsid w:val="005B7437"/>
    <w:rsid w:val="005C3BA2"/>
    <w:rsid w:val="005D469C"/>
    <w:rsid w:val="005E1428"/>
    <w:rsid w:val="005E7BFC"/>
    <w:rsid w:val="005E7E85"/>
    <w:rsid w:val="005F2811"/>
    <w:rsid w:val="005F6C0F"/>
    <w:rsid w:val="00602E85"/>
    <w:rsid w:val="00603515"/>
    <w:rsid w:val="0060429A"/>
    <w:rsid w:val="00614311"/>
    <w:rsid w:val="00614884"/>
    <w:rsid w:val="00616373"/>
    <w:rsid w:val="00627109"/>
    <w:rsid w:val="006272D4"/>
    <w:rsid w:val="0063110D"/>
    <w:rsid w:val="00652FC0"/>
    <w:rsid w:val="00665F07"/>
    <w:rsid w:val="0067564C"/>
    <w:rsid w:val="006874FF"/>
    <w:rsid w:val="006878D9"/>
    <w:rsid w:val="006A39CF"/>
    <w:rsid w:val="006B0481"/>
    <w:rsid w:val="006B3BAC"/>
    <w:rsid w:val="006C2769"/>
    <w:rsid w:val="006C730A"/>
    <w:rsid w:val="006C7F6A"/>
    <w:rsid w:val="006D4816"/>
    <w:rsid w:val="006E0472"/>
    <w:rsid w:val="006F1B7B"/>
    <w:rsid w:val="00706541"/>
    <w:rsid w:val="00711942"/>
    <w:rsid w:val="00726025"/>
    <w:rsid w:val="00730ECD"/>
    <w:rsid w:val="00732189"/>
    <w:rsid w:val="007347B4"/>
    <w:rsid w:val="007418A2"/>
    <w:rsid w:val="00744218"/>
    <w:rsid w:val="0074631E"/>
    <w:rsid w:val="007534AF"/>
    <w:rsid w:val="00753A99"/>
    <w:rsid w:val="00755958"/>
    <w:rsid w:val="00762B84"/>
    <w:rsid w:val="0076766B"/>
    <w:rsid w:val="007678C0"/>
    <w:rsid w:val="00770CCA"/>
    <w:rsid w:val="00794DA4"/>
    <w:rsid w:val="007A4BA9"/>
    <w:rsid w:val="007B11DA"/>
    <w:rsid w:val="007C336F"/>
    <w:rsid w:val="007D3D3A"/>
    <w:rsid w:val="007D4C5D"/>
    <w:rsid w:val="007D6A9C"/>
    <w:rsid w:val="007E3509"/>
    <w:rsid w:val="007F3086"/>
    <w:rsid w:val="00802F01"/>
    <w:rsid w:val="00812356"/>
    <w:rsid w:val="0081451C"/>
    <w:rsid w:val="00814E95"/>
    <w:rsid w:val="0082506C"/>
    <w:rsid w:val="008250CF"/>
    <w:rsid w:val="00825D58"/>
    <w:rsid w:val="0082675E"/>
    <w:rsid w:val="00832DDC"/>
    <w:rsid w:val="00844E09"/>
    <w:rsid w:val="00846FFE"/>
    <w:rsid w:val="00865E65"/>
    <w:rsid w:val="00871F0C"/>
    <w:rsid w:val="00874693"/>
    <w:rsid w:val="00874CA8"/>
    <w:rsid w:val="00877250"/>
    <w:rsid w:val="00884209"/>
    <w:rsid w:val="008849E0"/>
    <w:rsid w:val="00890441"/>
    <w:rsid w:val="008905D2"/>
    <w:rsid w:val="00895655"/>
    <w:rsid w:val="008A0C8F"/>
    <w:rsid w:val="008A3716"/>
    <w:rsid w:val="008A4677"/>
    <w:rsid w:val="008B4C48"/>
    <w:rsid w:val="008B56ED"/>
    <w:rsid w:val="008D795D"/>
    <w:rsid w:val="008F37DF"/>
    <w:rsid w:val="008F6874"/>
    <w:rsid w:val="00901EB2"/>
    <w:rsid w:val="009147F8"/>
    <w:rsid w:val="00926C87"/>
    <w:rsid w:val="0094192D"/>
    <w:rsid w:val="0095075F"/>
    <w:rsid w:val="00952623"/>
    <w:rsid w:val="00963069"/>
    <w:rsid w:val="00965BA7"/>
    <w:rsid w:val="009678BC"/>
    <w:rsid w:val="00971026"/>
    <w:rsid w:val="00976A9B"/>
    <w:rsid w:val="00981838"/>
    <w:rsid w:val="00982417"/>
    <w:rsid w:val="00982896"/>
    <w:rsid w:val="00996C99"/>
    <w:rsid w:val="009A0F3B"/>
    <w:rsid w:val="009A7119"/>
    <w:rsid w:val="009B1AF8"/>
    <w:rsid w:val="009B7446"/>
    <w:rsid w:val="009C243E"/>
    <w:rsid w:val="009C3E27"/>
    <w:rsid w:val="009D121D"/>
    <w:rsid w:val="009D3D20"/>
    <w:rsid w:val="009E1788"/>
    <w:rsid w:val="009E5506"/>
    <w:rsid w:val="009F3367"/>
    <w:rsid w:val="009F3C14"/>
    <w:rsid w:val="009F5224"/>
    <w:rsid w:val="00A039C0"/>
    <w:rsid w:val="00A066E7"/>
    <w:rsid w:val="00A10546"/>
    <w:rsid w:val="00A116E7"/>
    <w:rsid w:val="00A127DE"/>
    <w:rsid w:val="00A2417A"/>
    <w:rsid w:val="00A300E7"/>
    <w:rsid w:val="00A41809"/>
    <w:rsid w:val="00A44224"/>
    <w:rsid w:val="00A51102"/>
    <w:rsid w:val="00A521F0"/>
    <w:rsid w:val="00A65E91"/>
    <w:rsid w:val="00A679C1"/>
    <w:rsid w:val="00A73F1D"/>
    <w:rsid w:val="00A849F8"/>
    <w:rsid w:val="00A91F60"/>
    <w:rsid w:val="00AA1B58"/>
    <w:rsid w:val="00AA4E4A"/>
    <w:rsid w:val="00AA55F4"/>
    <w:rsid w:val="00AB4041"/>
    <w:rsid w:val="00AC0EE8"/>
    <w:rsid w:val="00AC49C3"/>
    <w:rsid w:val="00AD4C63"/>
    <w:rsid w:val="00AD4FA1"/>
    <w:rsid w:val="00AD641F"/>
    <w:rsid w:val="00AD65D2"/>
    <w:rsid w:val="00AE7494"/>
    <w:rsid w:val="00AF0C48"/>
    <w:rsid w:val="00AF384C"/>
    <w:rsid w:val="00AF668B"/>
    <w:rsid w:val="00B02377"/>
    <w:rsid w:val="00B032B4"/>
    <w:rsid w:val="00B04164"/>
    <w:rsid w:val="00B40739"/>
    <w:rsid w:val="00B41997"/>
    <w:rsid w:val="00B462F0"/>
    <w:rsid w:val="00B5161F"/>
    <w:rsid w:val="00B525A1"/>
    <w:rsid w:val="00B52D7F"/>
    <w:rsid w:val="00B70457"/>
    <w:rsid w:val="00B8143C"/>
    <w:rsid w:val="00B81D0B"/>
    <w:rsid w:val="00B8446F"/>
    <w:rsid w:val="00B87DE1"/>
    <w:rsid w:val="00B96876"/>
    <w:rsid w:val="00BB4377"/>
    <w:rsid w:val="00BC444A"/>
    <w:rsid w:val="00BC6703"/>
    <w:rsid w:val="00BE0762"/>
    <w:rsid w:val="00BE53C8"/>
    <w:rsid w:val="00BE54CE"/>
    <w:rsid w:val="00BF6600"/>
    <w:rsid w:val="00C232DE"/>
    <w:rsid w:val="00C31141"/>
    <w:rsid w:val="00C31B60"/>
    <w:rsid w:val="00C333B7"/>
    <w:rsid w:val="00C35375"/>
    <w:rsid w:val="00C37E35"/>
    <w:rsid w:val="00C41BB6"/>
    <w:rsid w:val="00C529D8"/>
    <w:rsid w:val="00C6286E"/>
    <w:rsid w:val="00C63A7A"/>
    <w:rsid w:val="00C73AE5"/>
    <w:rsid w:val="00C9103B"/>
    <w:rsid w:val="00C95A5E"/>
    <w:rsid w:val="00C9798B"/>
    <w:rsid w:val="00CA319E"/>
    <w:rsid w:val="00CB6B8F"/>
    <w:rsid w:val="00CC36E0"/>
    <w:rsid w:val="00CC6D04"/>
    <w:rsid w:val="00CD0A70"/>
    <w:rsid w:val="00CE743B"/>
    <w:rsid w:val="00CF237B"/>
    <w:rsid w:val="00D01D8C"/>
    <w:rsid w:val="00D046EE"/>
    <w:rsid w:val="00D060E8"/>
    <w:rsid w:val="00D06DD7"/>
    <w:rsid w:val="00D07261"/>
    <w:rsid w:val="00D07C13"/>
    <w:rsid w:val="00D322D8"/>
    <w:rsid w:val="00D45F55"/>
    <w:rsid w:val="00D46F68"/>
    <w:rsid w:val="00D47A92"/>
    <w:rsid w:val="00D52AAD"/>
    <w:rsid w:val="00D5603D"/>
    <w:rsid w:val="00D56BED"/>
    <w:rsid w:val="00D627D9"/>
    <w:rsid w:val="00D7048D"/>
    <w:rsid w:val="00D723C0"/>
    <w:rsid w:val="00D7365B"/>
    <w:rsid w:val="00D81ADE"/>
    <w:rsid w:val="00D81CA2"/>
    <w:rsid w:val="00D86C4D"/>
    <w:rsid w:val="00D86D11"/>
    <w:rsid w:val="00D86D4A"/>
    <w:rsid w:val="00D9319E"/>
    <w:rsid w:val="00DA2080"/>
    <w:rsid w:val="00DB049F"/>
    <w:rsid w:val="00DB4901"/>
    <w:rsid w:val="00DB69E8"/>
    <w:rsid w:val="00DC1722"/>
    <w:rsid w:val="00DC7CD2"/>
    <w:rsid w:val="00DD6173"/>
    <w:rsid w:val="00DF4C35"/>
    <w:rsid w:val="00E017DB"/>
    <w:rsid w:val="00E01D8B"/>
    <w:rsid w:val="00E04DED"/>
    <w:rsid w:val="00E05760"/>
    <w:rsid w:val="00E172E0"/>
    <w:rsid w:val="00E20124"/>
    <w:rsid w:val="00E27914"/>
    <w:rsid w:val="00E3000C"/>
    <w:rsid w:val="00E311DC"/>
    <w:rsid w:val="00E32D73"/>
    <w:rsid w:val="00E33446"/>
    <w:rsid w:val="00E41345"/>
    <w:rsid w:val="00E45484"/>
    <w:rsid w:val="00E46E02"/>
    <w:rsid w:val="00E53B03"/>
    <w:rsid w:val="00E63A16"/>
    <w:rsid w:val="00E66E9B"/>
    <w:rsid w:val="00EA064C"/>
    <w:rsid w:val="00EA0FBE"/>
    <w:rsid w:val="00EA2B21"/>
    <w:rsid w:val="00EA690D"/>
    <w:rsid w:val="00EA6F29"/>
    <w:rsid w:val="00EB2232"/>
    <w:rsid w:val="00ED4600"/>
    <w:rsid w:val="00ED62E2"/>
    <w:rsid w:val="00EE066B"/>
    <w:rsid w:val="00EF2003"/>
    <w:rsid w:val="00EF4F1F"/>
    <w:rsid w:val="00EF543B"/>
    <w:rsid w:val="00F049F5"/>
    <w:rsid w:val="00F04A93"/>
    <w:rsid w:val="00F0546E"/>
    <w:rsid w:val="00F0762D"/>
    <w:rsid w:val="00F101DA"/>
    <w:rsid w:val="00F13CB4"/>
    <w:rsid w:val="00F22DD6"/>
    <w:rsid w:val="00F245F7"/>
    <w:rsid w:val="00F24EFC"/>
    <w:rsid w:val="00F26240"/>
    <w:rsid w:val="00F3370D"/>
    <w:rsid w:val="00F3629A"/>
    <w:rsid w:val="00F54D16"/>
    <w:rsid w:val="00F66FF8"/>
    <w:rsid w:val="00F73A00"/>
    <w:rsid w:val="00F74C6D"/>
    <w:rsid w:val="00F825FC"/>
    <w:rsid w:val="00F84835"/>
    <w:rsid w:val="00F90327"/>
    <w:rsid w:val="00F928F2"/>
    <w:rsid w:val="00F950D9"/>
    <w:rsid w:val="00F9687B"/>
    <w:rsid w:val="00FB3EF4"/>
    <w:rsid w:val="00FB6BA1"/>
    <w:rsid w:val="00FB7DBE"/>
    <w:rsid w:val="00FC5DDA"/>
    <w:rsid w:val="00FD22FD"/>
    <w:rsid w:val="00FE14B8"/>
    <w:rsid w:val="00FE22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B33F8"/>
  <w15:chartTrackingRefBased/>
  <w15:docId w15:val="{72477076-6B58-4083-88F5-7195811E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8B"/>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4164"/>
    <w:rPr>
      <w:sz w:val="22"/>
      <w:szCs w:val="22"/>
      <w:lang w:val="en-GB" w:eastAsia="en-US"/>
    </w:rPr>
  </w:style>
  <w:style w:type="table" w:styleId="TableGrid">
    <w:name w:val="Table Grid"/>
    <w:basedOn w:val="TableNormal"/>
    <w:uiPriority w:val="59"/>
    <w:rsid w:val="00755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10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1026"/>
    <w:rPr>
      <w:rFonts w:ascii="Segoe UI" w:hAnsi="Segoe UI" w:cs="Segoe UI"/>
      <w:sz w:val="18"/>
      <w:szCs w:val="18"/>
      <w:lang w:val="en-GB" w:eastAsia="en-US"/>
    </w:rPr>
  </w:style>
  <w:style w:type="paragraph" w:styleId="ListParagraph">
    <w:name w:val="List Paragraph"/>
    <w:aliases w:val="Indent Paragraph,Grey Bullet List,Grey Bullet Style,References,Riana Table Bullets 1"/>
    <w:basedOn w:val="Normal"/>
    <w:link w:val="ListParagraphChar"/>
    <w:uiPriority w:val="34"/>
    <w:qFormat/>
    <w:rsid w:val="005E7BFC"/>
    <w:pPr>
      <w:widowControl w:val="0"/>
      <w:spacing w:after="0" w:line="240" w:lineRule="auto"/>
      <w:ind w:left="720"/>
    </w:pPr>
    <w:rPr>
      <w:rFonts w:ascii="Univers" w:eastAsia="Times New Roman" w:hAnsi="Univers"/>
      <w:snapToGrid w:val="0"/>
      <w:sz w:val="16"/>
      <w:szCs w:val="20"/>
    </w:rPr>
  </w:style>
  <w:style w:type="character" w:styleId="CommentReference">
    <w:name w:val="annotation reference"/>
    <w:uiPriority w:val="99"/>
    <w:semiHidden/>
    <w:unhideWhenUsed/>
    <w:rsid w:val="005E7BFC"/>
    <w:rPr>
      <w:sz w:val="16"/>
      <w:szCs w:val="16"/>
    </w:rPr>
  </w:style>
  <w:style w:type="paragraph" w:styleId="CommentText">
    <w:name w:val="annotation text"/>
    <w:basedOn w:val="Normal"/>
    <w:link w:val="CommentTextChar"/>
    <w:uiPriority w:val="99"/>
    <w:unhideWhenUsed/>
    <w:rsid w:val="005E7BFC"/>
    <w:pPr>
      <w:spacing w:after="200" w:line="240" w:lineRule="auto"/>
    </w:pPr>
    <w:rPr>
      <w:sz w:val="20"/>
      <w:szCs w:val="20"/>
      <w:lang w:val="en-ZA"/>
    </w:rPr>
  </w:style>
  <w:style w:type="character" w:customStyle="1" w:styleId="CommentTextChar">
    <w:name w:val="Comment Text Char"/>
    <w:link w:val="CommentText"/>
    <w:uiPriority w:val="99"/>
    <w:rsid w:val="005E7BFC"/>
    <w:rPr>
      <w:lang w:eastAsia="en-US"/>
    </w:rPr>
  </w:style>
  <w:style w:type="paragraph" w:styleId="Header">
    <w:name w:val="header"/>
    <w:basedOn w:val="Normal"/>
    <w:link w:val="HeaderChar"/>
    <w:uiPriority w:val="99"/>
    <w:unhideWhenUsed/>
    <w:rsid w:val="00262B26"/>
    <w:pPr>
      <w:tabs>
        <w:tab w:val="center" w:pos="4513"/>
        <w:tab w:val="right" w:pos="9026"/>
      </w:tabs>
    </w:pPr>
  </w:style>
  <w:style w:type="character" w:customStyle="1" w:styleId="HeaderChar">
    <w:name w:val="Header Char"/>
    <w:link w:val="Header"/>
    <w:uiPriority w:val="99"/>
    <w:rsid w:val="00262B26"/>
    <w:rPr>
      <w:sz w:val="22"/>
      <w:szCs w:val="22"/>
      <w:lang w:val="en-GB" w:eastAsia="en-US"/>
    </w:rPr>
  </w:style>
  <w:style w:type="paragraph" w:styleId="Footer">
    <w:name w:val="footer"/>
    <w:basedOn w:val="Normal"/>
    <w:link w:val="FooterChar"/>
    <w:uiPriority w:val="99"/>
    <w:unhideWhenUsed/>
    <w:rsid w:val="00262B26"/>
    <w:pPr>
      <w:tabs>
        <w:tab w:val="center" w:pos="4513"/>
        <w:tab w:val="right" w:pos="9026"/>
      </w:tabs>
    </w:pPr>
  </w:style>
  <w:style w:type="character" w:customStyle="1" w:styleId="FooterChar">
    <w:name w:val="Footer Char"/>
    <w:link w:val="Footer"/>
    <w:uiPriority w:val="99"/>
    <w:rsid w:val="00262B26"/>
    <w:rPr>
      <w:sz w:val="22"/>
      <w:szCs w:val="22"/>
      <w:lang w:val="en-GB" w:eastAsia="en-US"/>
    </w:rPr>
  </w:style>
  <w:style w:type="character" w:customStyle="1" w:styleId="ListParagraphChar">
    <w:name w:val="List Paragraph Char"/>
    <w:aliases w:val="Indent Paragraph Char,Grey Bullet List Char,Grey Bullet Style Char,References Char,Riana Table Bullets 1 Char"/>
    <w:link w:val="ListParagraph"/>
    <w:uiPriority w:val="34"/>
    <w:rsid w:val="00197A9F"/>
    <w:rPr>
      <w:rFonts w:ascii="Univers" w:eastAsia="Times New Roman" w:hAnsi="Univers"/>
      <w:snapToGrid w:val="0"/>
      <w:sz w:val="16"/>
      <w:lang w:val="en-GB" w:eastAsia="en-US"/>
    </w:rPr>
  </w:style>
  <w:style w:type="paragraph" w:styleId="CommentSubject">
    <w:name w:val="annotation subject"/>
    <w:basedOn w:val="CommentText"/>
    <w:next w:val="CommentText"/>
    <w:link w:val="CommentSubjectChar"/>
    <w:uiPriority w:val="99"/>
    <w:semiHidden/>
    <w:unhideWhenUsed/>
    <w:rsid w:val="003A4B58"/>
    <w:pPr>
      <w:spacing w:after="160" w:line="259" w:lineRule="auto"/>
    </w:pPr>
    <w:rPr>
      <w:b/>
      <w:bCs/>
      <w:lang w:val="en-GB"/>
    </w:rPr>
  </w:style>
  <w:style w:type="character" w:customStyle="1" w:styleId="CommentSubjectChar">
    <w:name w:val="Comment Subject Char"/>
    <w:link w:val="CommentSubject"/>
    <w:uiPriority w:val="99"/>
    <w:semiHidden/>
    <w:rsid w:val="003A4B58"/>
    <w:rPr>
      <w:b/>
      <w:bCs/>
      <w:lang w:val="en-GB" w:eastAsia="en-US"/>
    </w:rPr>
  </w:style>
  <w:style w:type="paragraph" w:customStyle="1" w:styleId="Default">
    <w:name w:val="Default"/>
    <w:rsid w:val="000D20CC"/>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A521F0"/>
    <w:pPr>
      <w:spacing w:after="0" w:line="240" w:lineRule="auto"/>
    </w:pPr>
    <w:rPr>
      <w:sz w:val="20"/>
      <w:szCs w:val="20"/>
      <w:lang w:val="en-ZA"/>
    </w:rPr>
  </w:style>
  <w:style w:type="character" w:customStyle="1" w:styleId="FootnoteTextChar">
    <w:name w:val="Footnote Text Char"/>
    <w:link w:val="FootnoteText"/>
    <w:uiPriority w:val="99"/>
    <w:rsid w:val="00A521F0"/>
    <w:rPr>
      <w:lang w:eastAsia="en-US"/>
    </w:rPr>
  </w:style>
  <w:style w:type="character" w:styleId="FootnoteReference">
    <w:name w:val="footnote reference"/>
    <w:uiPriority w:val="99"/>
    <w:semiHidden/>
    <w:unhideWhenUsed/>
    <w:rsid w:val="00A521F0"/>
    <w:rPr>
      <w:vertAlign w:val="superscript"/>
    </w:rPr>
  </w:style>
  <w:style w:type="paragraph" w:styleId="Revision">
    <w:name w:val="Revision"/>
    <w:hidden/>
    <w:uiPriority w:val="99"/>
    <w:semiHidden/>
    <w:rsid w:val="00515387"/>
    <w:rPr>
      <w:sz w:val="22"/>
      <w:szCs w:val="22"/>
      <w:lang w:val="en-GB" w:eastAsia="en-US"/>
    </w:rPr>
  </w:style>
  <w:style w:type="paragraph" w:styleId="NormalWeb">
    <w:name w:val="Normal (Web)"/>
    <w:basedOn w:val="Normal"/>
    <w:uiPriority w:val="99"/>
    <w:semiHidden/>
    <w:unhideWhenUsed/>
    <w:rsid w:val="0024704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1230">
      <w:bodyDiv w:val="1"/>
      <w:marLeft w:val="0"/>
      <w:marRight w:val="0"/>
      <w:marTop w:val="0"/>
      <w:marBottom w:val="0"/>
      <w:divBdr>
        <w:top w:val="none" w:sz="0" w:space="0" w:color="auto"/>
        <w:left w:val="none" w:sz="0" w:space="0" w:color="auto"/>
        <w:bottom w:val="none" w:sz="0" w:space="0" w:color="auto"/>
        <w:right w:val="none" w:sz="0" w:space="0" w:color="auto"/>
      </w:divBdr>
    </w:div>
    <w:div w:id="221064151">
      <w:bodyDiv w:val="1"/>
      <w:marLeft w:val="0"/>
      <w:marRight w:val="0"/>
      <w:marTop w:val="0"/>
      <w:marBottom w:val="0"/>
      <w:divBdr>
        <w:top w:val="none" w:sz="0" w:space="0" w:color="auto"/>
        <w:left w:val="none" w:sz="0" w:space="0" w:color="auto"/>
        <w:bottom w:val="none" w:sz="0" w:space="0" w:color="auto"/>
        <w:right w:val="none" w:sz="0" w:space="0" w:color="auto"/>
      </w:divBdr>
    </w:div>
    <w:div w:id="708141980">
      <w:bodyDiv w:val="1"/>
      <w:marLeft w:val="0"/>
      <w:marRight w:val="0"/>
      <w:marTop w:val="0"/>
      <w:marBottom w:val="0"/>
      <w:divBdr>
        <w:top w:val="none" w:sz="0" w:space="0" w:color="auto"/>
        <w:left w:val="none" w:sz="0" w:space="0" w:color="auto"/>
        <w:bottom w:val="none" w:sz="0" w:space="0" w:color="auto"/>
        <w:right w:val="none" w:sz="0" w:space="0" w:color="auto"/>
      </w:divBdr>
    </w:div>
    <w:div w:id="742525570">
      <w:bodyDiv w:val="1"/>
      <w:marLeft w:val="0"/>
      <w:marRight w:val="0"/>
      <w:marTop w:val="0"/>
      <w:marBottom w:val="0"/>
      <w:divBdr>
        <w:top w:val="none" w:sz="0" w:space="0" w:color="auto"/>
        <w:left w:val="none" w:sz="0" w:space="0" w:color="auto"/>
        <w:bottom w:val="none" w:sz="0" w:space="0" w:color="auto"/>
        <w:right w:val="none" w:sz="0" w:space="0" w:color="auto"/>
      </w:divBdr>
    </w:div>
    <w:div w:id="774054348">
      <w:bodyDiv w:val="1"/>
      <w:marLeft w:val="0"/>
      <w:marRight w:val="0"/>
      <w:marTop w:val="0"/>
      <w:marBottom w:val="0"/>
      <w:divBdr>
        <w:top w:val="none" w:sz="0" w:space="0" w:color="auto"/>
        <w:left w:val="none" w:sz="0" w:space="0" w:color="auto"/>
        <w:bottom w:val="none" w:sz="0" w:space="0" w:color="auto"/>
        <w:right w:val="none" w:sz="0" w:space="0" w:color="auto"/>
      </w:divBdr>
    </w:div>
    <w:div w:id="921332315">
      <w:bodyDiv w:val="1"/>
      <w:marLeft w:val="0"/>
      <w:marRight w:val="0"/>
      <w:marTop w:val="0"/>
      <w:marBottom w:val="0"/>
      <w:divBdr>
        <w:top w:val="none" w:sz="0" w:space="0" w:color="auto"/>
        <w:left w:val="none" w:sz="0" w:space="0" w:color="auto"/>
        <w:bottom w:val="none" w:sz="0" w:space="0" w:color="auto"/>
        <w:right w:val="none" w:sz="0" w:space="0" w:color="auto"/>
      </w:divBdr>
    </w:div>
    <w:div w:id="976497722">
      <w:bodyDiv w:val="1"/>
      <w:marLeft w:val="0"/>
      <w:marRight w:val="0"/>
      <w:marTop w:val="0"/>
      <w:marBottom w:val="0"/>
      <w:divBdr>
        <w:top w:val="none" w:sz="0" w:space="0" w:color="auto"/>
        <w:left w:val="none" w:sz="0" w:space="0" w:color="auto"/>
        <w:bottom w:val="none" w:sz="0" w:space="0" w:color="auto"/>
        <w:right w:val="none" w:sz="0" w:space="0" w:color="auto"/>
      </w:divBdr>
    </w:div>
    <w:div w:id="1068722072">
      <w:bodyDiv w:val="1"/>
      <w:marLeft w:val="0"/>
      <w:marRight w:val="0"/>
      <w:marTop w:val="0"/>
      <w:marBottom w:val="0"/>
      <w:divBdr>
        <w:top w:val="none" w:sz="0" w:space="0" w:color="auto"/>
        <w:left w:val="none" w:sz="0" w:space="0" w:color="auto"/>
        <w:bottom w:val="none" w:sz="0" w:space="0" w:color="auto"/>
        <w:right w:val="none" w:sz="0" w:space="0" w:color="auto"/>
      </w:divBdr>
    </w:div>
    <w:div w:id="1471509596">
      <w:bodyDiv w:val="1"/>
      <w:marLeft w:val="0"/>
      <w:marRight w:val="0"/>
      <w:marTop w:val="0"/>
      <w:marBottom w:val="0"/>
      <w:divBdr>
        <w:top w:val="none" w:sz="0" w:space="0" w:color="auto"/>
        <w:left w:val="none" w:sz="0" w:space="0" w:color="auto"/>
        <w:bottom w:val="none" w:sz="0" w:space="0" w:color="auto"/>
        <w:right w:val="none" w:sz="0" w:space="0" w:color="auto"/>
      </w:divBdr>
    </w:div>
    <w:div w:id="1927499894">
      <w:bodyDiv w:val="1"/>
      <w:marLeft w:val="0"/>
      <w:marRight w:val="0"/>
      <w:marTop w:val="0"/>
      <w:marBottom w:val="0"/>
      <w:divBdr>
        <w:top w:val="none" w:sz="0" w:space="0" w:color="auto"/>
        <w:left w:val="none" w:sz="0" w:space="0" w:color="auto"/>
        <w:bottom w:val="none" w:sz="0" w:space="0" w:color="auto"/>
        <w:right w:val="none" w:sz="0" w:space="0" w:color="auto"/>
      </w:divBdr>
    </w:div>
    <w:div w:id="20843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9628bc-4411-4336-9f43-b5c8b34588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FA87E2C49C4D4C815A60E310B4D19E" ma:contentTypeVersion="18" ma:contentTypeDescription="Create a new document." ma:contentTypeScope="" ma:versionID="bee7ebe35264a7f8a9f942f4d70c8b07">
  <xsd:schema xmlns:xsd="http://www.w3.org/2001/XMLSchema" xmlns:xs="http://www.w3.org/2001/XMLSchema" xmlns:p="http://schemas.microsoft.com/office/2006/metadata/properties" xmlns:ns3="dd0c0cba-ffd1-4f77-af5f-d38a228d6343" xmlns:ns4="849628bc-4411-4336-9f43-b5c8b3458829" targetNamespace="http://schemas.microsoft.com/office/2006/metadata/properties" ma:root="true" ma:fieldsID="76ef6464a38306239507176e63459cc5" ns3:_="" ns4:_="">
    <xsd:import namespace="dd0c0cba-ffd1-4f77-af5f-d38a228d6343"/>
    <xsd:import namespace="849628bc-4411-4336-9f43-b5c8b34588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c0cba-ffd1-4f77-af5f-d38a228d63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628bc-4411-4336-9f43-b5c8b34588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852F2-635B-4F53-8BA1-B9D264600344}">
  <ds:schemaRefs>
    <ds:schemaRef ds:uri="http://schemas.microsoft.com/office/2006/metadata/properties"/>
    <ds:schemaRef ds:uri="http://schemas.microsoft.com/office/infopath/2007/PartnerControls"/>
    <ds:schemaRef ds:uri="849628bc-4411-4336-9f43-b5c8b3458829"/>
  </ds:schemaRefs>
</ds:datastoreItem>
</file>

<file path=customXml/itemProps2.xml><?xml version="1.0" encoding="utf-8"?>
<ds:datastoreItem xmlns:ds="http://schemas.openxmlformats.org/officeDocument/2006/customXml" ds:itemID="{A7A98C9C-57EE-45FA-AA6C-B9A9167A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c0cba-ffd1-4f77-af5f-d38a228d6343"/>
    <ds:schemaRef ds:uri="849628bc-4411-4336-9f43-b5c8b3458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7463F-84FA-4B27-8BC8-D63C3F22CF32}">
  <ds:schemaRefs>
    <ds:schemaRef ds:uri="http://schemas.openxmlformats.org/officeDocument/2006/bibliography"/>
  </ds:schemaRefs>
</ds:datastoreItem>
</file>

<file path=customXml/itemProps4.xml><?xml version="1.0" encoding="utf-8"?>
<ds:datastoreItem xmlns:ds="http://schemas.openxmlformats.org/officeDocument/2006/customXml" ds:itemID="{BAE4BD2B-9B21-45E9-B281-BBFDBD727E81}">
  <ds:schemaRefs>
    <ds:schemaRef ds:uri="http://schemas.microsoft.com/sharepoint/v3/contenttype/forms"/>
  </ds:schemaRefs>
</ds:datastoreItem>
</file>

<file path=docMetadata/LabelInfo.xml><?xml version="1.0" encoding="utf-8"?>
<clbl:labelList xmlns:clbl="http://schemas.microsoft.com/office/2020/mipLabelMetadata">
  <clbl:label id="{70c52299-74de-4dfd-b117-c9c408edfa50}" enabled="1" method="Standard" siteId="{853cbaab-a620-4178-8933-88d76414184a}"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559</Words>
  <Characters>3109</Characters>
  <Application>Microsoft Office Word</Application>
  <DocSecurity>0</DocSecurity>
  <Lines>259</Lines>
  <Paragraphs>43</Paragraphs>
  <ScaleCrop>false</ScaleCrop>
  <HeadingPairs>
    <vt:vector size="2" baseType="variant">
      <vt:variant>
        <vt:lpstr>Title</vt:lpstr>
      </vt:variant>
      <vt:variant>
        <vt:i4>1</vt:i4>
      </vt:variant>
    </vt:vector>
  </HeadingPairs>
  <TitlesOfParts>
    <vt:vector size="1" baseType="lpstr">
      <vt:lpstr/>
    </vt:vector>
  </TitlesOfParts>
  <Company>S A Reserve Bank</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Thomas</dc:creator>
  <cp:keywords/>
  <cp:lastModifiedBy>Phumi Zwane</cp:lastModifiedBy>
  <cp:revision>6</cp:revision>
  <cp:lastPrinted>2019-07-12T07:37:00Z</cp:lastPrinted>
  <dcterms:created xsi:type="dcterms:W3CDTF">2026-02-12T06:18:00Z</dcterms:created>
  <dcterms:modified xsi:type="dcterms:W3CDTF">2026-04-02T09:50:00Z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cc927093-f93d-4de9-8e77-d31df48f681b</vt:lpwstr>
  </property>
  <property fmtid="{D5CDD505-2E9C-101B-9397-08002B2CF9AE}" pid="3" name="ContentTypeId">
    <vt:lpwstr>0x01010074FA87E2C49C4D4C815A60E310B4D19E</vt:lpwstr>
  </property>
  <property fmtid="{D5CDD505-2E9C-101B-9397-08002B2CF9AE}" pid="4" name="docLang">
    <vt:lpwstr>en</vt:lpwstr>
  </property>
</Properties>
</file>