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76" w:type="dxa"/>
        <w:tblInd w:w="93" w:type="dxa"/>
        <w:tblCellMar>
          <w:left w:w="28" w:type="dxa"/>
          <w:right w:w="28" w:type="dxa"/>
        </w:tblCellMar>
        <w:tblLook w:val="0000" w:firstRow="0" w:lastRow="0" w:firstColumn="0" w:lastColumn="0" w:noHBand="0" w:noVBand="0"/>
      </w:tblPr>
      <w:tblGrid>
        <w:gridCol w:w="4012"/>
        <w:gridCol w:w="4012"/>
        <w:gridCol w:w="705"/>
        <w:gridCol w:w="2417"/>
        <w:gridCol w:w="2602"/>
        <w:gridCol w:w="728"/>
      </w:tblGrid>
      <w:tr w:rsidR="00507852" w:rsidRPr="00507852" w14:paraId="6A79C391" w14:textId="77777777" w:rsidTr="72FEE0FC">
        <w:trPr>
          <w:trHeight w:val="225"/>
        </w:trPr>
        <w:tc>
          <w:tcPr>
            <w:tcW w:w="4012" w:type="dxa"/>
            <w:tcBorders>
              <w:top w:val="nil"/>
              <w:left w:val="nil"/>
              <w:bottom w:val="nil"/>
              <w:right w:val="nil"/>
            </w:tcBorders>
            <w:shd w:val="clear" w:color="auto" w:fill="auto"/>
            <w:noWrap/>
            <w:vAlign w:val="bottom"/>
          </w:tcPr>
          <w:p w14:paraId="789118B0" w14:textId="77777777" w:rsidR="00507852" w:rsidRPr="00507852" w:rsidRDefault="00507852" w:rsidP="00507852">
            <w:pPr>
              <w:widowControl/>
              <w:rPr>
                <w:rFonts w:ascii="Arial" w:hAnsi="Arial" w:cs="Arial"/>
                <w:b/>
                <w:bCs/>
                <w:snapToGrid/>
                <w:szCs w:val="16"/>
                <w:lang w:val="en-US"/>
              </w:rPr>
            </w:pPr>
            <w:r w:rsidRPr="00507852">
              <w:rPr>
                <w:rFonts w:ascii="Arial" w:hAnsi="Arial" w:cs="Arial"/>
                <w:b/>
                <w:bCs/>
                <w:snapToGrid/>
                <w:szCs w:val="16"/>
                <w:lang w:val="en-US"/>
              </w:rPr>
              <w:t>CONSOLIDATED RETURN</w:t>
            </w:r>
          </w:p>
        </w:tc>
        <w:tc>
          <w:tcPr>
            <w:tcW w:w="4012" w:type="dxa"/>
            <w:tcBorders>
              <w:top w:val="nil"/>
              <w:left w:val="nil"/>
              <w:bottom w:val="nil"/>
              <w:right w:val="nil"/>
            </w:tcBorders>
            <w:shd w:val="clear" w:color="auto" w:fill="auto"/>
            <w:vAlign w:val="bottom"/>
          </w:tcPr>
          <w:p w14:paraId="74B6925C" w14:textId="7E83437D" w:rsidR="72FEE0FC" w:rsidRDefault="72FEE0FC" w:rsidP="72FEE0FC">
            <w:pPr>
              <w:rPr>
                <w:rFonts w:ascii="Arial" w:hAnsi="Arial" w:cs="Arial"/>
                <w:b/>
                <w:bCs/>
                <w:lang w:val="en-US"/>
              </w:rPr>
            </w:pPr>
          </w:p>
        </w:tc>
        <w:tc>
          <w:tcPr>
            <w:tcW w:w="705" w:type="dxa"/>
            <w:tcBorders>
              <w:top w:val="nil"/>
              <w:left w:val="nil"/>
              <w:bottom w:val="nil"/>
              <w:right w:val="nil"/>
            </w:tcBorders>
            <w:shd w:val="clear" w:color="auto" w:fill="auto"/>
            <w:noWrap/>
            <w:vAlign w:val="bottom"/>
          </w:tcPr>
          <w:p w14:paraId="716D021C" w14:textId="77777777" w:rsidR="00507852" w:rsidRPr="00507852" w:rsidRDefault="00507852" w:rsidP="00507852">
            <w:pPr>
              <w:widowControl/>
              <w:jc w:val="center"/>
              <w:rPr>
                <w:rFonts w:ascii="Arial" w:hAnsi="Arial" w:cs="Arial"/>
                <w:b/>
                <w:bCs/>
                <w:snapToGrid/>
                <w:szCs w:val="16"/>
                <w:lang w:val="en-US"/>
              </w:rPr>
            </w:pPr>
          </w:p>
        </w:tc>
        <w:tc>
          <w:tcPr>
            <w:tcW w:w="2417" w:type="dxa"/>
            <w:tcBorders>
              <w:top w:val="nil"/>
              <w:left w:val="nil"/>
              <w:bottom w:val="nil"/>
              <w:right w:val="nil"/>
            </w:tcBorders>
            <w:shd w:val="clear" w:color="auto" w:fill="auto"/>
            <w:noWrap/>
            <w:vAlign w:val="bottom"/>
          </w:tcPr>
          <w:p w14:paraId="7DF6D4D8" w14:textId="77777777" w:rsidR="00507852" w:rsidRPr="00507852" w:rsidRDefault="00507852" w:rsidP="00507852">
            <w:pPr>
              <w:widowControl/>
              <w:rPr>
                <w:rFonts w:ascii="Arial" w:hAnsi="Arial" w:cs="Arial"/>
                <w:snapToGrid/>
                <w:szCs w:val="16"/>
                <w:lang w:val="en-US"/>
              </w:rPr>
            </w:pPr>
          </w:p>
        </w:tc>
        <w:tc>
          <w:tcPr>
            <w:tcW w:w="2602" w:type="dxa"/>
            <w:tcBorders>
              <w:top w:val="nil"/>
              <w:left w:val="nil"/>
              <w:bottom w:val="nil"/>
              <w:right w:val="nil"/>
            </w:tcBorders>
            <w:shd w:val="clear" w:color="auto" w:fill="auto"/>
            <w:noWrap/>
            <w:vAlign w:val="bottom"/>
          </w:tcPr>
          <w:p w14:paraId="0150593C" w14:textId="77777777" w:rsidR="00507852" w:rsidRPr="00507852" w:rsidRDefault="00507852" w:rsidP="00507852">
            <w:pPr>
              <w:widowControl/>
              <w:rPr>
                <w:rFonts w:ascii="Arial" w:hAnsi="Arial" w:cs="Arial"/>
                <w:b/>
                <w:bCs/>
                <w:snapToGrid/>
                <w:szCs w:val="16"/>
                <w:lang w:val="en-US"/>
              </w:rPr>
            </w:pPr>
          </w:p>
        </w:tc>
        <w:tc>
          <w:tcPr>
            <w:tcW w:w="728" w:type="dxa"/>
            <w:tcBorders>
              <w:top w:val="nil"/>
              <w:left w:val="nil"/>
              <w:bottom w:val="nil"/>
              <w:right w:val="nil"/>
            </w:tcBorders>
            <w:shd w:val="clear" w:color="auto" w:fill="auto"/>
            <w:noWrap/>
            <w:vAlign w:val="bottom"/>
          </w:tcPr>
          <w:p w14:paraId="027C0288" w14:textId="77777777" w:rsidR="00507852" w:rsidRPr="00507852" w:rsidRDefault="00507852" w:rsidP="00507852">
            <w:pPr>
              <w:widowControl/>
              <w:rPr>
                <w:rFonts w:ascii="Arial" w:hAnsi="Arial" w:cs="Arial"/>
                <w:b/>
                <w:bCs/>
                <w:snapToGrid/>
                <w:szCs w:val="16"/>
                <w:lang w:val="en-US"/>
              </w:rPr>
            </w:pPr>
            <w:r w:rsidRPr="00507852">
              <w:rPr>
                <w:rFonts w:ascii="Arial" w:hAnsi="Arial" w:cs="Arial"/>
                <w:b/>
                <w:bCs/>
                <w:snapToGrid/>
                <w:szCs w:val="16"/>
                <w:lang w:val="en-US"/>
              </w:rPr>
              <w:t>BA 600</w:t>
            </w:r>
          </w:p>
        </w:tc>
      </w:tr>
      <w:tr w:rsidR="00507852" w:rsidRPr="00507852" w14:paraId="57586A1F" w14:textId="77777777" w:rsidTr="72FEE0FC">
        <w:trPr>
          <w:trHeight w:val="225"/>
        </w:trPr>
        <w:tc>
          <w:tcPr>
            <w:tcW w:w="11146" w:type="dxa"/>
            <w:gridSpan w:val="4"/>
            <w:tcBorders>
              <w:top w:val="nil"/>
              <w:left w:val="nil"/>
              <w:bottom w:val="nil"/>
              <w:right w:val="nil"/>
            </w:tcBorders>
            <w:shd w:val="clear" w:color="auto" w:fill="auto"/>
            <w:vAlign w:val="bottom"/>
          </w:tcPr>
          <w:p w14:paraId="1E80E74C" w14:textId="77777777" w:rsidR="00E74693" w:rsidRDefault="00E74693"/>
        </w:tc>
        <w:tc>
          <w:tcPr>
            <w:tcW w:w="2602" w:type="dxa"/>
            <w:tcBorders>
              <w:top w:val="nil"/>
              <w:left w:val="nil"/>
              <w:bottom w:val="nil"/>
              <w:right w:val="nil"/>
            </w:tcBorders>
            <w:shd w:val="clear" w:color="auto" w:fill="auto"/>
            <w:noWrap/>
            <w:vAlign w:val="bottom"/>
          </w:tcPr>
          <w:p w14:paraId="18038604" w14:textId="77777777" w:rsidR="00507852" w:rsidRPr="00507852" w:rsidRDefault="00507852" w:rsidP="00507852">
            <w:pPr>
              <w:widowControl/>
              <w:rPr>
                <w:rFonts w:ascii="Arial" w:hAnsi="Arial" w:cs="Arial"/>
                <w:snapToGrid/>
                <w:szCs w:val="16"/>
                <w:lang w:val="en-US"/>
              </w:rPr>
            </w:pPr>
          </w:p>
        </w:tc>
        <w:tc>
          <w:tcPr>
            <w:tcW w:w="728" w:type="dxa"/>
            <w:tcBorders>
              <w:top w:val="nil"/>
              <w:left w:val="nil"/>
              <w:bottom w:val="nil"/>
              <w:right w:val="nil"/>
            </w:tcBorders>
            <w:shd w:val="clear" w:color="auto" w:fill="auto"/>
            <w:noWrap/>
            <w:vAlign w:val="bottom"/>
          </w:tcPr>
          <w:p w14:paraId="5A38FD40" w14:textId="77777777" w:rsidR="00507852" w:rsidRPr="00507852" w:rsidRDefault="00507852" w:rsidP="00507852">
            <w:pPr>
              <w:widowControl/>
              <w:rPr>
                <w:rFonts w:ascii="Arial" w:hAnsi="Arial" w:cs="Arial"/>
                <w:snapToGrid/>
                <w:szCs w:val="16"/>
                <w:lang w:val="en-US"/>
              </w:rPr>
            </w:pPr>
            <w:r w:rsidRPr="00507852">
              <w:rPr>
                <w:rFonts w:ascii="Arial" w:hAnsi="Arial" w:cs="Arial"/>
                <w:snapToGrid/>
                <w:szCs w:val="16"/>
                <w:lang w:val="en-US"/>
              </w:rPr>
              <w:t>Quarterly</w:t>
            </w:r>
          </w:p>
        </w:tc>
      </w:tr>
      <w:tr w:rsidR="00507852" w:rsidRPr="00507852" w14:paraId="7C8C0562" w14:textId="77777777" w:rsidTr="72FEE0FC">
        <w:trPr>
          <w:trHeight w:val="225"/>
        </w:trPr>
        <w:tc>
          <w:tcPr>
            <w:tcW w:w="11146" w:type="dxa"/>
            <w:gridSpan w:val="4"/>
            <w:tcBorders>
              <w:top w:val="nil"/>
              <w:left w:val="nil"/>
              <w:bottom w:val="nil"/>
              <w:right w:val="nil"/>
            </w:tcBorders>
            <w:shd w:val="clear" w:color="auto" w:fill="auto"/>
            <w:vAlign w:val="bottom"/>
          </w:tcPr>
          <w:p w14:paraId="4A0F6F89" w14:textId="77777777" w:rsidR="00E74693" w:rsidRDefault="00E74693"/>
        </w:tc>
        <w:tc>
          <w:tcPr>
            <w:tcW w:w="2602" w:type="dxa"/>
            <w:tcBorders>
              <w:top w:val="nil"/>
              <w:left w:val="nil"/>
              <w:bottom w:val="nil"/>
              <w:right w:val="nil"/>
            </w:tcBorders>
            <w:shd w:val="clear" w:color="auto" w:fill="auto"/>
            <w:noWrap/>
            <w:vAlign w:val="bottom"/>
          </w:tcPr>
          <w:p w14:paraId="7DBBC888" w14:textId="77777777" w:rsidR="00507852" w:rsidRPr="00507852" w:rsidRDefault="00507852" w:rsidP="00507852">
            <w:pPr>
              <w:widowControl/>
              <w:rPr>
                <w:rFonts w:ascii="Arial" w:hAnsi="Arial" w:cs="Arial"/>
                <w:snapToGrid/>
                <w:szCs w:val="16"/>
                <w:lang w:val="en-US"/>
              </w:rPr>
            </w:pPr>
          </w:p>
        </w:tc>
        <w:tc>
          <w:tcPr>
            <w:tcW w:w="728" w:type="dxa"/>
            <w:tcBorders>
              <w:top w:val="nil"/>
              <w:left w:val="nil"/>
              <w:bottom w:val="nil"/>
              <w:right w:val="nil"/>
            </w:tcBorders>
            <w:shd w:val="clear" w:color="auto" w:fill="auto"/>
            <w:noWrap/>
            <w:vAlign w:val="bottom"/>
          </w:tcPr>
          <w:p w14:paraId="28090185" w14:textId="77777777" w:rsidR="00507852" w:rsidRPr="00507852" w:rsidRDefault="00507852" w:rsidP="00507852">
            <w:pPr>
              <w:widowControl/>
              <w:rPr>
                <w:rFonts w:ascii="Arial" w:hAnsi="Arial" w:cs="Arial"/>
                <w:snapToGrid/>
                <w:szCs w:val="16"/>
                <w:lang w:val="en-US"/>
              </w:rPr>
            </w:pPr>
          </w:p>
        </w:tc>
      </w:tr>
      <w:tr w:rsidR="00507852" w:rsidRPr="00507852" w14:paraId="1CD34ADB" w14:textId="77777777" w:rsidTr="72FEE0FC">
        <w:trPr>
          <w:trHeight w:val="225"/>
        </w:trPr>
        <w:tc>
          <w:tcPr>
            <w:tcW w:w="8729" w:type="dxa"/>
            <w:gridSpan w:val="3"/>
            <w:tcBorders>
              <w:top w:val="nil"/>
              <w:left w:val="nil"/>
              <w:bottom w:val="nil"/>
              <w:right w:val="nil"/>
            </w:tcBorders>
            <w:shd w:val="clear" w:color="auto" w:fill="auto"/>
            <w:vAlign w:val="bottom"/>
          </w:tcPr>
          <w:p w14:paraId="49377F9C" w14:textId="77777777" w:rsidR="00E74693" w:rsidRDefault="00E74693"/>
        </w:tc>
        <w:tc>
          <w:tcPr>
            <w:tcW w:w="2417" w:type="dxa"/>
            <w:tcBorders>
              <w:top w:val="nil"/>
              <w:left w:val="nil"/>
              <w:bottom w:val="nil"/>
              <w:right w:val="nil"/>
            </w:tcBorders>
            <w:shd w:val="clear" w:color="auto" w:fill="auto"/>
            <w:noWrap/>
            <w:vAlign w:val="bottom"/>
          </w:tcPr>
          <w:p w14:paraId="7384DFC9" w14:textId="77777777" w:rsidR="00507852" w:rsidRPr="00507852" w:rsidRDefault="00507852" w:rsidP="00507852">
            <w:pPr>
              <w:widowControl/>
              <w:rPr>
                <w:rFonts w:ascii="Arial" w:hAnsi="Arial" w:cs="Arial"/>
                <w:snapToGrid/>
                <w:szCs w:val="16"/>
                <w:lang w:val="en-US"/>
              </w:rPr>
            </w:pPr>
          </w:p>
        </w:tc>
        <w:tc>
          <w:tcPr>
            <w:tcW w:w="2602" w:type="dxa"/>
            <w:tcBorders>
              <w:top w:val="nil"/>
              <w:left w:val="nil"/>
              <w:bottom w:val="nil"/>
              <w:right w:val="nil"/>
            </w:tcBorders>
            <w:shd w:val="clear" w:color="auto" w:fill="auto"/>
            <w:noWrap/>
            <w:vAlign w:val="bottom"/>
          </w:tcPr>
          <w:p w14:paraId="4B8A1F26" w14:textId="77777777" w:rsidR="00507852" w:rsidRPr="00507852" w:rsidRDefault="00507852" w:rsidP="00507852">
            <w:pPr>
              <w:widowControl/>
              <w:rPr>
                <w:rFonts w:ascii="Arial" w:hAnsi="Arial" w:cs="Arial"/>
                <w:snapToGrid/>
                <w:szCs w:val="16"/>
                <w:lang w:val="en-US"/>
              </w:rPr>
            </w:pPr>
          </w:p>
        </w:tc>
        <w:tc>
          <w:tcPr>
            <w:tcW w:w="728" w:type="dxa"/>
            <w:tcBorders>
              <w:top w:val="nil"/>
              <w:left w:val="nil"/>
              <w:bottom w:val="nil"/>
              <w:right w:val="nil"/>
            </w:tcBorders>
            <w:shd w:val="clear" w:color="auto" w:fill="auto"/>
            <w:noWrap/>
            <w:vAlign w:val="bottom"/>
          </w:tcPr>
          <w:p w14:paraId="0CD9DBD6" w14:textId="77777777" w:rsidR="00507852" w:rsidRPr="00507852" w:rsidRDefault="00507852" w:rsidP="00507852">
            <w:pPr>
              <w:widowControl/>
              <w:rPr>
                <w:rFonts w:ascii="Arial" w:hAnsi="Arial" w:cs="Arial"/>
                <w:snapToGrid/>
                <w:szCs w:val="16"/>
                <w:lang w:val="en-US"/>
              </w:rPr>
            </w:pPr>
          </w:p>
        </w:tc>
      </w:tr>
    </w:tbl>
    <w:p w14:paraId="70EB6A2E" w14:textId="77777777" w:rsidR="00446E57" w:rsidRPr="00B4720F" w:rsidRDefault="00446E57" w:rsidP="00B4720F">
      <w:pPr>
        <w:widowControl/>
        <w:tabs>
          <w:tab w:val="left" w:pos="284"/>
          <w:tab w:val="left" w:pos="567"/>
          <w:tab w:val="left" w:pos="1748"/>
          <w:tab w:val="left" w:pos="2285"/>
          <w:tab w:val="left" w:pos="2880"/>
          <w:tab w:val="left" w:pos="14034"/>
        </w:tabs>
        <w:suppressAutoHyphens/>
        <w:spacing w:line="60" w:lineRule="exact"/>
        <w:ind w:right="-329"/>
        <w:rPr>
          <w:rFonts w:ascii="Arial" w:hAnsi="Arial"/>
          <w:sz w:val="6"/>
          <w:szCs w:val="6"/>
        </w:rPr>
      </w:pPr>
    </w:p>
    <w:tbl>
      <w:tblPr>
        <w:tblW w:w="14020" w:type="dxa"/>
        <w:tblInd w:w="93" w:type="dxa"/>
        <w:tblLayout w:type="fixed"/>
        <w:tblCellMar>
          <w:left w:w="28" w:type="dxa"/>
          <w:right w:w="28" w:type="dxa"/>
        </w:tblCellMar>
        <w:tblLook w:val="0000" w:firstRow="0" w:lastRow="0" w:firstColumn="0" w:lastColumn="0" w:noHBand="0" w:noVBand="0"/>
      </w:tblPr>
      <w:tblGrid>
        <w:gridCol w:w="2931"/>
        <w:gridCol w:w="5652"/>
        <w:gridCol w:w="277"/>
        <w:gridCol w:w="280"/>
        <w:gridCol w:w="1395"/>
        <w:gridCol w:w="1255"/>
        <w:gridCol w:w="1115"/>
        <w:gridCol w:w="1115"/>
      </w:tblGrid>
      <w:tr w:rsidR="0005567C" w:rsidRPr="00507852" w14:paraId="78DFAE25" w14:textId="77777777" w:rsidTr="00AD7C7E">
        <w:trPr>
          <w:trHeight w:val="23"/>
        </w:trPr>
        <w:tc>
          <w:tcPr>
            <w:tcW w:w="2931" w:type="dxa"/>
            <w:tcBorders>
              <w:top w:val="nil"/>
              <w:left w:val="nil"/>
              <w:bottom w:val="nil"/>
              <w:right w:val="nil"/>
            </w:tcBorders>
            <w:shd w:val="clear" w:color="auto" w:fill="auto"/>
            <w:noWrap/>
            <w:vAlign w:val="bottom"/>
          </w:tcPr>
          <w:p w14:paraId="12555083" w14:textId="77777777" w:rsidR="0005567C" w:rsidRPr="00507852" w:rsidRDefault="0005567C" w:rsidP="00507852">
            <w:pPr>
              <w:widowControl/>
              <w:rPr>
                <w:rFonts w:ascii="Arial" w:hAnsi="Arial" w:cs="Arial"/>
                <w:snapToGrid/>
                <w:szCs w:val="16"/>
                <w:lang w:val="en-US"/>
              </w:rPr>
            </w:pPr>
          </w:p>
        </w:tc>
        <w:tc>
          <w:tcPr>
            <w:tcW w:w="5929" w:type="dxa"/>
            <w:gridSpan w:val="2"/>
            <w:tcBorders>
              <w:top w:val="nil"/>
              <w:left w:val="nil"/>
              <w:bottom w:val="nil"/>
              <w:right w:val="nil"/>
            </w:tcBorders>
            <w:shd w:val="clear" w:color="auto" w:fill="auto"/>
            <w:noWrap/>
            <w:vAlign w:val="bottom"/>
          </w:tcPr>
          <w:p w14:paraId="6DFE7758" w14:textId="77777777" w:rsidR="0005567C" w:rsidRPr="00507852" w:rsidRDefault="0005567C" w:rsidP="00507852">
            <w:pPr>
              <w:widowControl/>
              <w:rPr>
                <w:rFonts w:ascii="Arial" w:hAnsi="Arial" w:cs="Arial"/>
                <w:snapToGrid/>
                <w:szCs w:val="16"/>
                <w:lang w:val="en-US"/>
              </w:rPr>
            </w:pPr>
          </w:p>
        </w:tc>
        <w:tc>
          <w:tcPr>
            <w:tcW w:w="4045" w:type="dxa"/>
            <w:gridSpan w:val="4"/>
            <w:tcBorders>
              <w:top w:val="nil"/>
              <w:left w:val="nil"/>
              <w:bottom w:val="single" w:sz="4" w:space="0" w:color="auto"/>
              <w:right w:val="nil"/>
            </w:tcBorders>
            <w:shd w:val="clear" w:color="auto" w:fill="auto"/>
            <w:noWrap/>
            <w:vAlign w:val="bottom"/>
          </w:tcPr>
          <w:p w14:paraId="56356F4B" w14:textId="77777777" w:rsidR="0005567C" w:rsidRPr="00507852" w:rsidRDefault="0005567C" w:rsidP="00507852">
            <w:pPr>
              <w:widowControl/>
              <w:jc w:val="right"/>
              <w:rPr>
                <w:rFonts w:ascii="Arial" w:hAnsi="Arial" w:cs="Arial"/>
                <w:snapToGrid/>
                <w:szCs w:val="16"/>
                <w:lang w:val="en-US"/>
              </w:rPr>
            </w:pPr>
            <w:r w:rsidRPr="00507852">
              <w:rPr>
                <w:rFonts w:ascii="Arial" w:hAnsi="Arial" w:cs="Arial"/>
                <w:snapToGrid/>
                <w:szCs w:val="16"/>
                <w:lang w:val="en-US"/>
              </w:rPr>
              <w:t>(All amounts to be rounded off to the nearest R'000)</w:t>
            </w:r>
          </w:p>
        </w:tc>
        <w:tc>
          <w:tcPr>
            <w:tcW w:w="1115" w:type="dxa"/>
            <w:tcBorders>
              <w:top w:val="nil"/>
              <w:left w:val="nil"/>
              <w:bottom w:val="single" w:sz="4" w:space="0" w:color="auto"/>
              <w:right w:val="nil"/>
            </w:tcBorders>
          </w:tcPr>
          <w:p w14:paraId="5AFB61B1" w14:textId="77777777" w:rsidR="0005567C" w:rsidRPr="00507852" w:rsidRDefault="0005567C" w:rsidP="00507852">
            <w:pPr>
              <w:widowControl/>
              <w:jc w:val="right"/>
              <w:rPr>
                <w:rFonts w:ascii="Arial" w:hAnsi="Arial" w:cs="Arial"/>
                <w:snapToGrid/>
                <w:szCs w:val="16"/>
                <w:lang w:val="en-US"/>
              </w:rPr>
            </w:pPr>
          </w:p>
        </w:tc>
      </w:tr>
      <w:tr w:rsidR="0005567C" w:rsidRPr="00507852" w14:paraId="7312C5CF" w14:textId="77777777" w:rsidTr="00AD7C7E">
        <w:trPr>
          <w:trHeight w:val="310"/>
        </w:trPr>
        <w:tc>
          <w:tcPr>
            <w:tcW w:w="85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28C265" w14:textId="77777777" w:rsidR="0005567C" w:rsidRPr="00507852" w:rsidRDefault="0005567C" w:rsidP="00507852">
            <w:pPr>
              <w:widowControl/>
              <w:rPr>
                <w:rFonts w:ascii="Arial" w:hAnsi="Arial" w:cs="Arial"/>
                <w:b/>
                <w:bCs/>
                <w:snapToGrid/>
                <w:szCs w:val="16"/>
                <w:lang w:val="en-US"/>
              </w:rPr>
            </w:pPr>
            <w:r w:rsidRPr="00507852">
              <w:rPr>
                <w:rFonts w:ascii="Arial" w:hAnsi="Arial" w:cs="Arial"/>
                <w:b/>
                <w:bCs/>
                <w:snapToGrid/>
                <w:szCs w:val="16"/>
                <w:lang w:val="en-US"/>
              </w:rPr>
              <w:t>Summary of matters related to group capital adequacy</w:t>
            </w:r>
          </w:p>
        </w:tc>
        <w:tc>
          <w:tcPr>
            <w:tcW w:w="5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B66766" w14:textId="77777777" w:rsidR="0005567C" w:rsidRPr="00507852" w:rsidRDefault="0005567C" w:rsidP="00507852">
            <w:pPr>
              <w:widowControl/>
              <w:jc w:val="center"/>
              <w:rPr>
                <w:rFonts w:ascii="Arial" w:hAnsi="Arial" w:cs="Arial"/>
                <w:b/>
                <w:bCs/>
                <w:snapToGrid/>
                <w:szCs w:val="16"/>
                <w:lang w:val="en-US"/>
              </w:rPr>
            </w:pPr>
            <w:r w:rsidRPr="00507852">
              <w:rPr>
                <w:rFonts w:ascii="Arial" w:hAnsi="Arial" w:cs="Arial"/>
                <w:b/>
                <w:bCs/>
                <w:snapToGrid/>
                <w:szCs w:val="16"/>
                <w:lang w:val="en-US"/>
              </w:rPr>
              <w:t>Line no.</w:t>
            </w:r>
          </w:p>
        </w:tc>
        <w:tc>
          <w:tcPr>
            <w:tcW w:w="1395" w:type="dxa"/>
            <w:tcBorders>
              <w:top w:val="nil"/>
              <w:left w:val="nil"/>
              <w:bottom w:val="single" w:sz="4" w:space="0" w:color="auto"/>
              <w:right w:val="single" w:sz="4" w:space="0" w:color="auto"/>
            </w:tcBorders>
            <w:shd w:val="clear" w:color="auto" w:fill="auto"/>
            <w:vAlign w:val="center"/>
          </w:tcPr>
          <w:p w14:paraId="06A96B35" w14:textId="77777777" w:rsidR="0005567C" w:rsidRPr="00507852" w:rsidRDefault="0005567C" w:rsidP="0005567C">
            <w:pPr>
              <w:widowControl/>
              <w:jc w:val="center"/>
              <w:rPr>
                <w:rFonts w:ascii="Arial" w:hAnsi="Arial" w:cs="Arial"/>
                <w:b/>
                <w:bCs/>
                <w:snapToGrid/>
                <w:szCs w:val="16"/>
                <w:lang w:val="en-US"/>
              </w:rPr>
            </w:pPr>
            <w:r w:rsidRPr="0005567C">
              <w:rPr>
                <w:rFonts w:ascii="Arial" w:hAnsi="Arial" w:cs="Arial"/>
                <w:b/>
                <w:bCs/>
                <w:snapToGrid/>
                <w:szCs w:val="16"/>
                <w:lang w:val="en-US"/>
              </w:rPr>
              <w:t>Common equity tier 1 capital</w:t>
            </w:r>
            <w:r>
              <w:rPr>
                <w:rFonts w:ascii="Arial" w:hAnsi="Arial" w:cs="Arial"/>
                <w:b/>
                <w:bCs/>
                <w:snapToGrid/>
                <w:szCs w:val="16"/>
                <w:lang w:val="en-US"/>
              </w:rPr>
              <w:t xml:space="preserve"> and reserve funds</w:t>
            </w:r>
          </w:p>
        </w:tc>
        <w:tc>
          <w:tcPr>
            <w:tcW w:w="1255" w:type="dxa"/>
            <w:tcBorders>
              <w:top w:val="nil"/>
              <w:left w:val="nil"/>
              <w:bottom w:val="single" w:sz="4" w:space="0" w:color="auto"/>
              <w:right w:val="single" w:sz="4" w:space="0" w:color="auto"/>
            </w:tcBorders>
            <w:shd w:val="clear" w:color="auto" w:fill="auto"/>
            <w:vAlign w:val="center"/>
          </w:tcPr>
          <w:p w14:paraId="2C8277BE" w14:textId="77777777" w:rsidR="0005567C" w:rsidRPr="00507852" w:rsidRDefault="0005567C" w:rsidP="0005567C">
            <w:pPr>
              <w:widowControl/>
              <w:jc w:val="center"/>
              <w:rPr>
                <w:rFonts w:ascii="Arial" w:hAnsi="Arial" w:cs="Arial"/>
                <w:b/>
                <w:bCs/>
                <w:snapToGrid/>
                <w:szCs w:val="16"/>
                <w:lang w:val="en-US"/>
              </w:rPr>
            </w:pPr>
            <w:r>
              <w:rPr>
                <w:rFonts w:ascii="Arial" w:hAnsi="Arial" w:cs="Arial"/>
                <w:b/>
                <w:bCs/>
                <w:snapToGrid/>
                <w:szCs w:val="16"/>
                <w:lang w:val="en-US"/>
              </w:rPr>
              <w:t>T</w:t>
            </w:r>
            <w:r w:rsidRPr="0005567C">
              <w:rPr>
                <w:rFonts w:ascii="Arial" w:hAnsi="Arial" w:cs="Arial"/>
                <w:b/>
                <w:bCs/>
                <w:snapToGrid/>
                <w:szCs w:val="16"/>
                <w:lang w:val="en-US"/>
              </w:rPr>
              <w:t>ier 1 capital</w:t>
            </w:r>
            <w:r>
              <w:rPr>
                <w:rFonts w:ascii="Arial" w:hAnsi="Arial" w:cs="Arial"/>
                <w:b/>
                <w:bCs/>
                <w:snapToGrid/>
                <w:szCs w:val="16"/>
                <w:lang w:val="en-US"/>
              </w:rPr>
              <w:t xml:space="preserve"> and reserve funds</w:t>
            </w:r>
            <w:r w:rsidR="00F74FFC" w:rsidRPr="00F74FFC">
              <w:rPr>
                <w:rFonts w:ascii="Arial" w:hAnsi="Arial" w:cs="Arial"/>
                <w:b/>
                <w:bCs/>
                <w:snapToGrid/>
                <w:szCs w:val="16"/>
                <w:vertAlign w:val="superscript"/>
                <w:lang w:val="en-US"/>
              </w:rPr>
              <w:t>1</w:t>
            </w:r>
          </w:p>
        </w:tc>
        <w:tc>
          <w:tcPr>
            <w:tcW w:w="1115" w:type="dxa"/>
            <w:tcBorders>
              <w:top w:val="nil"/>
              <w:left w:val="nil"/>
              <w:bottom w:val="single" w:sz="4" w:space="0" w:color="auto"/>
              <w:right w:val="single" w:sz="4" w:space="0" w:color="auto"/>
            </w:tcBorders>
            <w:shd w:val="clear" w:color="auto" w:fill="auto"/>
            <w:vAlign w:val="center"/>
          </w:tcPr>
          <w:p w14:paraId="2438834D" w14:textId="77777777" w:rsidR="0005567C" w:rsidRPr="00507852" w:rsidRDefault="0005567C" w:rsidP="0005567C">
            <w:pPr>
              <w:widowControl/>
              <w:jc w:val="center"/>
              <w:rPr>
                <w:rFonts w:ascii="Arial" w:hAnsi="Arial" w:cs="Arial"/>
                <w:b/>
                <w:bCs/>
                <w:snapToGrid/>
                <w:szCs w:val="16"/>
                <w:lang w:val="en-US"/>
              </w:rPr>
            </w:pPr>
            <w:r>
              <w:rPr>
                <w:rFonts w:ascii="Arial" w:hAnsi="Arial" w:cs="Arial"/>
                <w:b/>
                <w:bCs/>
                <w:snapToGrid/>
                <w:szCs w:val="16"/>
                <w:lang w:val="en-US"/>
              </w:rPr>
              <w:t>T</w:t>
            </w:r>
            <w:r w:rsidRPr="0005567C">
              <w:rPr>
                <w:rFonts w:ascii="Arial" w:hAnsi="Arial" w:cs="Arial"/>
                <w:b/>
                <w:bCs/>
                <w:snapToGrid/>
                <w:szCs w:val="16"/>
                <w:lang w:val="en-US"/>
              </w:rPr>
              <w:t xml:space="preserve">ier </w:t>
            </w:r>
            <w:r>
              <w:rPr>
                <w:rFonts w:ascii="Arial" w:hAnsi="Arial" w:cs="Arial"/>
                <w:b/>
                <w:bCs/>
                <w:snapToGrid/>
                <w:szCs w:val="16"/>
                <w:lang w:val="en-US"/>
              </w:rPr>
              <w:t>2</w:t>
            </w:r>
            <w:r w:rsidRPr="0005567C">
              <w:rPr>
                <w:rFonts w:ascii="Arial" w:hAnsi="Arial" w:cs="Arial"/>
                <w:b/>
                <w:bCs/>
                <w:snapToGrid/>
                <w:szCs w:val="16"/>
                <w:lang w:val="en-US"/>
              </w:rPr>
              <w:t xml:space="preserve"> capital</w:t>
            </w:r>
            <w:r>
              <w:rPr>
                <w:rFonts w:ascii="Arial" w:hAnsi="Arial" w:cs="Arial"/>
                <w:b/>
                <w:bCs/>
                <w:snapToGrid/>
                <w:szCs w:val="16"/>
                <w:lang w:val="en-US"/>
              </w:rPr>
              <w:t xml:space="preserve"> and reserve funds</w:t>
            </w:r>
          </w:p>
        </w:tc>
        <w:tc>
          <w:tcPr>
            <w:tcW w:w="1115" w:type="dxa"/>
            <w:tcBorders>
              <w:top w:val="nil"/>
              <w:left w:val="nil"/>
              <w:bottom w:val="single" w:sz="4" w:space="0" w:color="auto"/>
              <w:right w:val="single" w:sz="4" w:space="0" w:color="auto"/>
            </w:tcBorders>
            <w:vAlign w:val="center"/>
          </w:tcPr>
          <w:p w14:paraId="2711DB32" w14:textId="77777777" w:rsidR="0005567C" w:rsidRPr="00507852" w:rsidRDefault="0005567C" w:rsidP="0005567C">
            <w:pPr>
              <w:widowControl/>
              <w:jc w:val="center"/>
              <w:rPr>
                <w:rFonts w:ascii="Arial" w:hAnsi="Arial" w:cs="Arial"/>
                <w:b/>
                <w:bCs/>
                <w:snapToGrid/>
                <w:szCs w:val="16"/>
                <w:lang w:val="en-US"/>
              </w:rPr>
            </w:pPr>
            <w:r w:rsidRPr="00507852">
              <w:rPr>
                <w:rFonts w:ascii="Arial" w:hAnsi="Arial" w:cs="Arial"/>
                <w:b/>
                <w:bCs/>
                <w:snapToGrid/>
                <w:szCs w:val="16"/>
                <w:lang w:val="en-US"/>
              </w:rPr>
              <w:t>Total</w:t>
            </w:r>
            <w:r w:rsidRPr="00507852">
              <w:rPr>
                <w:rFonts w:ascii="Arial" w:hAnsi="Arial" w:cs="Arial"/>
                <w:b/>
                <w:bCs/>
                <w:snapToGrid/>
                <w:szCs w:val="16"/>
                <w:lang w:val="en-US"/>
              </w:rPr>
              <w:br/>
            </w:r>
            <w:r w:rsidRPr="00507852">
              <w:rPr>
                <w:rFonts w:ascii="Arial" w:hAnsi="Arial" w:cs="Arial"/>
                <w:snapToGrid/>
                <w:szCs w:val="16"/>
                <w:lang w:val="en-US"/>
              </w:rPr>
              <w:t xml:space="preserve">(col. </w:t>
            </w:r>
            <w:r>
              <w:rPr>
                <w:rFonts w:ascii="Arial" w:hAnsi="Arial" w:cs="Arial"/>
                <w:snapToGrid/>
                <w:szCs w:val="16"/>
                <w:lang w:val="en-US"/>
              </w:rPr>
              <w:t>2</w:t>
            </w:r>
            <w:r w:rsidRPr="00507852">
              <w:rPr>
                <w:rFonts w:ascii="Arial" w:hAnsi="Arial" w:cs="Arial"/>
                <w:snapToGrid/>
                <w:szCs w:val="16"/>
                <w:lang w:val="en-US"/>
              </w:rPr>
              <w:t xml:space="preserve"> + </w:t>
            </w:r>
            <w:r>
              <w:rPr>
                <w:rFonts w:ascii="Arial" w:hAnsi="Arial" w:cs="Arial"/>
                <w:snapToGrid/>
                <w:szCs w:val="16"/>
                <w:lang w:val="en-US"/>
              </w:rPr>
              <w:t>3</w:t>
            </w:r>
            <w:r w:rsidRPr="00507852">
              <w:rPr>
                <w:rFonts w:ascii="Arial" w:hAnsi="Arial" w:cs="Arial"/>
                <w:snapToGrid/>
                <w:szCs w:val="16"/>
                <w:lang w:val="en-US"/>
              </w:rPr>
              <w:t>)</w:t>
            </w:r>
          </w:p>
        </w:tc>
      </w:tr>
      <w:tr w:rsidR="0005567C" w:rsidRPr="00507852" w14:paraId="2D8C7576" w14:textId="77777777" w:rsidTr="00AD7C7E">
        <w:trPr>
          <w:trHeight w:val="23"/>
        </w:trPr>
        <w:tc>
          <w:tcPr>
            <w:tcW w:w="8583" w:type="dxa"/>
            <w:gridSpan w:val="2"/>
            <w:vMerge/>
            <w:tcBorders>
              <w:top w:val="single" w:sz="4" w:space="0" w:color="auto"/>
              <w:left w:val="single" w:sz="4" w:space="0" w:color="auto"/>
              <w:bottom w:val="single" w:sz="4" w:space="0" w:color="auto"/>
              <w:right w:val="single" w:sz="4" w:space="0" w:color="auto"/>
            </w:tcBorders>
            <w:vAlign w:val="center"/>
          </w:tcPr>
          <w:p w14:paraId="323B7C54" w14:textId="77777777" w:rsidR="0005567C" w:rsidRPr="00507852" w:rsidRDefault="0005567C" w:rsidP="00507852">
            <w:pPr>
              <w:widowControl/>
              <w:rPr>
                <w:rFonts w:ascii="Arial" w:hAnsi="Arial" w:cs="Arial"/>
                <w:b/>
                <w:bCs/>
                <w:snapToGrid/>
                <w:szCs w:val="16"/>
                <w:lang w:val="en-US"/>
              </w:rPr>
            </w:pPr>
          </w:p>
        </w:tc>
        <w:tc>
          <w:tcPr>
            <w:tcW w:w="557" w:type="dxa"/>
            <w:gridSpan w:val="2"/>
            <w:vMerge/>
            <w:tcBorders>
              <w:left w:val="single" w:sz="4" w:space="0" w:color="auto"/>
              <w:right w:val="single" w:sz="4" w:space="0" w:color="auto"/>
            </w:tcBorders>
            <w:vAlign w:val="center"/>
          </w:tcPr>
          <w:p w14:paraId="2F1D6C2C" w14:textId="77777777" w:rsidR="0005567C" w:rsidRPr="00507852" w:rsidRDefault="0005567C" w:rsidP="00507852">
            <w:pPr>
              <w:widowControl/>
              <w:rPr>
                <w:rFonts w:ascii="Arial" w:hAnsi="Arial" w:cs="Arial"/>
                <w:b/>
                <w:bCs/>
                <w:snapToGrid/>
                <w:szCs w:val="16"/>
                <w:lang w:val="en-US"/>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16CB9CAB" w14:textId="77777777" w:rsidR="0005567C" w:rsidRPr="00507852" w:rsidRDefault="0005567C" w:rsidP="0005567C">
            <w:pPr>
              <w:widowControl/>
              <w:jc w:val="center"/>
              <w:rPr>
                <w:rFonts w:ascii="Arial" w:hAnsi="Arial" w:cs="Arial"/>
                <w:b/>
                <w:bCs/>
                <w:snapToGrid/>
                <w:szCs w:val="16"/>
                <w:lang w:val="en-US"/>
              </w:rPr>
            </w:pPr>
            <w:r w:rsidRPr="00507852">
              <w:rPr>
                <w:rFonts w:ascii="Arial" w:hAnsi="Arial" w:cs="Arial"/>
                <w:b/>
                <w:bCs/>
                <w:snapToGrid/>
                <w:szCs w:val="16"/>
                <w:lang w:val="en-US"/>
              </w:rPr>
              <w:t>1</w:t>
            </w:r>
          </w:p>
        </w:tc>
        <w:tc>
          <w:tcPr>
            <w:tcW w:w="1255" w:type="dxa"/>
            <w:tcBorders>
              <w:top w:val="nil"/>
              <w:left w:val="nil"/>
              <w:bottom w:val="single" w:sz="4" w:space="0" w:color="auto"/>
              <w:right w:val="single" w:sz="4" w:space="0" w:color="auto"/>
            </w:tcBorders>
            <w:shd w:val="clear" w:color="auto" w:fill="auto"/>
            <w:vAlign w:val="center"/>
          </w:tcPr>
          <w:p w14:paraId="1C4606F1" w14:textId="77777777" w:rsidR="0005567C" w:rsidRPr="00507852" w:rsidRDefault="0005567C" w:rsidP="0005567C">
            <w:pPr>
              <w:widowControl/>
              <w:jc w:val="center"/>
              <w:rPr>
                <w:rFonts w:ascii="Arial" w:hAnsi="Arial" w:cs="Arial"/>
                <w:b/>
                <w:bCs/>
                <w:snapToGrid/>
                <w:szCs w:val="16"/>
                <w:lang w:val="en-US"/>
              </w:rPr>
            </w:pPr>
            <w:r w:rsidRPr="00507852">
              <w:rPr>
                <w:rFonts w:ascii="Arial" w:hAnsi="Arial" w:cs="Arial"/>
                <w:b/>
                <w:bCs/>
                <w:snapToGrid/>
                <w:szCs w:val="16"/>
                <w:lang w:val="en-US"/>
              </w:rPr>
              <w:t>2</w:t>
            </w:r>
          </w:p>
        </w:tc>
        <w:tc>
          <w:tcPr>
            <w:tcW w:w="1115" w:type="dxa"/>
            <w:tcBorders>
              <w:top w:val="nil"/>
              <w:left w:val="nil"/>
              <w:bottom w:val="single" w:sz="4" w:space="0" w:color="auto"/>
              <w:right w:val="single" w:sz="4" w:space="0" w:color="auto"/>
            </w:tcBorders>
            <w:shd w:val="clear" w:color="auto" w:fill="auto"/>
            <w:vAlign w:val="center"/>
          </w:tcPr>
          <w:p w14:paraId="45851594" w14:textId="77777777" w:rsidR="0005567C" w:rsidRPr="00507852" w:rsidRDefault="0005567C" w:rsidP="0005567C">
            <w:pPr>
              <w:widowControl/>
              <w:jc w:val="center"/>
              <w:rPr>
                <w:rFonts w:ascii="Arial" w:hAnsi="Arial" w:cs="Arial"/>
                <w:b/>
                <w:bCs/>
                <w:snapToGrid/>
                <w:szCs w:val="16"/>
                <w:lang w:val="en-US"/>
              </w:rPr>
            </w:pPr>
            <w:r w:rsidRPr="00507852">
              <w:rPr>
                <w:rFonts w:ascii="Arial" w:hAnsi="Arial" w:cs="Arial"/>
                <w:b/>
                <w:bCs/>
                <w:snapToGrid/>
                <w:szCs w:val="16"/>
                <w:lang w:val="en-US"/>
              </w:rPr>
              <w:t>3</w:t>
            </w:r>
          </w:p>
        </w:tc>
        <w:tc>
          <w:tcPr>
            <w:tcW w:w="1115" w:type="dxa"/>
            <w:tcBorders>
              <w:top w:val="nil"/>
              <w:left w:val="nil"/>
              <w:bottom w:val="single" w:sz="4" w:space="0" w:color="auto"/>
              <w:right w:val="single" w:sz="4" w:space="0" w:color="auto"/>
            </w:tcBorders>
            <w:vAlign w:val="center"/>
          </w:tcPr>
          <w:p w14:paraId="1D99BA4A" w14:textId="77777777" w:rsidR="0005567C" w:rsidRPr="00507852" w:rsidRDefault="00FA3545" w:rsidP="0005567C">
            <w:pPr>
              <w:widowControl/>
              <w:jc w:val="center"/>
              <w:rPr>
                <w:rFonts w:ascii="Arial" w:hAnsi="Arial" w:cs="Arial"/>
                <w:b/>
                <w:bCs/>
                <w:snapToGrid/>
                <w:szCs w:val="16"/>
                <w:lang w:val="en-US"/>
              </w:rPr>
            </w:pPr>
            <w:r>
              <w:rPr>
                <w:rFonts w:ascii="Arial" w:hAnsi="Arial" w:cs="Arial"/>
                <w:b/>
                <w:bCs/>
                <w:snapToGrid/>
                <w:szCs w:val="16"/>
                <w:lang w:val="en-US"/>
              </w:rPr>
              <w:t>4</w:t>
            </w:r>
          </w:p>
        </w:tc>
      </w:tr>
      <w:tr w:rsidR="00AD7C7E" w:rsidRPr="00507852" w14:paraId="03135D4B" w14:textId="77777777" w:rsidTr="00AD7C7E">
        <w:trPr>
          <w:trHeight w:val="23"/>
        </w:trPr>
        <w:tc>
          <w:tcPr>
            <w:tcW w:w="8583" w:type="dxa"/>
            <w:gridSpan w:val="2"/>
            <w:tcBorders>
              <w:top w:val="single" w:sz="4" w:space="0" w:color="auto"/>
              <w:left w:val="nil"/>
              <w:bottom w:val="nil"/>
              <w:right w:val="single" w:sz="4" w:space="0" w:color="auto"/>
            </w:tcBorders>
            <w:noWrap/>
            <w:vAlign w:val="bottom"/>
          </w:tcPr>
          <w:p w14:paraId="0082FBC6" w14:textId="5ABF8507" w:rsidR="0005567C" w:rsidRPr="006A153A" w:rsidRDefault="0005567C" w:rsidP="00C17C52">
            <w:pPr>
              <w:widowControl/>
              <w:rPr>
                <w:rFonts w:ascii="Arial" w:hAnsi="Arial" w:cs="Arial"/>
                <w:snapToGrid/>
                <w:szCs w:val="16"/>
                <w:lang w:val="en-US"/>
              </w:rPr>
            </w:pPr>
            <w:r w:rsidRPr="006A153A">
              <w:rPr>
                <w:rFonts w:ascii="Arial" w:hAnsi="Arial" w:cs="Arial"/>
                <w:snapToGrid/>
                <w:szCs w:val="16"/>
                <w:lang w:val="en-US"/>
              </w:rPr>
              <w:t xml:space="preserve">Total risk </w:t>
            </w:r>
            <w:r w:rsidR="008548E0" w:rsidRPr="006A153A">
              <w:rPr>
                <w:rFonts w:ascii="Arial" w:hAnsi="Arial" w:cs="Arial"/>
                <w:snapToGrid/>
                <w:szCs w:val="16"/>
                <w:lang w:val="en-US"/>
              </w:rPr>
              <w:t>adjusted</w:t>
            </w:r>
            <w:r w:rsidRPr="006A153A">
              <w:rPr>
                <w:rFonts w:ascii="Arial" w:hAnsi="Arial" w:cs="Arial"/>
                <w:snapToGrid/>
                <w:szCs w:val="16"/>
                <w:lang w:val="en-US"/>
              </w:rPr>
              <w:t xml:space="preserve"> exposure (item </w:t>
            </w:r>
            <w:r w:rsidR="00C17C52" w:rsidRPr="006A153A">
              <w:rPr>
                <w:rFonts w:ascii="Arial" w:hAnsi="Arial" w:cs="Arial"/>
                <w:snapToGrid/>
                <w:szCs w:val="16"/>
                <w:lang w:val="en-US"/>
              </w:rPr>
              <w:t>3</w:t>
            </w:r>
            <w:r w:rsidR="002269A3" w:rsidRPr="006A153A">
              <w:rPr>
                <w:rFonts w:ascii="Arial" w:hAnsi="Arial" w:cs="Arial"/>
                <w:snapToGrid/>
                <w:szCs w:val="16"/>
                <w:lang w:val="en-US"/>
              </w:rPr>
              <w:t>6</w:t>
            </w:r>
            <w:r w:rsidRPr="006A153A">
              <w:rPr>
                <w:rFonts w:ascii="Arial" w:hAnsi="Arial" w:cs="Arial"/>
                <w:snapToGrid/>
                <w:szCs w:val="16"/>
                <w:lang w:val="en-US"/>
              </w:rPr>
              <w:t xml:space="preserve">, column </w:t>
            </w:r>
            <w:r w:rsidR="00C17C52" w:rsidRPr="006A153A">
              <w:rPr>
                <w:rFonts w:ascii="Arial" w:hAnsi="Arial" w:cs="Arial"/>
                <w:snapToGrid/>
                <w:szCs w:val="16"/>
                <w:lang w:val="en-US"/>
              </w:rPr>
              <w:t>1</w:t>
            </w:r>
            <w:r w:rsidR="006A153A" w:rsidRPr="006A153A">
              <w:rPr>
                <w:rFonts w:ascii="Arial" w:hAnsi="Arial" w:cs="Arial"/>
                <w:snapToGrid/>
                <w:szCs w:val="16"/>
                <w:lang w:val="en-US"/>
              </w:rPr>
              <w:t>3</w:t>
            </w:r>
            <w:r w:rsidRPr="006A153A">
              <w:rPr>
                <w:rFonts w:ascii="Arial" w:hAnsi="Arial" w:cs="Arial"/>
                <w:snapToGrid/>
                <w:szCs w:val="16"/>
                <w:lang w:val="en-US"/>
              </w:rPr>
              <w:t>)</w:t>
            </w:r>
          </w:p>
        </w:tc>
        <w:tc>
          <w:tcPr>
            <w:tcW w:w="557" w:type="dxa"/>
            <w:gridSpan w:val="2"/>
            <w:tcBorders>
              <w:top w:val="nil"/>
              <w:left w:val="nil"/>
              <w:bottom w:val="nil"/>
              <w:right w:val="single" w:sz="4" w:space="0" w:color="auto"/>
            </w:tcBorders>
            <w:noWrap/>
            <w:vAlign w:val="bottom"/>
          </w:tcPr>
          <w:p w14:paraId="3C018E7B"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1</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2C3DD54"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F0E99E2"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E32600B"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tcPr>
          <w:p w14:paraId="6D9B8A3E" w14:textId="77777777" w:rsidR="0005567C" w:rsidRPr="00507852" w:rsidRDefault="0005567C" w:rsidP="00507852">
            <w:pPr>
              <w:widowControl/>
              <w:rPr>
                <w:rFonts w:ascii="Arial" w:hAnsi="Arial" w:cs="Arial"/>
                <w:snapToGrid/>
                <w:szCs w:val="16"/>
                <w:lang w:val="en-US"/>
              </w:rPr>
            </w:pPr>
          </w:p>
        </w:tc>
      </w:tr>
      <w:tr w:rsidR="004772F4" w:rsidRPr="00507852" w14:paraId="476F5EF1" w14:textId="77777777" w:rsidTr="00D6447A">
        <w:trPr>
          <w:trHeight w:val="23"/>
        </w:trPr>
        <w:tc>
          <w:tcPr>
            <w:tcW w:w="8583" w:type="dxa"/>
            <w:gridSpan w:val="2"/>
            <w:tcBorders>
              <w:top w:val="nil"/>
              <w:left w:val="nil"/>
              <w:bottom w:val="nil"/>
              <w:right w:val="single" w:sz="4" w:space="0" w:color="000000" w:themeColor="text1"/>
            </w:tcBorders>
            <w:noWrap/>
            <w:vAlign w:val="bottom"/>
          </w:tcPr>
          <w:p w14:paraId="18EEC7F6" w14:textId="3AFBDBCF" w:rsidR="0005567C" w:rsidRPr="006A153A" w:rsidRDefault="00090F3B" w:rsidP="00E81ADC">
            <w:pPr>
              <w:widowControl/>
              <w:rPr>
                <w:rFonts w:ascii="Arial" w:hAnsi="Arial" w:cs="Arial"/>
                <w:snapToGrid/>
                <w:szCs w:val="16"/>
                <w:lang w:val="en-US"/>
              </w:rPr>
            </w:pPr>
            <w:r w:rsidRPr="006A153A">
              <w:rPr>
                <w:rFonts w:ascii="Arial" w:hAnsi="Arial" w:cs="Arial"/>
                <w:snapToGrid/>
                <w:szCs w:val="16"/>
                <w:lang w:val="en-US"/>
              </w:rPr>
              <w:t xml:space="preserve">Additional risk weighted exposure specified by the Authority </w:t>
            </w:r>
          </w:p>
        </w:tc>
        <w:tc>
          <w:tcPr>
            <w:tcW w:w="557" w:type="dxa"/>
            <w:gridSpan w:val="2"/>
            <w:tcBorders>
              <w:top w:val="nil"/>
              <w:left w:val="nil"/>
              <w:bottom w:val="nil"/>
              <w:right w:val="single" w:sz="4" w:space="0" w:color="auto"/>
            </w:tcBorders>
            <w:noWrap/>
            <w:vAlign w:val="bottom"/>
          </w:tcPr>
          <w:p w14:paraId="1B79E750"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2</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EABA25C"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980630A"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D643247"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shd w:val="clear" w:color="auto" w:fill="FFFFFF" w:themeFill="background1"/>
          </w:tcPr>
          <w:p w14:paraId="27E997C0" w14:textId="77777777" w:rsidR="0005567C" w:rsidRPr="00507852" w:rsidRDefault="0005567C" w:rsidP="00507852">
            <w:pPr>
              <w:widowControl/>
              <w:rPr>
                <w:rFonts w:ascii="Arial" w:hAnsi="Arial" w:cs="Arial"/>
                <w:snapToGrid/>
                <w:szCs w:val="16"/>
                <w:lang w:val="en-US"/>
              </w:rPr>
            </w:pPr>
          </w:p>
        </w:tc>
      </w:tr>
      <w:tr w:rsidR="004772F4" w:rsidRPr="00507852" w14:paraId="65D1942A" w14:textId="77777777" w:rsidTr="00AD7C7E">
        <w:trPr>
          <w:trHeight w:val="23"/>
        </w:trPr>
        <w:tc>
          <w:tcPr>
            <w:tcW w:w="8583" w:type="dxa"/>
            <w:gridSpan w:val="2"/>
            <w:tcBorders>
              <w:top w:val="nil"/>
              <w:left w:val="nil"/>
              <w:bottom w:val="nil"/>
              <w:right w:val="single" w:sz="4" w:space="0" w:color="auto"/>
            </w:tcBorders>
            <w:noWrap/>
            <w:vAlign w:val="bottom"/>
          </w:tcPr>
          <w:p w14:paraId="169A1440" w14:textId="5E8AB7F5" w:rsidR="0005567C" w:rsidRPr="006A153A" w:rsidRDefault="0005567C" w:rsidP="00507852">
            <w:pPr>
              <w:widowControl/>
              <w:rPr>
                <w:rFonts w:ascii="Arial" w:hAnsi="Arial" w:cs="Arial"/>
                <w:snapToGrid/>
                <w:szCs w:val="16"/>
                <w:lang w:val="en-US"/>
              </w:rPr>
            </w:pPr>
            <w:r w:rsidRPr="006A153A">
              <w:rPr>
                <w:rFonts w:ascii="Arial" w:hAnsi="Arial" w:cs="Arial"/>
                <w:snapToGrid/>
                <w:szCs w:val="16"/>
                <w:lang w:val="en-US"/>
              </w:rPr>
              <w:t xml:space="preserve">Total group risk weighted exposure </w:t>
            </w:r>
            <w:r w:rsidR="0002564E" w:rsidRPr="006A153A">
              <w:rPr>
                <w:rFonts w:ascii="Arial" w:hAnsi="Arial" w:cs="Arial"/>
                <w:snapToGrid/>
                <w:szCs w:val="16"/>
                <w:lang w:val="en-US"/>
              </w:rPr>
              <w:t xml:space="preserve">before application of the </w:t>
            </w:r>
            <w:r w:rsidR="006A153A" w:rsidRPr="006A153A">
              <w:rPr>
                <w:rFonts w:ascii="Arial" w:hAnsi="Arial" w:cs="Arial"/>
                <w:snapToGrid/>
                <w:szCs w:val="16"/>
                <w:lang w:val="en-US"/>
              </w:rPr>
              <w:t xml:space="preserve">output </w:t>
            </w:r>
            <w:r w:rsidR="0002564E" w:rsidRPr="006A153A">
              <w:rPr>
                <w:rFonts w:ascii="Arial" w:hAnsi="Arial" w:cs="Arial"/>
                <w:snapToGrid/>
                <w:szCs w:val="16"/>
                <w:lang w:val="en-US"/>
              </w:rPr>
              <w:t xml:space="preserve">floor </w:t>
            </w:r>
            <w:r w:rsidRPr="006A153A">
              <w:rPr>
                <w:rFonts w:ascii="Arial" w:hAnsi="Arial" w:cs="Arial"/>
                <w:snapToGrid/>
                <w:szCs w:val="16"/>
                <w:lang w:val="en-US"/>
              </w:rPr>
              <w:t>(total of items 1 and 2)</w:t>
            </w:r>
          </w:p>
        </w:tc>
        <w:tc>
          <w:tcPr>
            <w:tcW w:w="557" w:type="dxa"/>
            <w:gridSpan w:val="2"/>
            <w:tcBorders>
              <w:top w:val="nil"/>
              <w:left w:val="nil"/>
              <w:bottom w:val="nil"/>
              <w:right w:val="single" w:sz="4" w:space="0" w:color="auto"/>
            </w:tcBorders>
            <w:noWrap/>
            <w:vAlign w:val="bottom"/>
          </w:tcPr>
          <w:p w14:paraId="3007A6C7"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3</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095FDBB"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533B5D2"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BD2E653"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tcPr>
          <w:p w14:paraId="54DAB7FF" w14:textId="77777777" w:rsidR="0005567C" w:rsidRPr="00507852" w:rsidRDefault="0005567C" w:rsidP="00507852">
            <w:pPr>
              <w:widowControl/>
              <w:rPr>
                <w:rFonts w:ascii="Arial" w:hAnsi="Arial" w:cs="Arial"/>
                <w:snapToGrid/>
                <w:szCs w:val="16"/>
                <w:lang w:val="en-US"/>
              </w:rPr>
            </w:pPr>
          </w:p>
        </w:tc>
      </w:tr>
      <w:tr w:rsidR="003E1AFB" w:rsidRPr="00507852" w14:paraId="697F5419" w14:textId="77777777" w:rsidTr="00AD7C7E">
        <w:trPr>
          <w:trHeight w:val="61"/>
        </w:trPr>
        <w:tc>
          <w:tcPr>
            <w:tcW w:w="8583" w:type="dxa"/>
            <w:gridSpan w:val="2"/>
            <w:tcBorders>
              <w:top w:val="nil"/>
              <w:left w:val="nil"/>
              <w:bottom w:val="nil"/>
              <w:right w:val="single" w:sz="4" w:space="0" w:color="auto"/>
            </w:tcBorders>
            <w:noWrap/>
            <w:vAlign w:val="bottom"/>
          </w:tcPr>
          <w:p w14:paraId="5E6129F7" w14:textId="318AE1C2" w:rsidR="003E1AFB" w:rsidRPr="006A153A" w:rsidRDefault="00E642E4" w:rsidP="00507852">
            <w:pPr>
              <w:widowControl/>
              <w:rPr>
                <w:rFonts w:ascii="Arial" w:hAnsi="Arial" w:cs="Arial"/>
                <w:snapToGrid/>
                <w:szCs w:val="16"/>
                <w:lang w:val="en-US"/>
              </w:rPr>
            </w:pPr>
            <w:r w:rsidRPr="006A153A">
              <w:rPr>
                <w:rFonts w:ascii="Arial" w:hAnsi="Arial" w:cs="Arial"/>
                <w:snapToGrid/>
                <w:szCs w:val="16"/>
                <w:lang w:val="en-US"/>
              </w:rPr>
              <w:t xml:space="preserve">Output Floor Impact </w:t>
            </w:r>
            <w:r w:rsidR="006D0DD1">
              <w:rPr>
                <w:rFonts w:ascii="Arial" w:hAnsi="Arial" w:cs="Arial"/>
                <w:snapToGrid/>
                <w:szCs w:val="16"/>
                <w:lang w:val="en-US"/>
              </w:rPr>
              <w:t>(item 36, col 17 minus col 18)</w:t>
            </w:r>
          </w:p>
        </w:tc>
        <w:tc>
          <w:tcPr>
            <w:tcW w:w="557" w:type="dxa"/>
            <w:gridSpan w:val="2"/>
            <w:tcBorders>
              <w:top w:val="nil"/>
              <w:left w:val="nil"/>
              <w:bottom w:val="nil"/>
              <w:right w:val="single" w:sz="4" w:space="0" w:color="auto"/>
            </w:tcBorders>
            <w:noWrap/>
            <w:vAlign w:val="bottom"/>
          </w:tcPr>
          <w:p w14:paraId="5093BF6C" w14:textId="64471F19" w:rsidR="003E1AFB" w:rsidRPr="009E5E21" w:rsidRDefault="003E1AFB" w:rsidP="00507852">
            <w:pPr>
              <w:widowControl/>
              <w:jc w:val="center"/>
              <w:rPr>
                <w:rFonts w:ascii="Arial" w:hAnsi="Arial" w:cs="Arial"/>
                <w:snapToGrid/>
                <w:color w:val="FF0000"/>
                <w:szCs w:val="16"/>
                <w:lang w:val="en-US"/>
              </w:rPr>
            </w:pPr>
            <w:r w:rsidRPr="006A153A">
              <w:rPr>
                <w:rFonts w:ascii="Arial" w:hAnsi="Arial" w:cs="Arial"/>
                <w:snapToGrid/>
                <w:szCs w:val="16"/>
                <w:lang w:val="en-US"/>
              </w:rPr>
              <w:t>4</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237224" w14:textId="77777777" w:rsidR="003E1AFB" w:rsidRPr="00507852" w:rsidRDefault="003E1AFB" w:rsidP="00507852">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DDEBC1A" w14:textId="77777777" w:rsidR="003E1AFB" w:rsidRPr="00507852" w:rsidRDefault="003E1AFB" w:rsidP="00507852">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E2EFF0" w14:textId="77777777" w:rsidR="003E1AFB" w:rsidRPr="00507852" w:rsidRDefault="003E1AFB" w:rsidP="00507852">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111B9066" w14:textId="77777777" w:rsidR="003E1AFB" w:rsidRDefault="003E1AFB" w:rsidP="00507852">
            <w:pPr>
              <w:widowControl/>
              <w:jc w:val="center"/>
              <w:rPr>
                <w:rFonts w:ascii="Arial" w:hAnsi="Arial" w:cs="Arial"/>
                <w:snapToGrid/>
                <w:szCs w:val="16"/>
                <w:lang w:val="en-US"/>
              </w:rPr>
            </w:pPr>
          </w:p>
        </w:tc>
      </w:tr>
      <w:tr w:rsidR="00E642E4" w:rsidRPr="00507852" w14:paraId="11AB7749" w14:textId="77777777" w:rsidTr="004D29DF">
        <w:trPr>
          <w:trHeight w:val="23"/>
        </w:trPr>
        <w:tc>
          <w:tcPr>
            <w:tcW w:w="8583" w:type="dxa"/>
            <w:gridSpan w:val="2"/>
            <w:tcBorders>
              <w:top w:val="nil"/>
              <w:left w:val="nil"/>
              <w:bottom w:val="nil"/>
              <w:right w:val="single" w:sz="4" w:space="0" w:color="auto"/>
            </w:tcBorders>
            <w:shd w:val="clear" w:color="auto" w:fill="auto"/>
            <w:noWrap/>
            <w:vAlign w:val="bottom"/>
          </w:tcPr>
          <w:p w14:paraId="3C92F875" w14:textId="10840EA6" w:rsidR="00E642E4" w:rsidRPr="006A153A" w:rsidRDefault="00E642E4" w:rsidP="00E642E4">
            <w:pPr>
              <w:widowControl/>
              <w:rPr>
                <w:rFonts w:ascii="Arial" w:hAnsi="Arial" w:cs="Arial"/>
                <w:snapToGrid/>
                <w:szCs w:val="16"/>
                <w:lang w:val="en-US"/>
              </w:rPr>
            </w:pPr>
            <w:r w:rsidRPr="006A153A">
              <w:rPr>
                <w:rFonts w:ascii="Arial" w:hAnsi="Arial" w:cs="Arial"/>
                <w:snapToGrid/>
                <w:szCs w:val="16"/>
                <w:lang w:val="en-US"/>
              </w:rPr>
              <w:t>Total group risk weighted exposure after application of the</w:t>
            </w:r>
            <w:r w:rsidR="00262CA9" w:rsidRPr="006A153A">
              <w:rPr>
                <w:rFonts w:ascii="Arial" w:hAnsi="Arial" w:cs="Arial"/>
                <w:snapToGrid/>
                <w:szCs w:val="16"/>
                <w:lang w:val="en-US"/>
              </w:rPr>
              <w:t xml:space="preserve"> output</w:t>
            </w:r>
            <w:r w:rsidRPr="006A153A">
              <w:rPr>
                <w:rFonts w:ascii="Arial" w:hAnsi="Arial" w:cs="Arial"/>
                <w:snapToGrid/>
                <w:szCs w:val="16"/>
                <w:lang w:val="en-US"/>
              </w:rPr>
              <w:t xml:space="preserve"> floor (total of items 3 and </w:t>
            </w:r>
            <w:r w:rsidR="00262CA9" w:rsidRPr="006A153A">
              <w:rPr>
                <w:rFonts w:ascii="Arial" w:hAnsi="Arial" w:cs="Arial"/>
                <w:snapToGrid/>
                <w:szCs w:val="16"/>
                <w:lang w:val="en-US"/>
              </w:rPr>
              <w:t>4</w:t>
            </w:r>
            <w:r w:rsidRPr="006A153A">
              <w:rPr>
                <w:rFonts w:ascii="Arial" w:hAnsi="Arial" w:cs="Arial"/>
                <w:snapToGrid/>
                <w:szCs w:val="16"/>
                <w:lang w:val="en-US"/>
              </w:rPr>
              <w:t>)</w:t>
            </w:r>
          </w:p>
        </w:tc>
        <w:tc>
          <w:tcPr>
            <w:tcW w:w="557" w:type="dxa"/>
            <w:gridSpan w:val="2"/>
            <w:tcBorders>
              <w:top w:val="nil"/>
              <w:left w:val="nil"/>
              <w:bottom w:val="nil"/>
              <w:right w:val="single" w:sz="4" w:space="0" w:color="auto"/>
            </w:tcBorders>
            <w:noWrap/>
            <w:vAlign w:val="bottom"/>
          </w:tcPr>
          <w:p w14:paraId="6D527AB7" w14:textId="46C0D00D" w:rsidR="00E642E4" w:rsidRPr="006A153A" w:rsidRDefault="00E642E4" w:rsidP="00E642E4">
            <w:pPr>
              <w:widowControl/>
              <w:jc w:val="center"/>
              <w:rPr>
                <w:rFonts w:ascii="Arial" w:hAnsi="Arial" w:cs="Arial"/>
                <w:snapToGrid/>
                <w:szCs w:val="16"/>
                <w:lang w:val="en-US"/>
              </w:rPr>
            </w:pPr>
            <w:r w:rsidRPr="006A153A">
              <w:rPr>
                <w:rFonts w:ascii="Arial" w:hAnsi="Arial" w:cs="Arial"/>
                <w:snapToGrid/>
                <w:szCs w:val="16"/>
                <w:lang w:val="en-US"/>
              </w:rPr>
              <w:t>5</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03AB2FF" w14:textId="77777777" w:rsidR="00E642E4" w:rsidRPr="00507852" w:rsidRDefault="00E642E4" w:rsidP="00E642E4">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F1A57F"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66D033"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564E3747" w14:textId="77777777" w:rsidR="00E642E4" w:rsidRDefault="00E642E4" w:rsidP="00E642E4">
            <w:pPr>
              <w:widowControl/>
              <w:jc w:val="center"/>
              <w:rPr>
                <w:rFonts w:ascii="Arial" w:hAnsi="Arial" w:cs="Arial"/>
                <w:snapToGrid/>
                <w:szCs w:val="16"/>
                <w:lang w:val="en-US"/>
              </w:rPr>
            </w:pPr>
          </w:p>
        </w:tc>
      </w:tr>
      <w:tr w:rsidR="00E642E4" w:rsidRPr="00507852" w14:paraId="28459F7F" w14:textId="77777777" w:rsidTr="00E53963">
        <w:trPr>
          <w:trHeight w:val="23"/>
        </w:trPr>
        <w:tc>
          <w:tcPr>
            <w:tcW w:w="8583" w:type="dxa"/>
            <w:gridSpan w:val="2"/>
            <w:tcBorders>
              <w:top w:val="nil"/>
              <w:left w:val="nil"/>
              <w:bottom w:val="nil"/>
              <w:right w:val="single" w:sz="4" w:space="0" w:color="auto"/>
            </w:tcBorders>
            <w:noWrap/>
            <w:vAlign w:val="bottom"/>
          </w:tcPr>
          <w:p w14:paraId="342E09FE"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Minimum required capital adequacy ratio</w:t>
            </w:r>
            <w:r w:rsidRPr="00F74FFC">
              <w:rPr>
                <w:rFonts w:ascii="Arial" w:hAnsi="Arial" w:cs="Arial"/>
                <w:snapToGrid/>
                <w:szCs w:val="16"/>
                <w:vertAlign w:val="superscript"/>
                <w:lang w:val="en-US"/>
              </w:rPr>
              <w:t>2</w:t>
            </w:r>
          </w:p>
        </w:tc>
        <w:tc>
          <w:tcPr>
            <w:tcW w:w="557" w:type="dxa"/>
            <w:gridSpan w:val="2"/>
            <w:tcBorders>
              <w:top w:val="nil"/>
              <w:left w:val="nil"/>
              <w:bottom w:val="nil"/>
              <w:right w:val="single" w:sz="4" w:space="0" w:color="auto"/>
            </w:tcBorders>
            <w:noWrap/>
            <w:vAlign w:val="bottom"/>
          </w:tcPr>
          <w:p w14:paraId="65421CFA" w14:textId="3532B3BF" w:rsidR="00E642E4" w:rsidRPr="00507852" w:rsidRDefault="00262CA9" w:rsidP="00E642E4">
            <w:pPr>
              <w:widowControl/>
              <w:jc w:val="center"/>
              <w:rPr>
                <w:rFonts w:ascii="Arial" w:hAnsi="Arial" w:cs="Arial"/>
                <w:snapToGrid/>
                <w:szCs w:val="16"/>
                <w:lang w:val="en-US"/>
              </w:rPr>
            </w:pPr>
            <w:r>
              <w:rPr>
                <w:rFonts w:ascii="Arial" w:hAnsi="Arial" w:cs="Arial"/>
                <w:snapToGrid/>
                <w:szCs w:val="16"/>
                <w:lang w:val="en-US"/>
              </w:rPr>
              <w:t>6</w:t>
            </w:r>
          </w:p>
        </w:tc>
        <w:tc>
          <w:tcPr>
            <w:tcW w:w="1395" w:type="dxa"/>
            <w:tcBorders>
              <w:top w:val="single" w:sz="4" w:space="0" w:color="auto"/>
              <w:left w:val="nil"/>
              <w:bottom w:val="single" w:sz="4" w:space="0" w:color="auto"/>
              <w:right w:val="single" w:sz="4" w:space="0" w:color="auto"/>
            </w:tcBorders>
            <w:shd w:val="clear" w:color="auto" w:fill="auto"/>
            <w:noWrap/>
            <w:vAlign w:val="bottom"/>
          </w:tcPr>
          <w:p w14:paraId="345E9C81" w14:textId="77777777" w:rsidR="00E642E4" w:rsidRPr="00507852" w:rsidRDefault="00E642E4" w:rsidP="00E642E4">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shd w:val="clear" w:color="auto" w:fill="auto"/>
            <w:noWrap/>
            <w:vAlign w:val="bottom"/>
          </w:tcPr>
          <w:p w14:paraId="2CA6DA1B"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809FE1A"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5265D913" w14:textId="77777777" w:rsidR="00E642E4" w:rsidRDefault="00E642E4" w:rsidP="00E642E4">
            <w:pPr>
              <w:widowControl/>
              <w:jc w:val="center"/>
              <w:rPr>
                <w:rFonts w:ascii="Arial" w:hAnsi="Arial" w:cs="Arial"/>
                <w:snapToGrid/>
                <w:szCs w:val="16"/>
                <w:lang w:val="en-US"/>
              </w:rPr>
            </w:pPr>
          </w:p>
        </w:tc>
      </w:tr>
      <w:tr w:rsidR="00E642E4" w:rsidRPr="00507852" w14:paraId="5BF1129D" w14:textId="77777777" w:rsidTr="00AD7C7E">
        <w:trPr>
          <w:trHeight w:val="23"/>
        </w:trPr>
        <w:tc>
          <w:tcPr>
            <w:tcW w:w="8583" w:type="dxa"/>
            <w:gridSpan w:val="2"/>
            <w:tcBorders>
              <w:top w:val="nil"/>
              <w:left w:val="nil"/>
              <w:bottom w:val="nil"/>
              <w:right w:val="single" w:sz="4" w:space="0" w:color="auto"/>
            </w:tcBorders>
            <w:noWrap/>
            <w:vAlign w:val="bottom"/>
          </w:tcPr>
          <w:p w14:paraId="12048CB4" w14:textId="77777777" w:rsidR="00E642E4" w:rsidRPr="00507852" w:rsidRDefault="00E642E4" w:rsidP="00E642E4">
            <w:pPr>
              <w:widowControl/>
              <w:rPr>
                <w:rFonts w:ascii="Arial" w:hAnsi="Arial" w:cs="Arial"/>
                <w:snapToGrid/>
                <w:szCs w:val="16"/>
                <w:lang w:val="en-US"/>
              </w:rPr>
            </w:pPr>
            <w:r w:rsidRPr="0044141C">
              <w:rPr>
                <w:rFonts w:ascii="Arial" w:hAnsi="Arial" w:cs="Arial"/>
                <w:snapToGrid/>
                <w:szCs w:val="16"/>
                <w:lang w:val="en-US"/>
              </w:rPr>
              <w:t>Bank specific add-on to minimum required capital adequacy ratio</w:t>
            </w:r>
            <w:r w:rsidRPr="00F74FFC">
              <w:rPr>
                <w:rFonts w:ascii="Arial" w:hAnsi="Arial" w:cs="Arial"/>
                <w:snapToGrid/>
                <w:szCs w:val="16"/>
                <w:vertAlign w:val="superscript"/>
                <w:lang w:val="en-US"/>
              </w:rPr>
              <w:t>3</w:t>
            </w:r>
          </w:p>
        </w:tc>
        <w:tc>
          <w:tcPr>
            <w:tcW w:w="557" w:type="dxa"/>
            <w:gridSpan w:val="2"/>
            <w:tcBorders>
              <w:top w:val="nil"/>
              <w:left w:val="nil"/>
              <w:bottom w:val="nil"/>
              <w:right w:val="single" w:sz="4" w:space="0" w:color="auto"/>
            </w:tcBorders>
            <w:noWrap/>
            <w:vAlign w:val="bottom"/>
          </w:tcPr>
          <w:p w14:paraId="53968665" w14:textId="75267E20" w:rsidR="00E642E4" w:rsidRPr="00507852" w:rsidRDefault="00262CA9" w:rsidP="00E642E4">
            <w:pPr>
              <w:widowControl/>
              <w:jc w:val="center"/>
              <w:rPr>
                <w:rFonts w:ascii="Arial" w:hAnsi="Arial" w:cs="Arial"/>
                <w:snapToGrid/>
                <w:szCs w:val="16"/>
                <w:lang w:val="en-US"/>
              </w:rPr>
            </w:pPr>
            <w:r>
              <w:rPr>
                <w:rFonts w:ascii="Arial" w:hAnsi="Arial" w:cs="Arial"/>
                <w:snapToGrid/>
                <w:szCs w:val="16"/>
                <w:lang w:val="en-US"/>
              </w:rPr>
              <w:t>7</w:t>
            </w:r>
          </w:p>
        </w:tc>
        <w:tc>
          <w:tcPr>
            <w:tcW w:w="1395" w:type="dxa"/>
            <w:tcBorders>
              <w:top w:val="single" w:sz="4" w:space="0" w:color="auto"/>
              <w:left w:val="nil"/>
              <w:bottom w:val="single" w:sz="4" w:space="0" w:color="auto"/>
              <w:right w:val="single" w:sz="4" w:space="0" w:color="auto"/>
            </w:tcBorders>
            <w:noWrap/>
            <w:vAlign w:val="bottom"/>
          </w:tcPr>
          <w:p w14:paraId="50AEA296" w14:textId="77777777" w:rsidR="00E642E4" w:rsidDel="00C17C52" w:rsidRDefault="00E642E4" w:rsidP="00E642E4">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noWrap/>
            <w:vAlign w:val="bottom"/>
          </w:tcPr>
          <w:p w14:paraId="56A042C9"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D2F013E" w14:textId="77777777" w:rsidR="00E642E4" w:rsidDel="00C17C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6F4F9AC3" w14:textId="77777777" w:rsidR="00E642E4" w:rsidRDefault="00E642E4" w:rsidP="00E642E4">
            <w:pPr>
              <w:widowControl/>
              <w:jc w:val="center"/>
              <w:rPr>
                <w:rFonts w:ascii="Arial" w:hAnsi="Arial" w:cs="Arial"/>
                <w:snapToGrid/>
                <w:szCs w:val="16"/>
                <w:lang w:val="en-US"/>
              </w:rPr>
            </w:pPr>
          </w:p>
        </w:tc>
      </w:tr>
      <w:tr w:rsidR="00E642E4" w:rsidRPr="00507852" w14:paraId="01EBF5D0" w14:textId="77777777" w:rsidTr="00AD7C7E">
        <w:trPr>
          <w:trHeight w:val="23"/>
        </w:trPr>
        <w:tc>
          <w:tcPr>
            <w:tcW w:w="8583" w:type="dxa"/>
            <w:gridSpan w:val="2"/>
            <w:tcBorders>
              <w:top w:val="nil"/>
              <w:left w:val="nil"/>
              <w:bottom w:val="nil"/>
              <w:right w:val="single" w:sz="4" w:space="0" w:color="auto"/>
            </w:tcBorders>
            <w:noWrap/>
            <w:vAlign w:val="bottom"/>
          </w:tcPr>
          <w:p w14:paraId="4A6400E7" w14:textId="7B4C779F" w:rsidR="00E642E4" w:rsidRPr="00E53963" w:rsidRDefault="00E642E4" w:rsidP="00E642E4">
            <w:pPr>
              <w:widowControl/>
              <w:rPr>
                <w:rFonts w:ascii="Arial" w:hAnsi="Arial" w:cs="Arial"/>
                <w:snapToGrid/>
                <w:szCs w:val="16"/>
                <w:lang w:val="en-US"/>
              </w:rPr>
            </w:pPr>
            <w:r w:rsidRPr="00E53963">
              <w:rPr>
                <w:rFonts w:ascii="Arial" w:hAnsi="Arial" w:cs="Arial"/>
                <w:snapToGrid/>
                <w:szCs w:val="16"/>
                <w:lang w:val="en-US"/>
              </w:rPr>
              <w:t xml:space="preserve">Total adjusted minimum required capital adequacy ratio (total of items </w:t>
            </w:r>
            <w:r w:rsidR="00C76B04" w:rsidRPr="00E53963">
              <w:rPr>
                <w:rFonts w:ascii="Arial" w:hAnsi="Arial" w:cs="Arial"/>
                <w:snapToGrid/>
                <w:szCs w:val="16"/>
                <w:lang w:val="en-US"/>
              </w:rPr>
              <w:t>6</w:t>
            </w:r>
            <w:r w:rsidRPr="00E53963">
              <w:rPr>
                <w:rFonts w:ascii="Arial" w:hAnsi="Arial" w:cs="Arial"/>
                <w:snapToGrid/>
                <w:szCs w:val="16"/>
                <w:lang w:val="en-US"/>
              </w:rPr>
              <w:t xml:space="preserve"> and </w:t>
            </w:r>
            <w:r w:rsidR="00C76B04" w:rsidRPr="00E53963">
              <w:rPr>
                <w:rFonts w:ascii="Arial" w:hAnsi="Arial" w:cs="Arial"/>
                <w:snapToGrid/>
                <w:szCs w:val="16"/>
                <w:lang w:val="en-US"/>
              </w:rPr>
              <w:t>7</w:t>
            </w:r>
            <w:r w:rsidRPr="00E53963">
              <w:rPr>
                <w:rFonts w:ascii="Arial" w:hAnsi="Arial" w:cs="Arial"/>
                <w:snapToGrid/>
                <w:szCs w:val="16"/>
                <w:lang w:val="en-US"/>
              </w:rPr>
              <w:t>)</w:t>
            </w:r>
          </w:p>
        </w:tc>
        <w:tc>
          <w:tcPr>
            <w:tcW w:w="557" w:type="dxa"/>
            <w:gridSpan w:val="2"/>
            <w:tcBorders>
              <w:top w:val="nil"/>
              <w:left w:val="nil"/>
              <w:bottom w:val="nil"/>
              <w:right w:val="single" w:sz="4" w:space="0" w:color="auto"/>
            </w:tcBorders>
            <w:noWrap/>
            <w:vAlign w:val="bottom"/>
          </w:tcPr>
          <w:p w14:paraId="79837F06" w14:textId="3F9606CC" w:rsidR="00E642E4" w:rsidRPr="00507852" w:rsidRDefault="00262CA9" w:rsidP="00E642E4">
            <w:pPr>
              <w:widowControl/>
              <w:jc w:val="center"/>
              <w:rPr>
                <w:rFonts w:ascii="Arial" w:hAnsi="Arial" w:cs="Arial"/>
                <w:snapToGrid/>
                <w:szCs w:val="16"/>
                <w:lang w:val="en-US"/>
              </w:rPr>
            </w:pPr>
            <w:r>
              <w:rPr>
                <w:rFonts w:ascii="Arial" w:hAnsi="Arial" w:cs="Arial"/>
                <w:snapToGrid/>
                <w:szCs w:val="16"/>
                <w:lang w:val="en-US"/>
              </w:rPr>
              <w:t>8</w:t>
            </w:r>
          </w:p>
        </w:tc>
        <w:tc>
          <w:tcPr>
            <w:tcW w:w="1395" w:type="dxa"/>
            <w:tcBorders>
              <w:top w:val="single" w:sz="4" w:space="0" w:color="auto"/>
              <w:left w:val="nil"/>
              <w:bottom w:val="single" w:sz="4" w:space="0" w:color="auto"/>
              <w:right w:val="single" w:sz="4" w:space="0" w:color="auto"/>
            </w:tcBorders>
            <w:noWrap/>
            <w:vAlign w:val="bottom"/>
          </w:tcPr>
          <w:p w14:paraId="44ACF29B" w14:textId="77777777" w:rsidR="00E642E4" w:rsidDel="00C17C52" w:rsidRDefault="00E642E4" w:rsidP="00E642E4">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noWrap/>
            <w:vAlign w:val="bottom"/>
          </w:tcPr>
          <w:p w14:paraId="39E3EDAA"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82165ED" w14:textId="77777777" w:rsidR="00E642E4" w:rsidDel="00C17C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345026C4" w14:textId="77777777" w:rsidR="00E642E4" w:rsidRDefault="00E642E4" w:rsidP="00E642E4">
            <w:pPr>
              <w:widowControl/>
              <w:jc w:val="center"/>
              <w:rPr>
                <w:rFonts w:ascii="Arial" w:hAnsi="Arial" w:cs="Arial"/>
                <w:snapToGrid/>
                <w:szCs w:val="16"/>
                <w:lang w:val="en-US"/>
              </w:rPr>
            </w:pPr>
          </w:p>
        </w:tc>
      </w:tr>
      <w:tr w:rsidR="00E642E4" w:rsidRPr="00507852" w14:paraId="2712607B" w14:textId="77777777" w:rsidTr="00D6447A">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5441E069" w14:textId="691A2A8C" w:rsidR="00E642E4" w:rsidRPr="00E53963" w:rsidRDefault="00E642E4" w:rsidP="00E642E4">
            <w:pPr>
              <w:widowControl/>
              <w:rPr>
                <w:rFonts w:ascii="Arial" w:hAnsi="Arial" w:cs="Arial"/>
                <w:snapToGrid/>
                <w:szCs w:val="16"/>
                <w:lang w:val="en-US"/>
              </w:rPr>
            </w:pPr>
            <w:r w:rsidRPr="00E53963">
              <w:rPr>
                <w:rFonts w:ascii="Arial" w:hAnsi="Arial" w:cs="Arial"/>
                <w:snapToGrid/>
                <w:szCs w:val="16"/>
                <w:lang w:val="en-US"/>
              </w:rPr>
              <w:t xml:space="preserve">Minimum required amount of capital and reserve funds (item </w:t>
            </w:r>
            <w:r w:rsidR="00E53963">
              <w:rPr>
                <w:rFonts w:ascii="Arial" w:hAnsi="Arial" w:cs="Arial"/>
                <w:snapToGrid/>
                <w:szCs w:val="16"/>
                <w:lang w:val="en-US"/>
              </w:rPr>
              <w:t>5</w:t>
            </w:r>
            <w:r w:rsidRPr="00E53963">
              <w:rPr>
                <w:rFonts w:ascii="Arial" w:hAnsi="Arial" w:cs="Arial"/>
                <w:snapToGrid/>
                <w:szCs w:val="16"/>
                <w:lang w:val="en-US"/>
              </w:rPr>
              <w:t xml:space="preserve"> column 4 * item </w:t>
            </w:r>
            <w:r w:rsidR="00C76B04" w:rsidRPr="00E53963">
              <w:rPr>
                <w:rFonts w:ascii="Arial" w:hAnsi="Arial" w:cs="Arial"/>
                <w:snapToGrid/>
                <w:szCs w:val="16"/>
                <w:lang w:val="en-US"/>
              </w:rPr>
              <w:t>6</w:t>
            </w:r>
            <w:r w:rsidRPr="00E53963">
              <w:rPr>
                <w:rFonts w:ascii="Arial" w:hAnsi="Arial" w:cs="Arial"/>
                <w:snapToGrid/>
                <w:szCs w:val="16"/>
                <w:lang w:val="en-US"/>
              </w:rPr>
              <w:t>)</w:t>
            </w:r>
          </w:p>
        </w:tc>
        <w:tc>
          <w:tcPr>
            <w:tcW w:w="557" w:type="dxa"/>
            <w:gridSpan w:val="2"/>
            <w:tcBorders>
              <w:top w:val="nil"/>
              <w:left w:val="nil"/>
              <w:bottom w:val="nil"/>
              <w:right w:val="single" w:sz="4" w:space="0" w:color="auto"/>
            </w:tcBorders>
            <w:shd w:val="clear" w:color="auto" w:fill="auto"/>
            <w:noWrap/>
            <w:vAlign w:val="bottom"/>
          </w:tcPr>
          <w:p w14:paraId="7E4B10A8" w14:textId="15065178" w:rsidR="00E642E4" w:rsidRPr="00E53963" w:rsidRDefault="00262CA9" w:rsidP="00E642E4">
            <w:pPr>
              <w:widowControl/>
              <w:jc w:val="center"/>
              <w:rPr>
                <w:rFonts w:ascii="Arial" w:hAnsi="Arial" w:cs="Arial"/>
                <w:snapToGrid/>
                <w:szCs w:val="16"/>
                <w:lang w:val="en-US"/>
              </w:rPr>
            </w:pPr>
            <w:r w:rsidRPr="00E53963">
              <w:rPr>
                <w:rFonts w:ascii="Arial" w:hAnsi="Arial" w:cs="Arial"/>
                <w:snapToGrid/>
                <w:szCs w:val="16"/>
                <w:lang w:val="en-US"/>
              </w:rPr>
              <w:t>9</w:t>
            </w:r>
          </w:p>
        </w:tc>
        <w:tc>
          <w:tcPr>
            <w:tcW w:w="1395" w:type="dxa"/>
            <w:tcBorders>
              <w:top w:val="nil"/>
              <w:left w:val="nil"/>
              <w:bottom w:val="single" w:sz="4" w:space="0" w:color="auto"/>
              <w:right w:val="single" w:sz="4" w:space="0" w:color="auto"/>
            </w:tcBorders>
            <w:shd w:val="clear" w:color="auto" w:fill="auto"/>
            <w:noWrap/>
            <w:vAlign w:val="bottom"/>
          </w:tcPr>
          <w:p w14:paraId="20CAFF2F" w14:textId="77777777" w:rsidR="00E642E4" w:rsidRPr="00E53963" w:rsidRDefault="00E642E4" w:rsidP="00E642E4">
            <w:pPr>
              <w:widowControl/>
              <w:rPr>
                <w:rFonts w:ascii="Arial" w:hAnsi="Arial" w:cs="Arial"/>
                <w:snapToGrid/>
                <w:szCs w:val="16"/>
                <w:lang w:val="en-US"/>
              </w:rPr>
            </w:pPr>
            <w:r w:rsidRPr="00E53963">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26AC752F" w14:textId="77777777" w:rsidR="00E642E4" w:rsidRPr="00E53963" w:rsidRDefault="00E642E4" w:rsidP="00E642E4">
            <w:pPr>
              <w:widowControl/>
              <w:jc w:val="center"/>
              <w:rPr>
                <w:rFonts w:ascii="Arial" w:hAnsi="Arial" w:cs="Arial"/>
                <w:snapToGrid/>
                <w:szCs w:val="16"/>
                <w:lang w:val="en-US"/>
              </w:rPr>
            </w:pPr>
            <w:r w:rsidRPr="00E53963">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BFBFBF" w:themeFill="background1" w:themeFillShade="BF"/>
            <w:noWrap/>
            <w:vAlign w:val="bottom"/>
          </w:tcPr>
          <w:p w14:paraId="41184E03"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5C759CEF" w14:textId="77777777" w:rsidR="00E642E4" w:rsidRPr="00507852" w:rsidRDefault="00E642E4" w:rsidP="00E642E4">
            <w:pPr>
              <w:widowControl/>
              <w:rPr>
                <w:rFonts w:ascii="Arial" w:hAnsi="Arial" w:cs="Arial"/>
                <w:snapToGrid/>
                <w:szCs w:val="16"/>
                <w:lang w:val="en-US"/>
              </w:rPr>
            </w:pPr>
          </w:p>
        </w:tc>
      </w:tr>
      <w:tr w:rsidR="00E642E4" w:rsidRPr="00507852" w14:paraId="32818C7B" w14:textId="77777777" w:rsidTr="00AD7C7E">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070C187E" w14:textId="2E702C41" w:rsidR="00E642E4" w:rsidRPr="00E53963" w:rsidRDefault="00E642E4" w:rsidP="00E642E4">
            <w:pPr>
              <w:widowControl/>
              <w:rPr>
                <w:rFonts w:ascii="Arial" w:hAnsi="Arial" w:cs="Arial"/>
                <w:snapToGrid/>
                <w:szCs w:val="16"/>
                <w:lang w:val="en-US"/>
              </w:rPr>
            </w:pPr>
            <w:r w:rsidRPr="00E53963">
              <w:rPr>
                <w:rFonts w:ascii="Arial" w:hAnsi="Arial" w:cs="Arial"/>
                <w:snapToGrid/>
                <w:szCs w:val="16"/>
                <w:lang w:val="en-US"/>
              </w:rPr>
              <w:t xml:space="preserve">Additional specified required amount of capital and reserve funds (item 3 column 4 * item </w:t>
            </w:r>
            <w:r w:rsidR="00C76B04" w:rsidRPr="00E53963">
              <w:rPr>
                <w:rFonts w:ascii="Arial" w:hAnsi="Arial" w:cs="Arial"/>
                <w:snapToGrid/>
                <w:szCs w:val="16"/>
                <w:lang w:val="en-US"/>
              </w:rPr>
              <w:t>7</w:t>
            </w:r>
            <w:r w:rsidRPr="00E53963">
              <w:rPr>
                <w:rFonts w:ascii="Arial" w:hAnsi="Arial" w:cs="Arial"/>
                <w:snapToGrid/>
                <w:szCs w:val="16"/>
                <w:lang w:val="en-US"/>
              </w:rPr>
              <w:t>)</w:t>
            </w:r>
          </w:p>
        </w:tc>
        <w:tc>
          <w:tcPr>
            <w:tcW w:w="557" w:type="dxa"/>
            <w:gridSpan w:val="2"/>
            <w:tcBorders>
              <w:top w:val="nil"/>
              <w:left w:val="nil"/>
              <w:bottom w:val="nil"/>
              <w:right w:val="single" w:sz="4" w:space="0" w:color="auto"/>
            </w:tcBorders>
            <w:shd w:val="clear" w:color="auto" w:fill="auto"/>
            <w:noWrap/>
            <w:vAlign w:val="bottom"/>
          </w:tcPr>
          <w:p w14:paraId="76144A06" w14:textId="205E9447" w:rsidR="00E642E4" w:rsidRPr="00E53963" w:rsidRDefault="00E642E4" w:rsidP="00E642E4">
            <w:pPr>
              <w:widowControl/>
              <w:jc w:val="center"/>
              <w:rPr>
                <w:rFonts w:ascii="Arial" w:hAnsi="Arial" w:cs="Arial"/>
                <w:snapToGrid/>
                <w:szCs w:val="16"/>
                <w:lang w:val="en-US"/>
              </w:rPr>
            </w:pPr>
            <w:r w:rsidRPr="00E53963">
              <w:rPr>
                <w:rFonts w:ascii="Arial" w:hAnsi="Arial" w:cs="Arial"/>
                <w:snapToGrid/>
                <w:szCs w:val="16"/>
                <w:lang w:val="en-US"/>
              </w:rPr>
              <w:t>1</w:t>
            </w:r>
            <w:r w:rsidR="00262CA9" w:rsidRPr="00E53963">
              <w:rPr>
                <w:rFonts w:ascii="Arial" w:hAnsi="Arial" w:cs="Arial"/>
                <w:snapToGrid/>
                <w:szCs w:val="16"/>
                <w:lang w:val="en-US"/>
              </w:rPr>
              <w:t>0</w:t>
            </w:r>
          </w:p>
        </w:tc>
        <w:tc>
          <w:tcPr>
            <w:tcW w:w="1395" w:type="dxa"/>
            <w:tcBorders>
              <w:top w:val="nil"/>
              <w:left w:val="nil"/>
              <w:bottom w:val="single" w:sz="4" w:space="0" w:color="auto"/>
              <w:right w:val="single" w:sz="4" w:space="0" w:color="auto"/>
            </w:tcBorders>
            <w:shd w:val="clear" w:color="auto" w:fill="auto"/>
            <w:noWrap/>
            <w:vAlign w:val="bottom"/>
          </w:tcPr>
          <w:p w14:paraId="0368C77D"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65B9AAE6"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1EDE2501"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4B3E5CF9" w14:textId="77777777" w:rsidR="00E642E4" w:rsidRPr="00507852" w:rsidRDefault="00E642E4" w:rsidP="00E642E4">
            <w:pPr>
              <w:widowControl/>
              <w:rPr>
                <w:rFonts w:ascii="Arial" w:hAnsi="Arial" w:cs="Arial"/>
                <w:snapToGrid/>
                <w:szCs w:val="16"/>
                <w:lang w:val="en-US"/>
              </w:rPr>
            </w:pPr>
          </w:p>
        </w:tc>
      </w:tr>
      <w:tr w:rsidR="00E642E4" w:rsidRPr="00507852" w14:paraId="64ED78B6" w14:textId="77777777" w:rsidTr="00AD7C7E">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2EF72439" w14:textId="178583C1" w:rsidR="00E642E4" w:rsidRPr="00613EF6" w:rsidRDefault="00E642E4" w:rsidP="00E642E4">
            <w:pPr>
              <w:widowControl/>
              <w:rPr>
                <w:rFonts w:ascii="Arial" w:hAnsi="Arial" w:cs="Arial"/>
                <w:snapToGrid/>
                <w:szCs w:val="16"/>
                <w:lang w:val="en-US"/>
              </w:rPr>
            </w:pPr>
            <w:r w:rsidRPr="00613EF6">
              <w:rPr>
                <w:rFonts w:ascii="Arial" w:hAnsi="Arial" w:cs="Arial"/>
                <w:snapToGrid/>
                <w:szCs w:val="16"/>
                <w:lang w:val="en-US"/>
              </w:rPr>
              <w:t xml:space="preserve">Total minimum required amount of capital and reserve funds (total of items </w:t>
            </w:r>
            <w:r w:rsidR="00C76B04" w:rsidRPr="00613EF6">
              <w:rPr>
                <w:rFonts w:ascii="Arial" w:hAnsi="Arial" w:cs="Arial"/>
                <w:snapToGrid/>
                <w:szCs w:val="16"/>
                <w:lang w:val="en-US"/>
              </w:rPr>
              <w:t>9</w:t>
            </w:r>
            <w:r w:rsidRPr="00613EF6">
              <w:rPr>
                <w:rFonts w:ascii="Arial" w:hAnsi="Arial" w:cs="Arial"/>
                <w:snapToGrid/>
                <w:szCs w:val="16"/>
                <w:lang w:val="en-US"/>
              </w:rPr>
              <w:t xml:space="preserve"> and 1</w:t>
            </w:r>
            <w:r w:rsidR="00C76B04" w:rsidRPr="00613EF6">
              <w:rPr>
                <w:rFonts w:ascii="Arial" w:hAnsi="Arial" w:cs="Arial"/>
                <w:snapToGrid/>
                <w:szCs w:val="16"/>
                <w:lang w:val="en-US"/>
              </w:rPr>
              <w:t>0</w:t>
            </w:r>
            <w:r w:rsidRPr="00613EF6">
              <w:rPr>
                <w:rFonts w:ascii="Arial" w:hAnsi="Arial" w:cs="Arial"/>
                <w:snapToGrid/>
                <w:szCs w:val="16"/>
                <w:lang w:val="en-US"/>
              </w:rPr>
              <w:t>)</w:t>
            </w:r>
          </w:p>
        </w:tc>
        <w:tc>
          <w:tcPr>
            <w:tcW w:w="557" w:type="dxa"/>
            <w:gridSpan w:val="2"/>
            <w:tcBorders>
              <w:top w:val="nil"/>
              <w:left w:val="nil"/>
              <w:bottom w:val="nil"/>
              <w:right w:val="single" w:sz="4" w:space="0" w:color="auto"/>
            </w:tcBorders>
            <w:shd w:val="clear" w:color="auto" w:fill="auto"/>
            <w:noWrap/>
            <w:vAlign w:val="bottom"/>
          </w:tcPr>
          <w:p w14:paraId="5A357ADE" w14:textId="781C2F18"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262CA9">
              <w:rPr>
                <w:rFonts w:ascii="Arial" w:hAnsi="Arial" w:cs="Arial"/>
                <w:snapToGrid/>
                <w:szCs w:val="16"/>
                <w:lang w:val="en-US"/>
              </w:rPr>
              <w:t>1</w:t>
            </w:r>
          </w:p>
        </w:tc>
        <w:tc>
          <w:tcPr>
            <w:tcW w:w="1395" w:type="dxa"/>
            <w:tcBorders>
              <w:top w:val="nil"/>
              <w:left w:val="nil"/>
              <w:bottom w:val="single" w:sz="4" w:space="0" w:color="auto"/>
              <w:right w:val="single" w:sz="4" w:space="0" w:color="auto"/>
            </w:tcBorders>
            <w:shd w:val="clear" w:color="auto" w:fill="auto"/>
            <w:noWrap/>
            <w:vAlign w:val="bottom"/>
          </w:tcPr>
          <w:p w14:paraId="50B78085"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2ACA6168"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3107AC9F"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0E762170" w14:textId="77777777" w:rsidR="00E642E4" w:rsidRPr="00507852" w:rsidRDefault="00E642E4" w:rsidP="00E642E4">
            <w:pPr>
              <w:widowControl/>
              <w:rPr>
                <w:rFonts w:ascii="Arial" w:hAnsi="Arial" w:cs="Arial"/>
                <w:snapToGrid/>
                <w:szCs w:val="16"/>
                <w:lang w:val="en-US"/>
              </w:rPr>
            </w:pPr>
          </w:p>
        </w:tc>
      </w:tr>
      <w:tr w:rsidR="00E642E4" w:rsidRPr="00507852" w14:paraId="7671064F" w14:textId="77777777" w:rsidTr="00AD7C7E">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053CD2B6" w14:textId="77777777" w:rsidR="00E642E4" w:rsidRPr="002269A3" w:rsidRDefault="00E642E4" w:rsidP="00E642E4">
            <w:pPr>
              <w:widowControl/>
              <w:rPr>
                <w:rFonts w:ascii="Arial" w:hAnsi="Arial" w:cs="Arial"/>
                <w:snapToGrid/>
                <w:szCs w:val="16"/>
                <w:lang w:val="en-US"/>
              </w:rPr>
            </w:pPr>
            <w:r w:rsidRPr="002269A3">
              <w:rPr>
                <w:rFonts w:ascii="Arial" w:hAnsi="Arial" w:cs="Arial"/>
                <w:snapToGrid/>
                <w:szCs w:val="16"/>
                <w:lang w:val="en-US"/>
              </w:rPr>
              <w:t>Consolidated qualifying amount of capital and reserve funds</w:t>
            </w:r>
            <w:r w:rsidRPr="002269A3">
              <w:rPr>
                <w:rFonts w:ascii="Arial" w:hAnsi="Arial" w:cs="Arial"/>
                <w:snapToGrid/>
                <w:szCs w:val="16"/>
                <w:vertAlign w:val="superscript"/>
                <w:lang w:val="en-US"/>
              </w:rPr>
              <w:t>4, 5, 6</w:t>
            </w:r>
            <w:r w:rsidRPr="002269A3">
              <w:rPr>
                <w:rFonts w:ascii="Arial" w:hAnsi="Arial" w:cs="Arial"/>
                <w:snapToGrid/>
                <w:szCs w:val="16"/>
                <w:lang w:val="en-US"/>
              </w:rPr>
              <w:t xml:space="preserve"> </w:t>
            </w:r>
          </w:p>
        </w:tc>
        <w:tc>
          <w:tcPr>
            <w:tcW w:w="557" w:type="dxa"/>
            <w:gridSpan w:val="2"/>
            <w:tcBorders>
              <w:top w:val="nil"/>
              <w:left w:val="nil"/>
              <w:bottom w:val="nil"/>
              <w:right w:val="single" w:sz="4" w:space="0" w:color="auto"/>
            </w:tcBorders>
            <w:shd w:val="clear" w:color="auto" w:fill="auto"/>
            <w:noWrap/>
            <w:vAlign w:val="bottom"/>
          </w:tcPr>
          <w:p w14:paraId="096C3583" w14:textId="6C479D75"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262CA9">
              <w:rPr>
                <w:rFonts w:ascii="Arial" w:hAnsi="Arial" w:cs="Arial"/>
                <w:snapToGrid/>
                <w:szCs w:val="16"/>
                <w:lang w:val="en-US"/>
              </w:rPr>
              <w:t>2</w:t>
            </w:r>
          </w:p>
        </w:tc>
        <w:tc>
          <w:tcPr>
            <w:tcW w:w="1395" w:type="dxa"/>
            <w:tcBorders>
              <w:top w:val="nil"/>
              <w:left w:val="nil"/>
              <w:bottom w:val="single" w:sz="4" w:space="0" w:color="auto"/>
              <w:right w:val="single" w:sz="4" w:space="0" w:color="auto"/>
            </w:tcBorders>
            <w:shd w:val="clear" w:color="auto" w:fill="auto"/>
            <w:noWrap/>
            <w:vAlign w:val="bottom"/>
          </w:tcPr>
          <w:p w14:paraId="174D8835"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146F13C7"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04566774"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01CB7C6D" w14:textId="77777777" w:rsidR="00E642E4" w:rsidRPr="00507852" w:rsidRDefault="00E642E4" w:rsidP="00E642E4">
            <w:pPr>
              <w:widowControl/>
              <w:rPr>
                <w:rFonts w:ascii="Arial" w:hAnsi="Arial" w:cs="Arial"/>
                <w:snapToGrid/>
                <w:szCs w:val="16"/>
                <w:lang w:val="en-US"/>
              </w:rPr>
            </w:pPr>
          </w:p>
        </w:tc>
      </w:tr>
      <w:tr w:rsidR="00E642E4" w:rsidRPr="00507852" w14:paraId="6BE5B579" w14:textId="77777777" w:rsidTr="00AD7C7E">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4FF48691"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Approved adjustment to qualifying capital and reserve funds: increase/(decrease)</w:t>
            </w:r>
          </w:p>
        </w:tc>
        <w:tc>
          <w:tcPr>
            <w:tcW w:w="557" w:type="dxa"/>
            <w:gridSpan w:val="2"/>
            <w:tcBorders>
              <w:top w:val="nil"/>
              <w:left w:val="nil"/>
              <w:bottom w:val="nil"/>
              <w:right w:val="single" w:sz="4" w:space="0" w:color="auto"/>
            </w:tcBorders>
            <w:shd w:val="clear" w:color="auto" w:fill="auto"/>
            <w:noWrap/>
            <w:vAlign w:val="bottom"/>
          </w:tcPr>
          <w:p w14:paraId="72DB3673" w14:textId="12708785"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C76B04">
              <w:rPr>
                <w:rFonts w:ascii="Arial" w:hAnsi="Arial" w:cs="Arial"/>
                <w:snapToGrid/>
                <w:szCs w:val="16"/>
                <w:lang w:val="en-US"/>
              </w:rPr>
              <w:t>3</w:t>
            </w:r>
          </w:p>
        </w:tc>
        <w:tc>
          <w:tcPr>
            <w:tcW w:w="1395" w:type="dxa"/>
            <w:tcBorders>
              <w:top w:val="nil"/>
              <w:left w:val="nil"/>
              <w:bottom w:val="single" w:sz="4" w:space="0" w:color="auto"/>
              <w:right w:val="single" w:sz="4" w:space="0" w:color="auto"/>
            </w:tcBorders>
            <w:shd w:val="clear" w:color="auto" w:fill="auto"/>
            <w:noWrap/>
            <w:vAlign w:val="bottom"/>
          </w:tcPr>
          <w:p w14:paraId="5EC4C872"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3E4AA231"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503D1767"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52B7AFF2" w14:textId="77777777" w:rsidR="00E642E4" w:rsidRPr="00507852" w:rsidRDefault="00E642E4" w:rsidP="00E642E4">
            <w:pPr>
              <w:widowControl/>
              <w:rPr>
                <w:rFonts w:ascii="Arial" w:hAnsi="Arial" w:cs="Arial"/>
                <w:snapToGrid/>
                <w:szCs w:val="16"/>
                <w:lang w:val="en-US"/>
              </w:rPr>
            </w:pPr>
          </w:p>
        </w:tc>
      </w:tr>
      <w:tr w:rsidR="00E642E4" w:rsidRPr="00507852" w14:paraId="0E5B7732" w14:textId="77777777" w:rsidTr="00AD7C7E">
        <w:trPr>
          <w:trHeight w:val="53"/>
        </w:trPr>
        <w:tc>
          <w:tcPr>
            <w:tcW w:w="8583" w:type="dxa"/>
            <w:gridSpan w:val="2"/>
            <w:tcBorders>
              <w:top w:val="nil"/>
              <w:left w:val="nil"/>
              <w:bottom w:val="nil"/>
              <w:right w:val="single" w:sz="4" w:space="0" w:color="000000" w:themeColor="text1"/>
            </w:tcBorders>
            <w:shd w:val="clear" w:color="auto" w:fill="auto"/>
            <w:noWrap/>
            <w:vAlign w:val="bottom"/>
          </w:tcPr>
          <w:p w14:paraId="666FC5A3" w14:textId="66204A73" w:rsidR="00E642E4" w:rsidRPr="00F26EE2" w:rsidRDefault="00E642E4" w:rsidP="00E642E4">
            <w:pPr>
              <w:widowControl/>
              <w:rPr>
                <w:rFonts w:ascii="Arial" w:hAnsi="Arial" w:cs="Arial"/>
                <w:snapToGrid/>
                <w:szCs w:val="16"/>
                <w:lang w:val="en-US"/>
              </w:rPr>
            </w:pPr>
            <w:r w:rsidRPr="00F26EE2">
              <w:rPr>
                <w:rFonts w:ascii="Arial" w:hAnsi="Arial" w:cs="Arial"/>
                <w:snapToGrid/>
                <w:szCs w:val="16"/>
                <w:lang w:val="en-US"/>
              </w:rPr>
              <w:t>Adjusted consolidated qualifying capital and reserve funds (item 1</w:t>
            </w:r>
            <w:r w:rsidR="007D4DF3" w:rsidRPr="00F26EE2">
              <w:rPr>
                <w:rFonts w:ascii="Arial" w:hAnsi="Arial" w:cs="Arial"/>
                <w:snapToGrid/>
                <w:szCs w:val="16"/>
                <w:lang w:val="en-US"/>
              </w:rPr>
              <w:t>2</w:t>
            </w:r>
            <w:r w:rsidRPr="00F26EE2">
              <w:rPr>
                <w:rFonts w:ascii="Arial" w:hAnsi="Arial" w:cs="Arial"/>
                <w:snapToGrid/>
                <w:szCs w:val="16"/>
                <w:lang w:val="en-US"/>
              </w:rPr>
              <w:t xml:space="preserve"> plus/(minus) 1</w:t>
            </w:r>
            <w:r w:rsidR="007D4DF3" w:rsidRPr="00F26EE2">
              <w:rPr>
                <w:rFonts w:ascii="Arial" w:hAnsi="Arial" w:cs="Arial"/>
                <w:snapToGrid/>
                <w:szCs w:val="16"/>
                <w:lang w:val="en-US"/>
              </w:rPr>
              <w:t>3</w:t>
            </w:r>
            <w:r w:rsidRPr="00F26EE2">
              <w:rPr>
                <w:rFonts w:ascii="Arial" w:hAnsi="Arial" w:cs="Arial"/>
                <w:snapToGrid/>
                <w:szCs w:val="16"/>
                <w:lang w:val="en-US"/>
              </w:rPr>
              <w:t>)</w:t>
            </w:r>
          </w:p>
        </w:tc>
        <w:tc>
          <w:tcPr>
            <w:tcW w:w="557" w:type="dxa"/>
            <w:gridSpan w:val="2"/>
            <w:tcBorders>
              <w:top w:val="nil"/>
              <w:left w:val="nil"/>
              <w:bottom w:val="nil"/>
              <w:right w:val="single" w:sz="4" w:space="0" w:color="auto"/>
            </w:tcBorders>
            <w:shd w:val="clear" w:color="auto" w:fill="auto"/>
            <w:noWrap/>
            <w:vAlign w:val="bottom"/>
          </w:tcPr>
          <w:p w14:paraId="68FDE098" w14:textId="7FD5137C" w:rsidR="00E642E4" w:rsidRPr="00F26EE2" w:rsidRDefault="00E642E4" w:rsidP="00E642E4">
            <w:pPr>
              <w:widowControl/>
              <w:jc w:val="center"/>
              <w:rPr>
                <w:rFonts w:ascii="Arial" w:hAnsi="Arial" w:cs="Arial"/>
                <w:snapToGrid/>
                <w:szCs w:val="16"/>
                <w:lang w:val="en-US"/>
              </w:rPr>
            </w:pPr>
            <w:r w:rsidRPr="00F26EE2">
              <w:rPr>
                <w:rFonts w:ascii="Arial" w:hAnsi="Arial" w:cs="Arial"/>
                <w:snapToGrid/>
                <w:szCs w:val="16"/>
                <w:lang w:val="en-US"/>
              </w:rPr>
              <w:t>1</w:t>
            </w:r>
            <w:r w:rsidR="00C76B04" w:rsidRPr="00F26EE2">
              <w:rPr>
                <w:rFonts w:ascii="Arial" w:hAnsi="Arial" w:cs="Arial"/>
                <w:snapToGrid/>
                <w:szCs w:val="16"/>
                <w:lang w:val="en-US"/>
              </w:rPr>
              <w:t>4</w:t>
            </w:r>
          </w:p>
        </w:tc>
        <w:tc>
          <w:tcPr>
            <w:tcW w:w="1395" w:type="dxa"/>
            <w:tcBorders>
              <w:top w:val="nil"/>
              <w:left w:val="nil"/>
              <w:bottom w:val="single" w:sz="4" w:space="0" w:color="auto"/>
              <w:right w:val="single" w:sz="4" w:space="0" w:color="auto"/>
            </w:tcBorders>
            <w:shd w:val="clear" w:color="auto" w:fill="auto"/>
            <w:noWrap/>
            <w:vAlign w:val="bottom"/>
          </w:tcPr>
          <w:p w14:paraId="6E9E1403"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4172AD67"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67731B10"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45E21C10" w14:textId="77777777" w:rsidR="00E642E4" w:rsidRPr="00507852" w:rsidRDefault="00E642E4" w:rsidP="00E642E4">
            <w:pPr>
              <w:widowControl/>
              <w:rPr>
                <w:rFonts w:ascii="Arial" w:hAnsi="Arial" w:cs="Arial"/>
                <w:snapToGrid/>
                <w:szCs w:val="16"/>
                <w:lang w:val="en-US"/>
              </w:rPr>
            </w:pPr>
          </w:p>
        </w:tc>
      </w:tr>
      <w:tr w:rsidR="00E642E4" w:rsidRPr="00507852" w14:paraId="77969156" w14:textId="77777777" w:rsidTr="00F26EE2">
        <w:trPr>
          <w:trHeight w:val="23"/>
        </w:trPr>
        <w:tc>
          <w:tcPr>
            <w:tcW w:w="8583" w:type="dxa"/>
            <w:gridSpan w:val="2"/>
            <w:tcBorders>
              <w:top w:val="nil"/>
              <w:left w:val="nil"/>
              <w:bottom w:val="nil"/>
              <w:right w:val="single" w:sz="4" w:space="0" w:color="000000" w:themeColor="text1"/>
            </w:tcBorders>
            <w:shd w:val="clear" w:color="auto" w:fill="auto"/>
            <w:vAlign w:val="center"/>
          </w:tcPr>
          <w:p w14:paraId="65F8636C" w14:textId="2C5989F6"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xml:space="preserve">Group capital adequacy ratio (%) </w:t>
            </w:r>
            <w:r w:rsidRPr="00F26EE2">
              <w:rPr>
                <w:rFonts w:ascii="Arial" w:hAnsi="Arial" w:cs="Arial"/>
                <w:snapToGrid/>
                <w:szCs w:val="16"/>
                <w:lang w:val="en-US"/>
              </w:rPr>
              <w:t>(item 1</w:t>
            </w:r>
            <w:r w:rsidR="007D4DF3" w:rsidRPr="00F26EE2">
              <w:rPr>
                <w:rFonts w:ascii="Arial" w:hAnsi="Arial" w:cs="Arial"/>
                <w:snapToGrid/>
                <w:szCs w:val="16"/>
                <w:lang w:val="en-US"/>
              </w:rPr>
              <w:t>4</w:t>
            </w:r>
            <w:r w:rsidRPr="00F26EE2">
              <w:rPr>
                <w:rFonts w:ascii="Arial" w:hAnsi="Arial" w:cs="Arial"/>
                <w:snapToGrid/>
                <w:szCs w:val="16"/>
                <w:lang w:val="en-US"/>
              </w:rPr>
              <w:t xml:space="preserve"> divided by item 3, column 4) </w:t>
            </w:r>
          </w:p>
        </w:tc>
        <w:tc>
          <w:tcPr>
            <w:tcW w:w="557" w:type="dxa"/>
            <w:gridSpan w:val="2"/>
            <w:tcBorders>
              <w:top w:val="nil"/>
              <w:left w:val="nil"/>
              <w:bottom w:val="nil"/>
              <w:right w:val="single" w:sz="4" w:space="0" w:color="auto"/>
            </w:tcBorders>
            <w:shd w:val="clear" w:color="auto" w:fill="auto"/>
            <w:noWrap/>
            <w:vAlign w:val="bottom"/>
          </w:tcPr>
          <w:p w14:paraId="050B1129" w14:textId="020E7D69"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C76B04">
              <w:rPr>
                <w:rFonts w:ascii="Arial" w:hAnsi="Arial" w:cs="Arial"/>
                <w:snapToGrid/>
                <w:szCs w:val="16"/>
                <w:lang w:val="en-US"/>
              </w:rPr>
              <w:t>5</w:t>
            </w:r>
          </w:p>
        </w:tc>
        <w:tc>
          <w:tcPr>
            <w:tcW w:w="1395" w:type="dxa"/>
            <w:tcBorders>
              <w:top w:val="nil"/>
              <w:left w:val="nil"/>
              <w:bottom w:val="single" w:sz="4" w:space="0" w:color="auto"/>
              <w:right w:val="single" w:sz="4" w:space="0" w:color="auto"/>
            </w:tcBorders>
            <w:shd w:val="clear" w:color="auto" w:fill="auto"/>
            <w:noWrap/>
            <w:vAlign w:val="bottom"/>
          </w:tcPr>
          <w:p w14:paraId="149E0D17"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0E68F1DE"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BFBFBF" w:themeFill="background1" w:themeFillShade="BF"/>
            <w:noWrap/>
            <w:vAlign w:val="bottom"/>
          </w:tcPr>
          <w:p w14:paraId="6B138233"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6676D357" w14:textId="77777777" w:rsidR="00E642E4" w:rsidRPr="00507852" w:rsidRDefault="00E642E4" w:rsidP="00E642E4">
            <w:pPr>
              <w:widowControl/>
              <w:rPr>
                <w:rFonts w:ascii="Arial" w:hAnsi="Arial" w:cs="Arial"/>
                <w:snapToGrid/>
                <w:szCs w:val="16"/>
                <w:lang w:val="en-US"/>
              </w:rPr>
            </w:pPr>
          </w:p>
        </w:tc>
      </w:tr>
      <w:tr w:rsidR="00E642E4" w:rsidRPr="00507852" w14:paraId="280A6472" w14:textId="77777777" w:rsidTr="00F26EE2">
        <w:trPr>
          <w:trHeight w:val="23"/>
        </w:trPr>
        <w:tc>
          <w:tcPr>
            <w:tcW w:w="8583" w:type="dxa"/>
            <w:gridSpan w:val="2"/>
            <w:tcBorders>
              <w:top w:val="nil"/>
              <w:left w:val="nil"/>
              <w:bottom w:val="nil"/>
              <w:right w:val="single" w:sz="4" w:space="0" w:color="000000" w:themeColor="text1"/>
            </w:tcBorders>
            <w:shd w:val="clear" w:color="auto" w:fill="auto"/>
            <w:vAlign w:val="center"/>
          </w:tcPr>
          <w:p w14:paraId="385E6B7F" w14:textId="55DD2BDC" w:rsidR="00E642E4" w:rsidRPr="00F26EE2" w:rsidRDefault="00E642E4" w:rsidP="00E642E4">
            <w:pPr>
              <w:widowControl/>
              <w:rPr>
                <w:rFonts w:ascii="Arial" w:hAnsi="Arial" w:cs="Arial"/>
                <w:snapToGrid/>
                <w:szCs w:val="16"/>
                <w:lang w:val="en-US"/>
              </w:rPr>
            </w:pPr>
            <w:r w:rsidRPr="00F26EE2">
              <w:rPr>
                <w:rFonts w:ascii="Arial" w:hAnsi="Arial" w:cs="Arial"/>
              </w:rPr>
              <w:t>Group Capital Adequacy ratio after application of the output floor</w:t>
            </w:r>
            <w:r w:rsidRPr="00F26EE2">
              <w:t xml:space="preserve"> </w:t>
            </w:r>
            <w:r w:rsidRPr="00F26EE2">
              <w:rPr>
                <w:rFonts w:ascii="Arial" w:hAnsi="Arial" w:cs="Arial"/>
              </w:rPr>
              <w:t>(item 1</w:t>
            </w:r>
            <w:r w:rsidR="007D4DF3" w:rsidRPr="00F26EE2">
              <w:rPr>
                <w:rFonts w:ascii="Arial" w:hAnsi="Arial" w:cs="Arial"/>
              </w:rPr>
              <w:t>4</w:t>
            </w:r>
            <w:r w:rsidRPr="00F26EE2">
              <w:rPr>
                <w:rFonts w:ascii="Arial" w:hAnsi="Arial" w:cs="Arial"/>
              </w:rPr>
              <w:t xml:space="preserve"> divided by item </w:t>
            </w:r>
            <w:r w:rsidR="007D4DF3" w:rsidRPr="00F26EE2">
              <w:rPr>
                <w:rFonts w:ascii="Arial" w:hAnsi="Arial" w:cs="Arial"/>
              </w:rPr>
              <w:t>5, column 4</w:t>
            </w:r>
            <w:r w:rsidRPr="00F26EE2">
              <w:rPr>
                <w:rFonts w:ascii="Arial" w:hAnsi="Arial" w:cs="Arial"/>
              </w:rPr>
              <w:t>) ⁷</w:t>
            </w:r>
          </w:p>
        </w:tc>
        <w:tc>
          <w:tcPr>
            <w:tcW w:w="557" w:type="dxa"/>
            <w:gridSpan w:val="2"/>
            <w:tcBorders>
              <w:top w:val="nil"/>
              <w:left w:val="nil"/>
              <w:bottom w:val="nil"/>
              <w:right w:val="single" w:sz="4" w:space="0" w:color="auto"/>
            </w:tcBorders>
            <w:shd w:val="clear" w:color="auto" w:fill="auto"/>
            <w:noWrap/>
            <w:vAlign w:val="bottom"/>
          </w:tcPr>
          <w:p w14:paraId="194EB8E3" w14:textId="41F32AE0" w:rsidR="00E642E4" w:rsidRPr="00F26EE2" w:rsidRDefault="00E642E4" w:rsidP="00E642E4">
            <w:pPr>
              <w:widowControl/>
              <w:jc w:val="center"/>
              <w:rPr>
                <w:rFonts w:ascii="Arial" w:hAnsi="Arial" w:cs="Arial"/>
                <w:snapToGrid/>
                <w:szCs w:val="16"/>
                <w:lang w:val="en-US"/>
              </w:rPr>
            </w:pPr>
            <w:r w:rsidRPr="00F26EE2">
              <w:rPr>
                <w:rFonts w:ascii="Arial" w:hAnsi="Arial" w:cs="Arial"/>
                <w:snapToGrid/>
                <w:szCs w:val="16"/>
                <w:lang w:val="en-US"/>
              </w:rPr>
              <w:t>1</w:t>
            </w:r>
            <w:r w:rsidR="00C76B04" w:rsidRPr="00F26EE2">
              <w:rPr>
                <w:rFonts w:ascii="Arial" w:hAnsi="Arial" w:cs="Arial"/>
                <w:snapToGrid/>
                <w:szCs w:val="16"/>
                <w:lang w:val="en-US"/>
              </w:rPr>
              <w:t>6</w:t>
            </w:r>
          </w:p>
        </w:tc>
        <w:tc>
          <w:tcPr>
            <w:tcW w:w="1395" w:type="dxa"/>
            <w:tcBorders>
              <w:top w:val="nil"/>
              <w:left w:val="nil"/>
              <w:bottom w:val="single" w:sz="4" w:space="0" w:color="auto"/>
              <w:right w:val="single" w:sz="4" w:space="0" w:color="auto"/>
            </w:tcBorders>
            <w:shd w:val="clear" w:color="auto" w:fill="auto"/>
            <w:noWrap/>
            <w:vAlign w:val="bottom"/>
          </w:tcPr>
          <w:p w14:paraId="7C179675" w14:textId="77777777" w:rsidR="00E642E4" w:rsidRPr="00F26EE2" w:rsidRDefault="00E642E4" w:rsidP="00E642E4">
            <w:pPr>
              <w:widowControl/>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shd w:val="clear" w:color="auto" w:fill="auto"/>
            <w:noWrap/>
            <w:vAlign w:val="bottom"/>
          </w:tcPr>
          <w:p w14:paraId="2FF3F6F9"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D567AA9" w14:textId="77777777" w:rsidR="00E642E4" w:rsidRPr="00507852" w:rsidRDefault="00E642E4" w:rsidP="00E642E4">
            <w:pPr>
              <w:widowControl/>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39AC74D2" w14:textId="77777777" w:rsidR="00E642E4" w:rsidRPr="00507852" w:rsidRDefault="00E642E4" w:rsidP="00E642E4">
            <w:pPr>
              <w:widowControl/>
              <w:rPr>
                <w:rFonts w:ascii="Arial" w:hAnsi="Arial" w:cs="Arial"/>
                <w:snapToGrid/>
                <w:szCs w:val="16"/>
                <w:lang w:val="en-US"/>
              </w:rPr>
            </w:pPr>
          </w:p>
        </w:tc>
      </w:tr>
      <w:tr w:rsidR="00E642E4" w:rsidRPr="00507852" w14:paraId="53026C08" w14:textId="77777777" w:rsidTr="00C30DD1">
        <w:trPr>
          <w:trHeight w:val="23"/>
        </w:trPr>
        <w:tc>
          <w:tcPr>
            <w:tcW w:w="2931" w:type="dxa"/>
            <w:tcBorders>
              <w:top w:val="nil"/>
              <w:left w:val="nil"/>
              <w:bottom w:val="nil"/>
              <w:right w:val="nil"/>
            </w:tcBorders>
            <w:shd w:val="clear" w:color="auto" w:fill="auto"/>
            <w:noWrap/>
            <w:vAlign w:val="bottom"/>
          </w:tcPr>
          <w:p w14:paraId="66527D30" w14:textId="77777777" w:rsidR="00E642E4" w:rsidRPr="00507852" w:rsidRDefault="00E642E4" w:rsidP="00E642E4">
            <w:pPr>
              <w:widowControl/>
              <w:rPr>
                <w:rFonts w:ascii="Arial" w:hAnsi="Arial" w:cs="Arial"/>
                <w:b/>
                <w:bCs/>
                <w:snapToGrid/>
                <w:szCs w:val="16"/>
                <w:lang w:val="en-US"/>
              </w:rPr>
            </w:pPr>
            <w:r w:rsidRPr="00507852">
              <w:rPr>
                <w:rFonts w:ascii="Arial" w:hAnsi="Arial" w:cs="Arial"/>
                <w:b/>
                <w:bCs/>
                <w:snapToGrid/>
                <w:szCs w:val="16"/>
                <w:lang w:val="en-US"/>
              </w:rPr>
              <w:t>Memorandum items:</w:t>
            </w:r>
          </w:p>
        </w:tc>
        <w:tc>
          <w:tcPr>
            <w:tcW w:w="5652" w:type="dxa"/>
            <w:tcBorders>
              <w:top w:val="nil"/>
              <w:left w:val="nil"/>
              <w:bottom w:val="nil"/>
              <w:right w:val="single" w:sz="4" w:space="0" w:color="auto"/>
            </w:tcBorders>
            <w:shd w:val="clear" w:color="auto" w:fill="auto"/>
            <w:noWrap/>
            <w:vAlign w:val="bottom"/>
          </w:tcPr>
          <w:p w14:paraId="0599787A"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557" w:type="dxa"/>
            <w:gridSpan w:val="2"/>
            <w:tcBorders>
              <w:top w:val="nil"/>
              <w:left w:val="nil"/>
              <w:bottom w:val="nil"/>
              <w:right w:val="single" w:sz="4" w:space="0" w:color="auto"/>
            </w:tcBorders>
            <w:shd w:val="clear" w:color="auto" w:fill="auto"/>
            <w:noWrap/>
            <w:vAlign w:val="bottom"/>
          </w:tcPr>
          <w:p w14:paraId="6BAF9238"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395" w:type="dxa"/>
            <w:tcBorders>
              <w:top w:val="single" w:sz="4" w:space="0" w:color="auto"/>
              <w:left w:val="nil"/>
              <w:bottom w:val="single" w:sz="4" w:space="0" w:color="auto"/>
              <w:right w:val="single" w:sz="4" w:space="0" w:color="auto"/>
            </w:tcBorders>
            <w:shd w:val="clear" w:color="auto" w:fill="auto"/>
            <w:vAlign w:val="center"/>
          </w:tcPr>
          <w:p w14:paraId="49896D7F" w14:textId="77777777" w:rsidR="00E642E4" w:rsidRPr="00507852" w:rsidRDefault="00E642E4" w:rsidP="00E642E4">
            <w:pPr>
              <w:widowControl/>
              <w:jc w:val="center"/>
              <w:rPr>
                <w:rFonts w:ascii="Arial" w:hAnsi="Arial" w:cs="Arial"/>
                <w:b/>
                <w:bCs/>
                <w:snapToGrid/>
                <w:szCs w:val="16"/>
                <w:lang w:val="en-US"/>
              </w:rPr>
            </w:pPr>
            <w:r w:rsidRPr="00507852">
              <w:rPr>
                <w:rFonts w:ascii="Arial" w:hAnsi="Arial" w:cs="Arial"/>
                <w:b/>
                <w:bCs/>
                <w:snapToGrid/>
                <w:szCs w:val="16"/>
                <w:lang w:val="en-US"/>
              </w:rPr>
              <w:t>Calculated ratio or total</w:t>
            </w:r>
          </w:p>
        </w:tc>
        <w:tc>
          <w:tcPr>
            <w:tcW w:w="1255" w:type="dxa"/>
            <w:tcBorders>
              <w:top w:val="single" w:sz="4" w:space="0" w:color="auto"/>
              <w:left w:val="single" w:sz="4" w:space="0" w:color="auto"/>
            </w:tcBorders>
            <w:shd w:val="clear" w:color="auto" w:fill="auto"/>
            <w:vAlign w:val="center"/>
          </w:tcPr>
          <w:p w14:paraId="383A846B" w14:textId="20FE9E53" w:rsidR="00E642E4" w:rsidRPr="00507852" w:rsidRDefault="00E642E4" w:rsidP="00E642E4">
            <w:pPr>
              <w:widowControl/>
              <w:jc w:val="center"/>
              <w:rPr>
                <w:rFonts w:ascii="Arial" w:hAnsi="Arial" w:cs="Arial"/>
                <w:b/>
                <w:bCs/>
                <w:snapToGrid/>
                <w:szCs w:val="16"/>
                <w:lang w:val="en-US"/>
              </w:rPr>
            </w:pPr>
          </w:p>
        </w:tc>
        <w:tc>
          <w:tcPr>
            <w:tcW w:w="1115" w:type="dxa"/>
            <w:tcBorders>
              <w:top w:val="single" w:sz="4" w:space="0" w:color="auto"/>
              <w:right w:val="nil"/>
            </w:tcBorders>
            <w:shd w:val="clear" w:color="auto" w:fill="auto"/>
            <w:noWrap/>
            <w:vAlign w:val="bottom"/>
          </w:tcPr>
          <w:p w14:paraId="37F6CA33" w14:textId="77777777" w:rsidR="00E642E4" w:rsidRPr="00507852" w:rsidRDefault="00E642E4" w:rsidP="00E642E4">
            <w:pPr>
              <w:widowControl/>
              <w:rPr>
                <w:rFonts w:ascii="Arial" w:hAnsi="Arial" w:cs="Arial"/>
                <w:snapToGrid/>
                <w:szCs w:val="16"/>
                <w:lang w:val="en-US"/>
              </w:rPr>
            </w:pPr>
          </w:p>
        </w:tc>
        <w:tc>
          <w:tcPr>
            <w:tcW w:w="1115" w:type="dxa"/>
            <w:tcBorders>
              <w:top w:val="single" w:sz="4" w:space="0" w:color="auto"/>
              <w:left w:val="nil"/>
              <w:bottom w:val="nil"/>
              <w:right w:val="nil"/>
            </w:tcBorders>
          </w:tcPr>
          <w:p w14:paraId="11B7CB64" w14:textId="77777777" w:rsidR="00E642E4" w:rsidRPr="00507852" w:rsidRDefault="00E642E4" w:rsidP="00E642E4">
            <w:pPr>
              <w:widowControl/>
              <w:rPr>
                <w:rFonts w:ascii="Arial" w:hAnsi="Arial" w:cs="Arial"/>
                <w:snapToGrid/>
                <w:szCs w:val="16"/>
                <w:lang w:val="en-US"/>
              </w:rPr>
            </w:pPr>
          </w:p>
        </w:tc>
      </w:tr>
      <w:tr w:rsidR="00E642E4" w:rsidRPr="00507852" w14:paraId="1087775A" w14:textId="77777777" w:rsidTr="00C30DD1">
        <w:trPr>
          <w:trHeight w:val="23"/>
        </w:trPr>
        <w:tc>
          <w:tcPr>
            <w:tcW w:w="2931" w:type="dxa"/>
            <w:tcBorders>
              <w:top w:val="nil"/>
              <w:left w:val="nil"/>
              <w:bottom w:val="nil"/>
              <w:right w:val="nil"/>
            </w:tcBorders>
            <w:shd w:val="clear" w:color="auto" w:fill="auto"/>
            <w:noWrap/>
            <w:vAlign w:val="bottom"/>
          </w:tcPr>
          <w:p w14:paraId="1EF74B4C" w14:textId="77777777" w:rsidR="00E642E4" w:rsidRPr="00507852" w:rsidRDefault="00E642E4" w:rsidP="00E642E4">
            <w:pPr>
              <w:widowControl/>
              <w:rPr>
                <w:rFonts w:ascii="Arial" w:hAnsi="Arial" w:cs="Arial"/>
                <w:snapToGrid/>
                <w:szCs w:val="16"/>
                <w:lang w:val="en-US"/>
              </w:rPr>
            </w:pPr>
          </w:p>
        </w:tc>
        <w:tc>
          <w:tcPr>
            <w:tcW w:w="5652" w:type="dxa"/>
            <w:tcBorders>
              <w:top w:val="nil"/>
              <w:left w:val="nil"/>
              <w:bottom w:val="nil"/>
              <w:right w:val="single" w:sz="4" w:space="0" w:color="auto"/>
            </w:tcBorders>
            <w:shd w:val="clear" w:color="auto" w:fill="auto"/>
            <w:noWrap/>
            <w:vAlign w:val="bottom"/>
          </w:tcPr>
          <w:p w14:paraId="101054AA"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557" w:type="dxa"/>
            <w:gridSpan w:val="2"/>
            <w:tcBorders>
              <w:top w:val="nil"/>
              <w:left w:val="nil"/>
              <w:bottom w:val="nil"/>
              <w:right w:val="single" w:sz="4" w:space="0" w:color="auto"/>
            </w:tcBorders>
            <w:shd w:val="clear" w:color="auto" w:fill="auto"/>
            <w:noWrap/>
            <w:vAlign w:val="bottom"/>
          </w:tcPr>
          <w:p w14:paraId="5D8CBE1F"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395" w:type="dxa"/>
            <w:tcBorders>
              <w:top w:val="nil"/>
              <w:left w:val="nil"/>
              <w:bottom w:val="single" w:sz="4" w:space="0" w:color="auto"/>
              <w:right w:val="single" w:sz="4" w:space="0" w:color="auto"/>
            </w:tcBorders>
            <w:shd w:val="clear" w:color="auto" w:fill="auto"/>
            <w:vAlign w:val="center"/>
          </w:tcPr>
          <w:p w14:paraId="7B668639" w14:textId="77777777" w:rsidR="00E642E4" w:rsidRPr="00507852" w:rsidRDefault="00E642E4" w:rsidP="00E642E4">
            <w:pPr>
              <w:widowControl/>
              <w:jc w:val="center"/>
              <w:rPr>
                <w:rFonts w:ascii="Arial" w:hAnsi="Arial" w:cs="Arial"/>
                <w:b/>
                <w:bCs/>
                <w:snapToGrid/>
                <w:szCs w:val="16"/>
                <w:lang w:val="en-US"/>
              </w:rPr>
            </w:pPr>
            <w:r w:rsidRPr="00507852">
              <w:rPr>
                <w:rFonts w:ascii="Arial" w:hAnsi="Arial" w:cs="Arial"/>
                <w:b/>
                <w:bCs/>
                <w:snapToGrid/>
                <w:szCs w:val="16"/>
                <w:lang w:val="en-US"/>
              </w:rPr>
              <w:t>1</w:t>
            </w:r>
          </w:p>
        </w:tc>
        <w:tc>
          <w:tcPr>
            <w:tcW w:w="1255" w:type="dxa"/>
            <w:tcBorders>
              <w:top w:val="nil"/>
              <w:left w:val="single" w:sz="4" w:space="0" w:color="auto"/>
            </w:tcBorders>
            <w:shd w:val="clear" w:color="auto" w:fill="auto"/>
            <w:vAlign w:val="center"/>
          </w:tcPr>
          <w:p w14:paraId="2738262E" w14:textId="630CA7F9" w:rsidR="00E642E4" w:rsidRPr="00507852" w:rsidRDefault="00E642E4" w:rsidP="00E642E4">
            <w:pPr>
              <w:widowControl/>
              <w:jc w:val="center"/>
              <w:rPr>
                <w:rFonts w:ascii="Arial" w:hAnsi="Arial" w:cs="Arial"/>
                <w:b/>
                <w:bCs/>
                <w:snapToGrid/>
                <w:szCs w:val="16"/>
                <w:lang w:val="en-US"/>
              </w:rPr>
            </w:pPr>
          </w:p>
        </w:tc>
        <w:tc>
          <w:tcPr>
            <w:tcW w:w="1115" w:type="dxa"/>
            <w:tcBorders>
              <w:top w:val="nil"/>
              <w:right w:val="nil"/>
            </w:tcBorders>
            <w:shd w:val="clear" w:color="auto" w:fill="auto"/>
            <w:noWrap/>
            <w:vAlign w:val="bottom"/>
          </w:tcPr>
          <w:p w14:paraId="301D74B9"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7513B804" w14:textId="77777777" w:rsidR="00E642E4" w:rsidRPr="00507852" w:rsidRDefault="00E642E4" w:rsidP="00E642E4">
            <w:pPr>
              <w:widowControl/>
              <w:rPr>
                <w:rFonts w:ascii="Arial" w:hAnsi="Arial" w:cs="Arial"/>
                <w:snapToGrid/>
                <w:szCs w:val="16"/>
                <w:lang w:val="en-US"/>
              </w:rPr>
            </w:pPr>
          </w:p>
        </w:tc>
      </w:tr>
      <w:tr w:rsidR="00E642E4" w:rsidRPr="00507852" w14:paraId="00DB6E80" w14:textId="77777777" w:rsidTr="00C30DD1">
        <w:trPr>
          <w:trHeight w:val="23"/>
        </w:trPr>
        <w:tc>
          <w:tcPr>
            <w:tcW w:w="8583" w:type="dxa"/>
            <w:gridSpan w:val="2"/>
            <w:tcBorders>
              <w:top w:val="nil"/>
              <w:left w:val="nil"/>
              <w:bottom w:val="nil"/>
              <w:right w:val="single" w:sz="4" w:space="0" w:color="auto"/>
            </w:tcBorders>
            <w:noWrap/>
            <w:vAlign w:val="bottom"/>
          </w:tcPr>
          <w:p w14:paraId="37FA81F3" w14:textId="053A4C34" w:rsidR="00E642E4" w:rsidRPr="00507852" w:rsidRDefault="00E642E4" w:rsidP="00E642E4">
            <w:pPr>
              <w:widowControl/>
              <w:rPr>
                <w:rFonts w:ascii="Arial" w:hAnsi="Arial" w:cs="Arial"/>
                <w:snapToGrid/>
                <w:szCs w:val="16"/>
                <w:lang w:val="en-US"/>
              </w:rPr>
            </w:pPr>
            <w:r w:rsidRPr="00D04D03">
              <w:rPr>
                <w:rFonts w:ascii="Arial" w:hAnsi="Arial" w:cs="Arial"/>
                <w:snapToGrid/>
                <w:szCs w:val="16"/>
                <w:lang w:val="en-US"/>
              </w:rPr>
              <w:t xml:space="preserve">Tier 2 capital as % of Tier 1 </w:t>
            </w:r>
            <w:r w:rsidRPr="00D35282">
              <w:rPr>
                <w:rFonts w:ascii="Arial" w:hAnsi="Arial" w:cs="Arial"/>
                <w:snapToGrid/>
                <w:szCs w:val="16"/>
                <w:lang w:val="en-US"/>
              </w:rPr>
              <w:t>capital (item 1</w:t>
            </w:r>
            <w:r w:rsidR="007D4DF3" w:rsidRPr="00D35282">
              <w:rPr>
                <w:rFonts w:ascii="Arial" w:hAnsi="Arial" w:cs="Arial"/>
                <w:snapToGrid/>
                <w:szCs w:val="16"/>
                <w:lang w:val="en-US"/>
              </w:rPr>
              <w:t>2</w:t>
            </w:r>
            <w:r w:rsidRPr="00D35282">
              <w:rPr>
                <w:rFonts w:ascii="Arial" w:hAnsi="Arial" w:cs="Arial"/>
                <w:snapToGrid/>
                <w:szCs w:val="16"/>
                <w:lang w:val="en-US"/>
              </w:rPr>
              <w:t xml:space="preserve"> col 3/ item 1</w:t>
            </w:r>
            <w:r w:rsidR="007D4DF3" w:rsidRPr="00D35282">
              <w:rPr>
                <w:rFonts w:ascii="Arial" w:hAnsi="Arial" w:cs="Arial"/>
                <w:snapToGrid/>
                <w:szCs w:val="16"/>
                <w:lang w:val="en-US"/>
              </w:rPr>
              <w:t>2</w:t>
            </w:r>
            <w:r w:rsidRPr="00D35282">
              <w:rPr>
                <w:rFonts w:ascii="Arial" w:hAnsi="Arial" w:cs="Arial"/>
                <w:snapToGrid/>
                <w:szCs w:val="16"/>
                <w:lang w:val="en-US"/>
              </w:rPr>
              <w:t xml:space="preserve"> col 2)</w:t>
            </w:r>
          </w:p>
        </w:tc>
        <w:tc>
          <w:tcPr>
            <w:tcW w:w="557" w:type="dxa"/>
            <w:gridSpan w:val="2"/>
            <w:tcBorders>
              <w:top w:val="nil"/>
              <w:left w:val="nil"/>
              <w:bottom w:val="nil"/>
              <w:right w:val="single" w:sz="4" w:space="0" w:color="auto"/>
            </w:tcBorders>
            <w:noWrap/>
            <w:vAlign w:val="bottom"/>
          </w:tcPr>
          <w:p w14:paraId="20582158" w14:textId="288A2801"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7D4DF3">
              <w:rPr>
                <w:rFonts w:ascii="Arial" w:hAnsi="Arial" w:cs="Arial"/>
                <w:snapToGrid/>
                <w:szCs w:val="16"/>
                <w:lang w:val="en-US"/>
              </w:rPr>
              <w:t>7</w:t>
            </w:r>
          </w:p>
        </w:tc>
        <w:tc>
          <w:tcPr>
            <w:tcW w:w="1395" w:type="dxa"/>
            <w:tcBorders>
              <w:top w:val="nil"/>
              <w:left w:val="nil"/>
              <w:bottom w:val="single" w:sz="4" w:space="0" w:color="auto"/>
              <w:right w:val="single" w:sz="4" w:space="0" w:color="auto"/>
            </w:tcBorders>
            <w:noWrap/>
            <w:vAlign w:val="bottom"/>
          </w:tcPr>
          <w:p w14:paraId="7003ED2E"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61AEF119" w14:textId="77777777" w:rsidR="00E642E4" w:rsidRPr="00507852" w:rsidRDefault="00E642E4" w:rsidP="00E642E4">
            <w:pPr>
              <w:widowControl/>
              <w:jc w:val="center"/>
              <w:rPr>
                <w:rFonts w:ascii="Arial" w:hAnsi="Arial" w:cs="Arial"/>
                <w:snapToGrid/>
                <w:szCs w:val="16"/>
                <w:lang w:val="en-US"/>
              </w:rPr>
            </w:pPr>
          </w:p>
        </w:tc>
        <w:tc>
          <w:tcPr>
            <w:tcW w:w="1115" w:type="dxa"/>
            <w:tcBorders>
              <w:top w:val="nil"/>
              <w:right w:val="nil"/>
            </w:tcBorders>
            <w:shd w:val="clear" w:color="auto" w:fill="auto"/>
            <w:noWrap/>
            <w:vAlign w:val="bottom"/>
          </w:tcPr>
          <w:p w14:paraId="0F6441CC"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143CF04D" w14:textId="77777777" w:rsidR="00E642E4" w:rsidRPr="00507852" w:rsidRDefault="00E642E4" w:rsidP="00E642E4">
            <w:pPr>
              <w:widowControl/>
              <w:rPr>
                <w:rFonts w:ascii="Arial" w:hAnsi="Arial" w:cs="Arial"/>
                <w:snapToGrid/>
                <w:szCs w:val="16"/>
                <w:lang w:val="en-US"/>
              </w:rPr>
            </w:pPr>
          </w:p>
        </w:tc>
      </w:tr>
      <w:tr w:rsidR="00E642E4" w:rsidRPr="00507852" w14:paraId="68C0D028" w14:textId="77777777" w:rsidTr="00C30DD1">
        <w:trPr>
          <w:trHeight w:val="23"/>
        </w:trPr>
        <w:tc>
          <w:tcPr>
            <w:tcW w:w="8583" w:type="dxa"/>
            <w:gridSpan w:val="2"/>
            <w:tcBorders>
              <w:top w:val="nil"/>
              <w:left w:val="nil"/>
              <w:bottom w:val="nil"/>
              <w:right w:val="single" w:sz="4" w:space="0" w:color="auto"/>
            </w:tcBorders>
            <w:shd w:val="clear" w:color="auto" w:fill="auto"/>
            <w:noWrap/>
            <w:vAlign w:val="bottom"/>
          </w:tcPr>
          <w:p w14:paraId="7D2AE4A3" w14:textId="07EBEEC8" w:rsidR="00E642E4" w:rsidRPr="007B1BD3" w:rsidRDefault="00E642E4" w:rsidP="00E642E4">
            <w:pPr>
              <w:widowControl/>
              <w:rPr>
                <w:rFonts w:ascii="Arial" w:hAnsi="Arial" w:cs="Arial"/>
                <w:snapToGrid/>
                <w:szCs w:val="16"/>
                <w:lang w:val="en-US"/>
              </w:rPr>
            </w:pPr>
            <w:r w:rsidRPr="007B1BD3">
              <w:rPr>
                <w:rFonts w:ascii="Arial" w:hAnsi="Arial" w:cs="Arial"/>
                <w:snapToGrid/>
                <w:szCs w:val="16"/>
                <w:lang w:val="en-US"/>
              </w:rPr>
              <w:t>Non-significant and other group entities as % of total, based on net income after tax (item 3</w:t>
            </w:r>
            <w:r w:rsidR="00FD30D3" w:rsidRPr="007B1BD3">
              <w:rPr>
                <w:rFonts w:ascii="Arial" w:hAnsi="Arial" w:cs="Arial"/>
                <w:snapToGrid/>
                <w:szCs w:val="16"/>
                <w:lang w:val="en-US"/>
              </w:rPr>
              <w:t>2</w:t>
            </w:r>
            <w:r w:rsidRPr="007B1BD3">
              <w:rPr>
                <w:rFonts w:ascii="Arial" w:hAnsi="Arial" w:cs="Arial"/>
                <w:snapToGrid/>
                <w:szCs w:val="16"/>
                <w:lang w:val="en-US"/>
              </w:rPr>
              <w:t xml:space="preserve"> col 4 as % of item 3</w:t>
            </w:r>
            <w:r w:rsidR="00FD30D3" w:rsidRPr="007B1BD3">
              <w:rPr>
                <w:rFonts w:ascii="Arial" w:hAnsi="Arial" w:cs="Arial"/>
                <w:snapToGrid/>
                <w:szCs w:val="16"/>
                <w:lang w:val="en-US"/>
              </w:rPr>
              <w:t>4</w:t>
            </w:r>
            <w:r w:rsidRPr="007B1BD3">
              <w:rPr>
                <w:rFonts w:ascii="Arial" w:hAnsi="Arial" w:cs="Arial"/>
                <w:snapToGrid/>
                <w:szCs w:val="16"/>
                <w:lang w:val="en-US"/>
              </w:rPr>
              <w:t xml:space="preserve"> col 4)</w:t>
            </w:r>
          </w:p>
        </w:tc>
        <w:tc>
          <w:tcPr>
            <w:tcW w:w="557" w:type="dxa"/>
            <w:gridSpan w:val="2"/>
            <w:tcBorders>
              <w:top w:val="nil"/>
              <w:left w:val="nil"/>
              <w:bottom w:val="nil"/>
              <w:right w:val="single" w:sz="4" w:space="0" w:color="auto"/>
            </w:tcBorders>
            <w:shd w:val="clear" w:color="auto" w:fill="auto"/>
            <w:noWrap/>
            <w:vAlign w:val="bottom"/>
          </w:tcPr>
          <w:p w14:paraId="71922DA2" w14:textId="01343458" w:rsidR="00E642E4" w:rsidRPr="00507852" w:rsidRDefault="007D4DF3" w:rsidP="00E642E4">
            <w:pPr>
              <w:widowControl/>
              <w:jc w:val="center"/>
              <w:rPr>
                <w:rFonts w:ascii="Arial" w:hAnsi="Arial" w:cs="Arial"/>
                <w:snapToGrid/>
                <w:szCs w:val="16"/>
                <w:lang w:val="en-US"/>
              </w:rPr>
            </w:pPr>
            <w:r>
              <w:rPr>
                <w:rFonts w:ascii="Arial" w:hAnsi="Arial" w:cs="Arial"/>
                <w:snapToGrid/>
                <w:szCs w:val="16"/>
                <w:lang w:val="en-US"/>
              </w:rPr>
              <w:t>18</w:t>
            </w:r>
          </w:p>
        </w:tc>
        <w:tc>
          <w:tcPr>
            <w:tcW w:w="1395" w:type="dxa"/>
            <w:tcBorders>
              <w:top w:val="nil"/>
              <w:left w:val="nil"/>
              <w:bottom w:val="single" w:sz="4" w:space="0" w:color="auto"/>
              <w:right w:val="single" w:sz="4" w:space="0" w:color="auto"/>
            </w:tcBorders>
            <w:shd w:val="clear" w:color="auto" w:fill="auto"/>
            <w:noWrap/>
            <w:vAlign w:val="bottom"/>
          </w:tcPr>
          <w:p w14:paraId="0FEDA54D"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2AEB41C8" w14:textId="7794E2C8" w:rsidR="00E642E4" w:rsidRPr="00507852" w:rsidRDefault="00E642E4" w:rsidP="00E642E4">
            <w:pPr>
              <w:widowControl/>
              <w:jc w:val="center"/>
              <w:rPr>
                <w:rFonts w:ascii="Arial" w:hAnsi="Arial" w:cs="Arial"/>
                <w:snapToGrid/>
                <w:szCs w:val="16"/>
                <w:lang w:val="en-US"/>
              </w:rPr>
            </w:pPr>
          </w:p>
        </w:tc>
        <w:tc>
          <w:tcPr>
            <w:tcW w:w="1115" w:type="dxa"/>
            <w:tcBorders>
              <w:top w:val="nil"/>
              <w:right w:val="nil"/>
            </w:tcBorders>
            <w:shd w:val="clear" w:color="auto" w:fill="auto"/>
            <w:noWrap/>
            <w:vAlign w:val="bottom"/>
          </w:tcPr>
          <w:p w14:paraId="1E476216"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338AA3F5" w14:textId="77777777" w:rsidR="00E642E4" w:rsidRPr="00507852" w:rsidRDefault="00E642E4" w:rsidP="00E642E4">
            <w:pPr>
              <w:widowControl/>
              <w:rPr>
                <w:rFonts w:ascii="Arial" w:hAnsi="Arial" w:cs="Arial"/>
                <w:snapToGrid/>
                <w:szCs w:val="16"/>
                <w:lang w:val="en-US"/>
              </w:rPr>
            </w:pPr>
          </w:p>
        </w:tc>
      </w:tr>
      <w:tr w:rsidR="00E642E4" w:rsidRPr="00507852" w14:paraId="7F383496" w14:textId="77777777" w:rsidTr="00C30DD1">
        <w:trPr>
          <w:trHeight w:val="23"/>
        </w:trPr>
        <w:tc>
          <w:tcPr>
            <w:tcW w:w="8583" w:type="dxa"/>
            <w:gridSpan w:val="2"/>
            <w:tcBorders>
              <w:top w:val="nil"/>
              <w:left w:val="nil"/>
              <w:bottom w:val="nil"/>
              <w:right w:val="single" w:sz="4" w:space="0" w:color="000000" w:themeColor="text1"/>
            </w:tcBorders>
            <w:shd w:val="clear" w:color="auto" w:fill="auto"/>
            <w:vAlign w:val="bottom"/>
          </w:tcPr>
          <w:p w14:paraId="47FE8CC9" w14:textId="132AF701"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Non</w:t>
            </w:r>
            <w:r>
              <w:rPr>
                <w:rFonts w:ascii="Arial" w:hAnsi="Arial" w:cs="Arial"/>
                <w:snapToGrid/>
                <w:szCs w:val="16"/>
                <w:lang w:val="en-US"/>
              </w:rPr>
              <w:t>-</w:t>
            </w:r>
            <w:r w:rsidRPr="00507852">
              <w:rPr>
                <w:rFonts w:ascii="Arial" w:hAnsi="Arial" w:cs="Arial"/>
                <w:snapToGrid/>
                <w:szCs w:val="16"/>
                <w:lang w:val="en-US"/>
              </w:rPr>
              <w:t>significant and other group entities as % of total, based on total assets (</w:t>
            </w:r>
            <w:r w:rsidRPr="007B1BD3">
              <w:rPr>
                <w:rFonts w:ascii="Arial" w:hAnsi="Arial" w:cs="Arial"/>
                <w:snapToGrid/>
                <w:szCs w:val="16"/>
                <w:lang w:val="en-US"/>
              </w:rPr>
              <w:t>item 3</w:t>
            </w:r>
            <w:r w:rsidR="00FD30D3" w:rsidRPr="007B1BD3">
              <w:rPr>
                <w:rFonts w:ascii="Arial" w:hAnsi="Arial" w:cs="Arial"/>
                <w:snapToGrid/>
                <w:szCs w:val="16"/>
                <w:lang w:val="en-US"/>
              </w:rPr>
              <w:t>2</w:t>
            </w:r>
            <w:r w:rsidRPr="007B1BD3">
              <w:rPr>
                <w:rFonts w:ascii="Arial" w:hAnsi="Arial" w:cs="Arial"/>
                <w:snapToGrid/>
                <w:szCs w:val="16"/>
                <w:lang w:val="en-US"/>
              </w:rPr>
              <w:t xml:space="preserve"> col 5 as % of item 3</w:t>
            </w:r>
            <w:r w:rsidR="00FD30D3" w:rsidRPr="007B1BD3">
              <w:rPr>
                <w:rFonts w:ascii="Arial" w:hAnsi="Arial" w:cs="Arial"/>
                <w:snapToGrid/>
                <w:szCs w:val="16"/>
                <w:lang w:val="en-US"/>
              </w:rPr>
              <w:t>4</w:t>
            </w:r>
            <w:r w:rsidRPr="007B1BD3">
              <w:rPr>
                <w:rFonts w:ascii="Arial" w:hAnsi="Arial" w:cs="Arial"/>
                <w:snapToGrid/>
                <w:szCs w:val="16"/>
                <w:lang w:val="en-US"/>
              </w:rPr>
              <w:t xml:space="preserve"> col 5)</w:t>
            </w:r>
          </w:p>
        </w:tc>
        <w:tc>
          <w:tcPr>
            <w:tcW w:w="557" w:type="dxa"/>
            <w:gridSpan w:val="2"/>
            <w:tcBorders>
              <w:top w:val="nil"/>
              <w:left w:val="nil"/>
              <w:bottom w:val="nil"/>
              <w:right w:val="single" w:sz="4" w:space="0" w:color="auto"/>
            </w:tcBorders>
            <w:shd w:val="clear" w:color="auto" w:fill="auto"/>
            <w:noWrap/>
            <w:vAlign w:val="bottom"/>
          </w:tcPr>
          <w:p w14:paraId="0B6BD756" w14:textId="7252A2FF" w:rsidR="00E642E4" w:rsidRPr="00507852" w:rsidRDefault="007D4DF3" w:rsidP="00E642E4">
            <w:pPr>
              <w:widowControl/>
              <w:jc w:val="center"/>
              <w:rPr>
                <w:rFonts w:ascii="Arial" w:hAnsi="Arial" w:cs="Arial"/>
                <w:snapToGrid/>
                <w:szCs w:val="16"/>
                <w:lang w:val="en-US"/>
              </w:rPr>
            </w:pPr>
            <w:r>
              <w:rPr>
                <w:rFonts w:ascii="Arial" w:hAnsi="Arial" w:cs="Arial"/>
                <w:snapToGrid/>
                <w:szCs w:val="16"/>
                <w:lang w:val="en-US"/>
              </w:rPr>
              <w:t>19</w:t>
            </w:r>
          </w:p>
        </w:tc>
        <w:tc>
          <w:tcPr>
            <w:tcW w:w="1395" w:type="dxa"/>
            <w:tcBorders>
              <w:top w:val="nil"/>
              <w:left w:val="nil"/>
              <w:bottom w:val="single" w:sz="4" w:space="0" w:color="auto"/>
              <w:right w:val="single" w:sz="4" w:space="0" w:color="auto"/>
            </w:tcBorders>
            <w:shd w:val="clear" w:color="auto" w:fill="auto"/>
            <w:noWrap/>
            <w:vAlign w:val="bottom"/>
          </w:tcPr>
          <w:p w14:paraId="4330A953"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3CDCC000" w14:textId="25CCFF01" w:rsidR="00E642E4" w:rsidRPr="00507852" w:rsidRDefault="00E642E4" w:rsidP="00E642E4">
            <w:pPr>
              <w:widowControl/>
              <w:jc w:val="center"/>
              <w:rPr>
                <w:rFonts w:ascii="Arial" w:hAnsi="Arial" w:cs="Arial"/>
                <w:snapToGrid/>
                <w:szCs w:val="16"/>
                <w:lang w:val="en-US"/>
              </w:rPr>
            </w:pPr>
          </w:p>
        </w:tc>
        <w:tc>
          <w:tcPr>
            <w:tcW w:w="1115" w:type="dxa"/>
            <w:tcBorders>
              <w:top w:val="nil"/>
              <w:right w:val="nil"/>
            </w:tcBorders>
            <w:shd w:val="clear" w:color="auto" w:fill="auto"/>
            <w:noWrap/>
            <w:vAlign w:val="bottom"/>
          </w:tcPr>
          <w:p w14:paraId="7BBE9A96"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5A3D5D7C" w14:textId="77777777" w:rsidR="00E642E4" w:rsidRPr="00507852" w:rsidRDefault="00E642E4" w:rsidP="00E642E4">
            <w:pPr>
              <w:widowControl/>
              <w:rPr>
                <w:rFonts w:ascii="Arial" w:hAnsi="Arial" w:cs="Arial"/>
                <w:snapToGrid/>
                <w:szCs w:val="16"/>
                <w:lang w:val="en-US"/>
              </w:rPr>
            </w:pPr>
          </w:p>
        </w:tc>
      </w:tr>
      <w:tr w:rsidR="00E642E4" w:rsidRPr="00507852" w14:paraId="19669D3A" w14:textId="77777777" w:rsidTr="00C30DD1">
        <w:trPr>
          <w:trHeight w:val="23"/>
        </w:trPr>
        <w:tc>
          <w:tcPr>
            <w:tcW w:w="8583" w:type="dxa"/>
            <w:gridSpan w:val="2"/>
            <w:tcBorders>
              <w:top w:val="nil"/>
              <w:left w:val="nil"/>
              <w:bottom w:val="nil"/>
              <w:right w:val="single" w:sz="4" w:space="0" w:color="000000" w:themeColor="text1"/>
            </w:tcBorders>
            <w:vAlign w:val="bottom"/>
          </w:tcPr>
          <w:p w14:paraId="2A4656D4" w14:textId="5094A86E" w:rsidR="00E642E4" w:rsidRPr="00507852" w:rsidRDefault="00E642E4" w:rsidP="00E642E4">
            <w:pPr>
              <w:widowControl/>
              <w:rPr>
                <w:rFonts w:ascii="Arial" w:hAnsi="Arial" w:cs="Arial"/>
                <w:snapToGrid/>
                <w:szCs w:val="16"/>
                <w:lang w:val="en-US"/>
              </w:rPr>
            </w:pPr>
            <w:r w:rsidRPr="00467723">
              <w:rPr>
                <w:rFonts w:ascii="Arial" w:hAnsi="Arial" w:cs="Arial"/>
                <w:snapToGrid/>
                <w:szCs w:val="16"/>
                <w:lang w:val="en-US"/>
              </w:rPr>
              <w:t>Common Equity Tier 1 capital held by minorities included in consolidated Common Equity Tier 1 capita</w:t>
            </w:r>
            <w:r>
              <w:rPr>
                <w:rFonts w:ascii="Arial" w:hAnsi="Arial" w:cs="Arial"/>
                <w:snapToGrid/>
                <w:szCs w:val="16"/>
                <w:lang w:val="en-US"/>
              </w:rPr>
              <w:t xml:space="preserve">l </w:t>
            </w:r>
            <w:r w:rsidRPr="004E37EF">
              <w:rPr>
                <w:rFonts w:ascii="Arial" w:hAnsi="Arial" w:cs="Arial"/>
                <w:snapToGrid/>
                <w:szCs w:val="16"/>
                <w:lang w:val="en-US"/>
              </w:rPr>
              <w:t>⁸</w:t>
            </w:r>
          </w:p>
        </w:tc>
        <w:tc>
          <w:tcPr>
            <w:tcW w:w="557" w:type="dxa"/>
            <w:gridSpan w:val="2"/>
            <w:tcBorders>
              <w:top w:val="nil"/>
              <w:left w:val="nil"/>
              <w:bottom w:val="nil"/>
              <w:right w:val="single" w:sz="4" w:space="0" w:color="auto"/>
            </w:tcBorders>
            <w:noWrap/>
            <w:vAlign w:val="bottom"/>
          </w:tcPr>
          <w:p w14:paraId="677DD210" w14:textId="67441555"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2</w:t>
            </w:r>
            <w:r w:rsidR="007D4DF3">
              <w:rPr>
                <w:rFonts w:ascii="Arial" w:hAnsi="Arial" w:cs="Arial"/>
                <w:snapToGrid/>
                <w:szCs w:val="16"/>
                <w:lang w:val="en-US"/>
              </w:rPr>
              <w:t>0</w:t>
            </w:r>
          </w:p>
        </w:tc>
        <w:tc>
          <w:tcPr>
            <w:tcW w:w="1395" w:type="dxa"/>
            <w:tcBorders>
              <w:top w:val="nil"/>
              <w:left w:val="nil"/>
              <w:bottom w:val="single" w:sz="4" w:space="0" w:color="auto"/>
              <w:right w:val="single" w:sz="4" w:space="0" w:color="auto"/>
            </w:tcBorders>
            <w:noWrap/>
            <w:vAlign w:val="bottom"/>
          </w:tcPr>
          <w:p w14:paraId="60F0A1DA"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left w:val="single" w:sz="4" w:space="0" w:color="auto"/>
            </w:tcBorders>
            <w:shd w:val="clear" w:color="auto" w:fill="auto"/>
            <w:noWrap/>
            <w:vAlign w:val="bottom"/>
          </w:tcPr>
          <w:p w14:paraId="0A7E1392" w14:textId="77777777" w:rsidR="00E642E4" w:rsidRPr="00507852" w:rsidRDefault="00E642E4" w:rsidP="00E642E4">
            <w:pPr>
              <w:widowControl/>
              <w:jc w:val="center"/>
              <w:rPr>
                <w:rFonts w:ascii="Arial" w:hAnsi="Arial" w:cs="Arial"/>
                <w:snapToGrid/>
                <w:szCs w:val="16"/>
                <w:lang w:val="en-US"/>
              </w:rPr>
            </w:pPr>
          </w:p>
        </w:tc>
        <w:tc>
          <w:tcPr>
            <w:tcW w:w="1115" w:type="dxa"/>
            <w:tcBorders>
              <w:bottom w:val="nil"/>
              <w:right w:val="nil"/>
            </w:tcBorders>
            <w:shd w:val="clear" w:color="auto" w:fill="auto"/>
            <w:noWrap/>
            <w:vAlign w:val="bottom"/>
          </w:tcPr>
          <w:p w14:paraId="21C186AE"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1858955C" w14:textId="77777777" w:rsidR="00E642E4" w:rsidRPr="00507852" w:rsidRDefault="00E642E4" w:rsidP="00E642E4">
            <w:pPr>
              <w:widowControl/>
              <w:rPr>
                <w:rFonts w:ascii="Arial" w:hAnsi="Arial" w:cs="Arial"/>
                <w:snapToGrid/>
                <w:szCs w:val="16"/>
                <w:lang w:val="en-US"/>
              </w:rPr>
            </w:pPr>
          </w:p>
        </w:tc>
      </w:tr>
      <w:tr w:rsidR="00E642E4" w:rsidRPr="00507852" w14:paraId="42D4572B" w14:textId="77777777" w:rsidTr="00C30DD1">
        <w:trPr>
          <w:trHeight w:val="210"/>
        </w:trPr>
        <w:tc>
          <w:tcPr>
            <w:tcW w:w="8583" w:type="dxa"/>
            <w:gridSpan w:val="2"/>
            <w:tcBorders>
              <w:top w:val="nil"/>
              <w:left w:val="nil"/>
              <w:bottom w:val="nil"/>
              <w:right w:val="single" w:sz="4" w:space="0" w:color="000000" w:themeColor="text1"/>
            </w:tcBorders>
            <w:vAlign w:val="bottom"/>
          </w:tcPr>
          <w:p w14:paraId="10AA7365" w14:textId="4D14BD6D" w:rsidR="00E642E4" w:rsidRPr="00507852" w:rsidRDefault="00E642E4" w:rsidP="00E642E4">
            <w:pPr>
              <w:widowControl/>
              <w:rPr>
                <w:rFonts w:ascii="Arial" w:hAnsi="Arial" w:cs="Arial"/>
                <w:snapToGrid/>
                <w:szCs w:val="16"/>
                <w:lang w:val="en-US"/>
              </w:rPr>
            </w:pPr>
            <w:r w:rsidRPr="00467723">
              <w:rPr>
                <w:rFonts w:ascii="Arial" w:hAnsi="Arial" w:cs="Arial"/>
                <w:snapToGrid/>
                <w:szCs w:val="16"/>
                <w:lang w:val="en-US"/>
              </w:rPr>
              <w:t>Tier 1 capital held by minorities included in consolidated Additional Tier 1 capital</w:t>
            </w:r>
            <w:r>
              <w:rPr>
                <w:rFonts w:ascii="Arial" w:hAnsi="Arial" w:cs="Arial"/>
                <w:snapToGrid/>
                <w:szCs w:val="16"/>
                <w:lang w:val="en-US"/>
              </w:rPr>
              <w:t xml:space="preserve"> </w:t>
            </w:r>
            <w:r w:rsidRPr="004E37EF">
              <w:rPr>
                <w:rFonts w:ascii="Arial" w:hAnsi="Arial" w:cs="Arial"/>
                <w:snapToGrid/>
                <w:sz w:val="22"/>
                <w:szCs w:val="22"/>
                <w:vertAlign w:val="superscript"/>
                <w:lang w:val="en-US"/>
              </w:rPr>
              <w:t>⁸</w:t>
            </w:r>
          </w:p>
        </w:tc>
        <w:tc>
          <w:tcPr>
            <w:tcW w:w="557" w:type="dxa"/>
            <w:gridSpan w:val="2"/>
            <w:tcBorders>
              <w:top w:val="nil"/>
              <w:left w:val="nil"/>
              <w:bottom w:val="nil"/>
              <w:right w:val="single" w:sz="4" w:space="0" w:color="auto"/>
            </w:tcBorders>
            <w:noWrap/>
            <w:vAlign w:val="bottom"/>
          </w:tcPr>
          <w:p w14:paraId="76199B71" w14:textId="39F35218"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2</w:t>
            </w:r>
            <w:r w:rsidR="007D4DF3">
              <w:rPr>
                <w:rFonts w:ascii="Arial" w:hAnsi="Arial" w:cs="Arial"/>
                <w:snapToGrid/>
                <w:szCs w:val="16"/>
                <w:lang w:val="en-US"/>
              </w:rPr>
              <w:t>1</w:t>
            </w:r>
          </w:p>
        </w:tc>
        <w:tc>
          <w:tcPr>
            <w:tcW w:w="1395" w:type="dxa"/>
            <w:tcBorders>
              <w:top w:val="nil"/>
              <w:left w:val="nil"/>
              <w:bottom w:val="single" w:sz="4" w:space="0" w:color="auto"/>
              <w:right w:val="single" w:sz="4" w:space="0" w:color="auto"/>
            </w:tcBorders>
            <w:noWrap/>
            <w:vAlign w:val="bottom"/>
          </w:tcPr>
          <w:p w14:paraId="4F6D2F44" w14:textId="77777777" w:rsidR="00E642E4" w:rsidRPr="00507852" w:rsidRDefault="00E642E4" w:rsidP="00E642E4">
            <w:pPr>
              <w:widowControl/>
              <w:rPr>
                <w:rFonts w:ascii="Arial" w:hAnsi="Arial" w:cs="Arial"/>
                <w:snapToGrid/>
                <w:szCs w:val="16"/>
                <w:lang w:val="en-US"/>
              </w:rPr>
            </w:pPr>
          </w:p>
        </w:tc>
        <w:tc>
          <w:tcPr>
            <w:tcW w:w="1255" w:type="dxa"/>
            <w:tcBorders>
              <w:top w:val="nil"/>
              <w:left w:val="single" w:sz="4" w:space="0" w:color="auto"/>
            </w:tcBorders>
            <w:shd w:val="clear" w:color="auto" w:fill="auto"/>
            <w:noWrap/>
            <w:vAlign w:val="bottom"/>
          </w:tcPr>
          <w:p w14:paraId="2ABB2F3A" w14:textId="77777777" w:rsidR="00E642E4" w:rsidRPr="00507852" w:rsidRDefault="00E642E4" w:rsidP="00E642E4">
            <w:pPr>
              <w:widowControl/>
              <w:jc w:val="center"/>
              <w:rPr>
                <w:rFonts w:ascii="Arial" w:hAnsi="Arial" w:cs="Arial"/>
                <w:snapToGrid/>
                <w:szCs w:val="16"/>
                <w:lang w:val="en-US"/>
              </w:rPr>
            </w:pPr>
          </w:p>
        </w:tc>
        <w:tc>
          <w:tcPr>
            <w:tcW w:w="1115" w:type="dxa"/>
            <w:tcBorders>
              <w:top w:val="nil"/>
              <w:bottom w:val="nil"/>
              <w:right w:val="nil"/>
            </w:tcBorders>
            <w:shd w:val="clear" w:color="auto" w:fill="auto"/>
            <w:noWrap/>
            <w:vAlign w:val="bottom"/>
          </w:tcPr>
          <w:p w14:paraId="6A0F90A5"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722CFC34" w14:textId="77777777" w:rsidR="00E642E4" w:rsidRPr="00507852" w:rsidRDefault="00E642E4" w:rsidP="00E642E4">
            <w:pPr>
              <w:widowControl/>
              <w:rPr>
                <w:rFonts w:ascii="Arial" w:hAnsi="Arial" w:cs="Arial"/>
                <w:snapToGrid/>
                <w:szCs w:val="16"/>
                <w:lang w:val="en-US"/>
              </w:rPr>
            </w:pPr>
          </w:p>
        </w:tc>
      </w:tr>
      <w:tr w:rsidR="00E642E4" w:rsidRPr="00507852" w14:paraId="7CDE2163" w14:textId="77777777" w:rsidTr="00C30DD1">
        <w:trPr>
          <w:trHeight w:val="23"/>
        </w:trPr>
        <w:tc>
          <w:tcPr>
            <w:tcW w:w="8583" w:type="dxa"/>
            <w:gridSpan w:val="2"/>
            <w:tcBorders>
              <w:top w:val="nil"/>
              <w:left w:val="nil"/>
              <w:bottom w:val="nil"/>
              <w:right w:val="single" w:sz="4" w:space="0" w:color="000000" w:themeColor="text1"/>
            </w:tcBorders>
            <w:vAlign w:val="bottom"/>
          </w:tcPr>
          <w:p w14:paraId="6720E542" w14:textId="7F3CEF0B" w:rsidR="00E642E4" w:rsidRPr="00507852" w:rsidRDefault="00E642E4" w:rsidP="00E642E4">
            <w:pPr>
              <w:widowControl/>
              <w:rPr>
                <w:rFonts w:ascii="Arial" w:hAnsi="Arial" w:cs="Arial"/>
                <w:snapToGrid/>
                <w:szCs w:val="16"/>
                <w:lang w:val="en-US"/>
              </w:rPr>
            </w:pPr>
            <w:r>
              <w:rPr>
                <w:rFonts w:ascii="Arial" w:hAnsi="Arial" w:cs="Arial"/>
                <w:snapToGrid/>
                <w:szCs w:val="16"/>
                <w:lang w:val="en-US"/>
              </w:rPr>
              <w:t>C</w:t>
            </w:r>
            <w:r w:rsidRPr="00053482">
              <w:rPr>
                <w:rFonts w:ascii="Arial" w:hAnsi="Arial" w:cs="Arial"/>
                <w:snapToGrid/>
                <w:szCs w:val="16"/>
                <w:lang w:val="en-US"/>
              </w:rPr>
              <w:t>apital held by minorities included in consolidated Tier 2 capital</w:t>
            </w:r>
            <w:r>
              <w:rPr>
                <w:rFonts w:ascii="Arial" w:hAnsi="Arial" w:cs="Arial"/>
                <w:snapToGrid/>
                <w:szCs w:val="16"/>
                <w:lang w:val="en-US"/>
              </w:rPr>
              <w:t xml:space="preserve"> </w:t>
            </w:r>
            <w:r w:rsidRPr="004E37EF">
              <w:rPr>
                <w:rFonts w:ascii="Arial" w:hAnsi="Arial" w:cs="Arial"/>
                <w:snapToGrid/>
                <w:sz w:val="20"/>
                <w:vertAlign w:val="superscript"/>
                <w:lang w:val="en-US"/>
              </w:rPr>
              <w:t>⁸</w:t>
            </w:r>
          </w:p>
        </w:tc>
        <w:tc>
          <w:tcPr>
            <w:tcW w:w="557" w:type="dxa"/>
            <w:gridSpan w:val="2"/>
            <w:tcBorders>
              <w:top w:val="nil"/>
              <w:left w:val="nil"/>
              <w:bottom w:val="nil"/>
              <w:right w:val="single" w:sz="4" w:space="0" w:color="auto"/>
            </w:tcBorders>
            <w:noWrap/>
            <w:vAlign w:val="bottom"/>
          </w:tcPr>
          <w:p w14:paraId="7408109B" w14:textId="46A131FE"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2</w:t>
            </w:r>
            <w:r w:rsidR="007D4DF3">
              <w:rPr>
                <w:rFonts w:ascii="Arial" w:hAnsi="Arial" w:cs="Arial"/>
                <w:snapToGrid/>
                <w:szCs w:val="16"/>
                <w:lang w:val="en-US"/>
              </w:rPr>
              <w:t>2</w:t>
            </w:r>
          </w:p>
        </w:tc>
        <w:tc>
          <w:tcPr>
            <w:tcW w:w="1395" w:type="dxa"/>
            <w:tcBorders>
              <w:top w:val="nil"/>
              <w:left w:val="nil"/>
              <w:bottom w:val="single" w:sz="4" w:space="0" w:color="auto"/>
              <w:right w:val="single" w:sz="4" w:space="0" w:color="auto"/>
            </w:tcBorders>
            <w:noWrap/>
            <w:vAlign w:val="bottom"/>
          </w:tcPr>
          <w:p w14:paraId="7471FF45"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545AE8BC" w14:textId="77777777" w:rsidR="00E642E4" w:rsidRPr="00507852" w:rsidRDefault="00E642E4" w:rsidP="00E642E4">
            <w:pPr>
              <w:widowControl/>
              <w:jc w:val="center"/>
              <w:rPr>
                <w:rFonts w:ascii="Arial" w:hAnsi="Arial" w:cs="Arial"/>
                <w:snapToGrid/>
                <w:szCs w:val="16"/>
                <w:lang w:val="en-US"/>
              </w:rPr>
            </w:pPr>
          </w:p>
        </w:tc>
        <w:tc>
          <w:tcPr>
            <w:tcW w:w="1115" w:type="dxa"/>
            <w:tcBorders>
              <w:top w:val="nil"/>
              <w:bottom w:val="nil"/>
              <w:right w:val="nil"/>
            </w:tcBorders>
            <w:shd w:val="clear" w:color="auto" w:fill="auto"/>
            <w:noWrap/>
            <w:vAlign w:val="bottom"/>
          </w:tcPr>
          <w:p w14:paraId="3E9F5913"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02291382" w14:textId="77777777" w:rsidR="00E642E4" w:rsidRPr="00507852" w:rsidRDefault="00E642E4" w:rsidP="00E642E4">
            <w:pPr>
              <w:widowControl/>
              <w:rPr>
                <w:rFonts w:ascii="Arial" w:hAnsi="Arial" w:cs="Arial"/>
                <w:snapToGrid/>
                <w:szCs w:val="16"/>
                <w:lang w:val="en-US"/>
              </w:rPr>
            </w:pPr>
          </w:p>
        </w:tc>
      </w:tr>
      <w:tr w:rsidR="00E642E4" w:rsidRPr="00507852" w14:paraId="2E1137BB" w14:textId="77777777" w:rsidTr="00C30DD1">
        <w:trPr>
          <w:trHeight w:val="57"/>
        </w:trPr>
        <w:tc>
          <w:tcPr>
            <w:tcW w:w="8583" w:type="dxa"/>
            <w:gridSpan w:val="2"/>
            <w:tcBorders>
              <w:top w:val="nil"/>
              <w:left w:val="nil"/>
              <w:bottom w:val="single" w:sz="4" w:space="0" w:color="auto"/>
              <w:right w:val="single" w:sz="4" w:space="0" w:color="auto"/>
            </w:tcBorders>
            <w:noWrap/>
            <w:vAlign w:val="bottom"/>
          </w:tcPr>
          <w:p w14:paraId="70B3D7E3" w14:textId="3107BDDB" w:rsidR="00E642E4" w:rsidRPr="00507852" w:rsidRDefault="00E642E4" w:rsidP="00E642E4">
            <w:pPr>
              <w:widowControl/>
              <w:rPr>
                <w:rFonts w:ascii="Arial" w:hAnsi="Arial" w:cs="Arial"/>
                <w:snapToGrid/>
                <w:szCs w:val="16"/>
                <w:lang w:val="en-US"/>
              </w:rPr>
            </w:pPr>
            <w:r w:rsidRPr="007B1BD3">
              <w:rPr>
                <w:rFonts w:ascii="Arial" w:hAnsi="Arial" w:cs="Arial"/>
                <w:snapToGrid/>
                <w:szCs w:val="16"/>
                <w:lang w:val="en-US"/>
              </w:rPr>
              <w:t>Number of entities included in item 3</w:t>
            </w:r>
            <w:r w:rsidR="00FD30D3" w:rsidRPr="007B1BD3">
              <w:rPr>
                <w:rFonts w:ascii="Arial" w:hAnsi="Arial" w:cs="Arial"/>
                <w:snapToGrid/>
                <w:szCs w:val="16"/>
                <w:lang w:val="en-US"/>
              </w:rPr>
              <w:t>2</w:t>
            </w:r>
            <w:r w:rsidRPr="007B1BD3">
              <w:rPr>
                <w:rFonts w:ascii="Arial" w:hAnsi="Arial" w:cs="Arial"/>
                <w:snapToGrid/>
                <w:szCs w:val="16"/>
                <w:lang w:val="en-US"/>
              </w:rPr>
              <w:t> </w:t>
            </w:r>
          </w:p>
        </w:tc>
        <w:tc>
          <w:tcPr>
            <w:tcW w:w="557" w:type="dxa"/>
            <w:gridSpan w:val="2"/>
            <w:tcBorders>
              <w:top w:val="nil"/>
              <w:left w:val="nil"/>
              <w:bottom w:val="single" w:sz="4" w:space="0" w:color="auto"/>
              <w:right w:val="single" w:sz="4" w:space="0" w:color="auto"/>
            </w:tcBorders>
            <w:noWrap/>
            <w:vAlign w:val="bottom"/>
          </w:tcPr>
          <w:p w14:paraId="3E6E1939" w14:textId="110B5992"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2</w:t>
            </w:r>
            <w:r w:rsidR="007D4DF3">
              <w:rPr>
                <w:rFonts w:ascii="Arial" w:hAnsi="Arial" w:cs="Arial"/>
                <w:snapToGrid/>
                <w:szCs w:val="16"/>
                <w:lang w:val="en-US"/>
              </w:rPr>
              <w:t>3</w:t>
            </w:r>
          </w:p>
        </w:tc>
        <w:tc>
          <w:tcPr>
            <w:tcW w:w="1395" w:type="dxa"/>
            <w:tcBorders>
              <w:top w:val="nil"/>
              <w:left w:val="nil"/>
              <w:bottom w:val="single" w:sz="4" w:space="0" w:color="auto"/>
              <w:right w:val="single" w:sz="4" w:space="0" w:color="auto"/>
            </w:tcBorders>
            <w:noWrap/>
            <w:vAlign w:val="bottom"/>
          </w:tcPr>
          <w:p w14:paraId="20CA7FFE"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139CF66A" w14:textId="445F9604" w:rsidR="00E642E4" w:rsidRPr="00507852" w:rsidRDefault="00E642E4" w:rsidP="00E642E4">
            <w:pPr>
              <w:widowControl/>
              <w:jc w:val="center"/>
              <w:rPr>
                <w:rFonts w:ascii="Arial" w:hAnsi="Arial" w:cs="Arial"/>
                <w:snapToGrid/>
                <w:szCs w:val="16"/>
                <w:lang w:val="en-US"/>
              </w:rPr>
            </w:pPr>
          </w:p>
        </w:tc>
        <w:tc>
          <w:tcPr>
            <w:tcW w:w="1115" w:type="dxa"/>
            <w:tcBorders>
              <w:top w:val="nil"/>
              <w:right w:val="nil"/>
            </w:tcBorders>
            <w:shd w:val="clear" w:color="auto" w:fill="auto"/>
            <w:noWrap/>
            <w:vAlign w:val="bottom"/>
          </w:tcPr>
          <w:p w14:paraId="07A5EA66"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031DECC7" w14:textId="77777777" w:rsidR="00E642E4" w:rsidRPr="00507852" w:rsidRDefault="00E642E4" w:rsidP="00E642E4">
            <w:pPr>
              <w:widowControl/>
              <w:rPr>
                <w:rFonts w:ascii="Arial" w:hAnsi="Arial" w:cs="Arial"/>
                <w:snapToGrid/>
                <w:szCs w:val="16"/>
                <w:lang w:val="en-US"/>
              </w:rPr>
            </w:pPr>
          </w:p>
        </w:tc>
      </w:tr>
    </w:tbl>
    <w:p w14:paraId="6593C591" w14:textId="77777777" w:rsidR="00604E7F" w:rsidRDefault="00F74FFC" w:rsidP="00CA4016">
      <w:pPr>
        <w:numPr>
          <w:ilvl w:val="0"/>
          <w:numId w:val="20"/>
        </w:numPr>
        <w:tabs>
          <w:tab w:val="left" w:pos="426"/>
        </w:tabs>
        <w:ind w:left="426" w:hanging="284"/>
        <w:rPr>
          <w:rFonts w:ascii="Arial" w:hAnsi="Arial" w:cs="Arial"/>
          <w:b/>
          <w:sz w:val="14"/>
          <w:szCs w:val="14"/>
        </w:rPr>
      </w:pPr>
      <w:r w:rsidRPr="00F74FFC">
        <w:rPr>
          <w:rFonts w:ascii="Arial" w:hAnsi="Arial" w:cs="Arial"/>
          <w:b/>
          <w:sz w:val="14"/>
          <w:szCs w:val="14"/>
        </w:rPr>
        <w:t xml:space="preserve">Means the </w:t>
      </w:r>
      <w:r w:rsidR="00A97A1B">
        <w:rPr>
          <w:rFonts w:ascii="Arial" w:hAnsi="Arial" w:cs="Arial"/>
          <w:b/>
          <w:sz w:val="14"/>
          <w:szCs w:val="14"/>
        </w:rPr>
        <w:t>total of common equity tier 1 capital and reserve funds and additional</w:t>
      </w:r>
      <w:r w:rsidR="00A97A1B" w:rsidRPr="00A97A1B">
        <w:rPr>
          <w:rFonts w:ascii="Arial" w:hAnsi="Arial" w:cs="Arial"/>
          <w:b/>
          <w:sz w:val="14"/>
          <w:szCs w:val="14"/>
        </w:rPr>
        <w:t xml:space="preserve"> </w:t>
      </w:r>
      <w:r w:rsidR="00A97A1B">
        <w:rPr>
          <w:rFonts w:ascii="Arial" w:hAnsi="Arial" w:cs="Arial"/>
          <w:b/>
          <w:sz w:val="14"/>
          <w:szCs w:val="14"/>
        </w:rPr>
        <w:t>tier 1 capital and reserve funds.</w:t>
      </w:r>
    </w:p>
    <w:p w14:paraId="710F4B33" w14:textId="441DA96A" w:rsidR="00604E7F" w:rsidRDefault="00C17C52" w:rsidP="00CA4016">
      <w:pPr>
        <w:numPr>
          <w:ilvl w:val="0"/>
          <w:numId w:val="20"/>
        </w:numPr>
        <w:tabs>
          <w:tab w:val="left" w:pos="426"/>
        </w:tabs>
        <w:ind w:left="426" w:hanging="284"/>
        <w:rPr>
          <w:rFonts w:ascii="Arial" w:hAnsi="Arial" w:cs="Arial"/>
          <w:b/>
          <w:sz w:val="14"/>
          <w:szCs w:val="14"/>
        </w:rPr>
      </w:pPr>
      <w:r>
        <w:rPr>
          <w:rFonts w:ascii="Arial" w:hAnsi="Arial" w:cs="Arial"/>
          <w:b/>
          <w:sz w:val="14"/>
          <w:szCs w:val="14"/>
        </w:rPr>
        <w:t xml:space="preserve">Means the </w:t>
      </w:r>
      <w:r w:rsidR="0044141C">
        <w:rPr>
          <w:rFonts w:ascii="Arial" w:hAnsi="Arial" w:cs="Arial"/>
          <w:b/>
          <w:sz w:val="14"/>
          <w:szCs w:val="14"/>
        </w:rPr>
        <w:t xml:space="preserve">relevant </w:t>
      </w:r>
      <w:r>
        <w:rPr>
          <w:rFonts w:ascii="Arial" w:hAnsi="Arial" w:cs="Arial"/>
          <w:b/>
          <w:sz w:val="14"/>
          <w:szCs w:val="14"/>
        </w:rPr>
        <w:t>minimum required capital and reserve funds ratio specified in regulation 38(9) of the Regulations</w:t>
      </w:r>
      <w:r w:rsidR="0044141C">
        <w:rPr>
          <w:rFonts w:ascii="Arial" w:hAnsi="Arial" w:cs="Arial"/>
          <w:b/>
          <w:sz w:val="14"/>
          <w:szCs w:val="14"/>
        </w:rPr>
        <w:t xml:space="preserve">, prior to any </w:t>
      </w:r>
      <w:r w:rsidR="001F3402">
        <w:rPr>
          <w:rFonts w:ascii="Arial" w:hAnsi="Arial" w:cs="Arial"/>
          <w:b/>
          <w:sz w:val="14"/>
          <w:szCs w:val="14"/>
        </w:rPr>
        <w:t>requirement specified</w:t>
      </w:r>
      <w:r w:rsidR="0044141C">
        <w:rPr>
          <w:rFonts w:ascii="Arial" w:hAnsi="Arial" w:cs="Arial"/>
          <w:b/>
          <w:sz w:val="14"/>
          <w:szCs w:val="14"/>
        </w:rPr>
        <w:t xml:space="preserve"> in item </w:t>
      </w:r>
      <w:r w:rsidR="00262CA9">
        <w:rPr>
          <w:rFonts w:ascii="Arial" w:hAnsi="Arial" w:cs="Arial"/>
          <w:b/>
          <w:sz w:val="14"/>
          <w:szCs w:val="14"/>
        </w:rPr>
        <w:t>3</w:t>
      </w:r>
      <w:r w:rsidR="0044141C">
        <w:rPr>
          <w:rFonts w:ascii="Arial" w:hAnsi="Arial" w:cs="Arial"/>
          <w:b/>
          <w:sz w:val="14"/>
          <w:szCs w:val="14"/>
        </w:rPr>
        <w:t xml:space="preserve"> below</w:t>
      </w:r>
      <w:r>
        <w:rPr>
          <w:rFonts w:ascii="Arial" w:hAnsi="Arial" w:cs="Arial"/>
          <w:b/>
          <w:sz w:val="14"/>
          <w:szCs w:val="14"/>
        </w:rPr>
        <w:t xml:space="preserve">. </w:t>
      </w:r>
    </w:p>
    <w:p w14:paraId="72C4E992" w14:textId="77777777" w:rsidR="00604E7F" w:rsidRDefault="0044141C" w:rsidP="00CA4016">
      <w:pPr>
        <w:numPr>
          <w:ilvl w:val="0"/>
          <w:numId w:val="20"/>
        </w:numPr>
        <w:tabs>
          <w:tab w:val="left" w:pos="426"/>
        </w:tabs>
        <w:ind w:left="426" w:hanging="284"/>
        <w:rPr>
          <w:rFonts w:ascii="Arial" w:hAnsi="Arial" w:cs="Arial"/>
          <w:b/>
          <w:sz w:val="14"/>
          <w:szCs w:val="14"/>
        </w:rPr>
      </w:pPr>
      <w:r>
        <w:rPr>
          <w:rFonts w:ascii="Arial" w:hAnsi="Arial" w:cs="Arial"/>
          <w:b/>
          <w:sz w:val="14"/>
          <w:szCs w:val="14"/>
        </w:rPr>
        <w:t>Means</w:t>
      </w:r>
      <w:r w:rsidRPr="0044141C">
        <w:rPr>
          <w:rFonts w:ascii="Arial" w:hAnsi="Arial" w:cs="Arial"/>
          <w:b/>
          <w:sz w:val="14"/>
          <w:szCs w:val="14"/>
        </w:rPr>
        <w:t xml:space="preserve"> the sum of </w:t>
      </w:r>
      <w:r>
        <w:rPr>
          <w:rFonts w:ascii="Arial" w:hAnsi="Arial" w:cs="Arial"/>
          <w:b/>
          <w:sz w:val="14"/>
          <w:szCs w:val="14"/>
        </w:rPr>
        <w:t xml:space="preserve">any relevant </w:t>
      </w:r>
      <w:r w:rsidRPr="0044141C">
        <w:rPr>
          <w:rFonts w:ascii="Arial" w:hAnsi="Arial" w:cs="Arial"/>
          <w:b/>
          <w:sz w:val="14"/>
          <w:szCs w:val="14"/>
        </w:rPr>
        <w:t xml:space="preserve">countercyclical buffer </w:t>
      </w:r>
      <w:r>
        <w:rPr>
          <w:rFonts w:ascii="Arial" w:hAnsi="Arial" w:cs="Arial"/>
          <w:b/>
          <w:sz w:val="14"/>
          <w:szCs w:val="14"/>
        </w:rPr>
        <w:t>requirement</w:t>
      </w:r>
      <w:r w:rsidRPr="0044141C">
        <w:rPr>
          <w:rFonts w:ascii="Arial" w:hAnsi="Arial" w:cs="Arial"/>
          <w:b/>
          <w:sz w:val="14"/>
          <w:szCs w:val="14"/>
        </w:rPr>
        <w:t xml:space="preserve">, </w:t>
      </w:r>
      <w:r>
        <w:rPr>
          <w:rFonts w:ascii="Arial" w:hAnsi="Arial" w:cs="Arial"/>
          <w:b/>
          <w:sz w:val="14"/>
          <w:szCs w:val="14"/>
        </w:rPr>
        <w:t xml:space="preserve">any requirement for </w:t>
      </w:r>
      <w:r w:rsidRPr="0044141C">
        <w:rPr>
          <w:rFonts w:ascii="Arial" w:hAnsi="Arial" w:cs="Arial"/>
          <w:b/>
          <w:sz w:val="14"/>
          <w:szCs w:val="14"/>
        </w:rPr>
        <w:t>systemically important banks</w:t>
      </w:r>
      <w:r>
        <w:rPr>
          <w:rFonts w:ascii="Arial" w:hAnsi="Arial" w:cs="Arial"/>
          <w:b/>
          <w:sz w:val="14"/>
          <w:szCs w:val="14"/>
        </w:rPr>
        <w:t>,</w:t>
      </w:r>
      <w:r w:rsidRPr="0044141C">
        <w:rPr>
          <w:rFonts w:ascii="Arial" w:hAnsi="Arial" w:cs="Arial"/>
          <w:b/>
          <w:sz w:val="14"/>
          <w:szCs w:val="14"/>
        </w:rPr>
        <w:t xml:space="preserve"> </w:t>
      </w:r>
      <w:r>
        <w:rPr>
          <w:rFonts w:ascii="Arial" w:hAnsi="Arial" w:cs="Arial"/>
          <w:b/>
          <w:sz w:val="14"/>
          <w:szCs w:val="14"/>
        </w:rPr>
        <w:t xml:space="preserve">any idiosyncratic </w:t>
      </w:r>
      <w:r w:rsidRPr="0044141C">
        <w:rPr>
          <w:rFonts w:ascii="Arial" w:hAnsi="Arial" w:cs="Arial"/>
          <w:b/>
          <w:sz w:val="14"/>
          <w:szCs w:val="14"/>
        </w:rPr>
        <w:t xml:space="preserve">add-on and </w:t>
      </w:r>
      <w:r>
        <w:rPr>
          <w:rFonts w:ascii="Arial" w:hAnsi="Arial" w:cs="Arial"/>
          <w:b/>
          <w:sz w:val="14"/>
          <w:szCs w:val="14"/>
        </w:rPr>
        <w:t xml:space="preserve">any relevant </w:t>
      </w:r>
      <w:r w:rsidRPr="0044141C">
        <w:rPr>
          <w:rFonts w:ascii="Arial" w:hAnsi="Arial" w:cs="Arial"/>
          <w:b/>
          <w:sz w:val="14"/>
          <w:szCs w:val="14"/>
        </w:rPr>
        <w:t xml:space="preserve">conservation buffer </w:t>
      </w:r>
      <w:r>
        <w:rPr>
          <w:rFonts w:ascii="Arial" w:hAnsi="Arial" w:cs="Arial"/>
          <w:b/>
          <w:sz w:val="14"/>
          <w:szCs w:val="14"/>
        </w:rPr>
        <w:t>requirement</w:t>
      </w:r>
      <w:r w:rsidRPr="0044141C">
        <w:rPr>
          <w:rFonts w:ascii="Arial" w:hAnsi="Arial" w:cs="Arial"/>
          <w:b/>
          <w:sz w:val="14"/>
          <w:szCs w:val="14"/>
        </w:rPr>
        <w:t>.</w:t>
      </w:r>
    </w:p>
    <w:p w14:paraId="07418499" w14:textId="1511A703" w:rsidR="00604E7F" w:rsidRPr="00613EF6" w:rsidRDefault="0ABA73FA" w:rsidP="4F2C56BB">
      <w:pPr>
        <w:numPr>
          <w:ilvl w:val="0"/>
          <w:numId w:val="20"/>
        </w:numPr>
        <w:tabs>
          <w:tab w:val="left" w:pos="426"/>
        </w:tabs>
        <w:ind w:left="426" w:hanging="284"/>
        <w:rPr>
          <w:rFonts w:ascii="Arial" w:hAnsi="Arial" w:cs="Arial"/>
          <w:b/>
          <w:bCs/>
          <w:sz w:val="14"/>
          <w:szCs w:val="14"/>
        </w:rPr>
      </w:pPr>
      <w:r w:rsidRPr="00613EF6">
        <w:rPr>
          <w:rFonts w:ascii="Arial" w:hAnsi="Arial" w:cs="Arial"/>
          <w:b/>
          <w:bCs/>
          <w:sz w:val="14"/>
          <w:szCs w:val="14"/>
        </w:rPr>
        <w:t>Item 1</w:t>
      </w:r>
      <w:r w:rsidR="00080304" w:rsidRPr="00613EF6">
        <w:rPr>
          <w:rFonts w:ascii="Arial" w:hAnsi="Arial" w:cs="Arial"/>
          <w:b/>
          <w:bCs/>
          <w:sz w:val="14"/>
          <w:szCs w:val="14"/>
        </w:rPr>
        <w:t>2</w:t>
      </w:r>
      <w:r w:rsidRPr="00613EF6">
        <w:rPr>
          <w:rFonts w:ascii="Arial" w:hAnsi="Arial" w:cs="Arial"/>
          <w:b/>
          <w:bCs/>
          <w:sz w:val="14"/>
          <w:szCs w:val="14"/>
        </w:rPr>
        <w:t xml:space="preserve"> column 1 shall be equal to item 3</w:t>
      </w:r>
      <w:r w:rsidR="00080304" w:rsidRPr="00613EF6">
        <w:rPr>
          <w:rFonts w:ascii="Arial" w:hAnsi="Arial" w:cs="Arial"/>
          <w:b/>
          <w:bCs/>
          <w:sz w:val="14"/>
          <w:szCs w:val="14"/>
        </w:rPr>
        <w:t>4</w:t>
      </w:r>
      <w:r w:rsidRPr="00613EF6">
        <w:rPr>
          <w:rFonts w:ascii="Arial" w:hAnsi="Arial" w:cs="Arial"/>
          <w:b/>
          <w:bCs/>
          <w:sz w:val="14"/>
          <w:szCs w:val="14"/>
        </w:rPr>
        <w:t xml:space="preserve"> column 2</w:t>
      </w:r>
      <w:r w:rsidR="00613EF6">
        <w:rPr>
          <w:rFonts w:ascii="Arial" w:hAnsi="Arial" w:cs="Arial"/>
          <w:b/>
          <w:bCs/>
          <w:sz w:val="14"/>
          <w:szCs w:val="14"/>
        </w:rPr>
        <w:t>4</w:t>
      </w:r>
      <w:r w:rsidR="585E64B8" w:rsidRPr="00613EF6">
        <w:rPr>
          <w:rFonts w:ascii="Arial" w:hAnsi="Arial" w:cs="Arial"/>
          <w:b/>
          <w:bCs/>
          <w:sz w:val="14"/>
          <w:szCs w:val="14"/>
        </w:rPr>
        <w:t xml:space="preserve"> of the form BA</w:t>
      </w:r>
      <w:r w:rsidR="6AF8DEA9" w:rsidRPr="00613EF6">
        <w:rPr>
          <w:rFonts w:ascii="Arial" w:hAnsi="Arial" w:cs="Arial"/>
          <w:b/>
          <w:bCs/>
          <w:sz w:val="14"/>
          <w:szCs w:val="14"/>
        </w:rPr>
        <w:t xml:space="preserve"> </w:t>
      </w:r>
      <w:r w:rsidR="585E64B8" w:rsidRPr="00613EF6">
        <w:rPr>
          <w:rFonts w:ascii="Arial" w:hAnsi="Arial" w:cs="Arial"/>
          <w:b/>
          <w:bCs/>
          <w:sz w:val="14"/>
          <w:szCs w:val="14"/>
        </w:rPr>
        <w:t>600</w:t>
      </w:r>
      <w:r w:rsidR="51EDDD6B" w:rsidRPr="00613EF6">
        <w:rPr>
          <w:rFonts w:ascii="Arial" w:hAnsi="Arial" w:cs="Arial"/>
          <w:b/>
          <w:bCs/>
          <w:sz w:val="14"/>
          <w:szCs w:val="14"/>
        </w:rPr>
        <w:t>;</w:t>
      </w:r>
      <w:r w:rsidRPr="00613EF6">
        <w:rPr>
          <w:rFonts w:ascii="Arial" w:hAnsi="Arial" w:cs="Arial"/>
          <w:b/>
          <w:bCs/>
          <w:sz w:val="14"/>
          <w:szCs w:val="14"/>
        </w:rPr>
        <w:t xml:space="preserve"> and to </w:t>
      </w:r>
      <w:r w:rsidRPr="007B1BD3">
        <w:rPr>
          <w:rFonts w:ascii="Arial" w:hAnsi="Arial" w:cs="Arial"/>
          <w:b/>
          <w:bCs/>
          <w:sz w:val="14"/>
          <w:szCs w:val="14"/>
        </w:rPr>
        <w:t xml:space="preserve">item </w:t>
      </w:r>
      <w:r w:rsidR="02BBEAD4" w:rsidRPr="007B1BD3">
        <w:rPr>
          <w:rFonts w:ascii="Arial" w:hAnsi="Arial" w:cs="Arial"/>
          <w:b/>
          <w:bCs/>
          <w:sz w:val="14"/>
          <w:szCs w:val="14"/>
        </w:rPr>
        <w:t>2</w:t>
      </w:r>
      <w:r w:rsidR="00080304" w:rsidRPr="007B1BD3">
        <w:rPr>
          <w:rFonts w:ascii="Arial" w:hAnsi="Arial" w:cs="Arial"/>
          <w:b/>
          <w:bCs/>
          <w:sz w:val="14"/>
          <w:szCs w:val="14"/>
        </w:rPr>
        <w:t>5</w:t>
      </w:r>
      <w:r w:rsidRPr="007B1BD3">
        <w:rPr>
          <w:rFonts w:ascii="Arial" w:hAnsi="Arial" w:cs="Arial"/>
          <w:b/>
          <w:bCs/>
          <w:sz w:val="14"/>
          <w:szCs w:val="14"/>
        </w:rPr>
        <w:t xml:space="preserve">, column </w:t>
      </w:r>
      <w:proofErr w:type="gramStart"/>
      <w:r w:rsidR="51EDDD6B" w:rsidRPr="007B1BD3">
        <w:rPr>
          <w:rFonts w:ascii="Arial" w:hAnsi="Arial" w:cs="Arial"/>
          <w:b/>
          <w:bCs/>
          <w:sz w:val="14"/>
          <w:szCs w:val="14"/>
        </w:rPr>
        <w:t>1</w:t>
      </w:r>
      <w:r w:rsidRPr="007B1BD3">
        <w:rPr>
          <w:rFonts w:ascii="Arial" w:hAnsi="Arial" w:cs="Arial"/>
          <w:b/>
          <w:bCs/>
          <w:sz w:val="14"/>
          <w:szCs w:val="14"/>
        </w:rPr>
        <w:t>,</w:t>
      </w:r>
      <w:proofErr w:type="gramEnd"/>
      <w:r w:rsidRPr="007B1BD3">
        <w:rPr>
          <w:rFonts w:ascii="Arial" w:hAnsi="Arial" w:cs="Arial"/>
          <w:b/>
          <w:bCs/>
          <w:sz w:val="14"/>
          <w:szCs w:val="14"/>
        </w:rPr>
        <w:t xml:space="preserve"> of the relevant consolidated form BA 700</w:t>
      </w:r>
      <w:r w:rsidRPr="00613EF6">
        <w:rPr>
          <w:rFonts w:ascii="Arial" w:hAnsi="Arial" w:cs="Arial"/>
          <w:b/>
          <w:bCs/>
          <w:sz w:val="14"/>
          <w:szCs w:val="14"/>
        </w:rPr>
        <w:t>.</w:t>
      </w:r>
    </w:p>
    <w:p w14:paraId="77888D1D" w14:textId="597B0283" w:rsidR="00604E7F" w:rsidRPr="007B1BD3" w:rsidRDefault="0ABA73FA" w:rsidP="4F2C56BB">
      <w:pPr>
        <w:numPr>
          <w:ilvl w:val="0"/>
          <w:numId w:val="20"/>
        </w:numPr>
        <w:tabs>
          <w:tab w:val="left" w:pos="426"/>
        </w:tabs>
        <w:ind w:left="426" w:hanging="284"/>
        <w:rPr>
          <w:rFonts w:ascii="Arial" w:hAnsi="Arial" w:cs="Arial"/>
          <w:b/>
          <w:bCs/>
          <w:sz w:val="14"/>
          <w:szCs w:val="14"/>
        </w:rPr>
      </w:pPr>
      <w:r w:rsidRPr="00613EF6">
        <w:rPr>
          <w:rFonts w:ascii="Arial" w:hAnsi="Arial" w:cs="Arial"/>
          <w:b/>
          <w:bCs/>
          <w:sz w:val="14"/>
          <w:szCs w:val="14"/>
        </w:rPr>
        <w:t>Item 1</w:t>
      </w:r>
      <w:r w:rsidR="00080304" w:rsidRPr="00613EF6">
        <w:rPr>
          <w:rFonts w:ascii="Arial" w:hAnsi="Arial" w:cs="Arial"/>
          <w:b/>
          <w:bCs/>
          <w:sz w:val="14"/>
          <w:szCs w:val="14"/>
        </w:rPr>
        <w:t>2</w:t>
      </w:r>
      <w:r w:rsidRPr="00613EF6">
        <w:rPr>
          <w:rFonts w:ascii="Arial" w:hAnsi="Arial" w:cs="Arial"/>
          <w:b/>
          <w:bCs/>
          <w:sz w:val="14"/>
          <w:szCs w:val="14"/>
        </w:rPr>
        <w:t xml:space="preserve"> column 2 shall be equal to item 3</w:t>
      </w:r>
      <w:r w:rsidR="00080304" w:rsidRPr="00613EF6">
        <w:rPr>
          <w:rFonts w:ascii="Arial" w:hAnsi="Arial" w:cs="Arial"/>
          <w:b/>
          <w:bCs/>
          <w:sz w:val="14"/>
          <w:szCs w:val="14"/>
        </w:rPr>
        <w:t>4</w:t>
      </w:r>
      <w:r w:rsidRPr="00613EF6">
        <w:rPr>
          <w:rFonts w:ascii="Arial" w:hAnsi="Arial" w:cs="Arial"/>
          <w:b/>
          <w:bCs/>
          <w:sz w:val="14"/>
          <w:szCs w:val="14"/>
        </w:rPr>
        <w:t xml:space="preserve"> column </w:t>
      </w:r>
      <w:r w:rsidR="51EDDD6B" w:rsidRPr="00613EF6">
        <w:rPr>
          <w:rFonts w:ascii="Arial" w:hAnsi="Arial" w:cs="Arial"/>
          <w:b/>
          <w:bCs/>
          <w:sz w:val="14"/>
          <w:szCs w:val="14"/>
        </w:rPr>
        <w:t>2</w:t>
      </w:r>
      <w:r w:rsidR="00F26EE2">
        <w:rPr>
          <w:rFonts w:ascii="Arial" w:hAnsi="Arial" w:cs="Arial"/>
          <w:b/>
          <w:bCs/>
          <w:sz w:val="14"/>
          <w:szCs w:val="14"/>
        </w:rPr>
        <w:t>4</w:t>
      </w:r>
      <w:r w:rsidR="51EDDD6B" w:rsidRPr="00613EF6">
        <w:rPr>
          <w:rFonts w:ascii="Arial" w:hAnsi="Arial" w:cs="Arial"/>
          <w:b/>
          <w:bCs/>
          <w:sz w:val="14"/>
          <w:szCs w:val="14"/>
        </w:rPr>
        <w:t xml:space="preserve"> plus column </w:t>
      </w:r>
      <w:r w:rsidRPr="00613EF6">
        <w:rPr>
          <w:rFonts w:ascii="Arial" w:hAnsi="Arial" w:cs="Arial"/>
          <w:b/>
          <w:bCs/>
          <w:sz w:val="14"/>
          <w:szCs w:val="14"/>
        </w:rPr>
        <w:t>2</w:t>
      </w:r>
      <w:r w:rsidR="00F26EE2">
        <w:rPr>
          <w:rFonts w:ascii="Arial" w:hAnsi="Arial" w:cs="Arial"/>
          <w:b/>
          <w:bCs/>
          <w:sz w:val="14"/>
          <w:szCs w:val="14"/>
        </w:rPr>
        <w:t>5</w:t>
      </w:r>
      <w:r w:rsidR="585E64B8" w:rsidRPr="00613EF6">
        <w:rPr>
          <w:rFonts w:ascii="Arial" w:hAnsi="Arial" w:cs="Arial"/>
          <w:b/>
          <w:bCs/>
          <w:sz w:val="14"/>
          <w:szCs w:val="14"/>
        </w:rPr>
        <w:t xml:space="preserve"> of the form BA</w:t>
      </w:r>
      <w:r w:rsidR="278D419D" w:rsidRPr="00613EF6">
        <w:rPr>
          <w:rFonts w:ascii="Arial" w:hAnsi="Arial" w:cs="Arial"/>
          <w:b/>
          <w:bCs/>
          <w:sz w:val="14"/>
          <w:szCs w:val="14"/>
        </w:rPr>
        <w:t xml:space="preserve"> </w:t>
      </w:r>
      <w:r w:rsidR="585E64B8" w:rsidRPr="00613EF6">
        <w:rPr>
          <w:rFonts w:ascii="Arial" w:hAnsi="Arial" w:cs="Arial"/>
          <w:b/>
          <w:bCs/>
          <w:sz w:val="14"/>
          <w:szCs w:val="14"/>
        </w:rPr>
        <w:t>600</w:t>
      </w:r>
      <w:r w:rsidR="51EDDD6B" w:rsidRPr="007B1BD3">
        <w:rPr>
          <w:rFonts w:ascii="Arial" w:hAnsi="Arial" w:cs="Arial"/>
          <w:b/>
          <w:bCs/>
          <w:sz w:val="14"/>
          <w:szCs w:val="14"/>
        </w:rPr>
        <w:t>;</w:t>
      </w:r>
      <w:r w:rsidRPr="007B1BD3">
        <w:rPr>
          <w:rFonts w:ascii="Arial" w:hAnsi="Arial" w:cs="Arial"/>
          <w:b/>
          <w:bCs/>
          <w:sz w:val="14"/>
          <w:szCs w:val="14"/>
        </w:rPr>
        <w:t xml:space="preserve"> and item </w:t>
      </w:r>
      <w:r w:rsidR="02BBEAD4" w:rsidRPr="007B1BD3">
        <w:rPr>
          <w:rFonts w:ascii="Arial" w:hAnsi="Arial" w:cs="Arial"/>
          <w:b/>
          <w:bCs/>
          <w:sz w:val="14"/>
          <w:szCs w:val="14"/>
        </w:rPr>
        <w:t>2</w:t>
      </w:r>
      <w:r w:rsidR="00080304" w:rsidRPr="007B1BD3">
        <w:rPr>
          <w:rFonts w:ascii="Arial" w:hAnsi="Arial" w:cs="Arial"/>
          <w:b/>
          <w:bCs/>
          <w:sz w:val="14"/>
          <w:szCs w:val="14"/>
        </w:rPr>
        <w:t>5</w:t>
      </w:r>
      <w:r w:rsidRPr="007B1BD3">
        <w:rPr>
          <w:rFonts w:ascii="Arial" w:hAnsi="Arial" w:cs="Arial"/>
          <w:b/>
          <w:bCs/>
          <w:sz w:val="14"/>
          <w:szCs w:val="14"/>
        </w:rPr>
        <w:t xml:space="preserve">, column </w:t>
      </w:r>
      <w:proofErr w:type="gramStart"/>
      <w:r w:rsidR="51EDDD6B" w:rsidRPr="007B1BD3">
        <w:rPr>
          <w:rFonts w:ascii="Arial" w:hAnsi="Arial" w:cs="Arial"/>
          <w:b/>
          <w:bCs/>
          <w:sz w:val="14"/>
          <w:szCs w:val="14"/>
        </w:rPr>
        <w:t>2</w:t>
      </w:r>
      <w:r w:rsidRPr="007B1BD3">
        <w:rPr>
          <w:rFonts w:ascii="Arial" w:hAnsi="Arial" w:cs="Arial"/>
          <w:b/>
          <w:bCs/>
          <w:sz w:val="14"/>
          <w:szCs w:val="14"/>
        </w:rPr>
        <w:t>,</w:t>
      </w:r>
      <w:proofErr w:type="gramEnd"/>
      <w:r w:rsidRPr="007B1BD3">
        <w:rPr>
          <w:rFonts w:ascii="Arial" w:hAnsi="Arial" w:cs="Arial"/>
          <w:b/>
          <w:bCs/>
          <w:sz w:val="14"/>
          <w:szCs w:val="14"/>
        </w:rPr>
        <w:t xml:space="preserve"> of the relevant consolidated form BA 700.</w:t>
      </w:r>
    </w:p>
    <w:p w14:paraId="3A56985B" w14:textId="266A1B76" w:rsidR="00A67B28" w:rsidRPr="007B1BD3" w:rsidRDefault="0ABA73FA" w:rsidP="4F2C56BB">
      <w:pPr>
        <w:numPr>
          <w:ilvl w:val="0"/>
          <w:numId w:val="20"/>
        </w:numPr>
        <w:tabs>
          <w:tab w:val="left" w:pos="426"/>
        </w:tabs>
        <w:ind w:left="426" w:hanging="284"/>
        <w:rPr>
          <w:rFonts w:ascii="Arial" w:hAnsi="Arial" w:cs="Arial"/>
          <w:b/>
          <w:bCs/>
          <w:sz w:val="14"/>
          <w:szCs w:val="14"/>
        </w:rPr>
      </w:pPr>
      <w:r w:rsidRPr="00613EF6">
        <w:rPr>
          <w:rFonts w:ascii="Arial" w:hAnsi="Arial" w:cs="Arial"/>
          <w:b/>
          <w:bCs/>
          <w:sz w:val="14"/>
          <w:szCs w:val="14"/>
        </w:rPr>
        <w:t>Item 1</w:t>
      </w:r>
      <w:r w:rsidR="00080304" w:rsidRPr="00613EF6">
        <w:rPr>
          <w:rFonts w:ascii="Arial" w:hAnsi="Arial" w:cs="Arial"/>
          <w:b/>
          <w:bCs/>
          <w:sz w:val="14"/>
          <w:szCs w:val="14"/>
        </w:rPr>
        <w:t>2</w:t>
      </w:r>
      <w:r w:rsidRPr="00613EF6">
        <w:rPr>
          <w:rFonts w:ascii="Arial" w:hAnsi="Arial" w:cs="Arial"/>
          <w:b/>
          <w:bCs/>
          <w:sz w:val="14"/>
          <w:szCs w:val="14"/>
        </w:rPr>
        <w:t xml:space="preserve"> column </w:t>
      </w:r>
      <w:r w:rsidR="00F26EE2">
        <w:rPr>
          <w:rFonts w:ascii="Arial" w:hAnsi="Arial" w:cs="Arial"/>
          <w:b/>
          <w:bCs/>
          <w:sz w:val="14"/>
          <w:szCs w:val="14"/>
        </w:rPr>
        <w:t>4</w:t>
      </w:r>
      <w:r w:rsidRPr="00613EF6">
        <w:rPr>
          <w:rFonts w:ascii="Arial" w:hAnsi="Arial" w:cs="Arial"/>
          <w:b/>
          <w:bCs/>
          <w:sz w:val="14"/>
          <w:szCs w:val="14"/>
        </w:rPr>
        <w:t xml:space="preserve"> shall be equal to item 3</w:t>
      </w:r>
      <w:r w:rsidR="00080304" w:rsidRPr="00613EF6">
        <w:rPr>
          <w:rFonts w:ascii="Arial" w:hAnsi="Arial" w:cs="Arial"/>
          <w:b/>
          <w:bCs/>
          <w:sz w:val="14"/>
          <w:szCs w:val="14"/>
        </w:rPr>
        <w:t>4</w:t>
      </w:r>
      <w:r w:rsidRPr="00613EF6">
        <w:rPr>
          <w:rFonts w:ascii="Arial" w:hAnsi="Arial" w:cs="Arial"/>
          <w:b/>
          <w:bCs/>
          <w:sz w:val="14"/>
          <w:szCs w:val="14"/>
        </w:rPr>
        <w:t xml:space="preserve"> column 2</w:t>
      </w:r>
      <w:r w:rsidR="00F26EE2">
        <w:rPr>
          <w:rFonts w:ascii="Arial" w:hAnsi="Arial" w:cs="Arial"/>
          <w:b/>
          <w:bCs/>
          <w:sz w:val="14"/>
          <w:szCs w:val="14"/>
        </w:rPr>
        <w:t>3</w:t>
      </w:r>
      <w:r w:rsidR="02860C67" w:rsidRPr="00613EF6">
        <w:rPr>
          <w:rFonts w:ascii="Arial" w:hAnsi="Arial" w:cs="Arial"/>
          <w:b/>
          <w:bCs/>
          <w:sz w:val="14"/>
          <w:szCs w:val="14"/>
        </w:rPr>
        <w:t xml:space="preserve"> of the for BA</w:t>
      </w:r>
      <w:r w:rsidR="0DB35882" w:rsidRPr="00613EF6">
        <w:rPr>
          <w:rFonts w:ascii="Arial" w:hAnsi="Arial" w:cs="Arial"/>
          <w:b/>
          <w:bCs/>
          <w:sz w:val="14"/>
          <w:szCs w:val="14"/>
        </w:rPr>
        <w:t xml:space="preserve"> </w:t>
      </w:r>
      <w:r w:rsidR="02860C67" w:rsidRPr="00613EF6">
        <w:rPr>
          <w:rFonts w:ascii="Arial" w:hAnsi="Arial" w:cs="Arial"/>
          <w:b/>
          <w:bCs/>
          <w:sz w:val="14"/>
          <w:szCs w:val="14"/>
        </w:rPr>
        <w:t>600</w:t>
      </w:r>
      <w:r w:rsidR="51EDDD6B" w:rsidRPr="00613EF6">
        <w:rPr>
          <w:rFonts w:ascii="Arial" w:hAnsi="Arial" w:cs="Arial"/>
          <w:b/>
          <w:bCs/>
          <w:sz w:val="14"/>
          <w:szCs w:val="14"/>
        </w:rPr>
        <w:t>;</w:t>
      </w:r>
      <w:r w:rsidRPr="00613EF6">
        <w:rPr>
          <w:rFonts w:ascii="Arial" w:hAnsi="Arial" w:cs="Arial"/>
          <w:b/>
          <w:bCs/>
          <w:sz w:val="14"/>
          <w:szCs w:val="14"/>
        </w:rPr>
        <w:t xml:space="preserve"> </w:t>
      </w:r>
      <w:r w:rsidRPr="007B1BD3">
        <w:rPr>
          <w:rFonts w:ascii="Arial" w:hAnsi="Arial" w:cs="Arial"/>
          <w:b/>
          <w:bCs/>
          <w:sz w:val="14"/>
          <w:szCs w:val="14"/>
        </w:rPr>
        <w:t xml:space="preserve">and to item </w:t>
      </w:r>
      <w:r w:rsidR="02BBEAD4" w:rsidRPr="007B1BD3">
        <w:rPr>
          <w:rFonts w:ascii="Arial" w:hAnsi="Arial" w:cs="Arial"/>
          <w:b/>
          <w:bCs/>
          <w:sz w:val="14"/>
          <w:szCs w:val="14"/>
        </w:rPr>
        <w:t>2</w:t>
      </w:r>
      <w:r w:rsidR="00080304" w:rsidRPr="007B1BD3">
        <w:rPr>
          <w:rFonts w:ascii="Arial" w:hAnsi="Arial" w:cs="Arial"/>
          <w:b/>
          <w:bCs/>
          <w:sz w:val="14"/>
          <w:szCs w:val="14"/>
        </w:rPr>
        <w:t>5</w:t>
      </w:r>
      <w:r w:rsidRPr="007B1BD3">
        <w:rPr>
          <w:rFonts w:ascii="Arial" w:hAnsi="Arial" w:cs="Arial"/>
          <w:b/>
          <w:bCs/>
          <w:sz w:val="14"/>
          <w:szCs w:val="14"/>
        </w:rPr>
        <w:t xml:space="preserve">, column </w:t>
      </w:r>
      <w:r w:rsidR="51EDDD6B" w:rsidRPr="007B1BD3">
        <w:rPr>
          <w:rFonts w:ascii="Arial" w:hAnsi="Arial" w:cs="Arial"/>
          <w:b/>
          <w:bCs/>
          <w:sz w:val="14"/>
          <w:szCs w:val="14"/>
        </w:rPr>
        <w:t xml:space="preserve">3 </w:t>
      </w:r>
      <w:r w:rsidRPr="007B1BD3">
        <w:rPr>
          <w:rFonts w:ascii="Arial" w:hAnsi="Arial" w:cs="Arial"/>
          <w:b/>
          <w:bCs/>
          <w:sz w:val="14"/>
          <w:szCs w:val="14"/>
        </w:rPr>
        <w:t>of the relevant consolidated form BA 700.</w:t>
      </w:r>
    </w:p>
    <w:p w14:paraId="13D6ED1E" w14:textId="3E63BA4F" w:rsidR="00A67B28" w:rsidRPr="00D35282" w:rsidRDefault="02860C67" w:rsidP="4F2C56BB">
      <w:pPr>
        <w:numPr>
          <w:ilvl w:val="0"/>
          <w:numId w:val="20"/>
        </w:numPr>
        <w:tabs>
          <w:tab w:val="left" w:pos="426"/>
        </w:tabs>
        <w:ind w:left="426" w:hanging="284"/>
        <w:rPr>
          <w:rFonts w:ascii="Arial" w:hAnsi="Arial" w:cs="Arial"/>
          <w:b/>
          <w:bCs/>
          <w:sz w:val="14"/>
          <w:szCs w:val="14"/>
        </w:rPr>
      </w:pPr>
      <w:r w:rsidRPr="00D35282">
        <w:rPr>
          <w:rFonts w:ascii="Arial" w:hAnsi="Arial" w:cs="Arial"/>
          <w:b/>
          <w:bCs/>
          <w:sz w:val="14"/>
          <w:szCs w:val="14"/>
        </w:rPr>
        <w:t>Item 1</w:t>
      </w:r>
      <w:r w:rsidR="00080304" w:rsidRPr="00D35282">
        <w:rPr>
          <w:rFonts w:ascii="Arial" w:hAnsi="Arial" w:cs="Arial"/>
          <w:b/>
          <w:bCs/>
          <w:sz w:val="14"/>
          <w:szCs w:val="14"/>
        </w:rPr>
        <w:t>6</w:t>
      </w:r>
      <w:r w:rsidRPr="00D35282">
        <w:rPr>
          <w:rFonts w:ascii="Arial" w:hAnsi="Arial" w:cs="Arial"/>
          <w:b/>
          <w:bCs/>
          <w:sz w:val="14"/>
          <w:szCs w:val="14"/>
        </w:rPr>
        <w:t xml:space="preserve">, </w:t>
      </w:r>
      <w:r w:rsidR="198C3C97" w:rsidRPr="00D35282">
        <w:rPr>
          <w:rFonts w:ascii="Arial" w:hAnsi="Arial" w:cs="Arial"/>
          <w:b/>
          <w:bCs/>
          <w:sz w:val="14"/>
          <w:szCs w:val="14"/>
        </w:rPr>
        <w:t xml:space="preserve">columns 1, 2 and </w:t>
      </w:r>
      <w:r w:rsidR="41550AF7" w:rsidRPr="00D35282">
        <w:rPr>
          <w:rFonts w:ascii="Arial" w:hAnsi="Arial" w:cs="Arial"/>
          <w:b/>
          <w:bCs/>
          <w:sz w:val="14"/>
          <w:szCs w:val="14"/>
        </w:rPr>
        <w:t>4</w:t>
      </w:r>
      <w:r w:rsidR="198C3C97" w:rsidRPr="00D35282">
        <w:rPr>
          <w:rFonts w:ascii="Arial" w:hAnsi="Arial" w:cs="Arial"/>
          <w:b/>
          <w:bCs/>
          <w:sz w:val="14"/>
          <w:szCs w:val="14"/>
        </w:rPr>
        <w:t xml:space="preserve"> shall be equal to items 9</w:t>
      </w:r>
      <w:r w:rsidR="00080304" w:rsidRPr="00D35282">
        <w:rPr>
          <w:rFonts w:ascii="Arial" w:hAnsi="Arial" w:cs="Arial"/>
          <w:b/>
          <w:bCs/>
          <w:sz w:val="14"/>
          <w:szCs w:val="14"/>
        </w:rPr>
        <w:t>6</w:t>
      </w:r>
      <w:r w:rsidR="198C3C97" w:rsidRPr="00D35282">
        <w:rPr>
          <w:rFonts w:ascii="Arial" w:hAnsi="Arial" w:cs="Arial"/>
          <w:b/>
          <w:bCs/>
          <w:sz w:val="14"/>
          <w:szCs w:val="14"/>
        </w:rPr>
        <w:t xml:space="preserve">, columns </w:t>
      </w:r>
      <w:r w:rsidR="00D35282">
        <w:rPr>
          <w:rFonts w:ascii="Arial" w:hAnsi="Arial" w:cs="Arial"/>
          <w:b/>
          <w:bCs/>
          <w:sz w:val="14"/>
          <w:szCs w:val="14"/>
        </w:rPr>
        <w:t>1</w:t>
      </w:r>
      <w:r w:rsidR="198C3C97" w:rsidRPr="00D35282">
        <w:rPr>
          <w:rFonts w:ascii="Arial" w:hAnsi="Arial" w:cs="Arial"/>
          <w:b/>
          <w:bCs/>
          <w:sz w:val="14"/>
          <w:szCs w:val="14"/>
        </w:rPr>
        <w:t xml:space="preserve">, </w:t>
      </w:r>
      <w:r w:rsidR="00D35282">
        <w:rPr>
          <w:rFonts w:ascii="Arial" w:hAnsi="Arial" w:cs="Arial"/>
          <w:b/>
          <w:bCs/>
          <w:sz w:val="14"/>
          <w:szCs w:val="14"/>
        </w:rPr>
        <w:t>2</w:t>
      </w:r>
      <w:r w:rsidR="198C3C97" w:rsidRPr="00D35282">
        <w:rPr>
          <w:rFonts w:ascii="Arial" w:hAnsi="Arial" w:cs="Arial"/>
          <w:b/>
          <w:bCs/>
          <w:sz w:val="14"/>
          <w:szCs w:val="14"/>
        </w:rPr>
        <w:t xml:space="preserve"> and </w:t>
      </w:r>
      <w:r w:rsidR="00D35282">
        <w:rPr>
          <w:rFonts w:ascii="Arial" w:hAnsi="Arial" w:cs="Arial"/>
          <w:b/>
          <w:bCs/>
          <w:sz w:val="14"/>
          <w:szCs w:val="14"/>
        </w:rPr>
        <w:t>3</w:t>
      </w:r>
      <w:r w:rsidR="198C3C97" w:rsidRPr="00D35282">
        <w:rPr>
          <w:rFonts w:ascii="Arial" w:hAnsi="Arial" w:cs="Arial"/>
          <w:b/>
          <w:bCs/>
          <w:sz w:val="14"/>
          <w:szCs w:val="14"/>
        </w:rPr>
        <w:t xml:space="preserve"> respectively of the relevant consolidated form BA</w:t>
      </w:r>
      <w:r w:rsidR="6AE146A4" w:rsidRPr="00D35282">
        <w:rPr>
          <w:rFonts w:ascii="Arial" w:hAnsi="Arial" w:cs="Arial"/>
          <w:b/>
          <w:bCs/>
          <w:sz w:val="14"/>
          <w:szCs w:val="14"/>
        </w:rPr>
        <w:t xml:space="preserve"> </w:t>
      </w:r>
      <w:r w:rsidR="198C3C97" w:rsidRPr="00D35282">
        <w:rPr>
          <w:rFonts w:ascii="Arial" w:hAnsi="Arial" w:cs="Arial"/>
          <w:b/>
          <w:bCs/>
          <w:sz w:val="14"/>
          <w:szCs w:val="14"/>
        </w:rPr>
        <w:t>700</w:t>
      </w:r>
      <w:r w:rsidRPr="00D35282">
        <w:rPr>
          <w:rFonts w:ascii="Arial" w:hAnsi="Arial" w:cs="Arial"/>
          <w:b/>
          <w:bCs/>
          <w:sz w:val="14"/>
          <w:szCs w:val="14"/>
        </w:rPr>
        <w:t xml:space="preserve">. </w:t>
      </w:r>
    </w:p>
    <w:p w14:paraId="791F43CE" w14:textId="376B86D2" w:rsidR="00C95E3E" w:rsidRPr="007B1BD3" w:rsidRDefault="00467723" w:rsidP="00CA4016">
      <w:pPr>
        <w:numPr>
          <w:ilvl w:val="0"/>
          <w:numId w:val="20"/>
        </w:numPr>
        <w:tabs>
          <w:tab w:val="left" w:pos="426"/>
        </w:tabs>
        <w:ind w:left="426" w:hanging="284"/>
        <w:rPr>
          <w:rFonts w:ascii="Arial" w:hAnsi="Arial" w:cs="Arial"/>
          <w:b/>
          <w:sz w:val="14"/>
          <w:szCs w:val="14"/>
        </w:rPr>
        <w:sectPr w:rsidR="00C95E3E" w:rsidRPr="007B1BD3" w:rsidSect="001A1D5C">
          <w:footerReference w:type="default" r:id="rId11"/>
          <w:endnotePr>
            <w:numFmt w:val="decimal"/>
          </w:endnotePr>
          <w:pgSz w:w="16840" w:h="11907" w:orient="landscape" w:code="9"/>
          <w:pgMar w:top="1418" w:right="1134" w:bottom="851" w:left="1134" w:header="1134" w:footer="1134" w:gutter="0"/>
          <w:cols w:space="720"/>
          <w:noEndnote/>
        </w:sectPr>
      </w:pPr>
      <w:r w:rsidRPr="007B1BD3">
        <w:rPr>
          <w:rFonts w:ascii="Arial" w:hAnsi="Arial" w:cs="Arial"/>
          <w:b/>
          <w:sz w:val="14"/>
          <w:szCs w:val="14"/>
        </w:rPr>
        <w:t xml:space="preserve">Sum of items </w:t>
      </w:r>
      <w:r w:rsidR="004E37EF" w:rsidRPr="007B1BD3">
        <w:rPr>
          <w:rFonts w:ascii="Arial" w:hAnsi="Arial" w:cs="Arial"/>
          <w:b/>
          <w:sz w:val="14"/>
          <w:szCs w:val="14"/>
        </w:rPr>
        <w:t>2</w:t>
      </w:r>
      <w:r w:rsidR="006575A4" w:rsidRPr="007B1BD3">
        <w:rPr>
          <w:rFonts w:ascii="Arial" w:hAnsi="Arial" w:cs="Arial"/>
          <w:b/>
          <w:sz w:val="14"/>
          <w:szCs w:val="14"/>
        </w:rPr>
        <w:t>0</w:t>
      </w:r>
      <w:r w:rsidRPr="007B1BD3">
        <w:rPr>
          <w:rFonts w:ascii="Arial" w:hAnsi="Arial" w:cs="Arial"/>
          <w:b/>
          <w:sz w:val="14"/>
          <w:szCs w:val="14"/>
        </w:rPr>
        <w:t xml:space="preserve">, </w:t>
      </w:r>
      <w:r w:rsidR="004E37EF" w:rsidRPr="007B1BD3">
        <w:rPr>
          <w:rFonts w:ascii="Arial" w:hAnsi="Arial" w:cs="Arial"/>
          <w:b/>
          <w:sz w:val="14"/>
          <w:szCs w:val="14"/>
        </w:rPr>
        <w:t>2</w:t>
      </w:r>
      <w:r w:rsidR="006575A4" w:rsidRPr="007B1BD3">
        <w:rPr>
          <w:rFonts w:ascii="Arial" w:hAnsi="Arial" w:cs="Arial"/>
          <w:b/>
          <w:sz w:val="14"/>
          <w:szCs w:val="14"/>
        </w:rPr>
        <w:t>1</w:t>
      </w:r>
      <w:r w:rsidRPr="007B1BD3">
        <w:rPr>
          <w:rFonts w:ascii="Arial" w:hAnsi="Arial" w:cs="Arial"/>
          <w:b/>
          <w:sz w:val="14"/>
          <w:szCs w:val="14"/>
        </w:rPr>
        <w:t xml:space="preserve"> and 2</w:t>
      </w:r>
      <w:r w:rsidR="006575A4" w:rsidRPr="007B1BD3">
        <w:rPr>
          <w:rFonts w:ascii="Arial" w:hAnsi="Arial" w:cs="Arial"/>
          <w:b/>
          <w:sz w:val="14"/>
          <w:szCs w:val="14"/>
        </w:rPr>
        <w:t>2</w:t>
      </w:r>
      <w:r w:rsidRPr="007B1BD3">
        <w:rPr>
          <w:rFonts w:ascii="Arial" w:hAnsi="Arial" w:cs="Arial"/>
          <w:b/>
          <w:sz w:val="14"/>
          <w:szCs w:val="14"/>
        </w:rPr>
        <w:t xml:space="preserve"> col</w:t>
      </w:r>
      <w:r w:rsidR="00D90927" w:rsidRPr="007B1BD3">
        <w:rPr>
          <w:rFonts w:ascii="Arial" w:hAnsi="Arial" w:cs="Arial"/>
          <w:b/>
          <w:sz w:val="14"/>
          <w:szCs w:val="14"/>
        </w:rPr>
        <w:t>umn</w:t>
      </w:r>
      <w:r w:rsidRPr="007B1BD3">
        <w:rPr>
          <w:rFonts w:ascii="Arial" w:hAnsi="Arial" w:cs="Arial"/>
          <w:b/>
          <w:sz w:val="14"/>
          <w:szCs w:val="14"/>
        </w:rPr>
        <w:t xml:space="preserve"> 1 shall be equal to item </w:t>
      </w:r>
      <w:r w:rsidR="004E37EF" w:rsidRPr="007B1BD3">
        <w:rPr>
          <w:rFonts w:ascii="Arial" w:hAnsi="Arial" w:cs="Arial"/>
          <w:b/>
          <w:sz w:val="14"/>
          <w:szCs w:val="14"/>
        </w:rPr>
        <w:t>4</w:t>
      </w:r>
      <w:r w:rsidR="006575A4" w:rsidRPr="007B1BD3">
        <w:rPr>
          <w:rFonts w:ascii="Arial" w:hAnsi="Arial" w:cs="Arial"/>
          <w:b/>
          <w:sz w:val="14"/>
          <w:szCs w:val="14"/>
        </w:rPr>
        <w:t>1</w:t>
      </w:r>
      <w:r w:rsidR="002D2F16" w:rsidRPr="007B1BD3">
        <w:rPr>
          <w:rFonts w:ascii="Arial" w:hAnsi="Arial" w:cs="Arial"/>
          <w:b/>
          <w:sz w:val="14"/>
          <w:szCs w:val="14"/>
        </w:rPr>
        <w:t xml:space="preserve"> </w:t>
      </w:r>
      <w:r w:rsidRPr="007B1BD3">
        <w:rPr>
          <w:rFonts w:ascii="Arial" w:hAnsi="Arial" w:cs="Arial"/>
          <w:b/>
          <w:sz w:val="14"/>
          <w:szCs w:val="14"/>
        </w:rPr>
        <w:t>col</w:t>
      </w:r>
      <w:r w:rsidR="00C633FC" w:rsidRPr="007B1BD3">
        <w:rPr>
          <w:rFonts w:ascii="Arial" w:hAnsi="Arial" w:cs="Arial"/>
          <w:b/>
          <w:sz w:val="14"/>
          <w:szCs w:val="14"/>
        </w:rPr>
        <w:t>umn</w:t>
      </w:r>
      <w:r w:rsidRPr="007B1BD3">
        <w:rPr>
          <w:rFonts w:ascii="Arial" w:hAnsi="Arial" w:cs="Arial"/>
          <w:b/>
          <w:sz w:val="14"/>
          <w:szCs w:val="14"/>
        </w:rPr>
        <w:t xml:space="preserve"> </w:t>
      </w:r>
      <w:r w:rsidR="007B1BD3">
        <w:rPr>
          <w:rFonts w:ascii="Arial" w:hAnsi="Arial" w:cs="Arial"/>
          <w:b/>
          <w:sz w:val="14"/>
          <w:szCs w:val="14"/>
        </w:rPr>
        <w:t>9 of the form BA600</w:t>
      </w:r>
      <w:r w:rsidRPr="007B1BD3">
        <w:rPr>
          <w:rFonts w:ascii="Arial" w:hAnsi="Arial" w:cs="Arial"/>
          <w:b/>
          <w:sz w:val="14"/>
          <w:szCs w:val="14"/>
        </w:rPr>
        <w:t>.</w:t>
      </w:r>
    </w:p>
    <w:tbl>
      <w:tblPr>
        <w:tblW w:w="16742" w:type="dxa"/>
        <w:tblInd w:w="-766" w:type="dxa"/>
        <w:tblLayout w:type="fixed"/>
        <w:tblCellMar>
          <w:left w:w="28" w:type="dxa"/>
          <w:right w:w="28" w:type="dxa"/>
        </w:tblCellMar>
        <w:tblLook w:val="0000" w:firstRow="0" w:lastRow="0" w:firstColumn="0" w:lastColumn="0" w:noHBand="0" w:noVBand="0"/>
      </w:tblPr>
      <w:tblGrid>
        <w:gridCol w:w="1834"/>
        <w:gridCol w:w="380"/>
        <w:gridCol w:w="343"/>
        <w:gridCol w:w="394"/>
        <w:gridCol w:w="509"/>
        <w:gridCol w:w="708"/>
        <w:gridCol w:w="567"/>
        <w:gridCol w:w="567"/>
        <w:gridCol w:w="567"/>
        <w:gridCol w:w="709"/>
        <w:gridCol w:w="237"/>
        <w:gridCol w:w="472"/>
        <w:gridCol w:w="567"/>
        <w:gridCol w:w="850"/>
        <w:gridCol w:w="567"/>
        <w:gridCol w:w="567"/>
        <w:gridCol w:w="851"/>
        <w:gridCol w:w="283"/>
        <w:gridCol w:w="76"/>
        <w:gridCol w:w="350"/>
        <w:gridCol w:w="992"/>
        <w:gridCol w:w="709"/>
        <w:gridCol w:w="992"/>
        <w:gridCol w:w="532"/>
        <w:gridCol w:w="76"/>
        <w:gridCol w:w="384"/>
        <w:gridCol w:w="992"/>
        <w:gridCol w:w="586"/>
        <w:gridCol w:w="81"/>
      </w:tblGrid>
      <w:tr w:rsidR="00FB2358" w:rsidRPr="00FB2358" w14:paraId="703F236F" w14:textId="77777777" w:rsidTr="005F081D">
        <w:trPr>
          <w:trHeight w:val="15"/>
        </w:trPr>
        <w:tc>
          <w:tcPr>
            <w:tcW w:w="2214" w:type="dxa"/>
            <w:gridSpan w:val="2"/>
            <w:tcBorders>
              <w:top w:val="nil"/>
              <w:left w:val="nil"/>
              <w:bottom w:val="nil"/>
              <w:right w:val="nil"/>
            </w:tcBorders>
            <w:shd w:val="clear" w:color="auto" w:fill="auto"/>
            <w:noWrap/>
            <w:vAlign w:val="bottom"/>
          </w:tcPr>
          <w:p w14:paraId="3F793657" w14:textId="77777777" w:rsidR="00FB2358" w:rsidRPr="00D6447A" w:rsidRDefault="00FB2358" w:rsidP="00B52363">
            <w:pPr>
              <w:widowControl/>
              <w:spacing w:line="180" w:lineRule="exact"/>
              <w:rPr>
                <w:rFonts w:ascii="Arial" w:hAnsi="Arial" w:cs="Arial"/>
                <w:snapToGrid/>
                <w:sz w:val="14"/>
                <w:szCs w:val="14"/>
                <w:lang w:val="en-US"/>
              </w:rPr>
            </w:pPr>
          </w:p>
        </w:tc>
        <w:tc>
          <w:tcPr>
            <w:tcW w:w="343" w:type="dxa"/>
            <w:tcBorders>
              <w:top w:val="nil"/>
              <w:left w:val="nil"/>
              <w:bottom w:val="nil"/>
              <w:right w:val="nil"/>
            </w:tcBorders>
            <w:shd w:val="clear" w:color="auto" w:fill="auto"/>
            <w:noWrap/>
            <w:vAlign w:val="bottom"/>
          </w:tcPr>
          <w:p w14:paraId="28266EDD" w14:textId="77777777" w:rsidR="00FB2358" w:rsidRPr="00D6447A" w:rsidRDefault="00FB2358" w:rsidP="00B52363">
            <w:pPr>
              <w:widowControl/>
              <w:spacing w:line="180" w:lineRule="exact"/>
              <w:rPr>
                <w:rFonts w:ascii="Arial" w:hAnsi="Arial" w:cs="Arial"/>
                <w:snapToGrid/>
                <w:sz w:val="14"/>
                <w:szCs w:val="14"/>
                <w:lang w:val="en-US"/>
              </w:rPr>
            </w:pPr>
          </w:p>
        </w:tc>
        <w:tc>
          <w:tcPr>
            <w:tcW w:w="1611" w:type="dxa"/>
            <w:gridSpan w:val="3"/>
            <w:tcBorders>
              <w:top w:val="nil"/>
              <w:left w:val="nil"/>
              <w:bottom w:val="single" w:sz="4" w:space="0" w:color="auto"/>
              <w:right w:val="nil"/>
            </w:tcBorders>
            <w:shd w:val="clear" w:color="auto" w:fill="auto"/>
            <w:noWrap/>
            <w:vAlign w:val="bottom"/>
          </w:tcPr>
          <w:p w14:paraId="6577E428" w14:textId="77777777" w:rsidR="00FB2358" w:rsidRPr="00D6447A" w:rsidRDefault="00FB2358" w:rsidP="00B52363">
            <w:pPr>
              <w:widowControl/>
              <w:spacing w:line="180" w:lineRule="exact"/>
              <w:jc w:val="right"/>
              <w:rPr>
                <w:rFonts w:ascii="Arial" w:hAnsi="Arial" w:cs="Arial"/>
                <w:snapToGrid/>
                <w:sz w:val="14"/>
                <w:szCs w:val="14"/>
                <w:lang w:val="en-US"/>
              </w:rPr>
            </w:pPr>
            <w:r w:rsidRPr="00D6447A">
              <w:rPr>
                <w:rFonts w:ascii="Arial" w:hAnsi="Arial" w:cs="Arial"/>
                <w:snapToGrid/>
                <w:sz w:val="14"/>
                <w:szCs w:val="14"/>
                <w:lang w:val="en-US"/>
              </w:rPr>
              <w:t> </w:t>
            </w:r>
          </w:p>
        </w:tc>
        <w:tc>
          <w:tcPr>
            <w:tcW w:w="1701" w:type="dxa"/>
            <w:gridSpan w:val="3"/>
            <w:tcBorders>
              <w:top w:val="nil"/>
              <w:left w:val="nil"/>
              <w:bottom w:val="single" w:sz="4" w:space="0" w:color="auto"/>
              <w:right w:val="nil"/>
            </w:tcBorders>
          </w:tcPr>
          <w:p w14:paraId="4378C47F" w14:textId="77777777" w:rsidR="00FB2358" w:rsidRPr="00D6447A" w:rsidRDefault="00FB2358" w:rsidP="00B52363">
            <w:pPr>
              <w:widowControl/>
              <w:spacing w:line="180" w:lineRule="exact"/>
              <w:rPr>
                <w:rFonts w:ascii="Arial" w:hAnsi="Arial" w:cs="Arial"/>
                <w:snapToGrid/>
                <w:sz w:val="14"/>
                <w:szCs w:val="14"/>
                <w:lang w:val="en-US"/>
              </w:rPr>
            </w:pPr>
          </w:p>
        </w:tc>
        <w:tc>
          <w:tcPr>
            <w:tcW w:w="946" w:type="dxa"/>
            <w:gridSpan w:val="2"/>
            <w:tcBorders>
              <w:top w:val="nil"/>
              <w:left w:val="nil"/>
              <w:bottom w:val="single" w:sz="4" w:space="0" w:color="auto"/>
              <w:right w:val="nil"/>
            </w:tcBorders>
          </w:tcPr>
          <w:p w14:paraId="52FC27DA" w14:textId="77777777" w:rsidR="00FB2358" w:rsidRPr="00D6447A" w:rsidRDefault="00FB2358" w:rsidP="00B52363">
            <w:pPr>
              <w:widowControl/>
              <w:spacing w:line="180" w:lineRule="exact"/>
              <w:rPr>
                <w:rFonts w:ascii="Arial" w:hAnsi="Arial" w:cs="Arial"/>
                <w:snapToGrid/>
                <w:sz w:val="14"/>
                <w:szCs w:val="14"/>
                <w:lang w:val="en-US"/>
              </w:rPr>
            </w:pPr>
          </w:p>
        </w:tc>
        <w:tc>
          <w:tcPr>
            <w:tcW w:w="2456" w:type="dxa"/>
            <w:gridSpan w:val="4"/>
            <w:tcBorders>
              <w:top w:val="nil"/>
              <w:left w:val="nil"/>
              <w:bottom w:val="single" w:sz="4" w:space="0" w:color="auto"/>
              <w:right w:val="nil"/>
            </w:tcBorders>
            <w:shd w:val="clear" w:color="auto" w:fill="auto"/>
            <w:noWrap/>
            <w:vAlign w:val="bottom"/>
          </w:tcPr>
          <w:p w14:paraId="0B17208B" w14:textId="078D4E29"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nil"/>
              <w:bottom w:val="nil"/>
              <w:right w:val="nil"/>
            </w:tcBorders>
            <w:shd w:val="clear" w:color="auto" w:fill="auto"/>
            <w:noWrap/>
            <w:vAlign w:val="bottom"/>
          </w:tcPr>
          <w:p w14:paraId="11483743" w14:textId="77777777" w:rsidR="00FB2358" w:rsidRPr="00D6447A" w:rsidRDefault="00FB2358" w:rsidP="00B52363">
            <w:pPr>
              <w:widowControl/>
              <w:spacing w:line="180" w:lineRule="exact"/>
              <w:rPr>
                <w:rFonts w:ascii="Arial" w:hAnsi="Arial" w:cs="Arial"/>
                <w:snapToGrid/>
                <w:sz w:val="14"/>
                <w:szCs w:val="14"/>
                <w:lang w:val="en-US"/>
              </w:rPr>
            </w:pPr>
          </w:p>
        </w:tc>
        <w:tc>
          <w:tcPr>
            <w:tcW w:w="851" w:type="dxa"/>
            <w:tcBorders>
              <w:top w:val="nil"/>
              <w:left w:val="nil"/>
              <w:bottom w:val="nil"/>
              <w:right w:val="nil"/>
            </w:tcBorders>
            <w:shd w:val="clear" w:color="auto" w:fill="auto"/>
            <w:noWrap/>
            <w:vAlign w:val="bottom"/>
          </w:tcPr>
          <w:p w14:paraId="1A7CB2C0" w14:textId="77777777" w:rsidR="00FB2358" w:rsidRPr="00D6447A" w:rsidRDefault="00FB2358" w:rsidP="00B52363">
            <w:pPr>
              <w:widowControl/>
              <w:spacing w:line="180" w:lineRule="exact"/>
              <w:rPr>
                <w:rFonts w:ascii="Arial" w:hAnsi="Arial" w:cs="Arial"/>
                <w:snapToGrid/>
                <w:sz w:val="14"/>
                <w:szCs w:val="14"/>
                <w:lang w:val="en-US"/>
              </w:rPr>
            </w:pPr>
          </w:p>
        </w:tc>
        <w:tc>
          <w:tcPr>
            <w:tcW w:w="283" w:type="dxa"/>
            <w:tcBorders>
              <w:top w:val="nil"/>
              <w:left w:val="nil"/>
              <w:bottom w:val="nil"/>
              <w:right w:val="nil"/>
            </w:tcBorders>
            <w:shd w:val="clear" w:color="auto" w:fill="auto"/>
            <w:noWrap/>
            <w:vAlign w:val="bottom"/>
          </w:tcPr>
          <w:p w14:paraId="3CE22613" w14:textId="77777777" w:rsidR="00FB2358" w:rsidRPr="00D6447A" w:rsidRDefault="00FB2358" w:rsidP="00B52363">
            <w:pPr>
              <w:widowControl/>
              <w:spacing w:line="180" w:lineRule="exact"/>
              <w:rPr>
                <w:rFonts w:ascii="Arial" w:hAnsi="Arial" w:cs="Arial"/>
                <w:snapToGrid/>
                <w:sz w:val="14"/>
                <w:szCs w:val="14"/>
                <w:lang w:val="en-US"/>
              </w:rPr>
            </w:pPr>
          </w:p>
        </w:tc>
        <w:tc>
          <w:tcPr>
            <w:tcW w:w="76" w:type="dxa"/>
            <w:tcBorders>
              <w:top w:val="nil"/>
              <w:left w:val="nil"/>
              <w:bottom w:val="nil"/>
              <w:right w:val="nil"/>
            </w:tcBorders>
          </w:tcPr>
          <w:p w14:paraId="41288ADF" w14:textId="77777777" w:rsidR="00FB2358" w:rsidRPr="00D6447A" w:rsidRDefault="00FB2358" w:rsidP="00B52363">
            <w:pPr>
              <w:widowControl/>
              <w:spacing w:line="180" w:lineRule="exact"/>
              <w:rPr>
                <w:rFonts w:ascii="Arial" w:hAnsi="Arial" w:cs="Arial"/>
                <w:snapToGrid/>
                <w:sz w:val="14"/>
                <w:szCs w:val="14"/>
                <w:lang w:val="en-US"/>
              </w:rPr>
            </w:pPr>
          </w:p>
        </w:tc>
        <w:tc>
          <w:tcPr>
            <w:tcW w:w="1342" w:type="dxa"/>
            <w:gridSpan w:val="2"/>
            <w:tcBorders>
              <w:top w:val="nil"/>
              <w:left w:val="nil"/>
              <w:bottom w:val="nil"/>
              <w:right w:val="nil"/>
            </w:tcBorders>
          </w:tcPr>
          <w:p w14:paraId="59BD4F17" w14:textId="77777777" w:rsidR="00FB2358" w:rsidRPr="00FB2358" w:rsidRDefault="00FB2358" w:rsidP="00B52363">
            <w:pPr>
              <w:widowControl/>
              <w:spacing w:line="180" w:lineRule="exact"/>
              <w:rPr>
                <w:rFonts w:ascii="Arial" w:hAnsi="Arial" w:cs="Arial"/>
                <w:snapToGrid/>
                <w:sz w:val="14"/>
                <w:szCs w:val="14"/>
                <w:lang w:val="en-US"/>
              </w:rPr>
            </w:pPr>
          </w:p>
        </w:tc>
        <w:tc>
          <w:tcPr>
            <w:tcW w:w="2233" w:type="dxa"/>
            <w:gridSpan w:val="3"/>
            <w:tcBorders>
              <w:top w:val="nil"/>
              <w:left w:val="nil"/>
              <w:bottom w:val="nil"/>
              <w:right w:val="nil"/>
            </w:tcBorders>
          </w:tcPr>
          <w:p w14:paraId="718556E5" w14:textId="6D18568D" w:rsidR="00FB2358" w:rsidRPr="00D6447A" w:rsidRDefault="00FB2358" w:rsidP="00B52363">
            <w:pPr>
              <w:widowControl/>
              <w:spacing w:line="180" w:lineRule="exact"/>
              <w:rPr>
                <w:rFonts w:ascii="Arial" w:hAnsi="Arial" w:cs="Arial"/>
                <w:snapToGrid/>
                <w:sz w:val="14"/>
                <w:szCs w:val="14"/>
                <w:lang w:val="en-US"/>
              </w:rPr>
            </w:pPr>
          </w:p>
        </w:tc>
        <w:tc>
          <w:tcPr>
            <w:tcW w:w="76" w:type="dxa"/>
            <w:tcBorders>
              <w:top w:val="nil"/>
              <w:left w:val="nil"/>
              <w:bottom w:val="nil"/>
              <w:right w:val="nil"/>
            </w:tcBorders>
          </w:tcPr>
          <w:p w14:paraId="79968764" w14:textId="68070CDD" w:rsidR="00FB2358" w:rsidRPr="00D6447A" w:rsidRDefault="00FB2358" w:rsidP="00B52363">
            <w:pPr>
              <w:widowControl/>
              <w:spacing w:line="180" w:lineRule="exact"/>
              <w:rPr>
                <w:rFonts w:ascii="Arial" w:hAnsi="Arial" w:cs="Arial"/>
                <w:snapToGrid/>
                <w:sz w:val="14"/>
                <w:szCs w:val="14"/>
                <w:lang w:val="en-US"/>
              </w:rPr>
            </w:pPr>
          </w:p>
        </w:tc>
        <w:tc>
          <w:tcPr>
            <w:tcW w:w="1962" w:type="dxa"/>
            <w:gridSpan w:val="3"/>
            <w:tcBorders>
              <w:top w:val="nil"/>
              <w:left w:val="nil"/>
              <w:bottom w:val="nil"/>
              <w:right w:val="nil"/>
            </w:tcBorders>
            <w:shd w:val="clear" w:color="auto" w:fill="auto"/>
            <w:noWrap/>
            <w:vAlign w:val="bottom"/>
          </w:tcPr>
          <w:p w14:paraId="4ADB74D4" w14:textId="3CEA0A36" w:rsidR="00FB2358" w:rsidRPr="00D6447A" w:rsidRDefault="00FB2358" w:rsidP="00B52363">
            <w:pPr>
              <w:widowControl/>
              <w:spacing w:line="180" w:lineRule="exact"/>
              <w:rPr>
                <w:rFonts w:ascii="Arial" w:hAnsi="Arial" w:cs="Arial"/>
                <w:snapToGrid/>
                <w:sz w:val="14"/>
                <w:szCs w:val="14"/>
                <w:lang w:val="en-US"/>
              </w:rPr>
            </w:pPr>
          </w:p>
        </w:tc>
        <w:tc>
          <w:tcPr>
            <w:tcW w:w="81" w:type="dxa"/>
            <w:tcBorders>
              <w:top w:val="nil"/>
              <w:left w:val="nil"/>
              <w:bottom w:val="nil"/>
              <w:right w:val="nil"/>
            </w:tcBorders>
            <w:shd w:val="clear" w:color="auto" w:fill="auto"/>
            <w:noWrap/>
            <w:vAlign w:val="bottom"/>
          </w:tcPr>
          <w:p w14:paraId="601DBF42" w14:textId="77777777" w:rsidR="00FB2358" w:rsidRPr="00D6447A" w:rsidRDefault="00FB2358" w:rsidP="00B52363">
            <w:pPr>
              <w:widowControl/>
              <w:spacing w:line="180" w:lineRule="exact"/>
              <w:rPr>
                <w:rFonts w:ascii="Arial" w:hAnsi="Arial" w:cs="Arial"/>
                <w:snapToGrid/>
                <w:sz w:val="14"/>
                <w:szCs w:val="14"/>
                <w:lang w:val="en-US"/>
              </w:rPr>
            </w:pPr>
          </w:p>
        </w:tc>
      </w:tr>
      <w:tr w:rsidR="00040B99" w:rsidRPr="00FB2358" w14:paraId="2D7484C7" w14:textId="1ED4F600" w:rsidTr="00E07DA8">
        <w:trPr>
          <w:gridAfter w:val="2"/>
          <w:wAfter w:w="667" w:type="dxa"/>
          <w:trHeight w:val="15"/>
        </w:trPr>
        <w:tc>
          <w:tcPr>
            <w:tcW w:w="1834" w:type="dxa"/>
            <w:vMerge w:val="restart"/>
            <w:tcBorders>
              <w:top w:val="single" w:sz="4" w:space="0" w:color="auto"/>
              <w:left w:val="nil"/>
              <w:bottom w:val="single" w:sz="4" w:space="0" w:color="000000" w:themeColor="text1"/>
              <w:right w:val="single" w:sz="4" w:space="0" w:color="auto"/>
            </w:tcBorders>
            <w:shd w:val="clear" w:color="auto" w:fill="auto"/>
            <w:vAlign w:val="center"/>
          </w:tcPr>
          <w:p w14:paraId="413F5F12" w14:textId="77777777" w:rsidR="00040B99" w:rsidRPr="00D6447A" w:rsidRDefault="00040B99" w:rsidP="00B52363">
            <w:pPr>
              <w:widowControl/>
              <w:spacing w:line="180" w:lineRule="exact"/>
              <w:rPr>
                <w:rFonts w:ascii="Arial" w:hAnsi="Arial" w:cs="Arial"/>
                <w:b/>
                <w:bCs/>
                <w:snapToGrid/>
                <w:sz w:val="14"/>
                <w:szCs w:val="14"/>
                <w:lang w:val="en-US"/>
              </w:rPr>
            </w:pPr>
            <w:r w:rsidRPr="00D6447A">
              <w:rPr>
                <w:rFonts w:ascii="Arial" w:hAnsi="Arial" w:cs="Arial"/>
                <w:b/>
                <w:bCs/>
                <w:snapToGrid/>
                <w:sz w:val="14"/>
                <w:szCs w:val="14"/>
                <w:lang w:val="en-US"/>
              </w:rPr>
              <w:t>Group capital adequacy</w:t>
            </w:r>
            <w:r w:rsidRPr="00D6447A">
              <w:rPr>
                <w:rFonts w:ascii="Arial" w:hAnsi="Arial" w:cs="Arial"/>
                <w:b/>
                <w:bCs/>
                <w:snapToGrid/>
                <w:sz w:val="14"/>
                <w:szCs w:val="14"/>
                <w:lang w:val="en-US"/>
              </w:rPr>
              <w:br/>
            </w:r>
            <w:r w:rsidRPr="00D6447A">
              <w:rPr>
                <w:rFonts w:ascii="Arial" w:hAnsi="Arial" w:cs="Arial"/>
                <w:b/>
                <w:bCs/>
                <w:snapToGrid/>
                <w:sz w:val="14"/>
                <w:szCs w:val="14"/>
                <w:lang w:val="en-US"/>
              </w:rPr>
              <w:br/>
            </w:r>
            <w:r w:rsidRPr="00D6447A">
              <w:rPr>
                <w:rFonts w:ascii="Arial" w:hAnsi="Arial" w:cs="Arial"/>
                <w:b/>
                <w:bCs/>
                <w:snapToGrid/>
                <w:sz w:val="14"/>
                <w:szCs w:val="14"/>
                <w:lang w:val="en-US"/>
              </w:rPr>
              <w:br/>
              <w:t>Entities included in banking group</w:t>
            </w:r>
          </w:p>
        </w:tc>
        <w:tc>
          <w:tcPr>
            <w:tcW w:w="380" w:type="dxa"/>
            <w:vMerge w:val="restart"/>
            <w:tcBorders>
              <w:top w:val="single" w:sz="4" w:space="0" w:color="auto"/>
              <w:left w:val="single" w:sz="4" w:space="0" w:color="auto"/>
              <w:right w:val="single" w:sz="4" w:space="0" w:color="auto"/>
            </w:tcBorders>
            <w:shd w:val="clear" w:color="auto" w:fill="auto"/>
            <w:vAlign w:val="center"/>
          </w:tcPr>
          <w:p w14:paraId="372F1838"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Line no.</w:t>
            </w:r>
          </w:p>
        </w:tc>
        <w:tc>
          <w:tcPr>
            <w:tcW w:w="737" w:type="dxa"/>
            <w:gridSpan w:val="2"/>
            <w:vMerge w:val="restart"/>
            <w:tcBorders>
              <w:top w:val="single" w:sz="4" w:space="0" w:color="auto"/>
              <w:left w:val="single" w:sz="4" w:space="0" w:color="auto"/>
              <w:right w:val="single" w:sz="4" w:space="0" w:color="auto"/>
            </w:tcBorders>
            <w:shd w:val="clear" w:color="auto" w:fill="auto"/>
            <w:vAlign w:val="center"/>
          </w:tcPr>
          <w:p w14:paraId="24C0FEA7"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Regulatory approach</w:t>
            </w:r>
            <w:r w:rsidRPr="00D6447A">
              <w:rPr>
                <w:rFonts w:ascii="Arial" w:hAnsi="Arial" w:cs="Arial"/>
                <w:b/>
                <w:bCs/>
                <w:snapToGrid/>
                <w:sz w:val="14"/>
                <w:szCs w:val="14"/>
                <w:vertAlign w:val="superscript"/>
                <w:lang w:val="en-US"/>
              </w:rPr>
              <w:t>1, 2</w:t>
            </w:r>
          </w:p>
        </w:tc>
        <w:tc>
          <w:tcPr>
            <w:tcW w:w="509" w:type="dxa"/>
            <w:vMerge w:val="restart"/>
            <w:tcBorders>
              <w:top w:val="single" w:sz="4" w:space="0" w:color="auto"/>
              <w:left w:val="single" w:sz="4" w:space="0" w:color="auto"/>
              <w:right w:val="single" w:sz="4" w:space="0" w:color="auto"/>
            </w:tcBorders>
            <w:shd w:val="clear" w:color="auto" w:fill="auto"/>
            <w:vAlign w:val="center"/>
          </w:tcPr>
          <w:p w14:paraId="1AF60C23"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 xml:space="preserve">Interest held </w:t>
            </w:r>
            <w:r w:rsidRPr="00D6447A">
              <w:rPr>
                <w:rFonts w:ascii="Arial" w:hAnsi="Arial" w:cs="Arial"/>
                <w:b/>
                <w:bCs/>
                <w:snapToGrid/>
                <w:sz w:val="14"/>
                <w:szCs w:val="14"/>
                <w:lang w:val="en-US"/>
              </w:rPr>
              <w:br/>
            </w:r>
            <w:r w:rsidRPr="00D6447A">
              <w:rPr>
                <w:rFonts w:ascii="Arial" w:hAnsi="Arial" w:cs="Arial"/>
                <w:snapToGrid/>
                <w:sz w:val="14"/>
                <w:szCs w:val="14"/>
                <w:lang w:val="en-US"/>
              </w:rPr>
              <w:t>(%)</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C3C486B"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Book value of investment</w:t>
            </w:r>
          </w:p>
        </w:tc>
        <w:tc>
          <w:tcPr>
            <w:tcW w:w="567" w:type="dxa"/>
            <w:vMerge w:val="restart"/>
            <w:tcBorders>
              <w:top w:val="nil"/>
              <w:left w:val="single" w:sz="4" w:space="0" w:color="auto"/>
              <w:right w:val="single" w:sz="4" w:space="0" w:color="auto"/>
            </w:tcBorders>
            <w:shd w:val="clear" w:color="auto" w:fill="auto"/>
            <w:vAlign w:val="center"/>
          </w:tcPr>
          <w:p w14:paraId="5FB3296E"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Net income after tax based on FRS</w:t>
            </w:r>
          </w:p>
        </w:tc>
        <w:tc>
          <w:tcPr>
            <w:tcW w:w="567" w:type="dxa"/>
            <w:vMerge w:val="restart"/>
            <w:tcBorders>
              <w:top w:val="nil"/>
              <w:left w:val="single" w:sz="4" w:space="0" w:color="auto"/>
              <w:right w:val="single" w:sz="4" w:space="0" w:color="auto"/>
            </w:tcBorders>
            <w:shd w:val="clear" w:color="auto" w:fill="auto"/>
            <w:vAlign w:val="center"/>
          </w:tcPr>
          <w:p w14:paraId="774944D6"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Total assets based on FRS</w:t>
            </w:r>
          </w:p>
        </w:tc>
        <w:tc>
          <w:tcPr>
            <w:tcW w:w="10773" w:type="dxa"/>
            <w:gridSpan w:val="19"/>
            <w:tcBorders>
              <w:top w:val="single" w:sz="4" w:space="0" w:color="auto"/>
              <w:left w:val="nil"/>
              <w:bottom w:val="single" w:sz="4" w:space="0" w:color="auto"/>
              <w:right w:val="single" w:sz="4" w:space="0" w:color="auto"/>
            </w:tcBorders>
          </w:tcPr>
          <w:p w14:paraId="6AEE1C6A" w14:textId="4E900689"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Risk weighted exposure or equivalent</w:t>
            </w:r>
          </w:p>
        </w:tc>
      </w:tr>
      <w:tr w:rsidR="00C9256E" w:rsidRPr="00D14A5C" w14:paraId="3AFD0B56" w14:textId="4BC4F41C" w:rsidTr="00E07DA8">
        <w:trPr>
          <w:gridAfter w:val="2"/>
          <w:wAfter w:w="667" w:type="dxa"/>
          <w:trHeight w:val="1323"/>
        </w:trPr>
        <w:tc>
          <w:tcPr>
            <w:tcW w:w="1834" w:type="dxa"/>
            <w:vMerge/>
            <w:tcBorders>
              <w:right w:val="single" w:sz="4" w:space="0" w:color="auto"/>
            </w:tcBorders>
            <w:vAlign w:val="center"/>
          </w:tcPr>
          <w:p w14:paraId="6A168681" w14:textId="77777777" w:rsidR="00494C03" w:rsidRPr="00D6447A" w:rsidRDefault="00494C03">
            <w:pPr>
              <w:widowControl/>
              <w:spacing w:line="180" w:lineRule="exact"/>
              <w:rPr>
                <w:rFonts w:ascii="Arial" w:hAnsi="Arial" w:cs="Arial"/>
                <w:b/>
                <w:bCs/>
                <w:snapToGrid/>
                <w:sz w:val="14"/>
                <w:szCs w:val="14"/>
                <w:lang w:val="en-US"/>
              </w:rPr>
            </w:pPr>
          </w:p>
        </w:tc>
        <w:tc>
          <w:tcPr>
            <w:tcW w:w="380" w:type="dxa"/>
            <w:vMerge/>
            <w:tcBorders>
              <w:left w:val="single" w:sz="4" w:space="0" w:color="auto"/>
              <w:right w:val="single" w:sz="4" w:space="0" w:color="auto"/>
            </w:tcBorders>
            <w:vAlign w:val="center"/>
          </w:tcPr>
          <w:p w14:paraId="7D32F640" w14:textId="77777777" w:rsidR="00494C03" w:rsidRPr="00D6447A" w:rsidRDefault="00494C03">
            <w:pPr>
              <w:widowControl/>
              <w:spacing w:line="180" w:lineRule="exact"/>
              <w:rPr>
                <w:rFonts w:ascii="Arial" w:hAnsi="Arial" w:cs="Arial"/>
                <w:b/>
                <w:bCs/>
                <w:snapToGrid/>
                <w:sz w:val="14"/>
                <w:szCs w:val="14"/>
                <w:lang w:val="en-US"/>
              </w:rPr>
            </w:pPr>
          </w:p>
        </w:tc>
        <w:tc>
          <w:tcPr>
            <w:tcW w:w="737" w:type="dxa"/>
            <w:gridSpan w:val="2"/>
            <w:vMerge/>
            <w:tcBorders>
              <w:top w:val="single" w:sz="4" w:space="0" w:color="auto"/>
              <w:left w:val="single" w:sz="4" w:space="0" w:color="auto"/>
              <w:bottom w:val="single" w:sz="4" w:space="0" w:color="auto"/>
              <w:right w:val="single" w:sz="4" w:space="0" w:color="auto"/>
            </w:tcBorders>
            <w:vAlign w:val="center"/>
          </w:tcPr>
          <w:p w14:paraId="271DEAF7" w14:textId="77777777" w:rsidR="00494C03" w:rsidRPr="00D6447A" w:rsidRDefault="00494C03">
            <w:pPr>
              <w:widowControl/>
              <w:spacing w:line="180" w:lineRule="exact"/>
              <w:rPr>
                <w:rFonts w:ascii="Arial" w:hAnsi="Arial" w:cs="Arial"/>
                <w:b/>
                <w:bCs/>
                <w:snapToGrid/>
                <w:sz w:val="14"/>
                <w:szCs w:val="14"/>
                <w:lang w:val="en-US"/>
              </w:rPr>
            </w:pPr>
          </w:p>
        </w:tc>
        <w:tc>
          <w:tcPr>
            <w:tcW w:w="509" w:type="dxa"/>
            <w:vMerge/>
            <w:tcBorders>
              <w:top w:val="single" w:sz="4" w:space="0" w:color="auto"/>
              <w:left w:val="single" w:sz="4" w:space="0" w:color="auto"/>
              <w:bottom w:val="single" w:sz="4" w:space="0" w:color="auto"/>
              <w:right w:val="single" w:sz="4" w:space="0" w:color="auto"/>
            </w:tcBorders>
            <w:vAlign w:val="center"/>
          </w:tcPr>
          <w:p w14:paraId="41CBC6FE" w14:textId="77777777" w:rsidR="00494C03" w:rsidRPr="00D6447A" w:rsidRDefault="00494C03">
            <w:pPr>
              <w:widowControl/>
              <w:spacing w:line="180" w:lineRule="exact"/>
              <w:rPr>
                <w:rFonts w:ascii="Arial" w:hAnsi="Arial" w:cs="Arial"/>
                <w:b/>
                <w:bCs/>
                <w:snapToGrid/>
                <w:sz w:val="14"/>
                <w:szCs w:val="14"/>
                <w:lang w:val="en-US"/>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19DE021" w14:textId="77777777" w:rsidR="00494C03" w:rsidRPr="00D6447A" w:rsidRDefault="00494C03">
            <w:pPr>
              <w:widowControl/>
              <w:spacing w:line="180" w:lineRule="exact"/>
              <w:rPr>
                <w:rFonts w:ascii="Arial" w:hAnsi="Arial" w:cs="Arial"/>
                <w:b/>
                <w:bCs/>
                <w:snapToGrid/>
                <w:sz w:val="14"/>
                <w:szCs w:val="14"/>
                <w:lang w:val="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0AC345E" w14:textId="77777777" w:rsidR="00494C03" w:rsidRPr="00D6447A" w:rsidRDefault="00494C03">
            <w:pPr>
              <w:widowControl/>
              <w:spacing w:line="180" w:lineRule="exact"/>
              <w:rPr>
                <w:rFonts w:ascii="Arial" w:hAnsi="Arial" w:cs="Arial"/>
                <w:b/>
                <w:bCs/>
                <w:snapToGrid/>
                <w:sz w:val="14"/>
                <w:szCs w:val="14"/>
                <w:lang w:val="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961E6F2" w14:textId="77777777" w:rsidR="00494C03" w:rsidRPr="00D6447A" w:rsidRDefault="00494C03">
            <w:pPr>
              <w:widowControl/>
              <w:spacing w:line="180" w:lineRule="exact"/>
              <w:rPr>
                <w:rFonts w:ascii="Arial" w:hAnsi="Arial" w:cs="Arial"/>
                <w:b/>
                <w:bCs/>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BE5A1DD" w14:textId="002F1305" w:rsidR="00494C03" w:rsidRPr="00D6447A" w:rsidRDefault="00494C0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Credit risk</w:t>
            </w:r>
          </w:p>
        </w:tc>
        <w:tc>
          <w:tcPr>
            <w:tcW w:w="709" w:type="dxa"/>
            <w:tcBorders>
              <w:top w:val="nil"/>
              <w:left w:val="nil"/>
              <w:bottom w:val="single" w:sz="4" w:space="0" w:color="auto"/>
              <w:right w:val="single" w:sz="4" w:space="0" w:color="auto"/>
            </w:tcBorders>
            <w:vAlign w:val="center"/>
          </w:tcPr>
          <w:p w14:paraId="437F6DDB" w14:textId="28F96A41"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Counter-party credit risk</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14:paraId="0AA64AD8" w14:textId="6E69BB61"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Operational risk</w:t>
            </w:r>
          </w:p>
        </w:tc>
        <w:tc>
          <w:tcPr>
            <w:tcW w:w="567" w:type="dxa"/>
            <w:tcBorders>
              <w:top w:val="nil"/>
              <w:left w:val="nil"/>
              <w:bottom w:val="single" w:sz="4" w:space="0" w:color="auto"/>
              <w:right w:val="single" w:sz="4" w:space="0" w:color="auto"/>
            </w:tcBorders>
            <w:shd w:val="clear" w:color="auto" w:fill="auto"/>
            <w:vAlign w:val="center"/>
          </w:tcPr>
          <w:p w14:paraId="2892039B" w14:textId="2ED0F9DC"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Market risk</w:t>
            </w:r>
          </w:p>
        </w:tc>
        <w:tc>
          <w:tcPr>
            <w:tcW w:w="850" w:type="dxa"/>
            <w:tcBorders>
              <w:top w:val="single" w:sz="4" w:space="0" w:color="auto"/>
              <w:left w:val="nil"/>
              <w:bottom w:val="single" w:sz="4" w:space="0" w:color="auto"/>
              <w:right w:val="single" w:sz="4" w:space="0" w:color="auto"/>
            </w:tcBorders>
          </w:tcPr>
          <w:p w14:paraId="239D4616" w14:textId="77777777" w:rsidR="00494C03" w:rsidRPr="00E07DA8" w:rsidRDefault="00494C03" w:rsidP="00B52363">
            <w:pPr>
              <w:widowControl/>
              <w:spacing w:line="180" w:lineRule="exact"/>
              <w:jc w:val="center"/>
              <w:rPr>
                <w:rFonts w:ascii="Arial" w:hAnsi="Arial" w:cs="Arial"/>
                <w:b/>
                <w:bCs/>
                <w:snapToGrid/>
                <w:sz w:val="14"/>
                <w:szCs w:val="14"/>
                <w:lang w:val="en-US"/>
              </w:rPr>
            </w:pPr>
          </w:p>
          <w:p w14:paraId="1CE754AD" w14:textId="77777777" w:rsidR="00494C03" w:rsidRPr="00E07DA8" w:rsidRDefault="00494C03" w:rsidP="00B52363">
            <w:pPr>
              <w:widowControl/>
              <w:spacing w:line="180" w:lineRule="exact"/>
              <w:jc w:val="center"/>
              <w:rPr>
                <w:rFonts w:ascii="Arial" w:hAnsi="Arial" w:cs="Arial"/>
                <w:b/>
                <w:bCs/>
                <w:snapToGrid/>
                <w:sz w:val="14"/>
                <w:szCs w:val="14"/>
                <w:lang w:val="en-US"/>
              </w:rPr>
            </w:pPr>
          </w:p>
          <w:p w14:paraId="79953227" w14:textId="220E396D" w:rsidR="00494C03" w:rsidRPr="00E07DA8" w:rsidRDefault="00494C03" w:rsidP="00FB2358">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Credit Valuation Adjustment (CVA)</w:t>
            </w:r>
          </w:p>
        </w:tc>
        <w:tc>
          <w:tcPr>
            <w:tcW w:w="567" w:type="dxa"/>
            <w:tcBorders>
              <w:top w:val="nil"/>
              <w:left w:val="single" w:sz="4" w:space="0" w:color="auto"/>
              <w:bottom w:val="single" w:sz="4" w:space="0" w:color="auto"/>
              <w:right w:val="single" w:sz="4" w:space="0" w:color="auto"/>
            </w:tcBorders>
            <w:shd w:val="clear" w:color="auto" w:fill="auto"/>
            <w:vAlign w:val="center"/>
          </w:tcPr>
          <w:p w14:paraId="04A12190" w14:textId="16BDCF89"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Equity risk</w:t>
            </w:r>
          </w:p>
        </w:tc>
        <w:tc>
          <w:tcPr>
            <w:tcW w:w="1418" w:type="dxa"/>
            <w:gridSpan w:val="2"/>
            <w:tcBorders>
              <w:top w:val="nil"/>
              <w:left w:val="nil"/>
              <w:bottom w:val="single" w:sz="4" w:space="0" w:color="auto"/>
              <w:right w:val="single" w:sz="4" w:space="0" w:color="auto"/>
            </w:tcBorders>
            <w:shd w:val="clear" w:color="auto" w:fill="auto"/>
            <w:vAlign w:val="center"/>
          </w:tcPr>
          <w:p w14:paraId="415F89B5" w14:textId="7E414A0D" w:rsidR="00494C03" w:rsidRPr="00E07DA8" w:rsidRDefault="00494C03" w:rsidP="00494C0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Other</w:t>
            </w:r>
          </w:p>
        </w:tc>
        <w:tc>
          <w:tcPr>
            <w:tcW w:w="709" w:type="dxa"/>
            <w:gridSpan w:val="3"/>
            <w:tcBorders>
              <w:top w:val="nil"/>
              <w:left w:val="nil"/>
              <w:bottom w:val="single" w:sz="4" w:space="0" w:color="auto"/>
              <w:right w:val="single" w:sz="4" w:space="0" w:color="auto"/>
            </w:tcBorders>
            <w:shd w:val="clear" w:color="auto" w:fill="auto"/>
            <w:vAlign w:val="center"/>
          </w:tcPr>
          <w:p w14:paraId="7799237D" w14:textId="5D01DE3D"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Total</w:t>
            </w:r>
            <w:r w:rsidRPr="00E07DA8">
              <w:rPr>
                <w:rFonts w:ascii="Arial" w:hAnsi="Arial" w:cs="Arial"/>
                <w:b/>
                <w:bCs/>
                <w:snapToGrid/>
                <w:sz w:val="14"/>
                <w:szCs w:val="14"/>
                <w:lang w:val="en-US"/>
              </w:rPr>
              <w:br/>
            </w:r>
            <w:r w:rsidRPr="00E07DA8">
              <w:rPr>
                <w:rFonts w:ascii="Arial" w:hAnsi="Arial" w:cs="Arial"/>
                <w:snapToGrid/>
                <w:sz w:val="14"/>
                <w:szCs w:val="14"/>
                <w:lang w:val="en-US"/>
              </w:rPr>
              <w:t xml:space="preserve">(col. </w:t>
            </w:r>
            <w:r w:rsidR="00C30533">
              <w:rPr>
                <w:rFonts w:ascii="Arial" w:hAnsi="Arial" w:cs="Arial"/>
                <w:snapToGrid/>
                <w:sz w:val="14"/>
                <w:szCs w:val="14"/>
                <w:lang w:val="en-US"/>
              </w:rPr>
              <w:t>6</w:t>
            </w:r>
            <w:r w:rsidRPr="00E07DA8">
              <w:rPr>
                <w:rFonts w:ascii="Arial" w:hAnsi="Arial" w:cs="Arial"/>
                <w:snapToGrid/>
                <w:sz w:val="14"/>
                <w:szCs w:val="14"/>
                <w:lang w:val="en-US"/>
              </w:rPr>
              <w:t xml:space="preserve"> - 1</w:t>
            </w:r>
            <w:r w:rsidR="00C30533">
              <w:rPr>
                <w:rFonts w:ascii="Arial" w:hAnsi="Arial" w:cs="Arial"/>
                <w:snapToGrid/>
                <w:sz w:val="14"/>
                <w:szCs w:val="14"/>
                <w:lang w:val="en-US"/>
              </w:rPr>
              <w:t>2</w:t>
            </w:r>
            <w:r w:rsidRPr="00E07DA8">
              <w:rPr>
                <w:rFonts w:ascii="Arial" w:hAnsi="Arial" w:cs="Arial"/>
                <w:snapToGrid/>
                <w:sz w:val="14"/>
                <w:szCs w:val="14"/>
                <w:lang w:val="en-US"/>
              </w:rPr>
              <w:t>)</w:t>
            </w:r>
          </w:p>
        </w:tc>
        <w:tc>
          <w:tcPr>
            <w:tcW w:w="992" w:type="dxa"/>
            <w:tcBorders>
              <w:top w:val="nil"/>
              <w:left w:val="nil"/>
              <w:bottom w:val="single" w:sz="4" w:space="0" w:color="auto"/>
              <w:right w:val="single" w:sz="4" w:space="0" w:color="auto"/>
            </w:tcBorders>
            <w:shd w:val="clear" w:color="auto" w:fill="auto"/>
            <w:vAlign w:val="center"/>
          </w:tcPr>
          <w:p w14:paraId="48F35B29" w14:textId="788BEC16"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 xml:space="preserve">Non-Modelling Approaches </w:t>
            </w:r>
          </w:p>
        </w:tc>
        <w:tc>
          <w:tcPr>
            <w:tcW w:w="709" w:type="dxa"/>
            <w:tcBorders>
              <w:top w:val="nil"/>
              <w:left w:val="nil"/>
              <w:bottom w:val="single" w:sz="4" w:space="0" w:color="auto"/>
              <w:right w:val="single" w:sz="4" w:space="0" w:color="auto"/>
            </w:tcBorders>
          </w:tcPr>
          <w:p w14:paraId="042E7971" w14:textId="77777777" w:rsidR="00494C03" w:rsidRPr="00E07DA8" w:rsidRDefault="00494C03" w:rsidP="00B52363">
            <w:pPr>
              <w:widowControl/>
              <w:spacing w:line="180" w:lineRule="exact"/>
              <w:jc w:val="center"/>
              <w:rPr>
                <w:rFonts w:ascii="Arial" w:hAnsi="Arial" w:cs="Arial"/>
                <w:b/>
                <w:bCs/>
                <w:snapToGrid/>
                <w:sz w:val="14"/>
                <w:szCs w:val="14"/>
                <w:lang w:val="en-US"/>
              </w:rPr>
            </w:pPr>
          </w:p>
          <w:p w14:paraId="0583E61F" w14:textId="77777777"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 xml:space="preserve">Output Floor </w:t>
            </w:r>
          </w:p>
          <w:p w14:paraId="4E0908B5" w14:textId="77777777" w:rsidR="00494C03" w:rsidRPr="00E07DA8" w:rsidRDefault="00494C03" w:rsidP="00B52363">
            <w:pPr>
              <w:widowControl/>
              <w:spacing w:line="180" w:lineRule="exact"/>
              <w:jc w:val="center"/>
              <w:rPr>
                <w:rFonts w:ascii="Arial" w:hAnsi="Arial" w:cs="Arial"/>
                <w:b/>
                <w:bCs/>
                <w:snapToGrid/>
                <w:sz w:val="14"/>
                <w:szCs w:val="14"/>
                <w:lang w:val="en-US"/>
              </w:rPr>
            </w:pPr>
          </w:p>
          <w:p w14:paraId="4FC8FB72" w14:textId="73797296"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(Floored RWA)</w:t>
            </w:r>
          </w:p>
        </w:tc>
        <w:tc>
          <w:tcPr>
            <w:tcW w:w="992" w:type="dxa"/>
            <w:tcBorders>
              <w:top w:val="nil"/>
              <w:left w:val="single" w:sz="4" w:space="0" w:color="auto"/>
              <w:bottom w:val="single" w:sz="4" w:space="0" w:color="auto"/>
              <w:right w:val="single" w:sz="4" w:space="0" w:color="auto"/>
            </w:tcBorders>
          </w:tcPr>
          <w:p w14:paraId="4D56FF81" w14:textId="2AED050D"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 xml:space="preserve">Additional risk weighted exposure specified by the Authority </w:t>
            </w:r>
            <w:r w:rsidRPr="00E07DA8">
              <w:rPr>
                <w:rFonts w:ascii="Arial" w:hAnsi="Arial" w:cs="Arial"/>
                <w:b/>
                <w:bCs/>
                <w:snapToGrid/>
                <w:sz w:val="18"/>
                <w:szCs w:val="18"/>
                <w:lang w:val="en-US"/>
              </w:rPr>
              <w:t>³</w:t>
            </w:r>
          </w:p>
        </w:tc>
        <w:tc>
          <w:tcPr>
            <w:tcW w:w="992" w:type="dxa"/>
            <w:gridSpan w:val="3"/>
            <w:tcBorders>
              <w:top w:val="nil"/>
              <w:left w:val="single" w:sz="4" w:space="0" w:color="auto"/>
              <w:bottom w:val="single" w:sz="4" w:space="0" w:color="auto"/>
              <w:right w:val="single" w:sz="4" w:space="0" w:color="auto"/>
            </w:tcBorders>
          </w:tcPr>
          <w:p w14:paraId="22AAFC92" w14:textId="2D1E3407" w:rsidR="00494C03" w:rsidRPr="00E07DA8" w:rsidRDefault="00494C03" w:rsidP="00FB2358">
            <w:pPr>
              <w:widowControl/>
              <w:spacing w:line="180" w:lineRule="exact"/>
              <w:jc w:val="center"/>
              <w:rPr>
                <w:rFonts w:ascii="Arial" w:hAnsi="Arial" w:cs="Arial"/>
                <w:b/>
                <w:bCs/>
                <w:snapToGrid/>
                <w:szCs w:val="16"/>
                <w:lang w:val="en-US"/>
              </w:rPr>
            </w:pPr>
            <w:r w:rsidRPr="00E07DA8">
              <w:rPr>
                <w:rFonts w:ascii="Arial" w:hAnsi="Arial" w:cs="Arial"/>
                <w:b/>
                <w:bCs/>
                <w:snapToGrid/>
                <w:szCs w:val="16"/>
                <w:lang w:val="en-US"/>
              </w:rPr>
              <w:t>Risk weighted exposure before application of the floor.</w:t>
            </w:r>
          </w:p>
          <w:p w14:paraId="5A6E755B" w14:textId="77777777" w:rsidR="00494C03" w:rsidRPr="00E07DA8" w:rsidRDefault="00494C03" w:rsidP="00FB2358">
            <w:pPr>
              <w:widowControl/>
              <w:spacing w:line="180" w:lineRule="exact"/>
              <w:jc w:val="center"/>
              <w:rPr>
                <w:rFonts w:ascii="Arial" w:hAnsi="Arial" w:cs="Arial"/>
                <w:snapToGrid/>
                <w:sz w:val="14"/>
                <w:szCs w:val="14"/>
                <w:lang w:val="en-US"/>
              </w:rPr>
            </w:pPr>
          </w:p>
          <w:p w14:paraId="6E0408FD" w14:textId="58726AF3" w:rsidR="00494C03" w:rsidRPr="00E07DA8" w:rsidRDefault="00494C03" w:rsidP="00FB2358">
            <w:pPr>
              <w:widowControl/>
              <w:spacing w:line="180" w:lineRule="exact"/>
              <w:jc w:val="center"/>
              <w:rPr>
                <w:rFonts w:ascii="Arial" w:hAnsi="Arial" w:cs="Arial"/>
                <w:b/>
                <w:bCs/>
                <w:snapToGrid/>
                <w:sz w:val="14"/>
                <w:szCs w:val="14"/>
                <w:lang w:val="en-US"/>
              </w:rPr>
            </w:pPr>
            <w:r w:rsidRPr="00E07DA8">
              <w:rPr>
                <w:rFonts w:ascii="Arial" w:hAnsi="Arial" w:cs="Arial"/>
                <w:snapToGrid/>
                <w:sz w:val="14"/>
                <w:szCs w:val="14"/>
                <w:lang w:val="en-US"/>
              </w:rPr>
              <w:t>(col. 1</w:t>
            </w:r>
            <w:r w:rsidR="004E374D">
              <w:rPr>
                <w:rFonts w:ascii="Arial" w:hAnsi="Arial" w:cs="Arial"/>
                <w:snapToGrid/>
                <w:sz w:val="14"/>
                <w:szCs w:val="14"/>
                <w:lang w:val="en-US"/>
              </w:rPr>
              <w:t>3</w:t>
            </w:r>
            <w:r w:rsidRPr="00E07DA8">
              <w:rPr>
                <w:rFonts w:ascii="Arial" w:hAnsi="Arial" w:cs="Arial"/>
                <w:snapToGrid/>
                <w:sz w:val="14"/>
                <w:szCs w:val="14"/>
                <w:lang w:val="en-US"/>
              </w:rPr>
              <w:t xml:space="preserve"> + 1</w:t>
            </w:r>
            <w:r w:rsidR="004E374D">
              <w:rPr>
                <w:rFonts w:ascii="Arial" w:hAnsi="Arial" w:cs="Arial"/>
                <w:snapToGrid/>
                <w:sz w:val="14"/>
                <w:szCs w:val="14"/>
                <w:lang w:val="en-US"/>
              </w:rPr>
              <w:t>6</w:t>
            </w:r>
            <w:r w:rsidRPr="00E07DA8">
              <w:rPr>
                <w:rFonts w:ascii="Arial" w:hAnsi="Arial" w:cs="Arial"/>
                <w:snapToGrid/>
                <w:sz w:val="14"/>
                <w:szCs w:val="14"/>
                <w:lang w:val="en-US"/>
              </w:rPr>
              <w:t>)</w:t>
            </w:r>
            <w:r w:rsidRPr="00E07DA8">
              <w:rPr>
                <w:rFonts w:ascii="Arial" w:hAnsi="Arial" w:cs="Arial"/>
                <w:b/>
                <w:bCs/>
                <w:snapToGrid/>
                <w:szCs w:val="16"/>
                <w:lang w:val="en-US"/>
              </w:rPr>
              <w:t xml:space="preserve"> </w:t>
            </w:r>
          </w:p>
        </w:tc>
        <w:tc>
          <w:tcPr>
            <w:tcW w:w="992" w:type="dxa"/>
            <w:tcBorders>
              <w:top w:val="nil"/>
              <w:left w:val="nil"/>
              <w:bottom w:val="single" w:sz="4" w:space="0" w:color="auto"/>
              <w:right w:val="single" w:sz="4" w:space="0" w:color="auto"/>
            </w:tcBorders>
          </w:tcPr>
          <w:p w14:paraId="6797977D" w14:textId="2FECBC5A" w:rsidR="00494C03" w:rsidRPr="00E07DA8" w:rsidRDefault="00494C03" w:rsidP="00B52363">
            <w:pPr>
              <w:widowControl/>
              <w:spacing w:line="180" w:lineRule="exact"/>
              <w:jc w:val="center"/>
              <w:rPr>
                <w:rFonts w:ascii="Arial" w:hAnsi="Arial" w:cs="Arial"/>
                <w:b/>
                <w:bCs/>
                <w:snapToGrid/>
                <w:szCs w:val="16"/>
                <w:lang w:val="en-US"/>
              </w:rPr>
            </w:pPr>
            <w:r w:rsidRPr="00E07DA8">
              <w:rPr>
                <w:rFonts w:ascii="Arial" w:hAnsi="Arial" w:cs="Arial"/>
                <w:b/>
                <w:bCs/>
                <w:snapToGrid/>
                <w:szCs w:val="16"/>
                <w:lang w:val="en-US"/>
              </w:rPr>
              <w:t xml:space="preserve">Risk weighted exposure after application of the </w:t>
            </w:r>
            <w:r w:rsidR="00C30533">
              <w:rPr>
                <w:rFonts w:ascii="Arial" w:hAnsi="Arial" w:cs="Arial"/>
                <w:b/>
                <w:bCs/>
                <w:snapToGrid/>
                <w:szCs w:val="16"/>
                <w:lang w:val="en-US"/>
              </w:rPr>
              <w:t xml:space="preserve">output </w:t>
            </w:r>
            <w:r w:rsidRPr="00E07DA8">
              <w:rPr>
                <w:rFonts w:ascii="Arial" w:hAnsi="Arial" w:cs="Arial"/>
                <w:b/>
                <w:bCs/>
                <w:snapToGrid/>
                <w:szCs w:val="16"/>
                <w:lang w:val="en-US"/>
              </w:rPr>
              <w:t>floor.</w:t>
            </w:r>
          </w:p>
          <w:p w14:paraId="6A7ADB6B" w14:textId="77777777" w:rsidR="00494C03" w:rsidRPr="00E07DA8" w:rsidRDefault="00494C03" w:rsidP="00B52363">
            <w:pPr>
              <w:widowControl/>
              <w:spacing w:line="180" w:lineRule="exact"/>
              <w:jc w:val="center"/>
              <w:rPr>
                <w:rFonts w:ascii="Arial" w:hAnsi="Arial" w:cs="Arial"/>
                <w:snapToGrid/>
                <w:sz w:val="14"/>
                <w:szCs w:val="14"/>
                <w:lang w:val="en-US"/>
              </w:rPr>
            </w:pPr>
          </w:p>
          <w:p w14:paraId="5DD5BBB3" w14:textId="69A11B40"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snapToGrid/>
                <w:sz w:val="14"/>
                <w:szCs w:val="14"/>
                <w:lang w:val="en-US"/>
              </w:rPr>
              <w:t>(col. 1</w:t>
            </w:r>
            <w:r w:rsidR="004E374D">
              <w:rPr>
                <w:rFonts w:ascii="Arial" w:hAnsi="Arial" w:cs="Arial"/>
                <w:snapToGrid/>
                <w:sz w:val="14"/>
                <w:szCs w:val="14"/>
                <w:lang w:val="en-US"/>
              </w:rPr>
              <w:t>5</w:t>
            </w:r>
            <w:r w:rsidRPr="00E07DA8">
              <w:rPr>
                <w:rFonts w:ascii="Arial" w:hAnsi="Arial" w:cs="Arial"/>
                <w:snapToGrid/>
                <w:sz w:val="14"/>
                <w:szCs w:val="14"/>
                <w:lang w:val="en-US"/>
              </w:rPr>
              <w:t xml:space="preserve"> + 1</w:t>
            </w:r>
            <w:r w:rsidR="004E374D">
              <w:rPr>
                <w:rFonts w:ascii="Arial" w:hAnsi="Arial" w:cs="Arial"/>
                <w:snapToGrid/>
                <w:sz w:val="14"/>
                <w:szCs w:val="14"/>
                <w:lang w:val="en-US"/>
              </w:rPr>
              <w:t>6</w:t>
            </w:r>
            <w:r w:rsidRPr="00E07DA8">
              <w:rPr>
                <w:rFonts w:ascii="Arial" w:hAnsi="Arial" w:cs="Arial"/>
                <w:snapToGrid/>
                <w:sz w:val="14"/>
                <w:szCs w:val="14"/>
                <w:lang w:val="en-US"/>
              </w:rPr>
              <w:t>)</w:t>
            </w:r>
            <w:r w:rsidRPr="00E07DA8">
              <w:rPr>
                <w:rFonts w:ascii="Arial" w:hAnsi="Arial" w:cs="Arial"/>
                <w:b/>
                <w:bCs/>
                <w:snapToGrid/>
                <w:szCs w:val="16"/>
                <w:lang w:val="en-US"/>
              </w:rPr>
              <w:t xml:space="preserve"> </w:t>
            </w:r>
          </w:p>
        </w:tc>
      </w:tr>
      <w:tr w:rsidR="00C9256E" w:rsidRPr="00FB2358" w14:paraId="7A70C1EF" w14:textId="6B8EA096" w:rsidTr="00E07DA8">
        <w:trPr>
          <w:gridAfter w:val="2"/>
          <w:wAfter w:w="667" w:type="dxa"/>
          <w:trHeight w:val="51"/>
        </w:trPr>
        <w:tc>
          <w:tcPr>
            <w:tcW w:w="1834" w:type="dxa"/>
            <w:vMerge/>
            <w:tcBorders>
              <w:right w:val="single" w:sz="4" w:space="0" w:color="auto"/>
            </w:tcBorders>
            <w:vAlign w:val="center"/>
          </w:tcPr>
          <w:p w14:paraId="18A8BB1C" w14:textId="77777777" w:rsidR="00494C03" w:rsidRPr="00D6447A" w:rsidRDefault="00494C03" w:rsidP="00B52363">
            <w:pPr>
              <w:widowControl/>
              <w:spacing w:line="180" w:lineRule="exact"/>
              <w:rPr>
                <w:rFonts w:ascii="Arial" w:hAnsi="Arial" w:cs="Arial"/>
                <w:b/>
                <w:bCs/>
                <w:snapToGrid/>
                <w:sz w:val="14"/>
                <w:szCs w:val="14"/>
                <w:lang w:val="en-US"/>
              </w:rPr>
            </w:pPr>
          </w:p>
        </w:tc>
        <w:tc>
          <w:tcPr>
            <w:tcW w:w="380" w:type="dxa"/>
            <w:vMerge/>
            <w:tcBorders>
              <w:left w:val="single" w:sz="4" w:space="0" w:color="auto"/>
              <w:right w:val="single" w:sz="4" w:space="0" w:color="auto"/>
            </w:tcBorders>
            <w:vAlign w:val="center"/>
          </w:tcPr>
          <w:p w14:paraId="1C1EE4FC" w14:textId="77777777" w:rsidR="00494C03" w:rsidRPr="00D6447A" w:rsidRDefault="00494C03" w:rsidP="00B52363">
            <w:pPr>
              <w:widowControl/>
              <w:spacing w:line="180" w:lineRule="exact"/>
              <w:rPr>
                <w:rFonts w:ascii="Arial" w:hAnsi="Arial" w:cs="Arial"/>
                <w:b/>
                <w:bCs/>
                <w:snapToGrid/>
                <w:sz w:val="14"/>
                <w:szCs w:val="14"/>
                <w:lang w:val="en-US"/>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359C8" w14:textId="77777777"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1</w:t>
            </w:r>
          </w:p>
        </w:tc>
        <w:tc>
          <w:tcPr>
            <w:tcW w:w="509" w:type="dxa"/>
            <w:tcBorders>
              <w:top w:val="single" w:sz="4" w:space="0" w:color="auto"/>
              <w:left w:val="nil"/>
              <w:bottom w:val="single" w:sz="4" w:space="0" w:color="auto"/>
              <w:right w:val="single" w:sz="4" w:space="0" w:color="auto"/>
            </w:tcBorders>
            <w:shd w:val="clear" w:color="auto" w:fill="auto"/>
            <w:vAlign w:val="center"/>
          </w:tcPr>
          <w:p w14:paraId="7AD83D5F" w14:textId="77777777"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54B75F0B" w14:textId="77777777"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9C61AD1" w14:textId="77777777"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5FFF7407" w14:textId="77777777"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5</w:t>
            </w:r>
          </w:p>
        </w:tc>
        <w:tc>
          <w:tcPr>
            <w:tcW w:w="567" w:type="dxa"/>
            <w:tcBorders>
              <w:top w:val="nil"/>
              <w:left w:val="nil"/>
              <w:bottom w:val="single" w:sz="4" w:space="0" w:color="auto"/>
              <w:right w:val="single" w:sz="4" w:space="0" w:color="auto"/>
            </w:tcBorders>
            <w:shd w:val="clear" w:color="auto" w:fill="auto"/>
            <w:vAlign w:val="center"/>
          </w:tcPr>
          <w:p w14:paraId="661321E8" w14:textId="77777777"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6</w:t>
            </w:r>
          </w:p>
        </w:tc>
        <w:tc>
          <w:tcPr>
            <w:tcW w:w="709" w:type="dxa"/>
            <w:tcBorders>
              <w:top w:val="nil"/>
              <w:left w:val="nil"/>
              <w:bottom w:val="single" w:sz="4" w:space="0" w:color="auto"/>
              <w:right w:val="single" w:sz="4" w:space="0" w:color="auto"/>
            </w:tcBorders>
          </w:tcPr>
          <w:p w14:paraId="0708BAAB" w14:textId="77777777"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7</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14:paraId="74EDEF7C" w14:textId="77777777"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8</w:t>
            </w:r>
          </w:p>
        </w:tc>
        <w:tc>
          <w:tcPr>
            <w:tcW w:w="567" w:type="dxa"/>
            <w:tcBorders>
              <w:top w:val="nil"/>
              <w:left w:val="nil"/>
              <w:bottom w:val="single" w:sz="4" w:space="0" w:color="auto"/>
              <w:right w:val="single" w:sz="4" w:space="0" w:color="auto"/>
            </w:tcBorders>
            <w:shd w:val="clear" w:color="auto" w:fill="auto"/>
            <w:vAlign w:val="center"/>
          </w:tcPr>
          <w:p w14:paraId="67095F2E" w14:textId="77777777" w:rsidR="00494C03" w:rsidRPr="00D6447A" w:rsidRDefault="00494C03"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9</w:t>
            </w:r>
          </w:p>
        </w:tc>
        <w:tc>
          <w:tcPr>
            <w:tcW w:w="850" w:type="dxa"/>
            <w:tcBorders>
              <w:top w:val="nil"/>
              <w:left w:val="nil"/>
              <w:bottom w:val="single" w:sz="4" w:space="0" w:color="auto"/>
              <w:right w:val="single" w:sz="4" w:space="0" w:color="auto"/>
            </w:tcBorders>
          </w:tcPr>
          <w:p w14:paraId="236E722A" w14:textId="20BB845F"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10</w:t>
            </w:r>
          </w:p>
        </w:tc>
        <w:tc>
          <w:tcPr>
            <w:tcW w:w="567" w:type="dxa"/>
            <w:tcBorders>
              <w:top w:val="nil"/>
              <w:left w:val="single" w:sz="4" w:space="0" w:color="auto"/>
              <w:bottom w:val="single" w:sz="4" w:space="0" w:color="auto"/>
              <w:right w:val="single" w:sz="4" w:space="0" w:color="auto"/>
            </w:tcBorders>
            <w:shd w:val="clear" w:color="auto" w:fill="auto"/>
            <w:vAlign w:val="center"/>
          </w:tcPr>
          <w:p w14:paraId="6D9560B8" w14:textId="3AE8CDEC"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11</w:t>
            </w:r>
          </w:p>
        </w:tc>
        <w:tc>
          <w:tcPr>
            <w:tcW w:w="1418" w:type="dxa"/>
            <w:gridSpan w:val="2"/>
            <w:tcBorders>
              <w:top w:val="nil"/>
              <w:left w:val="nil"/>
              <w:bottom w:val="single" w:sz="4" w:space="0" w:color="auto"/>
              <w:right w:val="single" w:sz="4" w:space="0" w:color="auto"/>
            </w:tcBorders>
            <w:shd w:val="clear" w:color="auto" w:fill="auto"/>
            <w:vAlign w:val="center"/>
          </w:tcPr>
          <w:p w14:paraId="6D09303F" w14:textId="00FC9D66"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12</w:t>
            </w:r>
          </w:p>
        </w:tc>
        <w:tc>
          <w:tcPr>
            <w:tcW w:w="709" w:type="dxa"/>
            <w:gridSpan w:val="3"/>
            <w:tcBorders>
              <w:top w:val="nil"/>
              <w:left w:val="nil"/>
              <w:bottom w:val="single" w:sz="4" w:space="0" w:color="auto"/>
              <w:right w:val="single" w:sz="4" w:space="0" w:color="auto"/>
            </w:tcBorders>
            <w:shd w:val="clear" w:color="auto" w:fill="auto"/>
            <w:vAlign w:val="center"/>
          </w:tcPr>
          <w:p w14:paraId="76995B3E" w14:textId="1742ACC7" w:rsidR="00494C03" w:rsidRPr="00E07DA8" w:rsidRDefault="00494C03" w:rsidP="00B52363">
            <w:pPr>
              <w:widowControl/>
              <w:spacing w:line="180" w:lineRule="exact"/>
              <w:jc w:val="center"/>
              <w:rPr>
                <w:rFonts w:ascii="Arial" w:hAnsi="Arial" w:cs="Arial"/>
                <w:snapToGrid/>
                <w:sz w:val="14"/>
                <w:szCs w:val="14"/>
                <w:lang w:val="en-US"/>
              </w:rPr>
            </w:pPr>
            <w:r w:rsidRPr="00E07DA8">
              <w:rPr>
                <w:rFonts w:ascii="Arial" w:hAnsi="Arial" w:cs="Arial"/>
                <w:b/>
                <w:bCs/>
                <w:snapToGrid/>
                <w:sz w:val="14"/>
                <w:szCs w:val="14"/>
                <w:lang w:val="en-US"/>
              </w:rPr>
              <w:t>1</w:t>
            </w:r>
            <w:r w:rsidR="00E07DA8">
              <w:rPr>
                <w:rFonts w:ascii="Arial" w:hAnsi="Arial" w:cs="Arial"/>
                <w:b/>
                <w:bCs/>
                <w:snapToGrid/>
                <w:sz w:val="14"/>
                <w:szCs w:val="14"/>
                <w:lang w:val="en-US"/>
              </w:rPr>
              <w:t>3</w:t>
            </w:r>
          </w:p>
        </w:tc>
        <w:tc>
          <w:tcPr>
            <w:tcW w:w="992" w:type="dxa"/>
            <w:tcBorders>
              <w:top w:val="nil"/>
              <w:left w:val="nil"/>
              <w:bottom w:val="single" w:sz="4" w:space="0" w:color="auto"/>
              <w:right w:val="single" w:sz="4" w:space="0" w:color="auto"/>
            </w:tcBorders>
            <w:shd w:val="clear" w:color="auto" w:fill="auto"/>
            <w:vAlign w:val="center"/>
          </w:tcPr>
          <w:p w14:paraId="744E49C3" w14:textId="190EBB7C"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1</w:t>
            </w:r>
            <w:r w:rsidR="00E07DA8">
              <w:rPr>
                <w:rFonts w:ascii="Arial" w:hAnsi="Arial" w:cs="Arial"/>
                <w:b/>
                <w:bCs/>
                <w:snapToGrid/>
                <w:sz w:val="14"/>
                <w:szCs w:val="14"/>
                <w:lang w:val="en-US"/>
              </w:rPr>
              <w:t>4</w:t>
            </w:r>
          </w:p>
        </w:tc>
        <w:tc>
          <w:tcPr>
            <w:tcW w:w="709" w:type="dxa"/>
            <w:tcBorders>
              <w:top w:val="nil"/>
              <w:left w:val="nil"/>
              <w:bottom w:val="single" w:sz="4" w:space="0" w:color="auto"/>
              <w:right w:val="single" w:sz="4" w:space="0" w:color="auto"/>
            </w:tcBorders>
          </w:tcPr>
          <w:p w14:paraId="353B4ADE" w14:textId="2BD960D6"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1</w:t>
            </w:r>
            <w:r w:rsidR="00E07DA8">
              <w:rPr>
                <w:rFonts w:ascii="Arial" w:hAnsi="Arial" w:cs="Arial"/>
                <w:b/>
                <w:bCs/>
                <w:snapToGrid/>
                <w:sz w:val="14"/>
                <w:szCs w:val="14"/>
                <w:lang w:val="en-US"/>
              </w:rPr>
              <w:t>5</w:t>
            </w:r>
          </w:p>
        </w:tc>
        <w:tc>
          <w:tcPr>
            <w:tcW w:w="992" w:type="dxa"/>
            <w:tcBorders>
              <w:top w:val="nil"/>
              <w:left w:val="single" w:sz="4" w:space="0" w:color="auto"/>
              <w:bottom w:val="single" w:sz="4" w:space="0" w:color="auto"/>
              <w:right w:val="single" w:sz="4" w:space="0" w:color="auto"/>
            </w:tcBorders>
          </w:tcPr>
          <w:p w14:paraId="74B5F019" w14:textId="2C594208"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1</w:t>
            </w:r>
            <w:r w:rsidR="00E07DA8">
              <w:rPr>
                <w:rFonts w:ascii="Arial" w:hAnsi="Arial" w:cs="Arial"/>
                <w:b/>
                <w:bCs/>
                <w:snapToGrid/>
                <w:sz w:val="14"/>
                <w:szCs w:val="14"/>
                <w:lang w:val="en-US"/>
              </w:rPr>
              <w:t>6</w:t>
            </w:r>
          </w:p>
        </w:tc>
        <w:tc>
          <w:tcPr>
            <w:tcW w:w="992" w:type="dxa"/>
            <w:gridSpan w:val="3"/>
            <w:tcBorders>
              <w:top w:val="nil"/>
              <w:left w:val="single" w:sz="4" w:space="0" w:color="auto"/>
              <w:bottom w:val="single" w:sz="4" w:space="0" w:color="auto"/>
              <w:right w:val="single" w:sz="4" w:space="0" w:color="auto"/>
            </w:tcBorders>
          </w:tcPr>
          <w:p w14:paraId="5D6CFF25" w14:textId="76A1CFAF" w:rsidR="00494C03" w:rsidRPr="00E07DA8" w:rsidRDefault="00494C03" w:rsidP="00B52363">
            <w:pPr>
              <w:widowControl/>
              <w:spacing w:line="180" w:lineRule="exact"/>
              <w:jc w:val="center"/>
              <w:rPr>
                <w:rFonts w:ascii="Arial" w:hAnsi="Arial" w:cs="Arial"/>
                <w:b/>
                <w:bCs/>
                <w:snapToGrid/>
                <w:sz w:val="14"/>
                <w:szCs w:val="14"/>
                <w:lang w:val="en-US"/>
              </w:rPr>
            </w:pPr>
            <w:r w:rsidRPr="00E07DA8">
              <w:rPr>
                <w:rFonts w:ascii="Arial" w:hAnsi="Arial" w:cs="Arial"/>
                <w:b/>
                <w:bCs/>
                <w:snapToGrid/>
                <w:sz w:val="14"/>
                <w:szCs w:val="14"/>
                <w:lang w:val="en-US"/>
              </w:rPr>
              <w:t>1</w:t>
            </w:r>
            <w:r w:rsidR="00E07DA8">
              <w:rPr>
                <w:rFonts w:ascii="Arial" w:hAnsi="Arial" w:cs="Arial"/>
                <w:b/>
                <w:bCs/>
                <w:snapToGrid/>
                <w:sz w:val="14"/>
                <w:szCs w:val="14"/>
                <w:lang w:val="en-US"/>
              </w:rPr>
              <w:t>7</w:t>
            </w:r>
          </w:p>
        </w:tc>
        <w:tc>
          <w:tcPr>
            <w:tcW w:w="992" w:type="dxa"/>
            <w:tcBorders>
              <w:top w:val="nil"/>
              <w:left w:val="nil"/>
              <w:bottom w:val="single" w:sz="4" w:space="0" w:color="auto"/>
              <w:right w:val="single" w:sz="4" w:space="0" w:color="auto"/>
            </w:tcBorders>
          </w:tcPr>
          <w:p w14:paraId="59B37D2C" w14:textId="148D6035" w:rsidR="00494C03" w:rsidRPr="00E07DA8" w:rsidRDefault="00C30533" w:rsidP="00B52363">
            <w:pPr>
              <w:widowControl/>
              <w:spacing w:line="180" w:lineRule="exact"/>
              <w:jc w:val="center"/>
              <w:rPr>
                <w:rFonts w:ascii="Arial" w:hAnsi="Arial" w:cs="Arial"/>
                <w:b/>
                <w:bCs/>
                <w:snapToGrid/>
                <w:sz w:val="14"/>
                <w:szCs w:val="14"/>
                <w:lang w:val="en-US"/>
              </w:rPr>
            </w:pPr>
            <w:r>
              <w:rPr>
                <w:rFonts w:ascii="Arial" w:hAnsi="Arial" w:cs="Arial"/>
                <w:b/>
                <w:bCs/>
                <w:snapToGrid/>
                <w:sz w:val="14"/>
                <w:szCs w:val="14"/>
                <w:lang w:val="en-US"/>
              </w:rPr>
              <w:t>1</w:t>
            </w:r>
            <w:r w:rsidR="00E07DA8">
              <w:rPr>
                <w:rFonts w:ascii="Arial" w:hAnsi="Arial" w:cs="Arial"/>
                <w:b/>
                <w:bCs/>
                <w:snapToGrid/>
                <w:sz w:val="14"/>
                <w:szCs w:val="14"/>
                <w:lang w:val="en-US"/>
              </w:rPr>
              <w:t>8</w:t>
            </w:r>
          </w:p>
        </w:tc>
      </w:tr>
      <w:tr w:rsidR="00C9256E" w:rsidRPr="00FB2358" w14:paraId="5CE465B9" w14:textId="55D5E35D" w:rsidTr="00C30533">
        <w:trPr>
          <w:gridAfter w:val="2"/>
          <w:wAfter w:w="667" w:type="dxa"/>
          <w:trHeight w:val="239"/>
        </w:trPr>
        <w:tc>
          <w:tcPr>
            <w:tcW w:w="1834" w:type="dxa"/>
            <w:tcBorders>
              <w:top w:val="single" w:sz="4" w:space="0" w:color="auto"/>
              <w:left w:val="nil"/>
              <w:bottom w:val="nil"/>
              <w:right w:val="single" w:sz="4" w:space="0" w:color="000000" w:themeColor="text1"/>
            </w:tcBorders>
            <w:shd w:val="clear" w:color="auto" w:fill="auto"/>
            <w:noWrap/>
            <w:vAlign w:val="bottom"/>
          </w:tcPr>
          <w:p w14:paraId="52CCF704" w14:textId="77777777" w:rsidR="00494C03" w:rsidRPr="006668D2" w:rsidRDefault="00494C03"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Registered banks</w:t>
            </w:r>
          </w:p>
        </w:tc>
        <w:tc>
          <w:tcPr>
            <w:tcW w:w="380" w:type="dxa"/>
            <w:tcBorders>
              <w:top w:val="nil"/>
              <w:left w:val="nil"/>
              <w:bottom w:val="nil"/>
              <w:right w:val="single" w:sz="4" w:space="0" w:color="auto"/>
            </w:tcBorders>
            <w:shd w:val="clear" w:color="auto" w:fill="auto"/>
            <w:noWrap/>
            <w:vAlign w:val="bottom"/>
          </w:tcPr>
          <w:p w14:paraId="1C2D44C6" w14:textId="4A6BA8E4" w:rsidR="00494C03" w:rsidRPr="00D6447A" w:rsidRDefault="00494C03"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2</w:t>
            </w:r>
            <w:r>
              <w:rPr>
                <w:rFonts w:ascii="Arial" w:hAnsi="Arial" w:cs="Arial"/>
                <w:snapToGrid/>
                <w:sz w:val="14"/>
                <w:szCs w:val="14"/>
                <w:lang w:val="en-US"/>
              </w:rPr>
              <w:t>4</w:t>
            </w: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0FB41E20"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0BF45BF7"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878B7E5"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A33A9A1"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AFF4C5E"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F21ABE9"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tcPr>
          <w:p w14:paraId="39CCC391" w14:textId="77777777" w:rsidR="00494C03" w:rsidRPr="00D6447A" w:rsidRDefault="00494C03"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7754CF"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FFD7FD0"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tcPr>
          <w:p w14:paraId="2C824786" w14:textId="77777777" w:rsidR="00494C03" w:rsidRPr="00D6447A" w:rsidRDefault="00494C03"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D16B8" w14:textId="5F1E67D5"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14:paraId="657CB28C" w14:textId="70B9E59A"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14:paraId="0A7D30B5"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FC25283" w14:textId="77777777" w:rsidR="00494C03" w:rsidRPr="00D6447A" w:rsidRDefault="00494C03"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14:paraId="191F1D1F" w14:textId="77777777" w:rsidR="00494C03" w:rsidRPr="00FB2358" w:rsidRDefault="00494C03"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2C2EB" w14:textId="3EB3F732" w:rsidR="00494C03" w:rsidRPr="00D6447A" w:rsidRDefault="00494C03"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0B81706" w14:textId="02C8E76C" w:rsidR="00494C03" w:rsidRPr="00D6447A" w:rsidRDefault="00494C03" w:rsidP="00B52363">
            <w:pPr>
              <w:widowControl/>
              <w:spacing w:line="180" w:lineRule="exact"/>
              <w:rPr>
                <w:rFonts w:ascii="Arial" w:hAnsi="Arial" w:cs="Arial"/>
                <w:snapToGrid/>
                <w:sz w:val="14"/>
                <w:szCs w:val="14"/>
                <w:lang w:val="en-US"/>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tcPr>
          <w:p w14:paraId="09805396" w14:textId="77777777" w:rsidR="00494C03" w:rsidRPr="00D6447A" w:rsidRDefault="00494C03" w:rsidP="00B52363">
            <w:pPr>
              <w:widowControl/>
              <w:spacing w:line="180" w:lineRule="exact"/>
              <w:rPr>
                <w:rFonts w:ascii="Arial" w:hAnsi="Arial" w:cs="Arial"/>
                <w:snapToGrid/>
                <w:sz w:val="14"/>
                <w:szCs w:val="14"/>
                <w:lang w:val="en-US"/>
              </w:rPr>
            </w:pPr>
          </w:p>
        </w:tc>
      </w:tr>
      <w:tr w:rsidR="00C9256E" w:rsidRPr="00FB2358" w14:paraId="6A4C30F8" w14:textId="1B134B14"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411F470B" w14:textId="77777777" w:rsidR="00C9256E" w:rsidRPr="006668D2" w:rsidRDefault="00C9256E" w:rsidP="00B52363">
            <w:pPr>
              <w:widowControl/>
              <w:spacing w:line="180" w:lineRule="exact"/>
              <w:ind w:firstLineChars="100" w:firstLine="140"/>
              <w:rPr>
                <w:rFonts w:ascii="Arial" w:hAnsi="Arial" w:cs="Arial"/>
                <w:snapToGrid/>
                <w:sz w:val="14"/>
                <w:szCs w:val="14"/>
                <w:lang w:val="en-US"/>
              </w:rPr>
            </w:pPr>
            <w:r w:rsidRPr="006668D2">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67F54CDB" w14:textId="77777777" w:rsidR="00C9256E" w:rsidRPr="00D6447A" w:rsidRDefault="00C9256E" w:rsidP="00B52363">
            <w:pPr>
              <w:widowControl/>
              <w:spacing w:line="180" w:lineRule="exact"/>
              <w:jc w:val="center"/>
              <w:rPr>
                <w:rFonts w:ascii="Arial" w:hAnsi="Arial" w:cs="Arial"/>
                <w:snapToGrid/>
                <w:sz w:val="14"/>
                <w:szCs w:val="14"/>
                <w:lang w:val="en-US"/>
              </w:rPr>
            </w:pP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489261EC"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32C377F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FDD574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969385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4A4739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3F37B5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tcPr>
          <w:p w14:paraId="2ECE97E3"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A5A18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B33800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tcPr>
          <w:p w14:paraId="6EF864D6"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281C6" w14:textId="1CFE9DCC"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14:paraId="66C44967" w14:textId="432BBAD6"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14:paraId="3D6B4FA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8DB25F6"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14:paraId="5A230CE6"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5F599" w14:textId="59ACED93"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5E19A914" w14:textId="17DCA36B"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tcPr>
          <w:p w14:paraId="4E3410D6"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623ED5A6" w14:textId="725D6875" w:rsidTr="00C30533">
        <w:trPr>
          <w:gridAfter w:val="2"/>
          <w:wAfter w:w="667" w:type="dxa"/>
          <w:trHeight w:val="15"/>
        </w:trPr>
        <w:tc>
          <w:tcPr>
            <w:tcW w:w="1834" w:type="dxa"/>
            <w:tcBorders>
              <w:top w:val="nil"/>
              <w:left w:val="nil"/>
              <w:bottom w:val="nil"/>
              <w:right w:val="single" w:sz="4" w:space="0" w:color="000000" w:themeColor="text1"/>
            </w:tcBorders>
            <w:noWrap/>
            <w:vAlign w:val="bottom"/>
          </w:tcPr>
          <w:p w14:paraId="502B4DE7" w14:textId="77777777"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Eliminations</w:t>
            </w:r>
          </w:p>
        </w:tc>
        <w:tc>
          <w:tcPr>
            <w:tcW w:w="380" w:type="dxa"/>
            <w:tcBorders>
              <w:top w:val="nil"/>
              <w:left w:val="nil"/>
              <w:bottom w:val="nil"/>
              <w:right w:val="single" w:sz="4" w:space="0" w:color="auto"/>
            </w:tcBorders>
            <w:noWrap/>
            <w:vAlign w:val="bottom"/>
          </w:tcPr>
          <w:p w14:paraId="28587076" w14:textId="1F3B1549"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2</w:t>
            </w:r>
            <w:r>
              <w:rPr>
                <w:rFonts w:ascii="Arial" w:hAnsi="Arial" w:cs="Arial"/>
                <w:snapToGrid/>
                <w:sz w:val="14"/>
                <w:szCs w:val="14"/>
                <w:lang w:val="en-US"/>
              </w:rPr>
              <w:t>5</w:t>
            </w:r>
          </w:p>
        </w:tc>
        <w:tc>
          <w:tcPr>
            <w:tcW w:w="73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3DF14A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028A7A3"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3BE9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30D9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DD35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291B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8E02B5"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0ACE0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F523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69D840"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2CA9F" w14:textId="4A415BC1"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1C0F0C" w14:textId="64AE177C"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5F089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ADA42BB" w14:textId="7E905188"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CC55"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04E64D" w14:textId="0DB2ADFF"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55C442E7" w14:textId="3DE4EA7F"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D3F07"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72E8F0DB" w14:textId="38C8B12D"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6824308B" w14:textId="47C24F90"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Sub-total: registered banks (item 24 less item 25)</w:t>
            </w:r>
          </w:p>
        </w:tc>
        <w:tc>
          <w:tcPr>
            <w:tcW w:w="380" w:type="dxa"/>
            <w:tcBorders>
              <w:top w:val="nil"/>
              <w:left w:val="nil"/>
              <w:bottom w:val="nil"/>
              <w:right w:val="single" w:sz="4" w:space="0" w:color="auto"/>
            </w:tcBorders>
            <w:shd w:val="clear" w:color="auto" w:fill="auto"/>
            <w:noWrap/>
            <w:vAlign w:val="bottom"/>
          </w:tcPr>
          <w:p w14:paraId="4F6731D1" w14:textId="04731A43"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2</w:t>
            </w:r>
            <w:r>
              <w:rPr>
                <w:rFonts w:ascii="Arial" w:hAnsi="Arial" w:cs="Arial"/>
                <w:snapToGrid/>
                <w:sz w:val="14"/>
                <w:szCs w:val="14"/>
                <w:lang w:val="en-US"/>
              </w:rPr>
              <w:t>6</w:t>
            </w:r>
          </w:p>
        </w:tc>
        <w:tc>
          <w:tcPr>
            <w:tcW w:w="73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4EEF94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EDE67F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5477800"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1D368D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66A264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14C06C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tcPr>
          <w:p w14:paraId="5CADD477"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BCCBF3"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E8EBB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tcPr>
          <w:p w14:paraId="6D4B17A4"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8FEC" w14:textId="1F99E0A0"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14:paraId="55E1FBEC" w14:textId="3ED215BD"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14:paraId="2F2054F8"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66885F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14:paraId="72C30831"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C61851" w14:textId="4AB0914D"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59CBD18" w14:textId="07ACB5C6"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tcPr>
          <w:p w14:paraId="0641CAAA"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446A0069" w14:textId="078D4DC3"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56BE2338" w14:textId="77777777"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Bank controlling company</w:t>
            </w:r>
          </w:p>
        </w:tc>
        <w:tc>
          <w:tcPr>
            <w:tcW w:w="380" w:type="dxa"/>
            <w:tcBorders>
              <w:top w:val="nil"/>
              <w:left w:val="nil"/>
              <w:bottom w:val="nil"/>
              <w:right w:val="single" w:sz="4" w:space="0" w:color="auto"/>
            </w:tcBorders>
            <w:shd w:val="clear" w:color="auto" w:fill="auto"/>
            <w:noWrap/>
            <w:vAlign w:val="bottom"/>
          </w:tcPr>
          <w:p w14:paraId="575A0F1B" w14:textId="4EC332BD"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2</w:t>
            </w:r>
            <w:r>
              <w:rPr>
                <w:rFonts w:ascii="Arial" w:hAnsi="Arial" w:cs="Arial"/>
                <w:snapToGrid/>
                <w:sz w:val="14"/>
                <w:szCs w:val="14"/>
                <w:lang w:val="en-US"/>
              </w:rPr>
              <w:t>7</w:t>
            </w: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35027100"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39B5DFF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15D23A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D2E78B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ADAE325"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A48DF46"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tcPr>
          <w:p w14:paraId="58AA82A7"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63352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8FC10DC"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tcPr>
          <w:p w14:paraId="6F8E5A22"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F9806" w14:textId="74D6CD49"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14:paraId="69D2C031" w14:textId="2473C0B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14:paraId="617255CC"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A525A95"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14:paraId="05F4BED7"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43BFC0" w14:textId="3F1E3C1B"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124EFE44" w14:textId="77E347BB"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tcPr>
          <w:p w14:paraId="52ECEA43"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12824F8D" w14:textId="65E3DD8F"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319EA6C5" w14:textId="77777777" w:rsidR="00C9256E" w:rsidRPr="006668D2" w:rsidRDefault="00C9256E" w:rsidP="00B52363">
            <w:pPr>
              <w:widowControl/>
              <w:spacing w:line="180" w:lineRule="exact"/>
              <w:ind w:firstLineChars="100" w:firstLine="140"/>
              <w:rPr>
                <w:rFonts w:ascii="Arial" w:hAnsi="Arial" w:cs="Arial"/>
                <w:snapToGrid/>
                <w:sz w:val="14"/>
                <w:szCs w:val="14"/>
                <w:lang w:val="en-US"/>
              </w:rPr>
            </w:pPr>
            <w:r w:rsidRPr="006668D2">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2E709940" w14:textId="77777777" w:rsidR="00C9256E" w:rsidRPr="00D6447A" w:rsidRDefault="00C9256E" w:rsidP="00B52363">
            <w:pPr>
              <w:widowControl/>
              <w:spacing w:line="180" w:lineRule="exact"/>
              <w:jc w:val="center"/>
              <w:rPr>
                <w:rFonts w:ascii="Arial" w:hAnsi="Arial" w:cs="Arial"/>
                <w:snapToGrid/>
                <w:sz w:val="14"/>
                <w:szCs w:val="14"/>
                <w:lang w:val="en-US"/>
              </w:rPr>
            </w:pP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30B4033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04ED36F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B61981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A146A5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40907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3F28DD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tcPr>
          <w:p w14:paraId="6B38CA9F"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C21B36"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D9AE4B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tcPr>
          <w:p w14:paraId="7586FAD0"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55BA7" w14:textId="4324CADB"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14:paraId="378B7211" w14:textId="74066A51"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14:paraId="54003730"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75211D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14:paraId="435E62F7"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A8198" w14:textId="1949E838"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B241FC2" w14:textId="73201B76"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tcPr>
          <w:p w14:paraId="71B7B341"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548BCAD9" w14:textId="3384BC8F"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03403F70" w14:textId="77777777"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Significant financial entities</w:t>
            </w:r>
          </w:p>
        </w:tc>
        <w:tc>
          <w:tcPr>
            <w:tcW w:w="380" w:type="dxa"/>
            <w:tcBorders>
              <w:top w:val="nil"/>
              <w:left w:val="nil"/>
              <w:bottom w:val="nil"/>
              <w:right w:val="single" w:sz="4" w:space="0" w:color="auto"/>
            </w:tcBorders>
            <w:shd w:val="clear" w:color="auto" w:fill="auto"/>
            <w:noWrap/>
            <w:vAlign w:val="bottom"/>
          </w:tcPr>
          <w:p w14:paraId="52CE5B91" w14:textId="317E518E" w:rsidR="00C9256E" w:rsidRPr="00D6447A" w:rsidRDefault="00C9256E" w:rsidP="00B52363">
            <w:pPr>
              <w:widowControl/>
              <w:spacing w:line="180" w:lineRule="exact"/>
              <w:jc w:val="center"/>
              <w:rPr>
                <w:rFonts w:ascii="Arial" w:hAnsi="Arial" w:cs="Arial"/>
                <w:snapToGrid/>
                <w:sz w:val="14"/>
                <w:szCs w:val="14"/>
                <w:lang w:val="en-US"/>
              </w:rPr>
            </w:pPr>
            <w:r>
              <w:rPr>
                <w:rFonts w:ascii="Arial" w:hAnsi="Arial" w:cs="Arial"/>
                <w:snapToGrid/>
                <w:sz w:val="14"/>
                <w:szCs w:val="14"/>
                <w:lang w:val="en-US"/>
              </w:rPr>
              <w:t>28</w:t>
            </w: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519BA62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5B41831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B4F55F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A280B6"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E3089C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72271F5"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tcPr>
          <w:p w14:paraId="3F7A959A"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CA075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D89737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tcPr>
          <w:p w14:paraId="7AA5CB39"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09A84" w14:textId="5650F3CC"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14:paraId="32A9F644" w14:textId="5A63D56E"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14:paraId="28F87A96"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F838B8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14:paraId="16E7322B"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BEA423" w14:textId="17078788"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59013420" w14:textId="3A054F44"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tcPr>
          <w:p w14:paraId="06429B23"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0058BCDE" w14:textId="44463161"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11F1D1C2" w14:textId="77777777" w:rsidR="00C9256E" w:rsidRPr="006668D2" w:rsidRDefault="00C9256E" w:rsidP="00B52363">
            <w:pPr>
              <w:widowControl/>
              <w:spacing w:line="180" w:lineRule="exact"/>
              <w:ind w:firstLineChars="100" w:firstLine="140"/>
              <w:rPr>
                <w:rFonts w:ascii="Arial" w:hAnsi="Arial" w:cs="Arial"/>
                <w:snapToGrid/>
                <w:sz w:val="14"/>
                <w:szCs w:val="14"/>
                <w:lang w:val="en-US"/>
              </w:rPr>
            </w:pPr>
            <w:r w:rsidRPr="006668D2">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0508BAAD" w14:textId="77777777" w:rsidR="00C9256E" w:rsidRPr="00D6447A" w:rsidRDefault="00C9256E" w:rsidP="00B52363">
            <w:pPr>
              <w:widowControl/>
              <w:spacing w:line="180" w:lineRule="exact"/>
              <w:jc w:val="center"/>
              <w:rPr>
                <w:rFonts w:ascii="Arial" w:hAnsi="Arial" w:cs="Arial"/>
                <w:snapToGrid/>
                <w:sz w:val="14"/>
                <w:szCs w:val="14"/>
                <w:lang w:val="en-US"/>
              </w:rPr>
            </w:pP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3AEE1EF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5C27CD30"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DF79F3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FA53AE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0D1BC6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935D1B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tcPr>
          <w:p w14:paraId="10BB8E49"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4E457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3CB898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tcPr>
          <w:p w14:paraId="4A767964"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7A25C" w14:textId="45723C0C"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14:paraId="5D07F856" w14:textId="4AA7310C"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14:paraId="3D77B9C8"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51EF98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tcPr>
          <w:p w14:paraId="42915CA4"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FDC527" w14:textId="3E7C5338"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2275736" w14:textId="44ABDB02"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tcPr>
          <w:p w14:paraId="53E141C2"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03F95C72" w14:textId="01F8BBD9"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0E9A02BF" w14:textId="77777777"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Significant commercial entities</w:t>
            </w:r>
          </w:p>
        </w:tc>
        <w:tc>
          <w:tcPr>
            <w:tcW w:w="380" w:type="dxa"/>
            <w:tcBorders>
              <w:top w:val="nil"/>
              <w:left w:val="nil"/>
              <w:bottom w:val="nil"/>
              <w:right w:val="single" w:sz="4" w:space="0" w:color="auto"/>
            </w:tcBorders>
            <w:shd w:val="clear" w:color="auto" w:fill="auto"/>
            <w:noWrap/>
            <w:vAlign w:val="bottom"/>
          </w:tcPr>
          <w:p w14:paraId="4568048C" w14:textId="560B86B5" w:rsidR="00C9256E" w:rsidRPr="00D6447A" w:rsidRDefault="00C9256E" w:rsidP="00B52363">
            <w:pPr>
              <w:widowControl/>
              <w:spacing w:line="180" w:lineRule="exact"/>
              <w:jc w:val="center"/>
              <w:rPr>
                <w:rFonts w:ascii="Arial" w:hAnsi="Arial" w:cs="Arial"/>
                <w:snapToGrid/>
                <w:sz w:val="14"/>
                <w:szCs w:val="14"/>
                <w:lang w:val="en-US"/>
              </w:rPr>
            </w:pPr>
            <w:r>
              <w:rPr>
                <w:rFonts w:ascii="Arial" w:hAnsi="Arial" w:cs="Arial"/>
                <w:snapToGrid/>
                <w:sz w:val="14"/>
                <w:szCs w:val="14"/>
                <w:lang w:val="en-US"/>
              </w:rPr>
              <w:t>29</w:t>
            </w: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42833A50"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0E588"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25D6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6582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126FC"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19FA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97906D"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8CAAF8"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7D23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98936C"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89E49" w14:textId="3E1BD3C9"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573285" w14:textId="78BD71AC"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5E93F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A6085C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668A3E"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1DDD4" w14:textId="5D9BDC7D"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7F5F6D33" w14:textId="7C7F399B"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4B261C"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3A19AC1D" w14:textId="6401D571"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105C2E86" w14:textId="77777777" w:rsidR="00C9256E" w:rsidRPr="006668D2" w:rsidRDefault="00C9256E" w:rsidP="00B52363">
            <w:pPr>
              <w:widowControl/>
              <w:spacing w:line="180" w:lineRule="exact"/>
              <w:ind w:firstLineChars="100" w:firstLine="140"/>
              <w:rPr>
                <w:rFonts w:ascii="Arial" w:hAnsi="Arial" w:cs="Arial"/>
                <w:snapToGrid/>
                <w:sz w:val="14"/>
                <w:szCs w:val="14"/>
                <w:lang w:val="en-US"/>
              </w:rPr>
            </w:pPr>
            <w:r w:rsidRPr="006668D2">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3B718B7E" w14:textId="77777777" w:rsidR="00C9256E" w:rsidRPr="00D6447A" w:rsidRDefault="00C9256E" w:rsidP="00B52363">
            <w:pPr>
              <w:widowControl/>
              <w:spacing w:line="180" w:lineRule="exact"/>
              <w:jc w:val="center"/>
              <w:rPr>
                <w:rFonts w:ascii="Arial" w:hAnsi="Arial" w:cs="Arial"/>
                <w:snapToGrid/>
                <w:sz w:val="14"/>
                <w:szCs w:val="14"/>
                <w:lang w:val="en-US"/>
              </w:rPr>
            </w:pP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0E013F30"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1C2D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BB67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4250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DA56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E75A6"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141B12"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5F837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344D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2AD2C2"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5F448" w14:textId="145C6211"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4CA6B5" w14:textId="758CB29A"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F0DD2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F617D88"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7DEB01"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539367" w14:textId="5BD23667"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A6040F0" w14:textId="0937E4DC"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6635A8"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0D447808" w14:textId="6E9F5CE3"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66D7DA78" w14:textId="77777777"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Significant insurance entities</w:t>
            </w:r>
          </w:p>
        </w:tc>
        <w:tc>
          <w:tcPr>
            <w:tcW w:w="380" w:type="dxa"/>
            <w:tcBorders>
              <w:top w:val="nil"/>
              <w:left w:val="nil"/>
              <w:bottom w:val="nil"/>
              <w:right w:val="single" w:sz="4" w:space="0" w:color="auto"/>
            </w:tcBorders>
            <w:shd w:val="clear" w:color="auto" w:fill="auto"/>
            <w:noWrap/>
            <w:vAlign w:val="bottom"/>
          </w:tcPr>
          <w:p w14:paraId="01E50FFB" w14:textId="133BAA98"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Pr>
                <w:rFonts w:ascii="Arial" w:hAnsi="Arial" w:cs="Arial"/>
                <w:snapToGrid/>
                <w:sz w:val="14"/>
                <w:szCs w:val="14"/>
                <w:lang w:val="en-US"/>
              </w:rPr>
              <w:t>0</w:t>
            </w: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4BA2B04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3B507D9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9EDE6E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6BF69A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846228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5A7B1F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625208"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1AA7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55B7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74AE0E"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3B675" w14:textId="00E4393E"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3A468E" w14:textId="448CCCF5"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3F959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75B868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69883B"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1FA7E" w14:textId="3BAD5A2F"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1A41C0D6" w14:textId="0D000EBC"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BB52C5"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53E416AA" w14:textId="17633566"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16BD8AF9" w14:textId="77777777" w:rsidR="00C9256E" w:rsidRPr="006668D2" w:rsidRDefault="00C9256E" w:rsidP="00B52363">
            <w:pPr>
              <w:widowControl/>
              <w:spacing w:line="180" w:lineRule="exact"/>
              <w:ind w:firstLineChars="100" w:firstLine="140"/>
              <w:rPr>
                <w:rFonts w:ascii="Arial" w:hAnsi="Arial" w:cs="Arial"/>
                <w:snapToGrid/>
                <w:sz w:val="14"/>
                <w:szCs w:val="14"/>
                <w:lang w:val="en-US"/>
              </w:rPr>
            </w:pPr>
            <w:r w:rsidRPr="006668D2">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0089318D" w14:textId="77777777" w:rsidR="00C9256E" w:rsidRPr="00D6447A" w:rsidRDefault="00C9256E" w:rsidP="00B52363">
            <w:pPr>
              <w:widowControl/>
              <w:spacing w:line="180" w:lineRule="exact"/>
              <w:jc w:val="center"/>
              <w:rPr>
                <w:rFonts w:ascii="Arial" w:hAnsi="Arial" w:cs="Arial"/>
                <w:snapToGrid/>
                <w:sz w:val="14"/>
                <w:szCs w:val="14"/>
                <w:lang w:val="en-US"/>
              </w:rPr>
            </w:pP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2A3E9F7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3F77E595"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5AF4C3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10B1233"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0C6081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8305056"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86DD1F"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DDA01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3642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74D68E"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70523" w14:textId="6D462135"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BB2C26" w14:textId="0A175E9D"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70579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2DC98F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D3BA07"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FC273" w14:textId="5F9BFA07"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7752CD7" w14:textId="3C339674"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0437D6"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06028D8B" w14:textId="66C4DFD8"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1F43A67D" w14:textId="77777777" w:rsidR="00C9256E" w:rsidRPr="006668D2" w:rsidRDefault="00C9256E" w:rsidP="00B52363">
            <w:pPr>
              <w:widowControl/>
              <w:spacing w:line="180" w:lineRule="exact"/>
              <w:rPr>
                <w:rFonts w:ascii="Arial" w:hAnsi="Arial" w:cs="Arial"/>
                <w:snapToGrid/>
                <w:sz w:val="14"/>
                <w:szCs w:val="14"/>
                <w:lang w:val="en-US"/>
              </w:rPr>
            </w:pPr>
            <w:proofErr w:type="spellStart"/>
            <w:r w:rsidRPr="006668D2">
              <w:rPr>
                <w:rFonts w:ascii="Arial" w:hAnsi="Arial" w:cs="Arial"/>
                <w:snapToGrid/>
                <w:sz w:val="14"/>
                <w:szCs w:val="14"/>
                <w:lang w:val="en-US"/>
              </w:rPr>
              <w:t>Securitisation</w:t>
            </w:r>
            <w:proofErr w:type="spellEnd"/>
            <w:r w:rsidRPr="006668D2">
              <w:rPr>
                <w:rFonts w:ascii="Arial" w:hAnsi="Arial" w:cs="Arial"/>
                <w:snapToGrid/>
                <w:sz w:val="14"/>
                <w:szCs w:val="14"/>
                <w:lang w:val="en-US"/>
              </w:rPr>
              <w:t xml:space="preserve"> entities</w:t>
            </w:r>
          </w:p>
        </w:tc>
        <w:tc>
          <w:tcPr>
            <w:tcW w:w="380" w:type="dxa"/>
            <w:tcBorders>
              <w:top w:val="nil"/>
              <w:left w:val="nil"/>
              <w:bottom w:val="nil"/>
              <w:right w:val="single" w:sz="4" w:space="0" w:color="auto"/>
            </w:tcBorders>
            <w:shd w:val="clear" w:color="auto" w:fill="auto"/>
            <w:noWrap/>
            <w:vAlign w:val="bottom"/>
          </w:tcPr>
          <w:p w14:paraId="0156D10C" w14:textId="730C3EB7"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Pr>
                <w:rFonts w:ascii="Arial" w:hAnsi="Arial" w:cs="Arial"/>
                <w:snapToGrid/>
                <w:sz w:val="14"/>
                <w:szCs w:val="14"/>
                <w:lang w:val="en-US"/>
              </w:rPr>
              <w:t>1</w:t>
            </w: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7A9E5F58"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CB6B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9961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0D35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9882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9134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14DC09"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4A384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E1B63"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3D349E"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DA120" w14:textId="3B57D96E"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F6A48A" w14:textId="669FF024"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1F1CE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BA3CD2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5BC569"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EE324F" w14:textId="3E94966E"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D25A70F" w14:textId="4CA85C6A"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CC52B0"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1527D694" w14:textId="1E8CEF06"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2AFCB37D" w14:textId="77777777" w:rsidR="00C9256E" w:rsidRPr="006668D2" w:rsidRDefault="00C9256E" w:rsidP="00B52363">
            <w:pPr>
              <w:widowControl/>
              <w:spacing w:line="180" w:lineRule="exact"/>
              <w:ind w:firstLineChars="100" w:firstLine="140"/>
              <w:rPr>
                <w:rFonts w:ascii="Arial" w:hAnsi="Arial" w:cs="Arial"/>
                <w:snapToGrid/>
                <w:sz w:val="14"/>
                <w:szCs w:val="14"/>
                <w:lang w:val="en-US"/>
              </w:rPr>
            </w:pPr>
            <w:r w:rsidRPr="006668D2">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3B7E7968" w14:textId="77777777" w:rsidR="00C9256E" w:rsidRPr="00D6447A" w:rsidRDefault="00C9256E" w:rsidP="00B52363">
            <w:pPr>
              <w:widowControl/>
              <w:spacing w:line="180" w:lineRule="exact"/>
              <w:jc w:val="center"/>
              <w:rPr>
                <w:rFonts w:ascii="Arial" w:hAnsi="Arial" w:cs="Arial"/>
                <w:snapToGrid/>
                <w:sz w:val="14"/>
                <w:szCs w:val="14"/>
                <w:lang w:val="en-US"/>
              </w:rPr>
            </w:pP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7E04710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223F8"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9A9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86C5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214C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342AC"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11A569"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03A0C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B16B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6FB082"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3DF46" w14:textId="2B185B34"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B60105" w14:textId="0A95C325"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342AE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55FBEC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6FC6D4"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7F349" w14:textId="0CB149FB"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510FD77" w14:textId="5A0CFECD"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BA7ECA"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71D9C3EC" w14:textId="26506BF4"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noWrap/>
            <w:vAlign w:val="bottom"/>
          </w:tcPr>
          <w:p w14:paraId="624ACFE7" w14:textId="77777777"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Aggregate of non-significant and other group entities</w:t>
            </w:r>
          </w:p>
        </w:tc>
        <w:tc>
          <w:tcPr>
            <w:tcW w:w="380" w:type="dxa"/>
            <w:tcBorders>
              <w:top w:val="nil"/>
              <w:left w:val="nil"/>
              <w:bottom w:val="nil"/>
              <w:right w:val="single" w:sz="4" w:space="0" w:color="auto"/>
            </w:tcBorders>
            <w:shd w:val="clear" w:color="auto" w:fill="auto"/>
            <w:noWrap/>
            <w:vAlign w:val="bottom"/>
          </w:tcPr>
          <w:p w14:paraId="6B16B266" w14:textId="37CEE6D8"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Pr>
                <w:rFonts w:ascii="Arial" w:hAnsi="Arial" w:cs="Arial"/>
                <w:snapToGrid/>
                <w:sz w:val="14"/>
                <w:szCs w:val="14"/>
                <w:lang w:val="en-US"/>
              </w:rPr>
              <w:t>2</w:t>
            </w: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60C6D8F5"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E0A0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4161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F94B8"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92B10"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5E4F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BCF379"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D567C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C5DF8"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EAF066"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DD0FA" w14:textId="37D3442B"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C23D9F" w14:textId="015F2386"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FA34B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BC64F3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022D36"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2F4DA" w14:textId="432B5FAC"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3C9110A" w14:textId="6263BE28"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A334C"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603362C7" w14:textId="3332C6BA" w:rsidTr="00C30533">
        <w:trPr>
          <w:gridAfter w:val="2"/>
          <w:wAfter w:w="667" w:type="dxa"/>
          <w:trHeight w:val="15"/>
        </w:trPr>
        <w:tc>
          <w:tcPr>
            <w:tcW w:w="1834" w:type="dxa"/>
            <w:tcBorders>
              <w:top w:val="nil"/>
              <w:left w:val="nil"/>
              <w:bottom w:val="nil"/>
              <w:right w:val="single" w:sz="4" w:space="0" w:color="000000" w:themeColor="text1"/>
            </w:tcBorders>
            <w:noWrap/>
            <w:vAlign w:val="bottom"/>
          </w:tcPr>
          <w:p w14:paraId="03F32993" w14:textId="2CAD3DD3"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Eliminations</w:t>
            </w:r>
            <w:r w:rsidR="00E07DA8">
              <w:rPr>
                <w:rFonts w:ascii="Arial" w:hAnsi="Arial" w:cs="Arial"/>
                <w:snapToGrid/>
                <w:sz w:val="14"/>
                <w:szCs w:val="14"/>
                <w:lang w:val="en-US"/>
              </w:rPr>
              <w:t xml:space="preserve"> </w:t>
            </w:r>
            <w:r w:rsidR="00E07DA8" w:rsidRPr="00E07DA8">
              <w:rPr>
                <w:rFonts w:ascii="Arial" w:hAnsi="Arial" w:cs="Arial"/>
                <w:snapToGrid/>
                <w:sz w:val="14"/>
                <w:szCs w:val="14"/>
                <w:lang w:val="en-US"/>
              </w:rPr>
              <w:t>other regulatory adjustments (Specify)</w:t>
            </w:r>
          </w:p>
        </w:tc>
        <w:tc>
          <w:tcPr>
            <w:tcW w:w="380" w:type="dxa"/>
            <w:tcBorders>
              <w:top w:val="nil"/>
              <w:left w:val="nil"/>
              <w:bottom w:val="nil"/>
              <w:right w:val="single" w:sz="4" w:space="0" w:color="auto"/>
            </w:tcBorders>
            <w:noWrap/>
            <w:vAlign w:val="bottom"/>
          </w:tcPr>
          <w:p w14:paraId="228EA7BF" w14:textId="177AC9C2"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Pr>
                <w:rFonts w:ascii="Arial" w:hAnsi="Arial" w:cs="Arial"/>
                <w:snapToGrid/>
                <w:sz w:val="14"/>
                <w:szCs w:val="14"/>
                <w:lang w:val="en-US"/>
              </w:rPr>
              <w:t>3</w:t>
            </w:r>
          </w:p>
        </w:tc>
        <w:tc>
          <w:tcPr>
            <w:tcW w:w="73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5C61ED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C99A00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E084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0B22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EA57C"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F4583"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EA86A8"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3CD39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E2BBC"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B21A81"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0AA02" w14:textId="56155D88"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EEEF3F" w14:textId="27337052"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32E44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86B8753"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D229C2"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075F5" w14:textId="588D67C1"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1A89C864" w14:textId="7330C848"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E97AD"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7F782FDD" w14:textId="31E1BE25" w:rsidTr="00E07DA8">
        <w:trPr>
          <w:gridAfter w:val="2"/>
          <w:wAfter w:w="667" w:type="dxa"/>
          <w:trHeight w:val="15"/>
        </w:trPr>
        <w:tc>
          <w:tcPr>
            <w:tcW w:w="1834" w:type="dxa"/>
            <w:tcBorders>
              <w:top w:val="nil"/>
              <w:left w:val="nil"/>
              <w:bottom w:val="nil"/>
              <w:right w:val="single" w:sz="4" w:space="0" w:color="000000" w:themeColor="text1"/>
            </w:tcBorders>
            <w:noWrap/>
            <w:vAlign w:val="bottom"/>
          </w:tcPr>
          <w:p w14:paraId="4B8D084E" w14:textId="1EB995EA" w:rsidR="00C9256E" w:rsidRPr="006668D2" w:rsidRDefault="00C9256E" w:rsidP="4F2C56BB">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Total (of items 26 to 32, less item 33)</w:t>
            </w:r>
            <w:r w:rsidRPr="006668D2">
              <w:rPr>
                <w:rFonts w:ascii="Arial" w:hAnsi="Arial" w:cs="Arial"/>
                <w:snapToGrid/>
                <w:szCs w:val="16"/>
                <w:lang w:val="en-US"/>
              </w:rPr>
              <w:t xml:space="preserve"> </w:t>
            </w:r>
            <w:r w:rsidRPr="006668D2">
              <w:rPr>
                <w:rFonts w:ascii="Arial" w:hAnsi="Arial" w:cs="Arial"/>
                <w:szCs w:val="16"/>
                <w:vertAlign w:val="superscript"/>
                <w:lang w:val="en-US"/>
              </w:rPr>
              <w:t>4</w:t>
            </w:r>
          </w:p>
        </w:tc>
        <w:tc>
          <w:tcPr>
            <w:tcW w:w="380" w:type="dxa"/>
            <w:tcBorders>
              <w:top w:val="nil"/>
              <w:left w:val="nil"/>
              <w:bottom w:val="nil"/>
              <w:right w:val="single" w:sz="4" w:space="0" w:color="auto"/>
            </w:tcBorders>
            <w:noWrap/>
            <w:vAlign w:val="bottom"/>
          </w:tcPr>
          <w:p w14:paraId="7C846AFA" w14:textId="50B8FCEF"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Pr>
                <w:rFonts w:ascii="Arial" w:hAnsi="Arial" w:cs="Arial"/>
                <w:snapToGrid/>
                <w:sz w:val="14"/>
                <w:szCs w:val="14"/>
                <w:lang w:val="en-US"/>
              </w:rPr>
              <w:t>4</w:t>
            </w: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tcPr>
          <w:p w14:paraId="7F09066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1848B5D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8754AD5"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6C490A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DEEA7F1"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7ADAEC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tcPr>
          <w:p w14:paraId="2D15F2AA"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0B2159"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0B390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tcPr>
          <w:p w14:paraId="106E3EDE"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6EE39" w14:textId="27AF702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14:paraId="620CFD7F" w14:textId="41134FA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14:paraId="07E661F6"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C48C9F3"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tcPr>
          <w:p w14:paraId="33A56AF3"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2961BA" w14:textId="7098DEBA"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6DB1AEC9" w14:textId="4570CB05"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nil"/>
              <w:bottom w:val="single" w:sz="4" w:space="0" w:color="auto"/>
              <w:right w:val="single" w:sz="4" w:space="0" w:color="auto"/>
            </w:tcBorders>
            <w:shd w:val="clear" w:color="auto" w:fill="auto"/>
          </w:tcPr>
          <w:p w14:paraId="3C486ECE" w14:textId="77777777" w:rsidR="00C9256E" w:rsidRPr="00D6447A" w:rsidRDefault="00C9256E" w:rsidP="00B52363">
            <w:pPr>
              <w:widowControl/>
              <w:spacing w:line="180" w:lineRule="exact"/>
              <w:rPr>
                <w:rFonts w:ascii="Arial" w:hAnsi="Arial" w:cs="Arial"/>
                <w:snapToGrid/>
                <w:sz w:val="14"/>
                <w:szCs w:val="14"/>
                <w:lang w:val="en-US"/>
              </w:rPr>
            </w:pPr>
          </w:p>
        </w:tc>
      </w:tr>
      <w:tr w:rsidR="00102A46" w:rsidRPr="00FB2358" w14:paraId="2D9A585C" w14:textId="41CFABC1" w:rsidTr="00C30533">
        <w:trPr>
          <w:gridAfter w:val="2"/>
          <w:wAfter w:w="667" w:type="dxa"/>
          <w:trHeight w:val="15"/>
        </w:trPr>
        <w:tc>
          <w:tcPr>
            <w:tcW w:w="1834" w:type="dxa"/>
            <w:tcBorders>
              <w:top w:val="nil"/>
              <w:left w:val="nil"/>
              <w:bottom w:val="nil"/>
              <w:right w:val="single" w:sz="4" w:space="0" w:color="000000" w:themeColor="text1"/>
            </w:tcBorders>
            <w:shd w:val="clear" w:color="auto" w:fill="auto"/>
            <w:vAlign w:val="bottom"/>
          </w:tcPr>
          <w:p w14:paraId="40D12127" w14:textId="77777777"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Definition and other differences between these Regulations and FRS, and goodwill</w:t>
            </w:r>
          </w:p>
        </w:tc>
        <w:tc>
          <w:tcPr>
            <w:tcW w:w="380" w:type="dxa"/>
            <w:tcBorders>
              <w:top w:val="nil"/>
              <w:left w:val="nil"/>
              <w:bottom w:val="nil"/>
              <w:right w:val="single" w:sz="4" w:space="0" w:color="auto"/>
            </w:tcBorders>
            <w:shd w:val="clear" w:color="auto" w:fill="auto"/>
            <w:noWrap/>
            <w:vAlign w:val="bottom"/>
          </w:tcPr>
          <w:p w14:paraId="31F1B65A" w14:textId="63CC4F3D"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Pr>
                <w:rFonts w:ascii="Arial" w:hAnsi="Arial" w:cs="Arial"/>
                <w:snapToGrid/>
                <w:sz w:val="14"/>
                <w:szCs w:val="14"/>
                <w:lang w:val="en-US"/>
              </w:rPr>
              <w:t>5</w:t>
            </w:r>
          </w:p>
        </w:tc>
        <w:tc>
          <w:tcPr>
            <w:tcW w:w="73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0ED64B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E3DF8B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A7BEA83"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EE06F7E"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3220EB0"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C9A4E95"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C55909"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BF57CD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3C43F3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58FBB9"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ABB0B43" w14:textId="706E950D"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CCD8036" w14:textId="69D20A83"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DC77BC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8E5A93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D28E5A"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F3D8C" w14:textId="6C04BCF9"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109352E" w14:textId="3596C70E"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FCD990" w14:textId="77777777" w:rsidR="00C9256E" w:rsidRPr="00D6447A" w:rsidRDefault="00C9256E" w:rsidP="00B52363">
            <w:pPr>
              <w:widowControl/>
              <w:spacing w:line="180" w:lineRule="exact"/>
              <w:rPr>
                <w:rFonts w:ascii="Arial" w:hAnsi="Arial" w:cs="Arial"/>
                <w:snapToGrid/>
                <w:sz w:val="14"/>
                <w:szCs w:val="14"/>
                <w:lang w:val="en-US"/>
              </w:rPr>
            </w:pPr>
          </w:p>
        </w:tc>
      </w:tr>
      <w:tr w:rsidR="00C9256E" w:rsidRPr="00FB2358" w14:paraId="2AA12DC4" w14:textId="3D3349F8" w:rsidTr="00102A46">
        <w:trPr>
          <w:gridAfter w:val="2"/>
          <w:wAfter w:w="667" w:type="dxa"/>
          <w:trHeight w:val="191"/>
        </w:trPr>
        <w:tc>
          <w:tcPr>
            <w:tcW w:w="1834" w:type="dxa"/>
            <w:tcBorders>
              <w:top w:val="nil"/>
              <w:left w:val="nil"/>
              <w:bottom w:val="single" w:sz="4" w:space="0" w:color="auto"/>
              <w:right w:val="single" w:sz="4" w:space="0" w:color="000000" w:themeColor="text1"/>
            </w:tcBorders>
            <w:shd w:val="clear" w:color="auto" w:fill="auto"/>
            <w:noWrap/>
            <w:vAlign w:val="bottom"/>
          </w:tcPr>
          <w:p w14:paraId="153C9B0A" w14:textId="5A94A67D" w:rsidR="00C9256E" w:rsidRPr="006668D2" w:rsidRDefault="00C9256E" w:rsidP="00B52363">
            <w:pPr>
              <w:widowControl/>
              <w:spacing w:line="180" w:lineRule="exact"/>
              <w:rPr>
                <w:rFonts w:ascii="Arial" w:hAnsi="Arial" w:cs="Arial"/>
                <w:snapToGrid/>
                <w:sz w:val="14"/>
                <w:szCs w:val="14"/>
                <w:lang w:val="en-US"/>
              </w:rPr>
            </w:pPr>
            <w:r w:rsidRPr="006668D2">
              <w:rPr>
                <w:rFonts w:ascii="Arial" w:hAnsi="Arial" w:cs="Arial"/>
                <w:snapToGrid/>
                <w:sz w:val="14"/>
                <w:szCs w:val="14"/>
                <w:lang w:val="en-US"/>
              </w:rPr>
              <w:t>Group total (item 34 plus 35)</w:t>
            </w:r>
          </w:p>
        </w:tc>
        <w:tc>
          <w:tcPr>
            <w:tcW w:w="380" w:type="dxa"/>
            <w:tcBorders>
              <w:top w:val="nil"/>
              <w:left w:val="nil"/>
              <w:bottom w:val="single" w:sz="4" w:space="0" w:color="auto"/>
              <w:right w:val="single" w:sz="4" w:space="0" w:color="auto"/>
            </w:tcBorders>
            <w:shd w:val="clear" w:color="auto" w:fill="auto"/>
            <w:noWrap/>
            <w:vAlign w:val="bottom"/>
          </w:tcPr>
          <w:p w14:paraId="51148B66" w14:textId="13C3DF6E" w:rsidR="00C9256E" w:rsidRPr="00D6447A" w:rsidRDefault="00C9256E"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Pr>
                <w:rFonts w:ascii="Arial" w:hAnsi="Arial" w:cs="Arial"/>
                <w:snapToGrid/>
                <w:sz w:val="14"/>
                <w:szCs w:val="14"/>
                <w:lang w:val="en-US"/>
              </w:rPr>
              <w:t>6</w:t>
            </w:r>
          </w:p>
        </w:tc>
        <w:tc>
          <w:tcPr>
            <w:tcW w:w="73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C34ADCF"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BFCAB4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7447F4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9D41D50"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9756154"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7239022"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5D402B" w14:textId="77777777" w:rsidR="00C9256E" w:rsidRPr="00D6447A" w:rsidRDefault="00C9256E"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67386F7"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90D874D"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769046" w14:textId="77777777" w:rsidR="00C9256E" w:rsidRPr="00D6447A" w:rsidRDefault="00C9256E"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70C5915" w14:textId="39BDC68B"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C5AECEA"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p w14:paraId="2DD329E5" w14:textId="6D485E6A"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F37A6B"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p w14:paraId="71DC7D80" w14:textId="207E724B"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780B3" w14:textId="77777777" w:rsidR="00C9256E" w:rsidRPr="00D6447A" w:rsidRDefault="00C9256E"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685173" w14:textId="77777777" w:rsidR="00C9256E" w:rsidRPr="00FB2358"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71394" w14:textId="04ABC9C6" w:rsidR="00C9256E" w:rsidRPr="00D6447A" w:rsidRDefault="00C9256E" w:rsidP="00B52363">
            <w:pPr>
              <w:widowControl/>
              <w:spacing w:line="180" w:lineRule="exact"/>
              <w:rPr>
                <w:rFonts w:ascii="Arial" w:hAnsi="Arial" w:cs="Arial"/>
                <w:snapToGrid/>
                <w:sz w:val="14"/>
                <w:szCs w:val="14"/>
                <w:lang w:val="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2CFE496" w14:textId="04C91F6C" w:rsidR="00C9256E" w:rsidRPr="00D6447A" w:rsidRDefault="00C9256E"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99511" w14:textId="77777777" w:rsidR="00C9256E" w:rsidRPr="00D6447A" w:rsidRDefault="00C9256E" w:rsidP="00B52363">
            <w:pPr>
              <w:widowControl/>
              <w:spacing w:line="180" w:lineRule="exact"/>
              <w:rPr>
                <w:rFonts w:ascii="Arial" w:hAnsi="Arial" w:cs="Arial"/>
                <w:snapToGrid/>
                <w:sz w:val="14"/>
                <w:szCs w:val="14"/>
                <w:lang w:val="en-US"/>
              </w:rPr>
            </w:pPr>
          </w:p>
        </w:tc>
      </w:tr>
    </w:tbl>
    <w:p w14:paraId="046590C6" w14:textId="77777777" w:rsidR="00604E7F" w:rsidRPr="00D6447A" w:rsidRDefault="004A17C1" w:rsidP="00CA4016">
      <w:pPr>
        <w:numPr>
          <w:ilvl w:val="0"/>
          <w:numId w:val="21"/>
        </w:numPr>
        <w:tabs>
          <w:tab w:val="left" w:pos="426"/>
        </w:tabs>
        <w:ind w:left="426" w:hanging="284"/>
        <w:rPr>
          <w:sz w:val="14"/>
          <w:szCs w:val="18"/>
        </w:rPr>
      </w:pPr>
      <w:r w:rsidRPr="00D6447A">
        <w:rPr>
          <w:rFonts w:ascii="Arial" w:hAnsi="Arial" w:cs="Arial"/>
          <w:b/>
          <w:bCs/>
          <w:snapToGrid/>
          <w:sz w:val="12"/>
          <w:szCs w:val="12"/>
          <w:lang w:val="en-US"/>
        </w:rPr>
        <w:t xml:space="preserve">Based on the following keys: 1 = 1988 Capital Accord; 2 = revised capital framework (Basel II); 3 = limited adoption of Basel II; </w:t>
      </w:r>
      <w:r w:rsidR="00E51E65" w:rsidRPr="00D6447A">
        <w:rPr>
          <w:rFonts w:ascii="Arial" w:hAnsi="Arial" w:cs="Arial"/>
          <w:b/>
          <w:bCs/>
          <w:snapToGrid/>
          <w:sz w:val="12"/>
          <w:szCs w:val="12"/>
          <w:lang w:val="en-US"/>
        </w:rPr>
        <w:t xml:space="preserve">4 = Basel III; </w:t>
      </w:r>
      <w:r w:rsidRPr="00D6447A">
        <w:rPr>
          <w:rFonts w:ascii="Arial" w:hAnsi="Arial" w:cs="Arial"/>
          <w:b/>
          <w:bCs/>
          <w:snapToGrid/>
          <w:sz w:val="12"/>
          <w:szCs w:val="12"/>
          <w:lang w:val="en-US"/>
        </w:rPr>
        <w:t>9 = other.</w:t>
      </w:r>
    </w:p>
    <w:p w14:paraId="476FA3DE" w14:textId="77777777" w:rsidR="00604E7F" w:rsidRPr="00E07DA8" w:rsidRDefault="00FD4C0D" w:rsidP="00CA4016">
      <w:pPr>
        <w:numPr>
          <w:ilvl w:val="0"/>
          <w:numId w:val="21"/>
        </w:numPr>
        <w:tabs>
          <w:tab w:val="left" w:pos="426"/>
        </w:tabs>
        <w:ind w:left="426" w:hanging="284"/>
        <w:rPr>
          <w:sz w:val="14"/>
          <w:szCs w:val="18"/>
        </w:rPr>
      </w:pPr>
      <w:r w:rsidRPr="00D6447A">
        <w:rPr>
          <w:rFonts w:ascii="Arial" w:hAnsi="Arial" w:cs="Arial"/>
          <w:b/>
          <w:bCs/>
          <w:snapToGrid/>
          <w:sz w:val="12"/>
          <w:szCs w:val="12"/>
          <w:lang w:val="en-US"/>
        </w:rPr>
        <w:t>Based on the following keys: E = deemed equivalent; NE = not equivalent; NR = not relevant.</w:t>
      </w:r>
    </w:p>
    <w:p w14:paraId="0E95CDEF" w14:textId="660F67FC" w:rsidR="00E07DA8" w:rsidRPr="00C30533" w:rsidRDefault="00E07DA8" w:rsidP="00CA4016">
      <w:pPr>
        <w:numPr>
          <w:ilvl w:val="0"/>
          <w:numId w:val="21"/>
        </w:numPr>
        <w:tabs>
          <w:tab w:val="left" w:pos="426"/>
        </w:tabs>
        <w:ind w:left="426" w:hanging="284"/>
        <w:rPr>
          <w:rFonts w:ascii="Arial" w:hAnsi="Arial" w:cs="Arial"/>
          <w:b/>
          <w:bCs/>
          <w:snapToGrid/>
          <w:sz w:val="12"/>
          <w:szCs w:val="12"/>
          <w:lang w:val="en-US"/>
        </w:rPr>
      </w:pPr>
      <w:r w:rsidRPr="00C30533">
        <w:rPr>
          <w:rFonts w:ascii="Arial" w:hAnsi="Arial" w:cs="Arial"/>
          <w:b/>
          <w:bCs/>
          <w:snapToGrid/>
          <w:sz w:val="12"/>
          <w:szCs w:val="12"/>
          <w:lang w:val="en-US"/>
        </w:rPr>
        <w:t>Means the relevant risk weighted exposure amount, or equivalent amount, of any additional required amount of capital and reserve funds.</w:t>
      </w:r>
    </w:p>
    <w:p w14:paraId="5A400C04" w14:textId="28FBC7E6" w:rsidR="00E07DA8" w:rsidRPr="00CC5118" w:rsidRDefault="00E07DA8" w:rsidP="00CA4016">
      <w:pPr>
        <w:numPr>
          <w:ilvl w:val="0"/>
          <w:numId w:val="21"/>
        </w:numPr>
        <w:tabs>
          <w:tab w:val="left" w:pos="426"/>
        </w:tabs>
        <w:ind w:left="426" w:hanging="284"/>
        <w:rPr>
          <w:sz w:val="14"/>
          <w:szCs w:val="18"/>
        </w:rPr>
      </w:pPr>
      <w:r w:rsidRPr="00CC5118">
        <w:rPr>
          <w:rFonts w:ascii="Arial" w:hAnsi="Arial" w:cs="Arial"/>
          <w:b/>
          <w:bCs/>
          <w:sz w:val="12"/>
          <w:szCs w:val="12"/>
        </w:rPr>
        <w:t>Item 34 columns 6 to 1</w:t>
      </w:r>
      <w:r w:rsidR="00E74295" w:rsidRPr="00CC5118">
        <w:rPr>
          <w:rFonts w:ascii="Arial" w:hAnsi="Arial" w:cs="Arial"/>
          <w:b/>
          <w:bCs/>
          <w:sz w:val="12"/>
          <w:szCs w:val="12"/>
        </w:rPr>
        <w:t>2</w:t>
      </w:r>
      <w:r w:rsidRPr="00CC5118">
        <w:rPr>
          <w:rFonts w:ascii="Arial" w:hAnsi="Arial" w:cs="Arial"/>
          <w:b/>
          <w:bCs/>
          <w:sz w:val="12"/>
          <w:szCs w:val="12"/>
        </w:rPr>
        <w:t xml:space="preserve"> shall be equal to item </w:t>
      </w:r>
      <w:r w:rsidR="00CC5118">
        <w:rPr>
          <w:rFonts w:ascii="Arial" w:hAnsi="Arial" w:cs="Arial"/>
          <w:b/>
          <w:bCs/>
          <w:sz w:val="12"/>
          <w:szCs w:val="12"/>
        </w:rPr>
        <w:t>1</w:t>
      </w:r>
      <w:r w:rsidRPr="00CC5118">
        <w:rPr>
          <w:rFonts w:ascii="Arial" w:hAnsi="Arial" w:cs="Arial"/>
          <w:b/>
          <w:bCs/>
          <w:sz w:val="12"/>
          <w:szCs w:val="12"/>
        </w:rPr>
        <w:t xml:space="preserve"> columns 1 to </w:t>
      </w:r>
      <w:r w:rsidR="00CC5118">
        <w:rPr>
          <w:rFonts w:ascii="Arial" w:hAnsi="Arial" w:cs="Arial"/>
          <w:b/>
          <w:bCs/>
          <w:sz w:val="12"/>
          <w:szCs w:val="12"/>
        </w:rPr>
        <w:t>7</w:t>
      </w:r>
      <w:r w:rsidRPr="00CC5118">
        <w:rPr>
          <w:rFonts w:ascii="Arial" w:hAnsi="Arial" w:cs="Arial"/>
          <w:b/>
          <w:bCs/>
          <w:sz w:val="12"/>
          <w:szCs w:val="12"/>
        </w:rPr>
        <w:t xml:space="preserve"> of the form BA 700.</w:t>
      </w:r>
    </w:p>
    <w:p w14:paraId="71415A5E" w14:textId="09E75E34" w:rsidR="00604E7F" w:rsidRPr="00711F00" w:rsidRDefault="00711F00" w:rsidP="00D6447A">
      <w:pPr>
        <w:tabs>
          <w:tab w:val="left" w:pos="426"/>
        </w:tabs>
        <w:ind w:left="142" w:right="255"/>
        <w:jc w:val="both"/>
      </w:pPr>
      <w:r w:rsidRPr="00D6447A">
        <w:rPr>
          <w:rFonts w:ascii="Arial" w:hAnsi="Arial" w:cs="Arial"/>
          <w:b/>
          <w:bCs/>
          <w:snapToGrid/>
          <w:sz w:val="14"/>
          <w:szCs w:val="14"/>
          <w:lang w:val="en-US"/>
        </w:rPr>
        <w:t xml:space="preserve"> </w:t>
      </w:r>
    </w:p>
    <w:p w14:paraId="06DF3963" w14:textId="524A702F" w:rsidR="00C33EE0" w:rsidRPr="00D6447A" w:rsidRDefault="00711F00" w:rsidP="00D6447A">
      <w:pPr>
        <w:tabs>
          <w:tab w:val="left" w:pos="426"/>
        </w:tabs>
        <w:ind w:right="255"/>
        <w:jc w:val="both"/>
        <w:rPr>
          <w:rFonts w:ascii="Arial" w:hAnsi="Arial" w:cs="Arial"/>
          <w:b/>
          <w:sz w:val="12"/>
          <w:szCs w:val="12"/>
        </w:rPr>
      </w:pPr>
      <w:r w:rsidRPr="00D6447A">
        <w:rPr>
          <w:rFonts w:ascii="Arial" w:hAnsi="Arial" w:cs="Arial"/>
          <w:b/>
          <w:bCs/>
          <w:sz w:val="14"/>
          <w:szCs w:val="14"/>
        </w:rPr>
        <w:t xml:space="preserve">    </w:t>
      </w:r>
    </w:p>
    <w:p w14:paraId="2F70F702" w14:textId="77777777" w:rsidR="00C33EE0" w:rsidRDefault="00C33EE0" w:rsidP="00C33EE0">
      <w:pPr>
        <w:tabs>
          <w:tab w:val="left" w:pos="426"/>
        </w:tabs>
        <w:ind w:right="255"/>
        <w:jc w:val="both"/>
        <w:rPr>
          <w:rFonts w:ascii="Arial" w:hAnsi="Arial" w:cs="Arial"/>
          <w:b/>
          <w:sz w:val="12"/>
          <w:szCs w:val="12"/>
        </w:rPr>
      </w:pPr>
    </w:p>
    <w:p w14:paraId="2913A0B5" w14:textId="77777777" w:rsidR="00C33EE0" w:rsidRDefault="00C33EE0" w:rsidP="00C33EE0">
      <w:pPr>
        <w:tabs>
          <w:tab w:val="left" w:pos="426"/>
        </w:tabs>
        <w:ind w:right="255"/>
        <w:jc w:val="both"/>
        <w:rPr>
          <w:rFonts w:ascii="Arial" w:hAnsi="Arial" w:cs="Arial"/>
          <w:b/>
          <w:sz w:val="12"/>
          <w:szCs w:val="12"/>
        </w:rPr>
      </w:pPr>
    </w:p>
    <w:p w14:paraId="67865EFA" w14:textId="77777777" w:rsidR="00C33EE0" w:rsidRDefault="00C33EE0" w:rsidP="00C33EE0">
      <w:pPr>
        <w:tabs>
          <w:tab w:val="left" w:pos="426"/>
        </w:tabs>
        <w:ind w:right="255"/>
        <w:jc w:val="both"/>
        <w:rPr>
          <w:rFonts w:ascii="Arial" w:hAnsi="Arial" w:cs="Arial"/>
          <w:b/>
          <w:sz w:val="12"/>
          <w:szCs w:val="12"/>
        </w:rPr>
      </w:pPr>
    </w:p>
    <w:p w14:paraId="3A375169" w14:textId="77777777" w:rsidR="00C33EE0" w:rsidRDefault="00C33EE0" w:rsidP="00C33EE0">
      <w:pPr>
        <w:tabs>
          <w:tab w:val="left" w:pos="426"/>
        </w:tabs>
        <w:ind w:right="255"/>
        <w:jc w:val="both"/>
        <w:rPr>
          <w:rFonts w:ascii="Arial" w:hAnsi="Arial" w:cs="Arial"/>
          <w:b/>
          <w:sz w:val="12"/>
          <w:szCs w:val="12"/>
        </w:rPr>
      </w:pPr>
    </w:p>
    <w:p w14:paraId="51455F29" w14:textId="77777777" w:rsidR="00C33EE0" w:rsidRPr="00D6447A" w:rsidRDefault="00C33EE0" w:rsidP="00D6447A">
      <w:pPr>
        <w:tabs>
          <w:tab w:val="left" w:pos="426"/>
        </w:tabs>
        <w:ind w:right="255"/>
        <w:jc w:val="both"/>
        <w:rPr>
          <w:rFonts w:ascii="Arial" w:hAnsi="Arial" w:cs="Arial"/>
          <w:b/>
          <w:sz w:val="12"/>
          <w:szCs w:val="12"/>
        </w:rPr>
      </w:pPr>
    </w:p>
    <w:p w14:paraId="1C1894B8" w14:textId="45AA6247" w:rsidR="00C95F47" w:rsidRPr="00D6447A" w:rsidRDefault="00C95F47" w:rsidP="00D6447A">
      <w:pPr>
        <w:tabs>
          <w:tab w:val="left" w:pos="426"/>
        </w:tabs>
        <w:ind w:right="255"/>
        <w:jc w:val="both"/>
        <w:rPr>
          <w:rFonts w:ascii="Arial" w:hAnsi="Arial" w:cs="Arial"/>
          <w:b/>
          <w:sz w:val="12"/>
          <w:szCs w:val="12"/>
        </w:rPr>
      </w:pPr>
    </w:p>
    <w:p w14:paraId="348906A0" w14:textId="77777777" w:rsidR="00AE5A8D" w:rsidRPr="00BD6439" w:rsidRDefault="00AE5A8D" w:rsidP="00C95F47">
      <w:pPr>
        <w:tabs>
          <w:tab w:val="left" w:pos="426"/>
        </w:tabs>
        <w:ind w:left="142" w:right="255"/>
        <w:jc w:val="both"/>
        <w:rPr>
          <w:rFonts w:ascii="Arial" w:hAnsi="Arial" w:cs="Arial"/>
          <w:b/>
          <w:sz w:val="14"/>
          <w:szCs w:val="14"/>
        </w:rPr>
      </w:pPr>
    </w:p>
    <w:tbl>
      <w:tblPr>
        <w:tblW w:w="14743" w:type="dxa"/>
        <w:tblInd w:w="-142" w:type="dxa"/>
        <w:tblLayout w:type="fixed"/>
        <w:tblCellMar>
          <w:left w:w="28" w:type="dxa"/>
          <w:right w:w="28" w:type="dxa"/>
        </w:tblCellMar>
        <w:tblLook w:val="0000" w:firstRow="0" w:lastRow="0" w:firstColumn="0" w:lastColumn="0" w:noHBand="0" w:noVBand="0"/>
      </w:tblPr>
      <w:tblGrid>
        <w:gridCol w:w="2851"/>
        <w:gridCol w:w="810"/>
        <w:gridCol w:w="77"/>
        <w:gridCol w:w="373"/>
        <w:gridCol w:w="851"/>
        <w:gridCol w:w="992"/>
        <w:gridCol w:w="179"/>
        <w:gridCol w:w="813"/>
        <w:gridCol w:w="1134"/>
        <w:gridCol w:w="1134"/>
        <w:gridCol w:w="1276"/>
        <w:gridCol w:w="1134"/>
        <w:gridCol w:w="1134"/>
        <w:gridCol w:w="992"/>
        <w:gridCol w:w="993"/>
      </w:tblGrid>
      <w:tr w:rsidR="00E87B6B" w:rsidRPr="00330F11" w14:paraId="6871EB88" w14:textId="77777777" w:rsidTr="00D6447A">
        <w:trPr>
          <w:trHeight w:val="171"/>
        </w:trPr>
        <w:tc>
          <w:tcPr>
            <w:tcW w:w="2851" w:type="dxa"/>
            <w:tcBorders>
              <w:top w:val="nil"/>
              <w:left w:val="nil"/>
              <w:bottom w:val="nil"/>
              <w:right w:val="nil"/>
            </w:tcBorders>
            <w:shd w:val="clear" w:color="auto" w:fill="auto"/>
            <w:noWrap/>
            <w:vAlign w:val="bottom"/>
          </w:tcPr>
          <w:p w14:paraId="7085C4C2" w14:textId="77777777" w:rsidR="00E87B6B" w:rsidRDefault="00E87B6B" w:rsidP="00330F11">
            <w:pPr>
              <w:widowControl/>
              <w:rPr>
                <w:rFonts w:ascii="Arial" w:hAnsi="Arial" w:cs="Arial"/>
                <w:snapToGrid/>
                <w:szCs w:val="16"/>
                <w:lang w:val="en-US"/>
              </w:rPr>
            </w:pPr>
          </w:p>
          <w:p w14:paraId="375BC545" w14:textId="77777777" w:rsidR="00C33EE0" w:rsidRPr="00330F11" w:rsidRDefault="00C33EE0" w:rsidP="00330F11">
            <w:pPr>
              <w:widowControl/>
              <w:rPr>
                <w:rFonts w:ascii="Arial" w:hAnsi="Arial" w:cs="Arial"/>
                <w:snapToGrid/>
                <w:szCs w:val="16"/>
                <w:lang w:val="en-US"/>
              </w:rPr>
            </w:pPr>
          </w:p>
        </w:tc>
        <w:tc>
          <w:tcPr>
            <w:tcW w:w="810" w:type="dxa"/>
            <w:tcBorders>
              <w:top w:val="nil"/>
              <w:left w:val="nil"/>
              <w:bottom w:val="nil"/>
              <w:right w:val="nil"/>
            </w:tcBorders>
            <w:shd w:val="clear" w:color="auto" w:fill="auto"/>
            <w:noWrap/>
            <w:vAlign w:val="bottom"/>
          </w:tcPr>
          <w:p w14:paraId="56ABAD13" w14:textId="77777777" w:rsidR="00E87B6B" w:rsidRPr="00330F11" w:rsidRDefault="00E87B6B" w:rsidP="00330F11">
            <w:pPr>
              <w:widowControl/>
              <w:rPr>
                <w:rFonts w:ascii="Arial" w:hAnsi="Arial" w:cs="Arial"/>
                <w:snapToGrid/>
                <w:szCs w:val="16"/>
                <w:lang w:val="en-US"/>
              </w:rPr>
            </w:pPr>
          </w:p>
        </w:tc>
        <w:tc>
          <w:tcPr>
            <w:tcW w:w="77" w:type="dxa"/>
            <w:tcBorders>
              <w:top w:val="nil"/>
              <w:left w:val="nil"/>
              <w:bottom w:val="nil"/>
              <w:right w:val="nil"/>
            </w:tcBorders>
            <w:shd w:val="clear" w:color="auto" w:fill="auto"/>
            <w:noWrap/>
            <w:vAlign w:val="bottom"/>
          </w:tcPr>
          <w:p w14:paraId="131B96E9" w14:textId="77777777" w:rsidR="00E87B6B" w:rsidRPr="00330F11" w:rsidRDefault="00E87B6B" w:rsidP="00330F11">
            <w:pPr>
              <w:widowControl/>
              <w:rPr>
                <w:rFonts w:ascii="Arial" w:hAnsi="Arial" w:cs="Arial"/>
                <w:snapToGrid/>
                <w:szCs w:val="16"/>
                <w:lang w:val="en-US"/>
              </w:rPr>
            </w:pPr>
          </w:p>
        </w:tc>
        <w:tc>
          <w:tcPr>
            <w:tcW w:w="373" w:type="dxa"/>
            <w:tcBorders>
              <w:top w:val="nil"/>
              <w:left w:val="nil"/>
              <w:bottom w:val="nil"/>
              <w:right w:val="nil"/>
            </w:tcBorders>
            <w:shd w:val="clear" w:color="auto" w:fill="auto"/>
            <w:noWrap/>
            <w:vAlign w:val="bottom"/>
          </w:tcPr>
          <w:p w14:paraId="2479166D"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nil"/>
              <w:right w:val="nil"/>
            </w:tcBorders>
            <w:shd w:val="clear" w:color="auto" w:fill="auto"/>
            <w:noWrap/>
            <w:vAlign w:val="bottom"/>
          </w:tcPr>
          <w:p w14:paraId="545E2CC3" w14:textId="77777777" w:rsidR="00E87B6B" w:rsidRPr="00330F11" w:rsidRDefault="00E87B6B" w:rsidP="00330F11">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tcPr>
          <w:p w14:paraId="78C719A0" w14:textId="77777777" w:rsidR="00E87B6B" w:rsidRDefault="00E87B6B" w:rsidP="00330F11">
            <w:pPr>
              <w:widowControl/>
              <w:rPr>
                <w:rFonts w:ascii="Arial" w:hAnsi="Arial" w:cs="Arial"/>
                <w:snapToGrid/>
                <w:szCs w:val="16"/>
                <w:lang w:val="en-US"/>
              </w:rPr>
            </w:pPr>
          </w:p>
          <w:p w14:paraId="3BE81486" w14:textId="47B152ED" w:rsidR="00C95F47" w:rsidRPr="00330F11" w:rsidRDefault="00C95F47" w:rsidP="00330F11">
            <w:pPr>
              <w:widowControl/>
              <w:rPr>
                <w:rFonts w:ascii="Arial" w:hAnsi="Arial" w:cs="Arial"/>
                <w:snapToGrid/>
                <w:szCs w:val="16"/>
                <w:lang w:val="en-US"/>
              </w:rPr>
            </w:pPr>
          </w:p>
        </w:tc>
        <w:tc>
          <w:tcPr>
            <w:tcW w:w="992" w:type="dxa"/>
            <w:gridSpan w:val="2"/>
            <w:tcBorders>
              <w:top w:val="nil"/>
              <w:left w:val="nil"/>
              <w:bottom w:val="nil"/>
              <w:right w:val="nil"/>
            </w:tcBorders>
            <w:shd w:val="clear" w:color="auto" w:fill="auto"/>
            <w:noWrap/>
            <w:vAlign w:val="bottom"/>
          </w:tcPr>
          <w:p w14:paraId="516830CB" w14:textId="77777777" w:rsidR="00E87B6B" w:rsidRPr="00330F11" w:rsidRDefault="00E87B6B" w:rsidP="00330F11">
            <w:pPr>
              <w:widowControl/>
              <w:rPr>
                <w:rFonts w:ascii="Arial" w:hAnsi="Arial" w:cs="Arial"/>
                <w:snapToGrid/>
                <w:szCs w:val="16"/>
                <w:lang w:val="en-US"/>
              </w:rPr>
            </w:pPr>
          </w:p>
        </w:tc>
        <w:tc>
          <w:tcPr>
            <w:tcW w:w="1134" w:type="dxa"/>
            <w:tcBorders>
              <w:top w:val="nil"/>
              <w:left w:val="nil"/>
              <w:bottom w:val="single" w:sz="4" w:space="0" w:color="auto"/>
              <w:right w:val="nil"/>
            </w:tcBorders>
          </w:tcPr>
          <w:p w14:paraId="2524CCF7" w14:textId="77777777" w:rsidR="00E87B6B" w:rsidRPr="00330F11" w:rsidRDefault="00E87B6B" w:rsidP="00330F11">
            <w:pPr>
              <w:widowControl/>
              <w:rPr>
                <w:rFonts w:ascii="Arial" w:hAnsi="Arial" w:cs="Arial"/>
                <w:snapToGrid/>
                <w:szCs w:val="16"/>
                <w:lang w:val="en-US"/>
              </w:rPr>
            </w:pPr>
          </w:p>
        </w:tc>
        <w:tc>
          <w:tcPr>
            <w:tcW w:w="6663" w:type="dxa"/>
            <w:gridSpan w:val="6"/>
            <w:tcBorders>
              <w:top w:val="nil"/>
              <w:left w:val="nil"/>
              <w:bottom w:val="single" w:sz="4" w:space="0" w:color="auto"/>
              <w:right w:val="nil"/>
            </w:tcBorders>
            <w:shd w:val="clear" w:color="auto" w:fill="auto"/>
            <w:noWrap/>
            <w:vAlign w:val="bottom"/>
          </w:tcPr>
          <w:p w14:paraId="04F47865" w14:textId="77777777" w:rsidR="00C95F47" w:rsidRDefault="00C95F47" w:rsidP="00330F11">
            <w:pPr>
              <w:widowControl/>
              <w:rPr>
                <w:rFonts w:ascii="Arial" w:hAnsi="Arial" w:cs="Arial"/>
                <w:snapToGrid/>
                <w:szCs w:val="16"/>
                <w:lang w:val="en-US"/>
              </w:rPr>
            </w:pPr>
          </w:p>
          <w:p w14:paraId="0FD7E4D1" w14:textId="165639CF"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(All amounts to be rounded off to the nearest R'000)</w:t>
            </w:r>
          </w:p>
        </w:tc>
      </w:tr>
      <w:tr w:rsidR="00E87B6B" w:rsidRPr="00330F11" w14:paraId="71B4BFF8" w14:textId="77777777" w:rsidTr="00D6447A">
        <w:trPr>
          <w:trHeight w:val="171"/>
        </w:trPr>
        <w:tc>
          <w:tcPr>
            <w:tcW w:w="3738" w:type="dxa"/>
            <w:gridSpan w:val="3"/>
            <w:vMerge w:val="restart"/>
            <w:tcBorders>
              <w:top w:val="single" w:sz="4" w:space="0" w:color="auto"/>
              <w:left w:val="nil"/>
              <w:bottom w:val="single" w:sz="4" w:space="0" w:color="000000"/>
              <w:right w:val="single" w:sz="4" w:space="0" w:color="auto"/>
            </w:tcBorders>
            <w:shd w:val="clear" w:color="auto" w:fill="auto"/>
            <w:vAlign w:val="center"/>
          </w:tcPr>
          <w:p w14:paraId="7565B6CA" w14:textId="77777777" w:rsidR="00E87B6B" w:rsidRDefault="00E87B6B" w:rsidP="00330F11">
            <w:pPr>
              <w:widowControl/>
              <w:rPr>
                <w:rFonts w:ascii="Arial" w:hAnsi="Arial" w:cs="Arial"/>
                <w:b/>
                <w:bCs/>
                <w:snapToGrid/>
                <w:szCs w:val="16"/>
                <w:lang w:val="en-US"/>
              </w:rPr>
            </w:pPr>
            <w:r w:rsidRPr="00330F11">
              <w:rPr>
                <w:rFonts w:ascii="Arial" w:hAnsi="Arial" w:cs="Arial"/>
                <w:b/>
                <w:bCs/>
                <w:snapToGrid/>
                <w:szCs w:val="16"/>
                <w:lang w:val="en-US"/>
              </w:rPr>
              <w:t>Group capital adequacy</w:t>
            </w:r>
          </w:p>
          <w:p w14:paraId="5A226349" w14:textId="77777777" w:rsidR="00E87B6B" w:rsidRDefault="00E87B6B" w:rsidP="00330F11">
            <w:pPr>
              <w:widowControl/>
              <w:rPr>
                <w:rFonts w:ascii="Arial" w:hAnsi="Arial" w:cs="Arial"/>
                <w:b/>
                <w:bCs/>
                <w:snapToGrid/>
                <w:szCs w:val="16"/>
                <w:lang w:val="en-US"/>
              </w:rPr>
            </w:pPr>
          </w:p>
          <w:p w14:paraId="7447C3C1" w14:textId="77777777" w:rsidR="00E87B6B" w:rsidRDefault="00E87B6B" w:rsidP="00330F11">
            <w:pPr>
              <w:widowControl/>
              <w:rPr>
                <w:rFonts w:ascii="Arial" w:hAnsi="Arial" w:cs="Arial"/>
                <w:b/>
                <w:bCs/>
                <w:snapToGrid/>
                <w:szCs w:val="16"/>
                <w:lang w:val="en-US"/>
              </w:rPr>
            </w:pPr>
          </w:p>
          <w:p w14:paraId="002DB3F6" w14:textId="77777777" w:rsidR="00E87B6B" w:rsidRDefault="00E87B6B" w:rsidP="00330F11">
            <w:pPr>
              <w:widowControl/>
              <w:rPr>
                <w:rFonts w:ascii="Arial" w:hAnsi="Arial" w:cs="Arial"/>
                <w:b/>
                <w:bCs/>
                <w:snapToGrid/>
                <w:szCs w:val="16"/>
                <w:lang w:val="en-US"/>
              </w:rPr>
            </w:pPr>
          </w:p>
          <w:p w14:paraId="745D86C2" w14:textId="77777777" w:rsidR="00E87B6B" w:rsidRPr="00330F11" w:rsidRDefault="00E87B6B" w:rsidP="00330F11">
            <w:pPr>
              <w:widowControl/>
              <w:rPr>
                <w:rFonts w:ascii="Arial" w:hAnsi="Arial" w:cs="Arial"/>
                <w:b/>
                <w:bCs/>
                <w:snapToGrid/>
                <w:szCs w:val="16"/>
                <w:lang w:val="en-US"/>
              </w:rPr>
            </w:pPr>
            <w:r w:rsidRPr="00330F11">
              <w:rPr>
                <w:rFonts w:ascii="Arial" w:hAnsi="Arial" w:cs="Arial"/>
                <w:b/>
                <w:bCs/>
                <w:snapToGrid/>
                <w:szCs w:val="16"/>
                <w:lang w:val="en-US"/>
              </w:rPr>
              <w:br w:type="page"/>
            </w:r>
            <w:r w:rsidRPr="00330F11">
              <w:rPr>
                <w:rFonts w:ascii="Arial" w:hAnsi="Arial" w:cs="Arial"/>
                <w:b/>
                <w:bCs/>
                <w:snapToGrid/>
                <w:szCs w:val="16"/>
                <w:lang w:val="en-US"/>
              </w:rPr>
              <w:br w:type="page"/>
            </w:r>
            <w:r w:rsidRPr="00330F11">
              <w:rPr>
                <w:rFonts w:ascii="Arial" w:hAnsi="Arial" w:cs="Arial"/>
                <w:b/>
                <w:bCs/>
                <w:snapToGrid/>
                <w:szCs w:val="16"/>
                <w:lang w:val="en-US"/>
              </w:rPr>
              <w:br w:type="page"/>
              <w:t>Entities included in banking group</w:t>
            </w:r>
          </w:p>
        </w:tc>
        <w:tc>
          <w:tcPr>
            <w:tcW w:w="3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07A8A1"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Line no.</w:t>
            </w:r>
          </w:p>
        </w:tc>
        <w:tc>
          <w:tcPr>
            <w:tcW w:w="2022" w:type="dxa"/>
            <w:gridSpan w:val="3"/>
            <w:tcBorders>
              <w:top w:val="single" w:sz="4" w:space="0" w:color="auto"/>
              <w:left w:val="nil"/>
              <w:bottom w:val="single" w:sz="4" w:space="0" w:color="auto"/>
              <w:right w:val="nil"/>
            </w:tcBorders>
          </w:tcPr>
          <w:p w14:paraId="17DCFCC9" w14:textId="77777777" w:rsidR="00E87B6B" w:rsidRPr="00330F11" w:rsidRDefault="00E87B6B" w:rsidP="00330F11">
            <w:pPr>
              <w:widowControl/>
              <w:jc w:val="center"/>
              <w:rPr>
                <w:rFonts w:ascii="Arial" w:hAnsi="Arial" w:cs="Arial"/>
                <w:b/>
                <w:bCs/>
                <w:snapToGrid/>
                <w:szCs w:val="16"/>
                <w:lang w:val="en-US"/>
              </w:rPr>
            </w:pPr>
          </w:p>
        </w:tc>
        <w:tc>
          <w:tcPr>
            <w:tcW w:w="6625" w:type="dxa"/>
            <w:gridSpan w:val="6"/>
            <w:tcBorders>
              <w:top w:val="single" w:sz="4" w:space="0" w:color="auto"/>
              <w:left w:val="nil"/>
              <w:bottom w:val="single" w:sz="4" w:space="0" w:color="auto"/>
              <w:right w:val="single" w:sz="4" w:space="0" w:color="000000"/>
            </w:tcBorders>
            <w:shd w:val="clear" w:color="auto" w:fill="auto"/>
            <w:noWrap/>
            <w:vAlign w:val="bottom"/>
          </w:tcPr>
          <w:p w14:paraId="13DA6BC3"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Analysis of capital and reserve funds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3D64C8EB"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Calculated capital adequacy ratio of each relevant entity</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14:paraId="5E7CB83C"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Minimum required capital adequacy ratio of each relevant entity</w:t>
            </w:r>
          </w:p>
        </w:tc>
      </w:tr>
      <w:tr w:rsidR="00E87B6B" w:rsidRPr="00330F11" w14:paraId="7A5F1C02" w14:textId="77777777" w:rsidTr="00D6447A">
        <w:trPr>
          <w:trHeight w:val="171"/>
        </w:trPr>
        <w:tc>
          <w:tcPr>
            <w:tcW w:w="3738" w:type="dxa"/>
            <w:gridSpan w:val="3"/>
            <w:vMerge/>
            <w:tcBorders>
              <w:top w:val="single" w:sz="4" w:space="0" w:color="auto"/>
              <w:left w:val="nil"/>
              <w:bottom w:val="single" w:sz="4" w:space="0" w:color="000000"/>
              <w:right w:val="single" w:sz="4" w:space="0" w:color="auto"/>
            </w:tcBorders>
            <w:vAlign w:val="center"/>
          </w:tcPr>
          <w:p w14:paraId="3E3575B2" w14:textId="77777777" w:rsidR="00E87B6B" w:rsidRPr="00330F11" w:rsidRDefault="00E87B6B" w:rsidP="00330F11">
            <w:pPr>
              <w:widowControl/>
              <w:rPr>
                <w:rFonts w:ascii="Arial" w:hAnsi="Arial" w:cs="Arial"/>
                <w:b/>
                <w:bCs/>
                <w:snapToGrid/>
                <w:szCs w:val="16"/>
                <w:lang w:val="en-US"/>
              </w:rPr>
            </w:pPr>
          </w:p>
        </w:tc>
        <w:tc>
          <w:tcPr>
            <w:tcW w:w="373" w:type="dxa"/>
            <w:vMerge/>
            <w:tcBorders>
              <w:top w:val="single" w:sz="4" w:space="0" w:color="auto"/>
              <w:left w:val="single" w:sz="4" w:space="0" w:color="auto"/>
              <w:bottom w:val="single" w:sz="4" w:space="0" w:color="000000"/>
              <w:right w:val="single" w:sz="4" w:space="0" w:color="auto"/>
            </w:tcBorders>
            <w:vAlign w:val="center"/>
          </w:tcPr>
          <w:p w14:paraId="23F0F705" w14:textId="77777777" w:rsidR="00E87B6B" w:rsidRPr="00330F11" w:rsidRDefault="00E87B6B" w:rsidP="00330F11">
            <w:pPr>
              <w:widowControl/>
              <w:rPr>
                <w:rFonts w:ascii="Arial" w:hAnsi="Arial" w:cs="Arial"/>
                <w:b/>
                <w:bCs/>
                <w:snapToGrid/>
                <w:szCs w:val="16"/>
                <w:lang w:val="en-US"/>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6E414DFC"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Total shareholder equity based on FRS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5A59AE36"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Other instruments issued</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D7D3C96"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Non qualifying capital and reserve funds</w:t>
            </w:r>
            <w:r w:rsidR="00F74FFC" w:rsidRPr="00F74FFC">
              <w:rPr>
                <w:rFonts w:ascii="Arial" w:hAnsi="Arial" w:cs="Arial"/>
                <w:b/>
                <w:bCs/>
                <w:snapToGrid/>
                <w:szCs w:val="16"/>
                <w:vertAlign w:val="superscript"/>
                <w:lang w:val="en-US"/>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88A20B6"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Prescribed deductions against capital and reserve funds</w:t>
            </w:r>
          </w:p>
        </w:tc>
        <w:tc>
          <w:tcPr>
            <w:tcW w:w="4678" w:type="dxa"/>
            <w:gridSpan w:val="4"/>
            <w:tcBorders>
              <w:top w:val="single" w:sz="4" w:space="0" w:color="auto"/>
              <w:left w:val="nil"/>
              <w:bottom w:val="single" w:sz="4" w:space="0" w:color="000000"/>
              <w:right w:val="single" w:sz="4" w:space="0" w:color="000000"/>
            </w:tcBorders>
          </w:tcPr>
          <w:p w14:paraId="36158DE8"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Qualifying capital and reserve funds</w:t>
            </w:r>
          </w:p>
        </w:tc>
        <w:tc>
          <w:tcPr>
            <w:tcW w:w="992" w:type="dxa"/>
            <w:vMerge/>
            <w:tcBorders>
              <w:top w:val="nil"/>
              <w:left w:val="single" w:sz="4" w:space="0" w:color="auto"/>
              <w:bottom w:val="single" w:sz="4" w:space="0" w:color="000000"/>
              <w:right w:val="single" w:sz="4" w:space="0" w:color="auto"/>
            </w:tcBorders>
            <w:vAlign w:val="center"/>
          </w:tcPr>
          <w:p w14:paraId="73F1C210" w14:textId="77777777" w:rsidR="00E87B6B" w:rsidRPr="00330F11" w:rsidRDefault="00E87B6B" w:rsidP="00330F11">
            <w:pPr>
              <w:widowControl/>
              <w:rPr>
                <w:rFonts w:ascii="Arial" w:hAnsi="Arial" w:cs="Arial"/>
                <w:b/>
                <w:bCs/>
                <w:snapToGrid/>
                <w:szCs w:val="16"/>
                <w:lang w:val="en-US"/>
              </w:rPr>
            </w:pPr>
          </w:p>
        </w:tc>
        <w:tc>
          <w:tcPr>
            <w:tcW w:w="993" w:type="dxa"/>
            <w:vMerge/>
            <w:tcBorders>
              <w:top w:val="nil"/>
              <w:left w:val="single" w:sz="4" w:space="0" w:color="auto"/>
              <w:bottom w:val="single" w:sz="4" w:space="0" w:color="000000"/>
              <w:right w:val="single" w:sz="4" w:space="0" w:color="auto"/>
            </w:tcBorders>
            <w:vAlign w:val="center"/>
          </w:tcPr>
          <w:p w14:paraId="1CAED647" w14:textId="77777777" w:rsidR="00E87B6B" w:rsidRPr="00330F11" w:rsidRDefault="00E87B6B" w:rsidP="00330F11">
            <w:pPr>
              <w:widowControl/>
              <w:rPr>
                <w:rFonts w:ascii="Arial" w:hAnsi="Arial" w:cs="Arial"/>
                <w:b/>
                <w:bCs/>
                <w:snapToGrid/>
                <w:szCs w:val="16"/>
                <w:lang w:val="en-US"/>
              </w:rPr>
            </w:pPr>
          </w:p>
        </w:tc>
      </w:tr>
      <w:tr w:rsidR="00E87B6B" w:rsidRPr="00330F11" w14:paraId="12F39D7F" w14:textId="77777777" w:rsidTr="00D6447A">
        <w:trPr>
          <w:trHeight w:val="171"/>
        </w:trPr>
        <w:tc>
          <w:tcPr>
            <w:tcW w:w="3738" w:type="dxa"/>
            <w:gridSpan w:val="3"/>
            <w:vMerge/>
            <w:tcBorders>
              <w:top w:val="single" w:sz="4" w:space="0" w:color="auto"/>
              <w:left w:val="nil"/>
              <w:bottom w:val="single" w:sz="4" w:space="0" w:color="000000"/>
              <w:right w:val="single" w:sz="4" w:space="0" w:color="auto"/>
            </w:tcBorders>
            <w:vAlign w:val="center"/>
          </w:tcPr>
          <w:p w14:paraId="2DC27E1A" w14:textId="77777777" w:rsidR="00E87B6B" w:rsidRPr="00330F11" w:rsidRDefault="00E87B6B" w:rsidP="00330F11">
            <w:pPr>
              <w:widowControl/>
              <w:rPr>
                <w:rFonts w:ascii="Arial" w:hAnsi="Arial" w:cs="Arial"/>
                <w:b/>
                <w:bCs/>
                <w:snapToGrid/>
                <w:szCs w:val="16"/>
                <w:lang w:val="en-US"/>
              </w:rPr>
            </w:pPr>
          </w:p>
        </w:tc>
        <w:tc>
          <w:tcPr>
            <w:tcW w:w="373" w:type="dxa"/>
            <w:vMerge/>
            <w:tcBorders>
              <w:top w:val="single" w:sz="4" w:space="0" w:color="auto"/>
              <w:left w:val="single" w:sz="4" w:space="0" w:color="auto"/>
              <w:bottom w:val="single" w:sz="4" w:space="0" w:color="000000"/>
              <w:right w:val="single" w:sz="4" w:space="0" w:color="auto"/>
            </w:tcBorders>
            <w:vAlign w:val="center"/>
          </w:tcPr>
          <w:p w14:paraId="196C6B36" w14:textId="77777777" w:rsidR="00E87B6B" w:rsidRPr="00330F11" w:rsidRDefault="00E87B6B" w:rsidP="00330F11">
            <w:pPr>
              <w:widowControl/>
              <w:rPr>
                <w:rFonts w:ascii="Arial" w:hAnsi="Arial" w:cs="Arial"/>
                <w:b/>
                <w:bCs/>
                <w:snapToGrid/>
                <w:szCs w:val="16"/>
                <w:lang w:val="en-US"/>
              </w:rPr>
            </w:pPr>
          </w:p>
        </w:tc>
        <w:tc>
          <w:tcPr>
            <w:tcW w:w="851" w:type="dxa"/>
            <w:vMerge/>
            <w:tcBorders>
              <w:top w:val="nil"/>
              <w:left w:val="single" w:sz="4" w:space="0" w:color="auto"/>
              <w:bottom w:val="single" w:sz="4" w:space="0" w:color="auto"/>
              <w:right w:val="single" w:sz="4" w:space="0" w:color="auto"/>
            </w:tcBorders>
            <w:vAlign w:val="center"/>
          </w:tcPr>
          <w:p w14:paraId="6F59C032" w14:textId="77777777" w:rsidR="00E87B6B" w:rsidRPr="00330F11" w:rsidRDefault="00E87B6B" w:rsidP="00330F11">
            <w:pPr>
              <w:widowControl/>
              <w:rPr>
                <w:rFonts w:ascii="Arial" w:hAnsi="Arial" w:cs="Arial"/>
                <w:b/>
                <w:bCs/>
                <w:snapToGrid/>
                <w:szCs w:val="16"/>
                <w:lang w:val="en-US"/>
              </w:rPr>
            </w:pPr>
          </w:p>
        </w:tc>
        <w:tc>
          <w:tcPr>
            <w:tcW w:w="992" w:type="dxa"/>
            <w:vMerge/>
            <w:tcBorders>
              <w:top w:val="nil"/>
              <w:left w:val="single" w:sz="4" w:space="0" w:color="auto"/>
              <w:bottom w:val="single" w:sz="4" w:space="0" w:color="auto"/>
              <w:right w:val="single" w:sz="4" w:space="0" w:color="auto"/>
            </w:tcBorders>
            <w:vAlign w:val="center"/>
          </w:tcPr>
          <w:p w14:paraId="612F263D" w14:textId="77777777" w:rsidR="00E87B6B" w:rsidRPr="00330F11" w:rsidRDefault="00E87B6B" w:rsidP="00330F11">
            <w:pPr>
              <w:widowControl/>
              <w:rPr>
                <w:rFonts w:ascii="Arial" w:hAnsi="Arial" w:cs="Arial"/>
                <w:b/>
                <w:bCs/>
                <w:snapToGrid/>
                <w:szCs w:val="16"/>
                <w:lang w:val="en-US"/>
              </w:rPr>
            </w:pPr>
          </w:p>
        </w:tc>
        <w:tc>
          <w:tcPr>
            <w:tcW w:w="992" w:type="dxa"/>
            <w:gridSpan w:val="2"/>
            <w:vMerge/>
            <w:tcBorders>
              <w:top w:val="nil"/>
              <w:left w:val="single" w:sz="4" w:space="0" w:color="auto"/>
              <w:bottom w:val="single" w:sz="4" w:space="0" w:color="auto"/>
              <w:right w:val="single" w:sz="4" w:space="0" w:color="auto"/>
            </w:tcBorders>
            <w:vAlign w:val="center"/>
          </w:tcPr>
          <w:p w14:paraId="68DAD789" w14:textId="77777777" w:rsidR="00E87B6B" w:rsidRPr="00330F11" w:rsidRDefault="00E87B6B" w:rsidP="00330F11">
            <w:pPr>
              <w:widowControl/>
              <w:rPr>
                <w:rFonts w:ascii="Arial" w:hAnsi="Arial" w:cs="Arial"/>
                <w:b/>
                <w:bCs/>
                <w:snapToGrid/>
                <w:szCs w:val="16"/>
                <w:lang w:val="en-US"/>
              </w:rPr>
            </w:pPr>
          </w:p>
        </w:tc>
        <w:tc>
          <w:tcPr>
            <w:tcW w:w="1134" w:type="dxa"/>
            <w:vMerge/>
            <w:tcBorders>
              <w:top w:val="nil"/>
              <w:left w:val="single" w:sz="4" w:space="0" w:color="auto"/>
              <w:bottom w:val="single" w:sz="4" w:space="0" w:color="auto"/>
              <w:right w:val="single" w:sz="4" w:space="0" w:color="auto"/>
            </w:tcBorders>
            <w:vAlign w:val="center"/>
          </w:tcPr>
          <w:p w14:paraId="2E8B99C2" w14:textId="77777777" w:rsidR="00E87B6B" w:rsidRPr="00330F11" w:rsidRDefault="00E87B6B" w:rsidP="00330F11">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vAlign w:val="center"/>
          </w:tcPr>
          <w:p w14:paraId="3C966C09" w14:textId="05A699FC" w:rsidR="00E87B6B" w:rsidRPr="00330F11" w:rsidRDefault="00E87B6B" w:rsidP="00E87B6B">
            <w:pPr>
              <w:widowControl/>
              <w:jc w:val="center"/>
              <w:rPr>
                <w:rFonts w:ascii="Arial" w:hAnsi="Arial" w:cs="Arial"/>
                <w:b/>
                <w:bCs/>
                <w:snapToGrid/>
                <w:szCs w:val="16"/>
                <w:lang w:val="en-US"/>
              </w:rPr>
            </w:pPr>
            <w:r w:rsidRPr="00330F11">
              <w:rPr>
                <w:rFonts w:ascii="Arial" w:hAnsi="Arial" w:cs="Arial"/>
                <w:b/>
                <w:bCs/>
                <w:snapToGrid/>
                <w:szCs w:val="16"/>
                <w:lang w:val="en-US"/>
              </w:rPr>
              <w:t xml:space="preserve">Total </w:t>
            </w:r>
            <w:r w:rsidRPr="00330F11">
              <w:rPr>
                <w:rFonts w:ascii="Arial" w:hAnsi="Arial" w:cs="Arial"/>
                <w:b/>
                <w:bCs/>
                <w:snapToGrid/>
                <w:szCs w:val="16"/>
                <w:lang w:val="en-US"/>
              </w:rPr>
              <w:br/>
            </w:r>
            <w:r w:rsidRPr="0014290B">
              <w:rPr>
                <w:rFonts w:ascii="Arial" w:hAnsi="Arial" w:cs="Arial"/>
                <w:snapToGrid/>
                <w:szCs w:val="16"/>
                <w:lang w:val="en-US"/>
              </w:rPr>
              <w:t xml:space="preserve">(col. </w:t>
            </w:r>
            <w:r w:rsidR="0084727C" w:rsidRPr="0014290B">
              <w:rPr>
                <w:rFonts w:ascii="Arial" w:hAnsi="Arial" w:cs="Arial"/>
                <w:snapToGrid/>
                <w:szCs w:val="16"/>
                <w:lang w:val="en-US"/>
              </w:rPr>
              <w:t>1</w:t>
            </w:r>
            <w:r w:rsidR="004E374D">
              <w:rPr>
                <w:rFonts w:ascii="Arial" w:hAnsi="Arial" w:cs="Arial"/>
                <w:snapToGrid/>
                <w:szCs w:val="16"/>
                <w:lang w:val="en-US"/>
              </w:rPr>
              <w:t>9</w:t>
            </w:r>
            <w:r w:rsidRPr="0014290B">
              <w:rPr>
                <w:rFonts w:ascii="Arial" w:hAnsi="Arial" w:cs="Arial"/>
                <w:snapToGrid/>
                <w:szCs w:val="16"/>
                <w:lang w:val="en-US"/>
              </w:rPr>
              <w:t>+</w:t>
            </w:r>
            <w:r w:rsidR="00AE5A8D" w:rsidRPr="0014290B">
              <w:rPr>
                <w:rFonts w:ascii="Arial" w:hAnsi="Arial" w:cs="Arial"/>
                <w:snapToGrid/>
                <w:szCs w:val="16"/>
                <w:lang w:val="en-US"/>
              </w:rPr>
              <w:t>2</w:t>
            </w:r>
            <w:r w:rsidR="004E374D">
              <w:rPr>
                <w:rFonts w:ascii="Arial" w:hAnsi="Arial" w:cs="Arial"/>
                <w:snapToGrid/>
                <w:szCs w:val="16"/>
                <w:lang w:val="en-US"/>
              </w:rPr>
              <w:t>0</w:t>
            </w:r>
            <w:r w:rsidRPr="0014290B">
              <w:rPr>
                <w:rFonts w:ascii="Arial" w:hAnsi="Arial" w:cs="Arial"/>
                <w:snapToGrid/>
                <w:szCs w:val="16"/>
                <w:lang w:val="en-US"/>
              </w:rPr>
              <w:t>-</w:t>
            </w:r>
            <w:r w:rsidR="00E57394" w:rsidRPr="0014290B">
              <w:rPr>
                <w:rFonts w:ascii="Arial" w:hAnsi="Arial" w:cs="Arial"/>
                <w:snapToGrid/>
                <w:szCs w:val="16"/>
                <w:lang w:val="en-US"/>
              </w:rPr>
              <w:t>2</w:t>
            </w:r>
            <w:r w:rsidR="004E374D">
              <w:rPr>
                <w:rFonts w:ascii="Arial" w:hAnsi="Arial" w:cs="Arial"/>
                <w:snapToGrid/>
                <w:szCs w:val="16"/>
                <w:lang w:val="en-US"/>
              </w:rPr>
              <w:t>1</w:t>
            </w:r>
            <w:r w:rsidRPr="0014290B">
              <w:rPr>
                <w:rFonts w:ascii="Arial" w:hAnsi="Arial" w:cs="Arial"/>
                <w:snapToGrid/>
                <w:szCs w:val="16"/>
                <w:lang w:val="en-US"/>
              </w:rPr>
              <w:t>-</w:t>
            </w:r>
            <w:r w:rsidR="00E57394" w:rsidRPr="0014290B">
              <w:rPr>
                <w:rFonts w:ascii="Arial" w:hAnsi="Arial" w:cs="Arial"/>
                <w:snapToGrid/>
                <w:szCs w:val="16"/>
                <w:lang w:val="en-US"/>
              </w:rPr>
              <w:t>2</w:t>
            </w:r>
            <w:r w:rsidR="004E374D">
              <w:rPr>
                <w:rFonts w:ascii="Arial" w:hAnsi="Arial" w:cs="Arial"/>
                <w:snapToGrid/>
                <w:szCs w:val="16"/>
                <w:lang w:val="en-US"/>
              </w:rPr>
              <w:t>2</w:t>
            </w:r>
            <w:r w:rsidRPr="0014290B">
              <w:rPr>
                <w:rFonts w:ascii="Arial" w:hAnsi="Arial" w:cs="Arial"/>
                <w:snapToGrid/>
                <w:szCs w:val="16"/>
                <w:lang w:val="en-US"/>
              </w:rPr>
              <w:t>)</w:t>
            </w:r>
          </w:p>
        </w:tc>
        <w:tc>
          <w:tcPr>
            <w:tcW w:w="1276" w:type="dxa"/>
            <w:tcBorders>
              <w:top w:val="nil"/>
              <w:left w:val="nil"/>
              <w:bottom w:val="single" w:sz="4" w:space="0" w:color="auto"/>
              <w:right w:val="single" w:sz="4" w:space="0" w:color="auto"/>
            </w:tcBorders>
            <w:shd w:val="clear" w:color="auto" w:fill="auto"/>
            <w:vAlign w:val="center"/>
          </w:tcPr>
          <w:p w14:paraId="71BB76D3" w14:textId="77777777" w:rsidR="00E87B6B" w:rsidRPr="00330F11" w:rsidRDefault="00E87B6B" w:rsidP="00D9606E">
            <w:pPr>
              <w:widowControl/>
              <w:jc w:val="center"/>
              <w:rPr>
                <w:rFonts w:ascii="Arial" w:hAnsi="Arial" w:cs="Arial"/>
                <w:b/>
                <w:bCs/>
                <w:snapToGrid/>
                <w:szCs w:val="16"/>
                <w:lang w:val="en-US"/>
              </w:rPr>
            </w:pPr>
            <w:r w:rsidRPr="00330F11">
              <w:rPr>
                <w:rFonts w:ascii="Arial" w:hAnsi="Arial" w:cs="Arial"/>
                <w:b/>
                <w:bCs/>
                <w:snapToGrid/>
                <w:szCs w:val="16"/>
                <w:lang w:val="en-US"/>
              </w:rPr>
              <w:t xml:space="preserve">of which: </w:t>
            </w:r>
            <w:r>
              <w:rPr>
                <w:rFonts w:ascii="Arial" w:hAnsi="Arial" w:cs="Arial"/>
                <w:b/>
                <w:bCs/>
                <w:snapToGrid/>
                <w:szCs w:val="16"/>
                <w:lang w:val="en-US"/>
              </w:rPr>
              <w:t>common equity tier 1</w:t>
            </w:r>
            <w:r w:rsidRPr="00330F11">
              <w:rPr>
                <w:rFonts w:ascii="Arial" w:hAnsi="Arial" w:cs="Arial"/>
                <w:b/>
                <w:bCs/>
                <w:snapToGrid/>
                <w:szCs w:val="16"/>
                <w:lang w:val="en-US"/>
              </w:rPr>
              <w:t xml:space="preserve"> capital and reserve funds</w:t>
            </w:r>
          </w:p>
        </w:tc>
        <w:tc>
          <w:tcPr>
            <w:tcW w:w="1134" w:type="dxa"/>
            <w:tcBorders>
              <w:top w:val="nil"/>
              <w:left w:val="nil"/>
              <w:bottom w:val="single" w:sz="4" w:space="0" w:color="auto"/>
              <w:right w:val="single" w:sz="4" w:space="0" w:color="auto"/>
            </w:tcBorders>
            <w:vAlign w:val="center"/>
          </w:tcPr>
          <w:p w14:paraId="3FCA6986" w14:textId="77777777" w:rsidR="00E87B6B" w:rsidRPr="00330F11" w:rsidRDefault="00E87B6B" w:rsidP="00E87B6B">
            <w:pPr>
              <w:widowControl/>
              <w:jc w:val="center"/>
              <w:rPr>
                <w:rFonts w:ascii="Arial" w:hAnsi="Arial" w:cs="Arial"/>
                <w:b/>
                <w:bCs/>
                <w:snapToGrid/>
                <w:szCs w:val="16"/>
                <w:lang w:val="en-US"/>
              </w:rPr>
            </w:pPr>
            <w:r w:rsidRPr="00330F11">
              <w:rPr>
                <w:rFonts w:ascii="Arial" w:hAnsi="Arial" w:cs="Arial"/>
                <w:b/>
                <w:bCs/>
                <w:snapToGrid/>
                <w:szCs w:val="16"/>
                <w:lang w:val="en-US"/>
              </w:rPr>
              <w:t xml:space="preserve">of which: </w:t>
            </w:r>
            <w:r>
              <w:rPr>
                <w:rFonts w:ascii="Arial" w:hAnsi="Arial" w:cs="Arial"/>
                <w:b/>
                <w:bCs/>
                <w:snapToGrid/>
                <w:szCs w:val="16"/>
                <w:lang w:val="en-US"/>
              </w:rPr>
              <w:t>additional tier 1</w:t>
            </w:r>
            <w:r w:rsidRPr="00330F11">
              <w:rPr>
                <w:rFonts w:ascii="Arial" w:hAnsi="Arial" w:cs="Arial"/>
                <w:b/>
                <w:bCs/>
                <w:snapToGrid/>
                <w:szCs w:val="16"/>
                <w:lang w:val="en-US"/>
              </w:rPr>
              <w:t xml:space="preserve"> capital and reserve funds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3F10AC" w14:textId="77777777" w:rsidR="00E87B6B" w:rsidRPr="00330F11" w:rsidRDefault="00E87B6B" w:rsidP="00E87B6B">
            <w:pPr>
              <w:widowControl/>
              <w:jc w:val="center"/>
              <w:rPr>
                <w:rFonts w:ascii="Arial" w:hAnsi="Arial" w:cs="Arial"/>
                <w:b/>
                <w:bCs/>
                <w:snapToGrid/>
                <w:szCs w:val="16"/>
                <w:lang w:val="en-US"/>
              </w:rPr>
            </w:pPr>
            <w:r w:rsidRPr="00330F11">
              <w:rPr>
                <w:rFonts w:ascii="Arial" w:hAnsi="Arial" w:cs="Arial"/>
                <w:b/>
                <w:bCs/>
                <w:snapToGrid/>
                <w:szCs w:val="16"/>
                <w:lang w:val="en-US"/>
              </w:rPr>
              <w:t xml:space="preserve">of which: </w:t>
            </w:r>
            <w:r>
              <w:rPr>
                <w:rFonts w:ascii="Arial" w:hAnsi="Arial" w:cs="Arial"/>
                <w:b/>
                <w:bCs/>
                <w:snapToGrid/>
                <w:szCs w:val="16"/>
                <w:lang w:val="en-US"/>
              </w:rPr>
              <w:t>tier 2</w:t>
            </w:r>
            <w:r w:rsidRPr="00330F11">
              <w:rPr>
                <w:rFonts w:ascii="Arial" w:hAnsi="Arial" w:cs="Arial"/>
                <w:b/>
                <w:bCs/>
                <w:snapToGrid/>
                <w:szCs w:val="16"/>
                <w:lang w:val="en-US"/>
              </w:rPr>
              <w:t xml:space="preserve"> capital and reserve funds, </w:t>
            </w:r>
          </w:p>
        </w:tc>
        <w:tc>
          <w:tcPr>
            <w:tcW w:w="992" w:type="dxa"/>
            <w:vMerge/>
            <w:tcBorders>
              <w:top w:val="nil"/>
              <w:left w:val="single" w:sz="4" w:space="0" w:color="auto"/>
              <w:bottom w:val="single" w:sz="4" w:space="0" w:color="000000"/>
              <w:right w:val="single" w:sz="4" w:space="0" w:color="auto"/>
            </w:tcBorders>
            <w:vAlign w:val="center"/>
          </w:tcPr>
          <w:p w14:paraId="356F6BE7" w14:textId="77777777" w:rsidR="00E87B6B" w:rsidRPr="00330F11" w:rsidRDefault="00E87B6B" w:rsidP="00330F11">
            <w:pPr>
              <w:widowControl/>
              <w:rPr>
                <w:rFonts w:ascii="Arial" w:hAnsi="Arial" w:cs="Arial"/>
                <w:b/>
                <w:bCs/>
                <w:snapToGrid/>
                <w:szCs w:val="16"/>
                <w:lang w:val="en-US"/>
              </w:rPr>
            </w:pPr>
          </w:p>
        </w:tc>
        <w:tc>
          <w:tcPr>
            <w:tcW w:w="993" w:type="dxa"/>
            <w:vMerge/>
            <w:tcBorders>
              <w:top w:val="nil"/>
              <w:left w:val="single" w:sz="4" w:space="0" w:color="auto"/>
              <w:bottom w:val="single" w:sz="4" w:space="0" w:color="000000"/>
              <w:right w:val="single" w:sz="4" w:space="0" w:color="auto"/>
            </w:tcBorders>
            <w:vAlign w:val="center"/>
          </w:tcPr>
          <w:p w14:paraId="0E8B5975" w14:textId="77777777" w:rsidR="00E87B6B" w:rsidRPr="00330F11" w:rsidRDefault="00E87B6B" w:rsidP="00330F11">
            <w:pPr>
              <w:widowControl/>
              <w:rPr>
                <w:rFonts w:ascii="Arial" w:hAnsi="Arial" w:cs="Arial"/>
                <w:b/>
                <w:bCs/>
                <w:snapToGrid/>
                <w:szCs w:val="16"/>
                <w:lang w:val="en-US"/>
              </w:rPr>
            </w:pPr>
          </w:p>
        </w:tc>
      </w:tr>
      <w:tr w:rsidR="00E87B6B" w:rsidRPr="00330F11" w14:paraId="5B1A9FA3" w14:textId="77777777" w:rsidTr="00D6447A">
        <w:trPr>
          <w:trHeight w:val="225"/>
        </w:trPr>
        <w:tc>
          <w:tcPr>
            <w:tcW w:w="3738" w:type="dxa"/>
            <w:gridSpan w:val="3"/>
            <w:vMerge/>
            <w:tcBorders>
              <w:top w:val="single" w:sz="4" w:space="0" w:color="auto"/>
              <w:left w:val="nil"/>
              <w:bottom w:val="single" w:sz="4" w:space="0" w:color="000000"/>
              <w:right w:val="single" w:sz="4" w:space="0" w:color="auto"/>
            </w:tcBorders>
            <w:vAlign w:val="center"/>
          </w:tcPr>
          <w:p w14:paraId="26EDC943" w14:textId="77777777" w:rsidR="00E87B6B" w:rsidRPr="00330F11" w:rsidRDefault="00E87B6B" w:rsidP="00330F11">
            <w:pPr>
              <w:widowControl/>
              <w:rPr>
                <w:rFonts w:ascii="Arial" w:hAnsi="Arial" w:cs="Arial"/>
                <w:b/>
                <w:bCs/>
                <w:snapToGrid/>
                <w:szCs w:val="16"/>
                <w:lang w:val="en-US"/>
              </w:rPr>
            </w:pPr>
          </w:p>
        </w:tc>
        <w:tc>
          <w:tcPr>
            <w:tcW w:w="373" w:type="dxa"/>
            <w:vMerge/>
            <w:tcBorders>
              <w:top w:val="single" w:sz="4" w:space="0" w:color="auto"/>
              <w:left w:val="single" w:sz="4" w:space="0" w:color="auto"/>
              <w:bottom w:val="single" w:sz="4" w:space="0" w:color="000000"/>
              <w:right w:val="single" w:sz="4" w:space="0" w:color="auto"/>
            </w:tcBorders>
            <w:vAlign w:val="center"/>
          </w:tcPr>
          <w:p w14:paraId="0B4EC4B1" w14:textId="77777777" w:rsidR="00E87B6B" w:rsidRPr="00330F11" w:rsidRDefault="00E87B6B" w:rsidP="00330F11">
            <w:pPr>
              <w:widowControl/>
              <w:rPr>
                <w:rFonts w:ascii="Arial" w:hAnsi="Arial" w:cs="Arial"/>
                <w:b/>
                <w:bCs/>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67DC7A5D" w14:textId="24150AFD" w:rsidR="00E87B6B" w:rsidRPr="00F67900" w:rsidRDefault="004E374D" w:rsidP="00330F11">
            <w:pPr>
              <w:widowControl/>
              <w:jc w:val="center"/>
              <w:rPr>
                <w:rFonts w:ascii="Arial" w:hAnsi="Arial" w:cs="Arial"/>
                <w:b/>
                <w:bCs/>
                <w:snapToGrid/>
                <w:szCs w:val="16"/>
                <w:lang w:val="en-US"/>
              </w:rPr>
            </w:pPr>
            <w:r>
              <w:rPr>
                <w:rFonts w:ascii="Arial" w:hAnsi="Arial" w:cs="Arial"/>
                <w:b/>
                <w:bCs/>
                <w:snapToGrid/>
                <w:szCs w:val="16"/>
                <w:lang w:val="en-US"/>
              </w:rPr>
              <w:t>19</w:t>
            </w:r>
          </w:p>
        </w:tc>
        <w:tc>
          <w:tcPr>
            <w:tcW w:w="992" w:type="dxa"/>
            <w:tcBorders>
              <w:top w:val="nil"/>
              <w:left w:val="nil"/>
              <w:bottom w:val="single" w:sz="4" w:space="0" w:color="auto"/>
              <w:right w:val="single" w:sz="4" w:space="0" w:color="auto"/>
            </w:tcBorders>
            <w:shd w:val="clear" w:color="auto" w:fill="auto"/>
            <w:vAlign w:val="center"/>
          </w:tcPr>
          <w:p w14:paraId="104F273E" w14:textId="56346249" w:rsidR="00E87B6B" w:rsidRPr="00F67900" w:rsidRDefault="00AE5A8D"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4E374D">
              <w:rPr>
                <w:rFonts w:ascii="Arial" w:hAnsi="Arial" w:cs="Arial"/>
                <w:b/>
                <w:bCs/>
                <w:snapToGrid/>
                <w:szCs w:val="16"/>
                <w:lang w:val="en-US"/>
              </w:rPr>
              <w:t>0</w:t>
            </w:r>
          </w:p>
        </w:tc>
        <w:tc>
          <w:tcPr>
            <w:tcW w:w="992" w:type="dxa"/>
            <w:gridSpan w:val="2"/>
            <w:tcBorders>
              <w:top w:val="nil"/>
              <w:left w:val="nil"/>
              <w:bottom w:val="single" w:sz="4" w:space="0" w:color="auto"/>
              <w:right w:val="single" w:sz="4" w:space="0" w:color="auto"/>
            </w:tcBorders>
            <w:shd w:val="clear" w:color="auto" w:fill="auto"/>
            <w:vAlign w:val="center"/>
          </w:tcPr>
          <w:p w14:paraId="47A126C0" w14:textId="76ED8FCB" w:rsidR="00E87B6B" w:rsidRPr="00F67900" w:rsidRDefault="00AE5A8D"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4E374D">
              <w:rPr>
                <w:rFonts w:ascii="Arial" w:hAnsi="Arial" w:cs="Arial"/>
                <w:b/>
                <w:bCs/>
                <w:snapToGrid/>
                <w:szCs w:val="16"/>
                <w:lang w:val="en-US"/>
              </w:rPr>
              <w:t>1</w:t>
            </w:r>
          </w:p>
        </w:tc>
        <w:tc>
          <w:tcPr>
            <w:tcW w:w="1134" w:type="dxa"/>
            <w:tcBorders>
              <w:top w:val="nil"/>
              <w:left w:val="nil"/>
              <w:bottom w:val="single" w:sz="4" w:space="0" w:color="auto"/>
              <w:right w:val="single" w:sz="4" w:space="0" w:color="auto"/>
            </w:tcBorders>
            <w:shd w:val="clear" w:color="auto" w:fill="auto"/>
            <w:vAlign w:val="center"/>
          </w:tcPr>
          <w:p w14:paraId="0C587A8E" w14:textId="1535176E" w:rsidR="00E87B6B" w:rsidRPr="00F67900" w:rsidRDefault="00AE5A8D"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4E374D">
              <w:rPr>
                <w:rFonts w:ascii="Arial" w:hAnsi="Arial" w:cs="Arial"/>
                <w:b/>
                <w:bCs/>
                <w:snapToGrid/>
                <w:szCs w:val="16"/>
                <w:lang w:val="en-US"/>
              </w:rPr>
              <w:t>2</w:t>
            </w:r>
          </w:p>
        </w:tc>
        <w:tc>
          <w:tcPr>
            <w:tcW w:w="1134" w:type="dxa"/>
            <w:tcBorders>
              <w:top w:val="nil"/>
              <w:left w:val="nil"/>
              <w:bottom w:val="single" w:sz="4" w:space="0" w:color="auto"/>
              <w:right w:val="single" w:sz="4" w:space="0" w:color="auto"/>
            </w:tcBorders>
            <w:shd w:val="clear" w:color="auto" w:fill="auto"/>
            <w:vAlign w:val="center"/>
          </w:tcPr>
          <w:p w14:paraId="39625528" w14:textId="4B6A1BB6" w:rsidR="00E87B6B" w:rsidRPr="00F67900" w:rsidRDefault="00AE5A8D"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4E374D">
              <w:rPr>
                <w:rFonts w:ascii="Arial" w:hAnsi="Arial" w:cs="Arial"/>
                <w:b/>
                <w:bCs/>
                <w:snapToGrid/>
                <w:szCs w:val="16"/>
                <w:lang w:val="en-US"/>
              </w:rPr>
              <w:t>3</w:t>
            </w:r>
          </w:p>
        </w:tc>
        <w:tc>
          <w:tcPr>
            <w:tcW w:w="1276" w:type="dxa"/>
            <w:tcBorders>
              <w:top w:val="nil"/>
              <w:left w:val="nil"/>
              <w:bottom w:val="single" w:sz="4" w:space="0" w:color="auto"/>
              <w:right w:val="single" w:sz="4" w:space="0" w:color="auto"/>
            </w:tcBorders>
            <w:shd w:val="clear" w:color="auto" w:fill="auto"/>
            <w:vAlign w:val="center"/>
          </w:tcPr>
          <w:p w14:paraId="0C69A285" w14:textId="213500CE" w:rsidR="00E87B6B" w:rsidRPr="00F67900" w:rsidRDefault="00E87B6B"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4E374D">
              <w:rPr>
                <w:rFonts w:ascii="Arial" w:hAnsi="Arial" w:cs="Arial"/>
                <w:b/>
                <w:bCs/>
                <w:snapToGrid/>
                <w:szCs w:val="16"/>
                <w:lang w:val="en-US"/>
              </w:rPr>
              <w:t>4</w:t>
            </w:r>
          </w:p>
        </w:tc>
        <w:tc>
          <w:tcPr>
            <w:tcW w:w="1134" w:type="dxa"/>
            <w:tcBorders>
              <w:top w:val="nil"/>
              <w:left w:val="nil"/>
              <w:bottom w:val="single" w:sz="4" w:space="0" w:color="auto"/>
              <w:right w:val="single" w:sz="4" w:space="0" w:color="auto"/>
            </w:tcBorders>
          </w:tcPr>
          <w:p w14:paraId="4B8C8AA1" w14:textId="2635AD3A" w:rsidR="00E87B6B" w:rsidRPr="00F67900" w:rsidRDefault="00E87B6B"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4E374D">
              <w:rPr>
                <w:rFonts w:ascii="Arial" w:hAnsi="Arial" w:cs="Arial"/>
                <w:b/>
                <w:bCs/>
                <w:snapToGrid/>
                <w:szCs w:val="16"/>
                <w:lang w:val="en-US"/>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AF12CF" w14:textId="55127935" w:rsidR="00E87B6B" w:rsidRPr="00F67900" w:rsidRDefault="00E87B6B"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4E374D">
              <w:rPr>
                <w:rFonts w:ascii="Arial" w:hAnsi="Arial" w:cs="Arial"/>
                <w:b/>
                <w:bCs/>
                <w:snapToGrid/>
                <w:szCs w:val="16"/>
                <w:lang w:val="en-US"/>
              </w:rPr>
              <w:t>6</w:t>
            </w:r>
          </w:p>
        </w:tc>
        <w:tc>
          <w:tcPr>
            <w:tcW w:w="992" w:type="dxa"/>
            <w:tcBorders>
              <w:top w:val="nil"/>
              <w:left w:val="nil"/>
              <w:bottom w:val="single" w:sz="4" w:space="0" w:color="auto"/>
              <w:right w:val="single" w:sz="4" w:space="0" w:color="auto"/>
            </w:tcBorders>
            <w:shd w:val="clear" w:color="auto" w:fill="auto"/>
            <w:vAlign w:val="center"/>
          </w:tcPr>
          <w:p w14:paraId="7C71849C" w14:textId="40424B9D" w:rsidR="00E87B6B" w:rsidRPr="00F67900" w:rsidRDefault="00E87B6B"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4E374D">
              <w:rPr>
                <w:rFonts w:ascii="Arial" w:hAnsi="Arial" w:cs="Arial"/>
                <w:b/>
                <w:bCs/>
                <w:snapToGrid/>
                <w:szCs w:val="16"/>
                <w:lang w:val="en-US"/>
              </w:rPr>
              <w:t>7</w:t>
            </w:r>
          </w:p>
        </w:tc>
        <w:tc>
          <w:tcPr>
            <w:tcW w:w="993" w:type="dxa"/>
            <w:tcBorders>
              <w:top w:val="nil"/>
              <w:left w:val="nil"/>
              <w:bottom w:val="single" w:sz="4" w:space="0" w:color="auto"/>
              <w:right w:val="single" w:sz="4" w:space="0" w:color="auto"/>
            </w:tcBorders>
            <w:shd w:val="clear" w:color="auto" w:fill="auto"/>
            <w:vAlign w:val="center"/>
          </w:tcPr>
          <w:p w14:paraId="29F946B7" w14:textId="519A1B13" w:rsidR="00E87B6B" w:rsidRPr="00F67900" w:rsidRDefault="004E374D" w:rsidP="00330F11">
            <w:pPr>
              <w:widowControl/>
              <w:jc w:val="center"/>
              <w:rPr>
                <w:rFonts w:ascii="Arial" w:hAnsi="Arial" w:cs="Arial"/>
                <w:b/>
                <w:bCs/>
                <w:snapToGrid/>
                <w:szCs w:val="16"/>
                <w:lang w:val="en-US"/>
              </w:rPr>
            </w:pPr>
            <w:r>
              <w:rPr>
                <w:rFonts w:ascii="Arial" w:hAnsi="Arial" w:cs="Arial"/>
                <w:b/>
                <w:bCs/>
                <w:snapToGrid/>
                <w:szCs w:val="16"/>
                <w:lang w:val="en-US"/>
              </w:rPr>
              <w:t>28</w:t>
            </w:r>
          </w:p>
        </w:tc>
      </w:tr>
      <w:tr w:rsidR="00E87B6B" w:rsidRPr="00330F11" w14:paraId="2A3D191B" w14:textId="77777777" w:rsidTr="00D6447A">
        <w:trPr>
          <w:trHeight w:val="171"/>
        </w:trPr>
        <w:tc>
          <w:tcPr>
            <w:tcW w:w="2851" w:type="dxa"/>
            <w:tcBorders>
              <w:top w:val="nil"/>
              <w:left w:val="nil"/>
              <w:bottom w:val="nil"/>
              <w:right w:val="nil"/>
            </w:tcBorders>
            <w:shd w:val="clear" w:color="auto" w:fill="auto"/>
            <w:noWrap/>
            <w:vAlign w:val="bottom"/>
          </w:tcPr>
          <w:p w14:paraId="276B2328" w14:textId="77777777" w:rsidR="00E87B6B" w:rsidRPr="00CC5118" w:rsidRDefault="00E87B6B" w:rsidP="00330F11">
            <w:pPr>
              <w:widowControl/>
              <w:rPr>
                <w:rFonts w:ascii="Arial" w:hAnsi="Arial" w:cs="Arial"/>
                <w:snapToGrid/>
                <w:szCs w:val="16"/>
                <w:lang w:val="en-US"/>
              </w:rPr>
            </w:pPr>
            <w:r w:rsidRPr="00CC5118">
              <w:rPr>
                <w:rFonts w:ascii="Arial" w:hAnsi="Arial" w:cs="Arial"/>
                <w:snapToGrid/>
                <w:szCs w:val="16"/>
                <w:lang w:val="en-US"/>
              </w:rPr>
              <w:t>Registered banks</w:t>
            </w:r>
          </w:p>
        </w:tc>
        <w:tc>
          <w:tcPr>
            <w:tcW w:w="810" w:type="dxa"/>
            <w:tcBorders>
              <w:top w:val="nil"/>
              <w:left w:val="nil"/>
              <w:bottom w:val="nil"/>
              <w:right w:val="nil"/>
            </w:tcBorders>
            <w:shd w:val="clear" w:color="auto" w:fill="auto"/>
            <w:noWrap/>
            <w:vAlign w:val="bottom"/>
          </w:tcPr>
          <w:p w14:paraId="5430816F" w14:textId="77777777" w:rsidR="00E87B6B" w:rsidRPr="00CC5118" w:rsidRDefault="00E87B6B" w:rsidP="00330F11">
            <w:pPr>
              <w:widowControl/>
              <w:rPr>
                <w:rFonts w:ascii="Arial" w:hAnsi="Arial" w:cs="Arial"/>
                <w:snapToGrid/>
                <w:szCs w:val="16"/>
                <w:lang w:val="en-US"/>
              </w:rPr>
            </w:pPr>
            <w:r w:rsidRPr="00CC5118">
              <w:rPr>
                <w:rFonts w:ascii="Arial" w:hAnsi="Arial" w:cs="Arial"/>
                <w:snapToGrid/>
                <w:szCs w:val="16"/>
                <w:lang w:val="en-US"/>
              </w:rPr>
              <w:t> </w:t>
            </w:r>
          </w:p>
        </w:tc>
        <w:tc>
          <w:tcPr>
            <w:tcW w:w="77" w:type="dxa"/>
            <w:tcBorders>
              <w:top w:val="nil"/>
              <w:left w:val="nil"/>
              <w:bottom w:val="nil"/>
              <w:right w:val="single" w:sz="4" w:space="0" w:color="auto"/>
            </w:tcBorders>
            <w:shd w:val="clear" w:color="auto" w:fill="auto"/>
            <w:noWrap/>
            <w:vAlign w:val="bottom"/>
          </w:tcPr>
          <w:p w14:paraId="63E2593C" w14:textId="77777777" w:rsidR="00E87B6B" w:rsidRPr="00CC5118" w:rsidRDefault="00E87B6B" w:rsidP="00330F11">
            <w:pPr>
              <w:widowControl/>
              <w:rPr>
                <w:rFonts w:ascii="Arial" w:hAnsi="Arial" w:cs="Arial"/>
                <w:snapToGrid/>
                <w:szCs w:val="16"/>
                <w:lang w:val="en-US"/>
              </w:rPr>
            </w:pPr>
            <w:r w:rsidRPr="00CC5118">
              <w:rPr>
                <w:rFonts w:ascii="Arial" w:hAnsi="Arial" w:cs="Arial"/>
                <w:snapToGrid/>
                <w:szCs w:val="16"/>
                <w:lang w:val="en-US"/>
              </w:rPr>
              <w:t> </w:t>
            </w:r>
          </w:p>
        </w:tc>
        <w:tc>
          <w:tcPr>
            <w:tcW w:w="373" w:type="dxa"/>
            <w:tcBorders>
              <w:top w:val="nil"/>
              <w:left w:val="nil"/>
              <w:bottom w:val="nil"/>
              <w:right w:val="single" w:sz="4" w:space="0" w:color="auto"/>
            </w:tcBorders>
            <w:shd w:val="clear" w:color="auto" w:fill="auto"/>
            <w:noWrap/>
            <w:vAlign w:val="bottom"/>
          </w:tcPr>
          <w:p w14:paraId="7D8651CC" w14:textId="1CBC12F7"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2</w:t>
            </w:r>
            <w:r w:rsidR="00536DA5">
              <w:rPr>
                <w:rFonts w:ascii="Arial" w:hAnsi="Arial" w:cs="Arial"/>
                <w:snapToGrid/>
                <w:szCs w:val="16"/>
                <w:lang w:val="en-US"/>
              </w:rPr>
              <w:t>4</w:t>
            </w:r>
          </w:p>
        </w:tc>
        <w:tc>
          <w:tcPr>
            <w:tcW w:w="851" w:type="dxa"/>
            <w:tcBorders>
              <w:top w:val="nil"/>
              <w:left w:val="nil"/>
              <w:bottom w:val="single" w:sz="4" w:space="0" w:color="auto"/>
              <w:right w:val="single" w:sz="4" w:space="0" w:color="auto"/>
            </w:tcBorders>
            <w:shd w:val="clear" w:color="auto" w:fill="auto"/>
            <w:noWrap/>
            <w:vAlign w:val="bottom"/>
          </w:tcPr>
          <w:p w14:paraId="24FCFAB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182C19C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6EE5971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78E26F9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1DF3DF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0C59AF7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7ACFD35"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27AD50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6D4C957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auto"/>
            <w:noWrap/>
            <w:vAlign w:val="bottom"/>
          </w:tcPr>
          <w:p w14:paraId="2E0FABC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39888295"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04F8DC4E" w14:textId="77777777" w:rsidR="00E87B6B" w:rsidRPr="00CC5118" w:rsidRDefault="00E87B6B" w:rsidP="00330F11">
            <w:pPr>
              <w:widowControl/>
              <w:ind w:firstLineChars="100" w:firstLine="160"/>
              <w:rPr>
                <w:rFonts w:ascii="Arial" w:hAnsi="Arial" w:cs="Arial"/>
                <w:snapToGrid/>
                <w:szCs w:val="16"/>
                <w:lang w:val="en-US"/>
              </w:rPr>
            </w:pPr>
            <w:r w:rsidRPr="00CC5118">
              <w:rPr>
                <w:rFonts w:ascii="Arial" w:hAnsi="Arial" w:cs="Arial"/>
                <w:snapToGrid/>
                <w:szCs w:val="16"/>
                <w:lang w:val="en-US"/>
              </w:rPr>
              <w:t>(Specify)</w:t>
            </w:r>
          </w:p>
        </w:tc>
        <w:tc>
          <w:tcPr>
            <w:tcW w:w="373" w:type="dxa"/>
            <w:tcBorders>
              <w:top w:val="nil"/>
              <w:left w:val="nil"/>
              <w:bottom w:val="nil"/>
              <w:right w:val="single" w:sz="4" w:space="0" w:color="auto"/>
            </w:tcBorders>
            <w:shd w:val="clear" w:color="auto" w:fill="auto"/>
            <w:noWrap/>
            <w:vAlign w:val="bottom"/>
          </w:tcPr>
          <w:p w14:paraId="5A28585A"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58D2617D"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19F2EEB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17BD01C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48FA0F9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C3463E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0E9652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54DAEAB3"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D6ACB3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3501DB7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auto"/>
            <w:noWrap/>
            <w:vAlign w:val="bottom"/>
          </w:tcPr>
          <w:p w14:paraId="234C19D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79F0D4A7"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0B31487D" w14:textId="77777777" w:rsidR="00E87B6B" w:rsidRPr="00CC5118" w:rsidRDefault="00E87B6B" w:rsidP="00330F11">
            <w:pPr>
              <w:widowControl/>
              <w:rPr>
                <w:rFonts w:ascii="Arial" w:hAnsi="Arial" w:cs="Arial"/>
                <w:snapToGrid/>
                <w:szCs w:val="16"/>
                <w:lang w:val="en-US"/>
              </w:rPr>
            </w:pPr>
            <w:r w:rsidRPr="00CC5118">
              <w:rPr>
                <w:rFonts w:ascii="Arial" w:hAnsi="Arial" w:cs="Arial"/>
                <w:snapToGrid/>
                <w:szCs w:val="16"/>
                <w:lang w:val="en-US"/>
              </w:rPr>
              <w:t>Eliminations</w:t>
            </w:r>
          </w:p>
        </w:tc>
        <w:tc>
          <w:tcPr>
            <w:tcW w:w="373" w:type="dxa"/>
            <w:tcBorders>
              <w:top w:val="nil"/>
              <w:left w:val="nil"/>
              <w:bottom w:val="nil"/>
              <w:right w:val="single" w:sz="4" w:space="0" w:color="auto"/>
            </w:tcBorders>
            <w:shd w:val="clear" w:color="auto" w:fill="auto"/>
            <w:noWrap/>
            <w:vAlign w:val="bottom"/>
          </w:tcPr>
          <w:p w14:paraId="7CB69EE6" w14:textId="763056B5"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2</w:t>
            </w:r>
            <w:r w:rsidR="00536DA5">
              <w:rPr>
                <w:rFonts w:ascii="Arial" w:hAnsi="Arial" w:cs="Arial"/>
                <w:snapToGrid/>
                <w:szCs w:val="16"/>
                <w:lang w:val="en-US"/>
              </w:rPr>
              <w:t>5</w:t>
            </w:r>
          </w:p>
        </w:tc>
        <w:tc>
          <w:tcPr>
            <w:tcW w:w="851" w:type="dxa"/>
            <w:tcBorders>
              <w:top w:val="nil"/>
              <w:left w:val="nil"/>
              <w:bottom w:val="single" w:sz="4" w:space="0" w:color="auto"/>
              <w:right w:val="single" w:sz="4" w:space="0" w:color="auto"/>
            </w:tcBorders>
            <w:shd w:val="clear" w:color="auto" w:fill="auto"/>
            <w:noWrap/>
            <w:vAlign w:val="bottom"/>
          </w:tcPr>
          <w:p w14:paraId="04FAE64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2861DE7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4DA0EB9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17B416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088A05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747C5C4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1EE24B4"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802FDB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75CBED4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B5BC06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751AF0F1"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6396DEC6" w14:textId="1257972F" w:rsidR="00E87B6B" w:rsidRPr="00CC5118" w:rsidRDefault="00E87B6B" w:rsidP="00E13CD9">
            <w:pPr>
              <w:widowControl/>
              <w:rPr>
                <w:rFonts w:ascii="Arial" w:hAnsi="Arial" w:cs="Arial"/>
                <w:snapToGrid/>
                <w:szCs w:val="16"/>
                <w:lang w:val="en-US"/>
              </w:rPr>
            </w:pPr>
            <w:r w:rsidRPr="00CC5118">
              <w:rPr>
                <w:rFonts w:ascii="Arial" w:hAnsi="Arial" w:cs="Arial"/>
                <w:snapToGrid/>
                <w:szCs w:val="16"/>
                <w:lang w:val="en-US"/>
              </w:rPr>
              <w:t xml:space="preserve">Sub-total: registered banks (item </w:t>
            </w:r>
            <w:r w:rsidR="00E13CD9" w:rsidRPr="00CC5118">
              <w:rPr>
                <w:rFonts w:ascii="Arial" w:hAnsi="Arial" w:cs="Arial"/>
                <w:snapToGrid/>
                <w:szCs w:val="16"/>
                <w:lang w:val="en-US"/>
              </w:rPr>
              <w:t>2</w:t>
            </w:r>
            <w:r w:rsidR="00536DA5" w:rsidRPr="00CC5118">
              <w:rPr>
                <w:rFonts w:ascii="Arial" w:hAnsi="Arial" w:cs="Arial"/>
                <w:snapToGrid/>
                <w:szCs w:val="16"/>
                <w:lang w:val="en-US"/>
              </w:rPr>
              <w:t>4</w:t>
            </w:r>
            <w:r w:rsidR="00E13CD9" w:rsidRPr="00CC5118">
              <w:rPr>
                <w:rFonts w:ascii="Arial" w:hAnsi="Arial" w:cs="Arial"/>
                <w:snapToGrid/>
                <w:szCs w:val="16"/>
                <w:lang w:val="en-US"/>
              </w:rPr>
              <w:t xml:space="preserve"> </w:t>
            </w:r>
            <w:r w:rsidRPr="00CC5118">
              <w:rPr>
                <w:rFonts w:ascii="Arial" w:hAnsi="Arial" w:cs="Arial"/>
                <w:snapToGrid/>
                <w:szCs w:val="16"/>
                <w:lang w:val="en-US"/>
              </w:rPr>
              <w:t xml:space="preserve">less </w:t>
            </w:r>
            <w:r w:rsidR="00E13CD9" w:rsidRPr="00CC5118">
              <w:rPr>
                <w:rFonts w:ascii="Arial" w:hAnsi="Arial" w:cs="Arial"/>
                <w:snapToGrid/>
                <w:szCs w:val="16"/>
                <w:lang w:val="en-US"/>
              </w:rPr>
              <w:t>item 2</w:t>
            </w:r>
            <w:r w:rsidR="00536DA5" w:rsidRPr="00CC5118">
              <w:rPr>
                <w:rFonts w:ascii="Arial" w:hAnsi="Arial" w:cs="Arial"/>
                <w:snapToGrid/>
                <w:szCs w:val="16"/>
                <w:lang w:val="en-US"/>
              </w:rPr>
              <w:t>5</w:t>
            </w:r>
            <w:r w:rsidRPr="00CC5118">
              <w:rPr>
                <w:rFonts w:ascii="Arial" w:hAnsi="Arial" w:cs="Arial"/>
                <w:snapToGrid/>
                <w:szCs w:val="16"/>
                <w:lang w:val="en-US"/>
              </w:rPr>
              <w:t>)</w:t>
            </w:r>
          </w:p>
        </w:tc>
        <w:tc>
          <w:tcPr>
            <w:tcW w:w="373" w:type="dxa"/>
            <w:tcBorders>
              <w:top w:val="nil"/>
              <w:left w:val="nil"/>
              <w:bottom w:val="nil"/>
              <w:right w:val="single" w:sz="4" w:space="0" w:color="auto"/>
            </w:tcBorders>
            <w:shd w:val="clear" w:color="auto" w:fill="auto"/>
            <w:noWrap/>
            <w:vAlign w:val="bottom"/>
          </w:tcPr>
          <w:p w14:paraId="2DED45EC" w14:textId="454FB3B3"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2</w:t>
            </w:r>
            <w:r w:rsidR="00536DA5">
              <w:rPr>
                <w:rFonts w:ascii="Arial" w:hAnsi="Arial" w:cs="Arial"/>
                <w:snapToGrid/>
                <w:szCs w:val="16"/>
                <w:lang w:val="en-US"/>
              </w:rPr>
              <w:t>6</w:t>
            </w:r>
          </w:p>
        </w:tc>
        <w:tc>
          <w:tcPr>
            <w:tcW w:w="851" w:type="dxa"/>
            <w:tcBorders>
              <w:top w:val="nil"/>
              <w:left w:val="nil"/>
              <w:bottom w:val="single" w:sz="4" w:space="0" w:color="auto"/>
              <w:right w:val="single" w:sz="4" w:space="0" w:color="auto"/>
            </w:tcBorders>
            <w:shd w:val="clear" w:color="auto" w:fill="auto"/>
            <w:noWrap/>
            <w:vAlign w:val="bottom"/>
          </w:tcPr>
          <w:p w14:paraId="02A0291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5555B76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5469553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7F7004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09D3D50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1EA050D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07497BFB"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926110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468AA1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E51043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065E7B78" w14:textId="77777777" w:rsidTr="00D60087">
        <w:trPr>
          <w:trHeight w:val="171"/>
        </w:trPr>
        <w:tc>
          <w:tcPr>
            <w:tcW w:w="2851" w:type="dxa"/>
            <w:tcBorders>
              <w:top w:val="nil"/>
              <w:left w:val="nil"/>
              <w:bottom w:val="nil"/>
              <w:right w:val="nil"/>
            </w:tcBorders>
            <w:shd w:val="clear" w:color="auto" w:fill="auto"/>
            <w:noWrap/>
            <w:vAlign w:val="bottom"/>
          </w:tcPr>
          <w:p w14:paraId="3114B71B" w14:textId="77777777" w:rsidR="00E87B6B" w:rsidRPr="00CC5118" w:rsidRDefault="00E87B6B" w:rsidP="00330F11">
            <w:pPr>
              <w:widowControl/>
              <w:rPr>
                <w:rFonts w:ascii="Arial" w:hAnsi="Arial" w:cs="Arial"/>
                <w:snapToGrid/>
                <w:szCs w:val="16"/>
                <w:lang w:val="en-US"/>
              </w:rPr>
            </w:pPr>
            <w:r w:rsidRPr="00CC5118">
              <w:rPr>
                <w:rFonts w:ascii="Arial" w:hAnsi="Arial" w:cs="Arial"/>
                <w:snapToGrid/>
                <w:szCs w:val="16"/>
                <w:lang w:val="en-US"/>
              </w:rPr>
              <w:t>Bank controlling company</w:t>
            </w:r>
          </w:p>
        </w:tc>
        <w:tc>
          <w:tcPr>
            <w:tcW w:w="810" w:type="dxa"/>
            <w:tcBorders>
              <w:top w:val="nil"/>
              <w:left w:val="nil"/>
              <w:bottom w:val="nil"/>
              <w:right w:val="nil"/>
            </w:tcBorders>
            <w:shd w:val="clear" w:color="auto" w:fill="auto"/>
            <w:noWrap/>
            <w:vAlign w:val="bottom"/>
          </w:tcPr>
          <w:p w14:paraId="02C14634" w14:textId="77777777" w:rsidR="00E87B6B" w:rsidRPr="00CC5118" w:rsidRDefault="00E87B6B" w:rsidP="00330F11">
            <w:pPr>
              <w:widowControl/>
              <w:rPr>
                <w:rFonts w:ascii="Arial" w:hAnsi="Arial" w:cs="Arial"/>
                <w:snapToGrid/>
                <w:szCs w:val="16"/>
                <w:lang w:val="en-US"/>
              </w:rPr>
            </w:pPr>
          </w:p>
        </w:tc>
        <w:tc>
          <w:tcPr>
            <w:tcW w:w="77" w:type="dxa"/>
            <w:tcBorders>
              <w:top w:val="nil"/>
              <w:left w:val="nil"/>
              <w:bottom w:val="nil"/>
              <w:right w:val="single" w:sz="4" w:space="0" w:color="auto"/>
            </w:tcBorders>
            <w:shd w:val="clear" w:color="auto" w:fill="auto"/>
            <w:noWrap/>
            <w:vAlign w:val="bottom"/>
          </w:tcPr>
          <w:p w14:paraId="4BAEDFA1" w14:textId="77777777" w:rsidR="00E87B6B" w:rsidRPr="00CC5118" w:rsidRDefault="00E87B6B" w:rsidP="00330F11">
            <w:pPr>
              <w:widowControl/>
              <w:rPr>
                <w:rFonts w:ascii="Arial" w:hAnsi="Arial" w:cs="Arial"/>
                <w:snapToGrid/>
                <w:szCs w:val="16"/>
                <w:lang w:val="en-US"/>
              </w:rPr>
            </w:pPr>
            <w:r w:rsidRPr="00CC5118">
              <w:rPr>
                <w:rFonts w:ascii="Arial" w:hAnsi="Arial" w:cs="Arial"/>
                <w:snapToGrid/>
                <w:szCs w:val="16"/>
                <w:lang w:val="en-US"/>
              </w:rPr>
              <w:t> </w:t>
            </w:r>
          </w:p>
        </w:tc>
        <w:tc>
          <w:tcPr>
            <w:tcW w:w="373" w:type="dxa"/>
            <w:tcBorders>
              <w:top w:val="nil"/>
              <w:left w:val="nil"/>
              <w:bottom w:val="nil"/>
              <w:right w:val="single" w:sz="4" w:space="0" w:color="auto"/>
            </w:tcBorders>
            <w:shd w:val="clear" w:color="auto" w:fill="auto"/>
            <w:noWrap/>
            <w:vAlign w:val="bottom"/>
          </w:tcPr>
          <w:p w14:paraId="0EC5F9D0" w14:textId="1DADBAC3"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2</w:t>
            </w:r>
            <w:r w:rsidR="00536DA5">
              <w:rPr>
                <w:rFonts w:ascii="Arial" w:hAnsi="Arial" w:cs="Arial"/>
                <w:snapToGrid/>
                <w:szCs w:val="16"/>
                <w:lang w:val="en-US"/>
              </w:rPr>
              <w:t>7</w:t>
            </w:r>
          </w:p>
        </w:tc>
        <w:tc>
          <w:tcPr>
            <w:tcW w:w="851" w:type="dxa"/>
            <w:tcBorders>
              <w:top w:val="nil"/>
              <w:left w:val="nil"/>
              <w:bottom w:val="single" w:sz="4" w:space="0" w:color="auto"/>
              <w:right w:val="single" w:sz="4" w:space="0" w:color="auto"/>
            </w:tcBorders>
            <w:shd w:val="clear" w:color="auto" w:fill="auto"/>
            <w:noWrap/>
            <w:vAlign w:val="bottom"/>
          </w:tcPr>
          <w:p w14:paraId="5C0D4E4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05807F4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2D9F112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4A61902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BE5297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173FA7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195C9155"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F40252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2ADDF04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F57CCF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5A8486D1"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71B3615D" w14:textId="77777777" w:rsidR="00E87B6B" w:rsidRPr="00CC5118" w:rsidRDefault="00E87B6B" w:rsidP="00330F11">
            <w:pPr>
              <w:widowControl/>
              <w:ind w:firstLineChars="100" w:firstLine="160"/>
              <w:rPr>
                <w:rFonts w:ascii="Arial" w:hAnsi="Arial" w:cs="Arial"/>
                <w:snapToGrid/>
                <w:szCs w:val="16"/>
                <w:lang w:val="en-US"/>
              </w:rPr>
            </w:pPr>
            <w:r w:rsidRPr="00CC5118">
              <w:rPr>
                <w:rFonts w:ascii="Arial" w:hAnsi="Arial" w:cs="Arial"/>
                <w:snapToGrid/>
                <w:szCs w:val="16"/>
                <w:lang w:val="en-US"/>
              </w:rPr>
              <w:t>(Specify)</w:t>
            </w:r>
          </w:p>
        </w:tc>
        <w:tc>
          <w:tcPr>
            <w:tcW w:w="373" w:type="dxa"/>
            <w:tcBorders>
              <w:top w:val="nil"/>
              <w:left w:val="nil"/>
              <w:bottom w:val="nil"/>
              <w:right w:val="single" w:sz="4" w:space="0" w:color="auto"/>
            </w:tcBorders>
            <w:shd w:val="clear" w:color="auto" w:fill="auto"/>
            <w:noWrap/>
            <w:vAlign w:val="bottom"/>
          </w:tcPr>
          <w:p w14:paraId="09AB2486"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05A4E65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2225AA9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1A0F316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53E763F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EF28D8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6A2CB14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4F9B1D4F"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CC031F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4449E1D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16AD54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219CF1C1"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4C09A450" w14:textId="77777777" w:rsidR="00E87B6B" w:rsidRPr="00CC5118" w:rsidRDefault="00E87B6B" w:rsidP="00330F11">
            <w:pPr>
              <w:widowControl/>
              <w:rPr>
                <w:rFonts w:ascii="Arial" w:hAnsi="Arial" w:cs="Arial"/>
                <w:snapToGrid/>
                <w:szCs w:val="16"/>
                <w:lang w:val="en-US"/>
              </w:rPr>
            </w:pPr>
            <w:r w:rsidRPr="00CC5118">
              <w:rPr>
                <w:rFonts w:ascii="Arial" w:hAnsi="Arial" w:cs="Arial"/>
                <w:snapToGrid/>
                <w:szCs w:val="16"/>
                <w:lang w:val="en-US"/>
              </w:rPr>
              <w:t>Significant financial entities</w:t>
            </w:r>
          </w:p>
        </w:tc>
        <w:tc>
          <w:tcPr>
            <w:tcW w:w="373" w:type="dxa"/>
            <w:tcBorders>
              <w:top w:val="nil"/>
              <w:left w:val="nil"/>
              <w:bottom w:val="nil"/>
              <w:right w:val="single" w:sz="4" w:space="0" w:color="auto"/>
            </w:tcBorders>
            <w:shd w:val="clear" w:color="auto" w:fill="auto"/>
            <w:noWrap/>
            <w:vAlign w:val="bottom"/>
          </w:tcPr>
          <w:p w14:paraId="28F15F97" w14:textId="2CE2916C" w:rsidR="00E87B6B" w:rsidRPr="00330F11" w:rsidRDefault="00536DA5" w:rsidP="00330F11">
            <w:pPr>
              <w:widowControl/>
              <w:jc w:val="center"/>
              <w:rPr>
                <w:rFonts w:ascii="Arial" w:hAnsi="Arial" w:cs="Arial"/>
                <w:snapToGrid/>
                <w:szCs w:val="16"/>
                <w:lang w:val="en-US"/>
              </w:rPr>
            </w:pPr>
            <w:r>
              <w:rPr>
                <w:rFonts w:ascii="Arial" w:hAnsi="Arial" w:cs="Arial"/>
                <w:snapToGrid/>
                <w:szCs w:val="16"/>
                <w:lang w:val="en-US"/>
              </w:rPr>
              <w:t>28</w:t>
            </w:r>
          </w:p>
        </w:tc>
        <w:tc>
          <w:tcPr>
            <w:tcW w:w="851" w:type="dxa"/>
            <w:tcBorders>
              <w:top w:val="nil"/>
              <w:left w:val="nil"/>
              <w:bottom w:val="single" w:sz="4" w:space="0" w:color="auto"/>
              <w:right w:val="single" w:sz="4" w:space="0" w:color="auto"/>
            </w:tcBorders>
            <w:shd w:val="clear" w:color="auto" w:fill="auto"/>
            <w:noWrap/>
            <w:vAlign w:val="bottom"/>
          </w:tcPr>
          <w:p w14:paraId="4EECE51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711E91C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3CCA7B7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EF07DA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B10F9D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54E3B5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5488C2B"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B36339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5966569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14A8C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60CB9DA3"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1CF349D0" w14:textId="77777777" w:rsidR="00E87B6B" w:rsidRPr="00CC5118" w:rsidRDefault="00E87B6B" w:rsidP="00330F11">
            <w:pPr>
              <w:widowControl/>
              <w:ind w:firstLineChars="100" w:firstLine="160"/>
              <w:rPr>
                <w:rFonts w:ascii="Arial" w:hAnsi="Arial" w:cs="Arial"/>
                <w:snapToGrid/>
                <w:szCs w:val="16"/>
                <w:lang w:val="en-US"/>
              </w:rPr>
            </w:pPr>
            <w:r w:rsidRPr="00CC5118">
              <w:rPr>
                <w:rFonts w:ascii="Arial" w:hAnsi="Arial" w:cs="Arial"/>
                <w:snapToGrid/>
                <w:szCs w:val="16"/>
                <w:lang w:val="en-US"/>
              </w:rPr>
              <w:t>(Specify)</w:t>
            </w:r>
          </w:p>
        </w:tc>
        <w:tc>
          <w:tcPr>
            <w:tcW w:w="373" w:type="dxa"/>
            <w:tcBorders>
              <w:top w:val="nil"/>
              <w:left w:val="nil"/>
              <w:bottom w:val="nil"/>
              <w:right w:val="single" w:sz="4" w:space="0" w:color="auto"/>
            </w:tcBorders>
            <w:shd w:val="clear" w:color="auto" w:fill="auto"/>
            <w:noWrap/>
            <w:vAlign w:val="bottom"/>
          </w:tcPr>
          <w:p w14:paraId="3C637C17"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4F9C5BC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3C7A41A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393490E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0A70E5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3DCCF3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1906DEC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379E4C8B"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EEB43D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3295822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CAF6BE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333EC6" w:rsidRPr="00330F11" w14:paraId="7A8AF4E3" w14:textId="77777777" w:rsidTr="00D60087">
        <w:trPr>
          <w:trHeight w:val="171"/>
        </w:trPr>
        <w:tc>
          <w:tcPr>
            <w:tcW w:w="3738" w:type="dxa"/>
            <w:gridSpan w:val="3"/>
            <w:tcBorders>
              <w:top w:val="nil"/>
              <w:left w:val="nil"/>
              <w:bottom w:val="nil"/>
              <w:right w:val="single" w:sz="4" w:space="0" w:color="000000"/>
            </w:tcBorders>
            <w:noWrap/>
            <w:vAlign w:val="bottom"/>
          </w:tcPr>
          <w:p w14:paraId="4484912A" w14:textId="77777777" w:rsidR="00E87B6B" w:rsidRPr="00CC5118" w:rsidRDefault="00E87B6B" w:rsidP="00330F11">
            <w:pPr>
              <w:widowControl/>
              <w:rPr>
                <w:rFonts w:ascii="Arial" w:hAnsi="Arial" w:cs="Arial"/>
                <w:snapToGrid/>
                <w:szCs w:val="16"/>
                <w:lang w:val="en-US"/>
              </w:rPr>
            </w:pPr>
            <w:r w:rsidRPr="00CC5118">
              <w:rPr>
                <w:rFonts w:ascii="Arial" w:hAnsi="Arial" w:cs="Arial"/>
                <w:snapToGrid/>
                <w:szCs w:val="16"/>
                <w:lang w:val="en-US"/>
              </w:rPr>
              <w:t>Significant commercial entities</w:t>
            </w:r>
          </w:p>
        </w:tc>
        <w:tc>
          <w:tcPr>
            <w:tcW w:w="373" w:type="dxa"/>
            <w:tcBorders>
              <w:top w:val="nil"/>
              <w:left w:val="nil"/>
              <w:bottom w:val="nil"/>
              <w:right w:val="single" w:sz="4" w:space="0" w:color="auto"/>
            </w:tcBorders>
            <w:noWrap/>
            <w:vAlign w:val="bottom"/>
          </w:tcPr>
          <w:p w14:paraId="2CC1D698" w14:textId="767E0196" w:rsidR="00E87B6B" w:rsidRPr="00330F11" w:rsidRDefault="00536DA5" w:rsidP="00330F11">
            <w:pPr>
              <w:widowControl/>
              <w:jc w:val="center"/>
              <w:rPr>
                <w:rFonts w:ascii="Arial" w:hAnsi="Arial" w:cs="Arial"/>
                <w:snapToGrid/>
                <w:szCs w:val="16"/>
                <w:lang w:val="en-US"/>
              </w:rPr>
            </w:pPr>
            <w:r>
              <w:rPr>
                <w:rFonts w:ascii="Arial" w:hAnsi="Arial" w:cs="Arial"/>
                <w:snapToGrid/>
                <w:szCs w:val="16"/>
                <w:lang w:val="en-US"/>
              </w:rPr>
              <w:t>29</w:t>
            </w:r>
          </w:p>
        </w:tc>
        <w:tc>
          <w:tcPr>
            <w:tcW w:w="851" w:type="dxa"/>
            <w:tcBorders>
              <w:top w:val="nil"/>
              <w:left w:val="nil"/>
              <w:bottom w:val="single" w:sz="4" w:space="0" w:color="auto"/>
              <w:right w:val="single" w:sz="4" w:space="0" w:color="auto"/>
            </w:tcBorders>
            <w:noWrap/>
            <w:vAlign w:val="bottom"/>
          </w:tcPr>
          <w:p w14:paraId="235252F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46C8F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97AA4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6B5E3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0B8089" w14:textId="69F30FE5" w:rsidR="00E87B6B" w:rsidRPr="00330F11" w:rsidRDefault="00E87B6B" w:rsidP="00330F11">
            <w:pPr>
              <w:widowControl/>
              <w:rPr>
                <w:rFonts w:ascii="Arial" w:hAnsi="Arial" w:cs="Arial"/>
                <w:snapToGrid/>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4EE5F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AD8A7D7" w14:textId="77777777" w:rsidR="00E87B6B" w:rsidRPr="00330F11" w:rsidRDefault="00E87B6B" w:rsidP="00330F11">
            <w:pPr>
              <w:widowControl/>
              <w:rPr>
                <w:rFonts w:ascii="Arial" w:hAnsi="Arial" w:cs="Arial"/>
                <w:snapToGrid/>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ABDA0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FD7AF7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073EE5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333EC6" w:rsidRPr="00330F11" w14:paraId="20BCC3D1" w14:textId="77777777" w:rsidTr="00D60087">
        <w:trPr>
          <w:trHeight w:val="171"/>
        </w:trPr>
        <w:tc>
          <w:tcPr>
            <w:tcW w:w="3738" w:type="dxa"/>
            <w:gridSpan w:val="3"/>
            <w:tcBorders>
              <w:top w:val="nil"/>
              <w:left w:val="nil"/>
              <w:bottom w:val="nil"/>
              <w:right w:val="single" w:sz="4" w:space="0" w:color="000000"/>
            </w:tcBorders>
            <w:noWrap/>
            <w:vAlign w:val="bottom"/>
          </w:tcPr>
          <w:p w14:paraId="3FE1A9A5" w14:textId="77777777" w:rsidR="00E87B6B" w:rsidRPr="00CC5118" w:rsidRDefault="00E87B6B" w:rsidP="00330F11">
            <w:pPr>
              <w:widowControl/>
              <w:ind w:firstLineChars="100" w:firstLine="160"/>
              <w:rPr>
                <w:rFonts w:ascii="Arial" w:hAnsi="Arial" w:cs="Arial"/>
                <w:snapToGrid/>
                <w:szCs w:val="16"/>
                <w:lang w:val="en-US"/>
              </w:rPr>
            </w:pPr>
            <w:r w:rsidRPr="00CC5118">
              <w:rPr>
                <w:rFonts w:ascii="Arial" w:hAnsi="Arial" w:cs="Arial"/>
                <w:snapToGrid/>
                <w:szCs w:val="16"/>
                <w:lang w:val="en-US"/>
              </w:rPr>
              <w:t>(Specify)</w:t>
            </w:r>
          </w:p>
        </w:tc>
        <w:tc>
          <w:tcPr>
            <w:tcW w:w="373" w:type="dxa"/>
            <w:tcBorders>
              <w:top w:val="nil"/>
              <w:left w:val="nil"/>
              <w:bottom w:val="nil"/>
              <w:right w:val="single" w:sz="4" w:space="0" w:color="auto"/>
            </w:tcBorders>
            <w:noWrap/>
            <w:vAlign w:val="bottom"/>
          </w:tcPr>
          <w:p w14:paraId="4F35E3A6"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noWrap/>
            <w:vAlign w:val="bottom"/>
          </w:tcPr>
          <w:p w14:paraId="616B46C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87E4B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5EFE5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4FA41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563248" w14:textId="2CB5A54D" w:rsidR="00E87B6B" w:rsidRPr="00330F11" w:rsidRDefault="00E87B6B" w:rsidP="00330F11">
            <w:pPr>
              <w:widowControl/>
              <w:rPr>
                <w:rFonts w:ascii="Arial" w:hAnsi="Arial" w:cs="Arial"/>
                <w:snapToGrid/>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D3FC2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47D31B8" w14:textId="77777777" w:rsidR="00E87B6B" w:rsidRPr="00330F11" w:rsidRDefault="00E87B6B" w:rsidP="00330F11">
            <w:pPr>
              <w:widowControl/>
              <w:rPr>
                <w:rFonts w:ascii="Arial" w:hAnsi="Arial" w:cs="Arial"/>
                <w:snapToGrid/>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E9399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B53E06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BD3A06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333EC6" w:rsidRPr="00330F11" w14:paraId="58DFC6BF" w14:textId="77777777" w:rsidTr="00D60087">
        <w:trPr>
          <w:trHeight w:val="171"/>
        </w:trPr>
        <w:tc>
          <w:tcPr>
            <w:tcW w:w="3738" w:type="dxa"/>
            <w:gridSpan w:val="3"/>
            <w:tcBorders>
              <w:top w:val="nil"/>
              <w:left w:val="nil"/>
              <w:bottom w:val="nil"/>
              <w:right w:val="single" w:sz="4" w:space="0" w:color="000000"/>
            </w:tcBorders>
            <w:noWrap/>
            <w:vAlign w:val="bottom"/>
          </w:tcPr>
          <w:p w14:paraId="5914762A" w14:textId="77777777" w:rsidR="00E87B6B" w:rsidRPr="00CC5118" w:rsidRDefault="00E87B6B" w:rsidP="00330F11">
            <w:pPr>
              <w:widowControl/>
              <w:rPr>
                <w:rFonts w:ascii="Arial" w:hAnsi="Arial" w:cs="Arial"/>
                <w:snapToGrid/>
                <w:szCs w:val="16"/>
                <w:lang w:val="en-US"/>
              </w:rPr>
            </w:pPr>
            <w:r w:rsidRPr="00CC5118">
              <w:rPr>
                <w:rFonts w:ascii="Arial" w:hAnsi="Arial" w:cs="Arial"/>
                <w:snapToGrid/>
                <w:szCs w:val="16"/>
                <w:lang w:val="en-US"/>
              </w:rPr>
              <w:t>Significant insurance entities</w:t>
            </w:r>
          </w:p>
        </w:tc>
        <w:tc>
          <w:tcPr>
            <w:tcW w:w="373" w:type="dxa"/>
            <w:tcBorders>
              <w:top w:val="nil"/>
              <w:left w:val="nil"/>
              <w:bottom w:val="nil"/>
              <w:right w:val="single" w:sz="4" w:space="0" w:color="auto"/>
            </w:tcBorders>
            <w:noWrap/>
            <w:vAlign w:val="bottom"/>
          </w:tcPr>
          <w:p w14:paraId="010621F9" w14:textId="5B0FDEE3" w:rsidR="00E87B6B" w:rsidRPr="00330F11" w:rsidRDefault="00AF1894" w:rsidP="00330F11">
            <w:pPr>
              <w:widowControl/>
              <w:jc w:val="center"/>
              <w:rPr>
                <w:rFonts w:ascii="Arial" w:hAnsi="Arial" w:cs="Arial"/>
                <w:snapToGrid/>
                <w:szCs w:val="16"/>
                <w:lang w:val="en-US"/>
              </w:rPr>
            </w:pPr>
            <w:r>
              <w:rPr>
                <w:rFonts w:ascii="Arial" w:hAnsi="Arial" w:cs="Arial"/>
                <w:snapToGrid/>
                <w:szCs w:val="16"/>
                <w:lang w:val="en-US"/>
              </w:rPr>
              <w:t>3</w:t>
            </w:r>
            <w:r w:rsidR="00536DA5">
              <w:rPr>
                <w:rFonts w:ascii="Arial" w:hAnsi="Arial" w:cs="Arial"/>
                <w:snapToGrid/>
                <w:szCs w:val="16"/>
                <w:lang w:val="en-US"/>
              </w:rPr>
              <w:t>0</w:t>
            </w:r>
          </w:p>
        </w:tc>
        <w:tc>
          <w:tcPr>
            <w:tcW w:w="851" w:type="dxa"/>
            <w:tcBorders>
              <w:top w:val="nil"/>
              <w:left w:val="nil"/>
              <w:bottom w:val="single" w:sz="4" w:space="0" w:color="auto"/>
              <w:right w:val="single" w:sz="4" w:space="0" w:color="auto"/>
            </w:tcBorders>
            <w:noWrap/>
            <w:vAlign w:val="bottom"/>
          </w:tcPr>
          <w:p w14:paraId="6351F27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CFDB7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22F21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AE4D5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DA25E0" w14:textId="4F933E08" w:rsidR="00E87B6B" w:rsidRPr="00330F11" w:rsidRDefault="00E87B6B" w:rsidP="00330F11">
            <w:pPr>
              <w:widowControl/>
              <w:rPr>
                <w:rFonts w:ascii="Arial" w:hAnsi="Arial" w:cs="Arial"/>
                <w:snapToGrid/>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EBD45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3E293C" w14:textId="77777777" w:rsidR="00E87B6B" w:rsidRPr="00330F11" w:rsidRDefault="00E87B6B" w:rsidP="00330F11">
            <w:pPr>
              <w:widowControl/>
              <w:rPr>
                <w:rFonts w:ascii="Arial" w:hAnsi="Arial" w:cs="Arial"/>
                <w:snapToGrid/>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C0A08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ADB9B6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5E4E2D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4E374D" w:rsidRPr="00330F11" w14:paraId="0BE6F996" w14:textId="77777777" w:rsidTr="00D60087">
        <w:trPr>
          <w:trHeight w:val="171"/>
        </w:trPr>
        <w:tc>
          <w:tcPr>
            <w:tcW w:w="3738" w:type="dxa"/>
            <w:gridSpan w:val="3"/>
            <w:tcBorders>
              <w:top w:val="nil"/>
              <w:left w:val="nil"/>
              <w:bottom w:val="nil"/>
              <w:right w:val="single" w:sz="4" w:space="0" w:color="000000"/>
            </w:tcBorders>
            <w:noWrap/>
            <w:vAlign w:val="bottom"/>
          </w:tcPr>
          <w:p w14:paraId="1BD86967" w14:textId="77777777" w:rsidR="004E374D" w:rsidRPr="00CC5118" w:rsidRDefault="004E374D" w:rsidP="004E374D">
            <w:pPr>
              <w:widowControl/>
              <w:ind w:firstLineChars="100" w:firstLine="160"/>
              <w:rPr>
                <w:rFonts w:ascii="Arial" w:hAnsi="Arial" w:cs="Arial"/>
                <w:snapToGrid/>
                <w:szCs w:val="16"/>
                <w:lang w:val="en-US"/>
              </w:rPr>
            </w:pPr>
            <w:r w:rsidRPr="00CC5118">
              <w:rPr>
                <w:rFonts w:ascii="Arial" w:hAnsi="Arial" w:cs="Arial"/>
                <w:snapToGrid/>
                <w:szCs w:val="16"/>
                <w:lang w:val="en-US"/>
              </w:rPr>
              <w:t>(Specify)</w:t>
            </w:r>
          </w:p>
        </w:tc>
        <w:tc>
          <w:tcPr>
            <w:tcW w:w="373" w:type="dxa"/>
            <w:tcBorders>
              <w:top w:val="nil"/>
              <w:left w:val="nil"/>
              <w:bottom w:val="nil"/>
              <w:right w:val="single" w:sz="4" w:space="0" w:color="auto"/>
            </w:tcBorders>
            <w:noWrap/>
            <w:vAlign w:val="bottom"/>
          </w:tcPr>
          <w:p w14:paraId="585049FE" w14:textId="77777777" w:rsidR="004E374D" w:rsidRPr="00330F11" w:rsidRDefault="004E374D" w:rsidP="004E374D">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noWrap/>
            <w:vAlign w:val="bottom"/>
          </w:tcPr>
          <w:p w14:paraId="1B336A3F"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7FA59E"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0150C1"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83B1FD"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500165"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5221EF" w14:textId="6D9510D8"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3ECA80B" w14:textId="77777777" w:rsidR="004E374D" w:rsidRPr="00330F11" w:rsidRDefault="004E374D" w:rsidP="004E374D">
            <w:pPr>
              <w:widowControl/>
              <w:rPr>
                <w:rFonts w:ascii="Arial" w:hAnsi="Arial" w:cs="Arial"/>
                <w:snapToGrid/>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F76CCA"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7153D19"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4D5DF5E"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r>
      <w:tr w:rsidR="004E374D" w:rsidRPr="00330F11" w14:paraId="728DC0A0"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4CA7A626" w14:textId="77777777" w:rsidR="004E374D" w:rsidRPr="00CC5118" w:rsidRDefault="004E374D" w:rsidP="004E374D">
            <w:pPr>
              <w:widowControl/>
              <w:rPr>
                <w:rFonts w:ascii="Arial" w:hAnsi="Arial" w:cs="Arial"/>
                <w:snapToGrid/>
                <w:szCs w:val="16"/>
                <w:lang w:val="en-US"/>
              </w:rPr>
            </w:pPr>
            <w:proofErr w:type="spellStart"/>
            <w:r w:rsidRPr="00CC5118">
              <w:rPr>
                <w:rFonts w:ascii="Arial" w:hAnsi="Arial" w:cs="Arial"/>
                <w:snapToGrid/>
                <w:szCs w:val="16"/>
                <w:lang w:val="en-US"/>
              </w:rPr>
              <w:t>Securitisation</w:t>
            </w:r>
            <w:proofErr w:type="spellEnd"/>
            <w:r w:rsidRPr="00CC5118">
              <w:rPr>
                <w:rFonts w:ascii="Arial" w:hAnsi="Arial" w:cs="Arial"/>
                <w:snapToGrid/>
                <w:szCs w:val="16"/>
                <w:lang w:val="en-US"/>
              </w:rPr>
              <w:t xml:space="preserve"> entities</w:t>
            </w:r>
          </w:p>
        </w:tc>
        <w:tc>
          <w:tcPr>
            <w:tcW w:w="373" w:type="dxa"/>
            <w:tcBorders>
              <w:top w:val="nil"/>
              <w:left w:val="nil"/>
              <w:bottom w:val="nil"/>
              <w:right w:val="single" w:sz="4" w:space="0" w:color="auto"/>
            </w:tcBorders>
            <w:shd w:val="clear" w:color="auto" w:fill="auto"/>
            <w:noWrap/>
            <w:vAlign w:val="bottom"/>
          </w:tcPr>
          <w:p w14:paraId="569DD8BE" w14:textId="0AE68D00" w:rsidR="004E374D" w:rsidRPr="00330F11" w:rsidRDefault="004E374D" w:rsidP="004E374D">
            <w:pPr>
              <w:widowControl/>
              <w:jc w:val="center"/>
              <w:rPr>
                <w:rFonts w:ascii="Arial" w:hAnsi="Arial" w:cs="Arial"/>
                <w:snapToGrid/>
                <w:szCs w:val="16"/>
                <w:lang w:val="en-US"/>
              </w:rPr>
            </w:pPr>
            <w:r>
              <w:rPr>
                <w:rFonts w:ascii="Arial" w:hAnsi="Arial" w:cs="Arial"/>
                <w:snapToGrid/>
                <w:szCs w:val="16"/>
                <w:lang w:val="en-US"/>
              </w:rPr>
              <w:t>31</w:t>
            </w:r>
          </w:p>
        </w:tc>
        <w:tc>
          <w:tcPr>
            <w:tcW w:w="851" w:type="dxa"/>
            <w:tcBorders>
              <w:top w:val="nil"/>
              <w:left w:val="nil"/>
              <w:bottom w:val="single" w:sz="4" w:space="0" w:color="auto"/>
              <w:right w:val="single" w:sz="4" w:space="0" w:color="auto"/>
            </w:tcBorders>
            <w:shd w:val="clear" w:color="auto" w:fill="auto"/>
            <w:noWrap/>
            <w:vAlign w:val="bottom"/>
          </w:tcPr>
          <w:p w14:paraId="0090E22B"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514149BC"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50B6A164"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095A5472"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9664818"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13E8A0C8" w14:textId="3DC86A4C"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5E6CC6E3" w14:textId="77777777" w:rsidR="004E374D" w:rsidRPr="00330F11" w:rsidRDefault="004E374D" w:rsidP="004E374D">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E16CF14"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1C12F93A"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EEFDA13"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r>
      <w:tr w:rsidR="004E374D" w:rsidRPr="00330F11" w14:paraId="7C314521"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43239D08" w14:textId="77777777" w:rsidR="004E374D" w:rsidRPr="00CC5118" w:rsidRDefault="004E374D" w:rsidP="004E374D">
            <w:pPr>
              <w:widowControl/>
              <w:ind w:firstLineChars="100" w:firstLine="160"/>
              <w:rPr>
                <w:rFonts w:ascii="Arial" w:hAnsi="Arial" w:cs="Arial"/>
                <w:snapToGrid/>
                <w:szCs w:val="16"/>
                <w:lang w:val="en-US"/>
              </w:rPr>
            </w:pPr>
            <w:r w:rsidRPr="00CC5118">
              <w:rPr>
                <w:rFonts w:ascii="Arial" w:hAnsi="Arial" w:cs="Arial"/>
                <w:snapToGrid/>
                <w:szCs w:val="16"/>
                <w:lang w:val="en-US"/>
              </w:rPr>
              <w:t>(Specify)</w:t>
            </w:r>
          </w:p>
        </w:tc>
        <w:tc>
          <w:tcPr>
            <w:tcW w:w="373" w:type="dxa"/>
            <w:tcBorders>
              <w:top w:val="nil"/>
              <w:left w:val="nil"/>
              <w:bottom w:val="nil"/>
              <w:right w:val="single" w:sz="4" w:space="0" w:color="auto"/>
            </w:tcBorders>
            <w:shd w:val="clear" w:color="auto" w:fill="auto"/>
            <w:noWrap/>
            <w:vAlign w:val="bottom"/>
          </w:tcPr>
          <w:p w14:paraId="484C0CC1" w14:textId="77777777" w:rsidR="004E374D" w:rsidRPr="00330F11" w:rsidRDefault="004E374D" w:rsidP="004E374D">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28922194"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091EFFF6"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054E4801"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72CF45B"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02A6FE0F"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5B6D455D" w14:textId="1AB70F0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0A0AD84F" w14:textId="77777777" w:rsidR="004E374D" w:rsidRPr="00330F11" w:rsidRDefault="004E374D" w:rsidP="004E374D">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D18F8CF"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220DFA30"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D43C6E0"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r>
      <w:tr w:rsidR="004E374D" w:rsidRPr="00330F11" w14:paraId="5BF0C26B"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55F8BBA1" w14:textId="77777777" w:rsidR="004E374D" w:rsidRPr="00CC5118" w:rsidRDefault="004E374D" w:rsidP="004E374D">
            <w:pPr>
              <w:widowControl/>
              <w:rPr>
                <w:rFonts w:ascii="Arial" w:hAnsi="Arial" w:cs="Arial"/>
                <w:snapToGrid/>
                <w:szCs w:val="16"/>
                <w:lang w:val="en-US"/>
              </w:rPr>
            </w:pPr>
            <w:r w:rsidRPr="00CC5118">
              <w:rPr>
                <w:rFonts w:ascii="Arial" w:hAnsi="Arial" w:cs="Arial"/>
                <w:snapToGrid/>
                <w:szCs w:val="16"/>
                <w:lang w:val="en-US"/>
              </w:rPr>
              <w:t>Aggregate of non-significant and other group entities</w:t>
            </w:r>
          </w:p>
        </w:tc>
        <w:tc>
          <w:tcPr>
            <w:tcW w:w="373" w:type="dxa"/>
            <w:tcBorders>
              <w:top w:val="nil"/>
              <w:left w:val="nil"/>
              <w:bottom w:val="nil"/>
              <w:right w:val="single" w:sz="4" w:space="0" w:color="auto"/>
            </w:tcBorders>
            <w:shd w:val="clear" w:color="auto" w:fill="auto"/>
            <w:noWrap/>
            <w:vAlign w:val="bottom"/>
          </w:tcPr>
          <w:p w14:paraId="4242F2FE" w14:textId="49BBE701" w:rsidR="004E374D" w:rsidRPr="00330F11" w:rsidRDefault="004E374D" w:rsidP="004E374D">
            <w:pPr>
              <w:widowControl/>
              <w:jc w:val="center"/>
              <w:rPr>
                <w:rFonts w:ascii="Arial" w:hAnsi="Arial" w:cs="Arial"/>
                <w:snapToGrid/>
                <w:szCs w:val="16"/>
                <w:lang w:val="en-US"/>
              </w:rPr>
            </w:pPr>
            <w:r>
              <w:rPr>
                <w:rFonts w:ascii="Arial" w:hAnsi="Arial" w:cs="Arial"/>
                <w:snapToGrid/>
                <w:szCs w:val="16"/>
                <w:lang w:val="en-US"/>
              </w:rPr>
              <w:t>32</w:t>
            </w:r>
          </w:p>
        </w:tc>
        <w:tc>
          <w:tcPr>
            <w:tcW w:w="851" w:type="dxa"/>
            <w:tcBorders>
              <w:top w:val="nil"/>
              <w:left w:val="nil"/>
              <w:bottom w:val="single" w:sz="4" w:space="0" w:color="auto"/>
              <w:right w:val="single" w:sz="4" w:space="0" w:color="auto"/>
            </w:tcBorders>
            <w:shd w:val="clear" w:color="auto" w:fill="auto"/>
            <w:noWrap/>
            <w:vAlign w:val="bottom"/>
          </w:tcPr>
          <w:p w14:paraId="1D70DC82"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0DC81FBA"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5175D466"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0621EE1"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F475EB4"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3008E560"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0546060" w14:textId="77777777" w:rsidR="004E374D" w:rsidRPr="00330F11" w:rsidRDefault="004E374D" w:rsidP="004E374D">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0022E2D"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0EB22C06"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44F9414"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r>
      <w:tr w:rsidR="004E374D" w:rsidRPr="00330F11" w14:paraId="262FF4B5"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34CEDD69" w14:textId="1ADC98BD" w:rsidR="004E374D" w:rsidRPr="00CC5118" w:rsidRDefault="004E374D" w:rsidP="004E374D">
            <w:pPr>
              <w:widowControl/>
              <w:rPr>
                <w:rFonts w:ascii="Arial" w:hAnsi="Arial" w:cs="Arial"/>
                <w:snapToGrid/>
                <w:szCs w:val="16"/>
                <w:lang w:val="en-US"/>
              </w:rPr>
            </w:pPr>
            <w:r w:rsidRPr="00CC5118">
              <w:rPr>
                <w:rFonts w:ascii="Arial" w:hAnsi="Arial" w:cs="Arial"/>
                <w:snapToGrid/>
                <w:szCs w:val="16"/>
                <w:lang w:val="en-US"/>
              </w:rPr>
              <w:t>Eliminations</w:t>
            </w:r>
            <w:r>
              <w:rPr>
                <w:rFonts w:ascii="Arial" w:hAnsi="Arial" w:cs="Arial"/>
                <w:snapToGrid/>
                <w:szCs w:val="16"/>
                <w:lang w:val="en-US"/>
              </w:rPr>
              <w:t xml:space="preserve"> </w:t>
            </w:r>
            <w:r w:rsidRPr="00E07DA8">
              <w:rPr>
                <w:rFonts w:ascii="Arial" w:hAnsi="Arial" w:cs="Arial"/>
                <w:snapToGrid/>
                <w:sz w:val="14"/>
                <w:szCs w:val="14"/>
                <w:lang w:val="en-US"/>
              </w:rPr>
              <w:t>other regulatory adjustments (Specify)</w:t>
            </w:r>
          </w:p>
        </w:tc>
        <w:tc>
          <w:tcPr>
            <w:tcW w:w="373" w:type="dxa"/>
            <w:tcBorders>
              <w:top w:val="nil"/>
              <w:left w:val="nil"/>
              <w:bottom w:val="nil"/>
              <w:right w:val="single" w:sz="4" w:space="0" w:color="auto"/>
            </w:tcBorders>
            <w:shd w:val="clear" w:color="auto" w:fill="auto"/>
            <w:noWrap/>
            <w:vAlign w:val="bottom"/>
          </w:tcPr>
          <w:p w14:paraId="7F10D384" w14:textId="4899FF6F" w:rsidR="004E374D" w:rsidRPr="00330F11" w:rsidRDefault="004E374D" w:rsidP="004E374D">
            <w:pPr>
              <w:widowControl/>
              <w:jc w:val="center"/>
              <w:rPr>
                <w:rFonts w:ascii="Arial" w:hAnsi="Arial" w:cs="Arial"/>
                <w:snapToGrid/>
                <w:szCs w:val="16"/>
                <w:lang w:val="en-US"/>
              </w:rPr>
            </w:pPr>
            <w:r>
              <w:rPr>
                <w:rFonts w:ascii="Arial" w:hAnsi="Arial" w:cs="Arial"/>
                <w:snapToGrid/>
                <w:szCs w:val="16"/>
                <w:lang w:val="en-US"/>
              </w:rPr>
              <w:t>33</w:t>
            </w:r>
          </w:p>
        </w:tc>
        <w:tc>
          <w:tcPr>
            <w:tcW w:w="851" w:type="dxa"/>
            <w:tcBorders>
              <w:top w:val="nil"/>
              <w:left w:val="nil"/>
              <w:bottom w:val="single" w:sz="4" w:space="0" w:color="auto"/>
              <w:right w:val="single" w:sz="4" w:space="0" w:color="auto"/>
            </w:tcBorders>
            <w:shd w:val="clear" w:color="auto" w:fill="auto"/>
            <w:noWrap/>
            <w:vAlign w:val="bottom"/>
          </w:tcPr>
          <w:p w14:paraId="438F6F01"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70A26389"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20D1675F"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C7770DE"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D31C7D2"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69CB8E97"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412A25C0" w14:textId="77777777" w:rsidR="004E374D" w:rsidRPr="00330F11" w:rsidRDefault="004E374D" w:rsidP="004E374D">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8F70A00"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08474DE9"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284A80E"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r>
      <w:tr w:rsidR="004E374D" w:rsidRPr="00330F11" w14:paraId="47D7165C" w14:textId="77777777" w:rsidTr="00D60087">
        <w:trPr>
          <w:trHeight w:val="171"/>
        </w:trPr>
        <w:tc>
          <w:tcPr>
            <w:tcW w:w="3738" w:type="dxa"/>
            <w:gridSpan w:val="3"/>
            <w:tcBorders>
              <w:top w:val="nil"/>
              <w:left w:val="nil"/>
              <w:bottom w:val="nil"/>
              <w:right w:val="single" w:sz="4" w:space="0" w:color="000000"/>
            </w:tcBorders>
            <w:shd w:val="clear" w:color="auto" w:fill="auto"/>
            <w:noWrap/>
            <w:vAlign w:val="bottom"/>
          </w:tcPr>
          <w:p w14:paraId="13FE3956" w14:textId="47480A5D" w:rsidR="004E374D" w:rsidRPr="00CC5118" w:rsidRDefault="004E374D" w:rsidP="004E374D">
            <w:pPr>
              <w:widowControl/>
              <w:rPr>
                <w:rFonts w:ascii="Arial" w:hAnsi="Arial" w:cs="Arial"/>
                <w:snapToGrid/>
                <w:szCs w:val="16"/>
                <w:lang w:val="en-US"/>
              </w:rPr>
            </w:pPr>
            <w:r w:rsidRPr="00CC5118">
              <w:rPr>
                <w:rFonts w:ascii="Arial" w:hAnsi="Arial" w:cs="Arial"/>
                <w:snapToGrid/>
                <w:szCs w:val="16"/>
                <w:lang w:val="en-US"/>
              </w:rPr>
              <w:t>Total (of items 26 to 32, less item 33)</w:t>
            </w:r>
          </w:p>
        </w:tc>
        <w:tc>
          <w:tcPr>
            <w:tcW w:w="373" w:type="dxa"/>
            <w:tcBorders>
              <w:top w:val="nil"/>
              <w:left w:val="nil"/>
              <w:bottom w:val="nil"/>
              <w:right w:val="single" w:sz="4" w:space="0" w:color="auto"/>
            </w:tcBorders>
            <w:shd w:val="clear" w:color="auto" w:fill="auto"/>
            <w:noWrap/>
            <w:vAlign w:val="bottom"/>
          </w:tcPr>
          <w:p w14:paraId="1AEA4B59" w14:textId="31C265C8" w:rsidR="004E374D" w:rsidRPr="00330F11" w:rsidRDefault="004E374D" w:rsidP="004E374D">
            <w:pPr>
              <w:widowControl/>
              <w:jc w:val="center"/>
              <w:rPr>
                <w:rFonts w:ascii="Arial" w:hAnsi="Arial" w:cs="Arial"/>
                <w:snapToGrid/>
                <w:szCs w:val="16"/>
                <w:lang w:val="en-US"/>
              </w:rPr>
            </w:pPr>
            <w:r>
              <w:rPr>
                <w:rFonts w:ascii="Arial" w:hAnsi="Arial" w:cs="Arial"/>
                <w:snapToGrid/>
                <w:szCs w:val="16"/>
                <w:lang w:val="en-US"/>
              </w:rPr>
              <w:t>34</w:t>
            </w:r>
          </w:p>
        </w:tc>
        <w:tc>
          <w:tcPr>
            <w:tcW w:w="851" w:type="dxa"/>
            <w:tcBorders>
              <w:top w:val="nil"/>
              <w:left w:val="nil"/>
              <w:bottom w:val="single" w:sz="4" w:space="0" w:color="auto"/>
              <w:right w:val="single" w:sz="4" w:space="0" w:color="auto"/>
            </w:tcBorders>
            <w:shd w:val="clear" w:color="auto" w:fill="auto"/>
            <w:noWrap/>
            <w:vAlign w:val="bottom"/>
          </w:tcPr>
          <w:p w14:paraId="2959442A"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6098C6E3"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6012E52E"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4FEEF312"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CEFDFD2"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396A2C71"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3937CAE3" w14:textId="77777777" w:rsidR="004E374D" w:rsidRPr="00330F11" w:rsidRDefault="004E374D" w:rsidP="004E374D">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C6F2628"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3F178F25"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5DB4447"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r>
      <w:tr w:rsidR="004E374D" w:rsidRPr="00330F11" w14:paraId="0CBADCB3" w14:textId="77777777" w:rsidTr="00D60087">
        <w:trPr>
          <w:trHeight w:val="171"/>
        </w:trPr>
        <w:tc>
          <w:tcPr>
            <w:tcW w:w="3738" w:type="dxa"/>
            <w:gridSpan w:val="3"/>
            <w:tcBorders>
              <w:top w:val="nil"/>
              <w:left w:val="nil"/>
              <w:bottom w:val="nil"/>
              <w:right w:val="single" w:sz="4" w:space="0" w:color="000000"/>
            </w:tcBorders>
            <w:shd w:val="clear" w:color="auto" w:fill="auto"/>
            <w:vAlign w:val="bottom"/>
          </w:tcPr>
          <w:p w14:paraId="2181949A" w14:textId="77777777" w:rsidR="004E374D" w:rsidRPr="00CC5118" w:rsidRDefault="004E374D" w:rsidP="004E374D">
            <w:pPr>
              <w:widowControl/>
              <w:rPr>
                <w:rFonts w:ascii="Arial" w:hAnsi="Arial" w:cs="Arial"/>
                <w:snapToGrid/>
                <w:szCs w:val="16"/>
                <w:lang w:val="en-US"/>
              </w:rPr>
            </w:pPr>
            <w:r w:rsidRPr="00CC5118">
              <w:rPr>
                <w:rFonts w:ascii="Arial" w:hAnsi="Arial" w:cs="Arial"/>
                <w:snapToGrid/>
                <w:szCs w:val="16"/>
                <w:lang w:val="en-US"/>
              </w:rPr>
              <w:t>Definition and other differences between these Regulations and FRS</w:t>
            </w:r>
          </w:p>
        </w:tc>
        <w:tc>
          <w:tcPr>
            <w:tcW w:w="373" w:type="dxa"/>
            <w:tcBorders>
              <w:top w:val="nil"/>
              <w:left w:val="nil"/>
              <w:bottom w:val="nil"/>
              <w:right w:val="single" w:sz="4" w:space="0" w:color="auto"/>
            </w:tcBorders>
            <w:shd w:val="clear" w:color="auto" w:fill="auto"/>
            <w:noWrap/>
            <w:vAlign w:val="bottom"/>
          </w:tcPr>
          <w:p w14:paraId="032E8EDF" w14:textId="09C774E3" w:rsidR="004E374D" w:rsidRPr="00330F11" w:rsidRDefault="004E374D" w:rsidP="004E374D">
            <w:pPr>
              <w:widowControl/>
              <w:jc w:val="center"/>
              <w:rPr>
                <w:rFonts w:ascii="Arial" w:hAnsi="Arial" w:cs="Arial"/>
                <w:snapToGrid/>
                <w:szCs w:val="16"/>
                <w:lang w:val="en-US"/>
              </w:rPr>
            </w:pPr>
            <w:r>
              <w:rPr>
                <w:rFonts w:ascii="Arial" w:hAnsi="Arial" w:cs="Arial"/>
                <w:snapToGrid/>
                <w:szCs w:val="16"/>
                <w:lang w:val="en-US"/>
              </w:rPr>
              <w:t>35</w:t>
            </w:r>
          </w:p>
        </w:tc>
        <w:tc>
          <w:tcPr>
            <w:tcW w:w="851" w:type="dxa"/>
            <w:tcBorders>
              <w:top w:val="nil"/>
              <w:left w:val="nil"/>
              <w:bottom w:val="nil"/>
              <w:right w:val="nil"/>
            </w:tcBorders>
            <w:shd w:val="clear" w:color="auto" w:fill="C0C0C0"/>
            <w:noWrap/>
            <w:vAlign w:val="bottom"/>
          </w:tcPr>
          <w:p w14:paraId="2C2BB9F5"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2489C7A5"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nil"/>
              <w:right w:val="single" w:sz="4" w:space="0" w:color="auto"/>
            </w:tcBorders>
            <w:shd w:val="clear" w:color="auto" w:fill="C0C0C0"/>
            <w:noWrap/>
            <w:vAlign w:val="bottom"/>
          </w:tcPr>
          <w:p w14:paraId="54BCD50A"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B45C123"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E0F5A1E"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5E011B38"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B7E29F4" w14:textId="77777777" w:rsidR="004E374D" w:rsidRPr="00330F11" w:rsidRDefault="004E374D" w:rsidP="004E374D">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21C6415"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76386FF0"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E2B431F"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r>
      <w:tr w:rsidR="004E374D" w:rsidRPr="00330F11" w14:paraId="27A2F921" w14:textId="77777777" w:rsidTr="00D60087">
        <w:trPr>
          <w:trHeight w:val="171"/>
        </w:trPr>
        <w:tc>
          <w:tcPr>
            <w:tcW w:w="3738" w:type="dxa"/>
            <w:gridSpan w:val="3"/>
            <w:tcBorders>
              <w:top w:val="nil"/>
              <w:left w:val="nil"/>
              <w:bottom w:val="single" w:sz="4" w:space="0" w:color="auto"/>
              <w:right w:val="single" w:sz="4" w:space="0" w:color="auto"/>
            </w:tcBorders>
            <w:shd w:val="clear" w:color="auto" w:fill="auto"/>
            <w:noWrap/>
            <w:vAlign w:val="bottom"/>
          </w:tcPr>
          <w:p w14:paraId="77B169CF" w14:textId="66ADE5E8" w:rsidR="004E374D" w:rsidRPr="00CC5118" w:rsidRDefault="004E374D" w:rsidP="004E374D">
            <w:pPr>
              <w:widowControl/>
              <w:rPr>
                <w:rFonts w:ascii="Arial" w:hAnsi="Arial" w:cs="Arial"/>
                <w:snapToGrid/>
                <w:szCs w:val="16"/>
                <w:lang w:val="en-US"/>
              </w:rPr>
            </w:pPr>
            <w:r w:rsidRPr="00CC5118">
              <w:rPr>
                <w:rFonts w:ascii="Arial" w:hAnsi="Arial" w:cs="Arial"/>
                <w:snapToGrid/>
                <w:szCs w:val="16"/>
                <w:lang w:val="en-US"/>
              </w:rPr>
              <w:t>Group total (item 34 plus 35) </w:t>
            </w:r>
          </w:p>
        </w:tc>
        <w:tc>
          <w:tcPr>
            <w:tcW w:w="373" w:type="dxa"/>
            <w:tcBorders>
              <w:top w:val="nil"/>
              <w:left w:val="nil"/>
              <w:bottom w:val="single" w:sz="4" w:space="0" w:color="auto"/>
              <w:right w:val="single" w:sz="4" w:space="0" w:color="auto"/>
            </w:tcBorders>
            <w:shd w:val="clear" w:color="auto" w:fill="auto"/>
            <w:noWrap/>
            <w:vAlign w:val="bottom"/>
          </w:tcPr>
          <w:p w14:paraId="6C351F89" w14:textId="3859ED8B" w:rsidR="004E374D" w:rsidRPr="00330F11" w:rsidRDefault="004E374D" w:rsidP="004E374D">
            <w:pPr>
              <w:widowControl/>
              <w:jc w:val="center"/>
              <w:rPr>
                <w:rFonts w:ascii="Arial" w:hAnsi="Arial" w:cs="Arial"/>
                <w:snapToGrid/>
                <w:szCs w:val="16"/>
                <w:lang w:val="en-US"/>
              </w:rPr>
            </w:pPr>
            <w:r>
              <w:rPr>
                <w:rFonts w:ascii="Arial" w:hAnsi="Arial" w:cs="Arial"/>
                <w:snapToGrid/>
                <w:szCs w:val="16"/>
                <w:lang w:val="en-US"/>
              </w:rPr>
              <w:t>36</w:t>
            </w:r>
          </w:p>
        </w:tc>
        <w:tc>
          <w:tcPr>
            <w:tcW w:w="851" w:type="dxa"/>
            <w:tcBorders>
              <w:top w:val="nil"/>
              <w:left w:val="nil"/>
              <w:bottom w:val="single" w:sz="4" w:space="0" w:color="auto"/>
              <w:right w:val="nil"/>
            </w:tcBorders>
            <w:shd w:val="clear" w:color="auto" w:fill="C0C0C0"/>
            <w:noWrap/>
            <w:vAlign w:val="bottom"/>
          </w:tcPr>
          <w:p w14:paraId="4D07B5FE"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nil"/>
            </w:tcBorders>
            <w:shd w:val="clear" w:color="auto" w:fill="C0C0C0"/>
            <w:noWrap/>
            <w:vAlign w:val="bottom"/>
          </w:tcPr>
          <w:p w14:paraId="3BDDA86A"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C0C0C0"/>
            <w:noWrap/>
            <w:vAlign w:val="bottom"/>
          </w:tcPr>
          <w:p w14:paraId="4192CDDD"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7F06B95"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D5BF3DF"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6BA76316"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0F914239" w14:textId="77777777" w:rsidR="004E374D" w:rsidRPr="00330F11" w:rsidRDefault="004E374D" w:rsidP="004E374D">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2A648AB"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single" w:sz="4" w:space="0" w:color="auto"/>
              <w:right w:val="single" w:sz="4" w:space="0" w:color="auto"/>
            </w:tcBorders>
            <w:shd w:val="clear" w:color="auto" w:fill="C0C0C0"/>
            <w:noWrap/>
            <w:vAlign w:val="bottom"/>
          </w:tcPr>
          <w:p w14:paraId="503E984B"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C655CBA" w14:textId="77777777" w:rsidR="004E374D" w:rsidRPr="00330F11" w:rsidRDefault="004E374D" w:rsidP="004E374D">
            <w:pPr>
              <w:widowControl/>
              <w:rPr>
                <w:rFonts w:ascii="Arial" w:hAnsi="Arial" w:cs="Arial"/>
                <w:snapToGrid/>
                <w:szCs w:val="16"/>
                <w:lang w:val="en-US"/>
              </w:rPr>
            </w:pPr>
            <w:r w:rsidRPr="00330F11">
              <w:rPr>
                <w:rFonts w:ascii="Arial" w:hAnsi="Arial" w:cs="Arial"/>
                <w:snapToGrid/>
                <w:szCs w:val="16"/>
                <w:lang w:val="en-US"/>
              </w:rPr>
              <w:t> </w:t>
            </w:r>
          </w:p>
        </w:tc>
      </w:tr>
    </w:tbl>
    <w:p w14:paraId="323C2B40" w14:textId="77777777" w:rsidR="00604E7F" w:rsidRDefault="00D9606E" w:rsidP="00CA4016">
      <w:pPr>
        <w:widowControl/>
        <w:numPr>
          <w:ilvl w:val="0"/>
          <w:numId w:val="22"/>
        </w:numPr>
        <w:tabs>
          <w:tab w:val="left" w:pos="426"/>
          <w:tab w:val="left" w:pos="1748"/>
          <w:tab w:val="left" w:pos="2285"/>
          <w:tab w:val="left" w:pos="2880"/>
          <w:tab w:val="left" w:pos="14034"/>
        </w:tabs>
        <w:suppressAutoHyphens/>
        <w:spacing w:line="140" w:lineRule="exact"/>
        <w:ind w:left="426" w:right="-329" w:hanging="284"/>
        <w:rPr>
          <w:rFonts w:ascii="Arial" w:hAnsi="Arial"/>
          <w:b/>
          <w:sz w:val="14"/>
          <w:szCs w:val="14"/>
        </w:rPr>
      </w:pPr>
      <w:r w:rsidRPr="00D9606E">
        <w:rPr>
          <w:rFonts w:ascii="Arial" w:hAnsi="Arial"/>
          <w:b/>
          <w:sz w:val="14"/>
          <w:szCs w:val="14"/>
        </w:rPr>
        <w:t xml:space="preserve">Shall include the amount of surplus capital attributable to third parties that </w:t>
      </w:r>
      <w:r>
        <w:rPr>
          <w:rFonts w:ascii="Arial" w:hAnsi="Arial"/>
          <w:b/>
          <w:sz w:val="14"/>
          <w:szCs w:val="14"/>
        </w:rPr>
        <w:t>is</w:t>
      </w:r>
      <w:r w:rsidRPr="00D9606E">
        <w:rPr>
          <w:rFonts w:ascii="Arial" w:hAnsi="Arial"/>
          <w:b/>
          <w:sz w:val="14"/>
          <w:szCs w:val="14"/>
        </w:rPr>
        <w:t xml:space="preserve"> excluded from the consolidated capital of the group.</w:t>
      </w:r>
    </w:p>
    <w:p w14:paraId="4953FBEF" w14:textId="77777777" w:rsidR="00C95E3E" w:rsidRPr="004F2B32" w:rsidRDefault="00C95E3E" w:rsidP="004F2B32">
      <w:pPr>
        <w:widowControl/>
        <w:tabs>
          <w:tab w:val="left" w:pos="284"/>
          <w:tab w:val="left" w:pos="567"/>
          <w:tab w:val="left" w:pos="1748"/>
          <w:tab w:val="left" w:pos="2285"/>
          <w:tab w:val="left" w:pos="2880"/>
          <w:tab w:val="left" w:pos="14034"/>
        </w:tabs>
        <w:suppressAutoHyphens/>
        <w:spacing w:line="60" w:lineRule="exact"/>
        <w:ind w:right="-329"/>
        <w:rPr>
          <w:rFonts w:ascii="Arial" w:hAnsi="Arial"/>
          <w:sz w:val="4"/>
          <w:szCs w:val="4"/>
        </w:rPr>
      </w:pPr>
    </w:p>
    <w:p w14:paraId="35F4D6D1" w14:textId="77777777" w:rsidR="00446E57" w:rsidRDefault="00446E57">
      <w:pPr>
        <w:widowControl/>
        <w:tabs>
          <w:tab w:val="left" w:pos="284"/>
          <w:tab w:val="left" w:pos="567"/>
          <w:tab w:val="left" w:pos="1748"/>
          <w:tab w:val="left" w:pos="2285"/>
          <w:tab w:val="left" w:pos="2880"/>
          <w:tab w:val="left" w:pos="14034"/>
        </w:tabs>
        <w:suppressAutoHyphens/>
        <w:spacing w:line="140" w:lineRule="exact"/>
        <w:ind w:right="-331"/>
        <w:rPr>
          <w:rFonts w:ascii="Arial" w:hAnsi="Arial"/>
          <w:b/>
          <w:spacing w:val="-2"/>
          <w:sz w:val="14"/>
        </w:rPr>
        <w:sectPr w:rsidR="00446E57" w:rsidSect="001A1D5C">
          <w:footerReference w:type="default" r:id="rId12"/>
          <w:endnotePr>
            <w:numFmt w:val="decimal"/>
          </w:endnotePr>
          <w:pgSz w:w="16840" w:h="11907" w:orient="landscape" w:code="9"/>
          <w:pgMar w:top="1418" w:right="1134" w:bottom="851" w:left="1134" w:header="1134" w:footer="1134" w:gutter="0"/>
          <w:cols w:space="720"/>
          <w:noEndnote/>
        </w:sectPr>
      </w:pPr>
    </w:p>
    <w:p w14:paraId="0CE1E559" w14:textId="77777777" w:rsidR="00604E7F" w:rsidRDefault="00B16ADF">
      <w:pPr>
        <w:jc w:val="center"/>
      </w:pPr>
      <w:r w:rsidRPr="00330F11">
        <w:rPr>
          <w:rFonts w:ascii="Arial" w:hAnsi="Arial" w:cs="Arial"/>
          <w:snapToGrid/>
          <w:szCs w:val="16"/>
          <w:lang w:val="en-US"/>
        </w:rPr>
        <w:t>(All amounts to be rounded off to the nearest R'000)</w:t>
      </w:r>
    </w:p>
    <w:tbl>
      <w:tblPr>
        <w:tblW w:w="14467" w:type="dxa"/>
        <w:tblInd w:w="100" w:type="dxa"/>
        <w:tblCellMar>
          <w:left w:w="28" w:type="dxa"/>
          <w:right w:w="28" w:type="dxa"/>
        </w:tblCellMar>
        <w:tblLook w:val="04A0" w:firstRow="1" w:lastRow="0" w:firstColumn="1" w:lastColumn="0" w:noHBand="0" w:noVBand="1"/>
      </w:tblPr>
      <w:tblGrid>
        <w:gridCol w:w="2594"/>
        <w:gridCol w:w="425"/>
        <w:gridCol w:w="850"/>
        <w:gridCol w:w="993"/>
        <w:gridCol w:w="1417"/>
        <w:gridCol w:w="1418"/>
        <w:gridCol w:w="992"/>
        <w:gridCol w:w="1417"/>
        <w:gridCol w:w="1418"/>
        <w:gridCol w:w="1384"/>
        <w:gridCol w:w="1559"/>
      </w:tblGrid>
      <w:tr w:rsidR="00D60087" w:rsidRPr="00597E39" w14:paraId="775D9C81" w14:textId="77777777" w:rsidTr="00774303">
        <w:trPr>
          <w:trHeight w:val="20"/>
        </w:trPr>
        <w:tc>
          <w:tcPr>
            <w:tcW w:w="2594" w:type="dxa"/>
            <w:vMerge w:val="restart"/>
            <w:tcBorders>
              <w:top w:val="single" w:sz="4" w:space="0" w:color="auto"/>
              <w:right w:val="nil"/>
            </w:tcBorders>
            <w:shd w:val="clear" w:color="auto" w:fill="auto"/>
            <w:noWrap/>
            <w:vAlign w:val="center"/>
            <w:hideMark/>
          </w:tcPr>
          <w:p w14:paraId="51283D81" w14:textId="77777777" w:rsidR="00D60087" w:rsidRPr="00597E39" w:rsidRDefault="00D60087" w:rsidP="001C6C7B">
            <w:pPr>
              <w:widowControl/>
              <w:spacing w:line="200" w:lineRule="exact"/>
              <w:rPr>
                <w:rFonts w:ascii="Arial" w:hAnsi="Arial" w:cs="Arial"/>
                <w:b/>
                <w:bCs/>
                <w:snapToGrid/>
                <w:szCs w:val="16"/>
                <w:lang w:eastAsia="en-GB"/>
              </w:rPr>
            </w:pPr>
            <w:r w:rsidRPr="00F74FFC">
              <w:rPr>
                <w:rFonts w:ascii="Arial" w:hAnsi="Arial" w:cs="Arial"/>
                <w:b/>
                <w:bCs/>
                <w:snapToGrid/>
                <w:szCs w:val="16"/>
                <w:lang w:eastAsia="en-GB"/>
              </w:rPr>
              <w:t>Minority interest</w:t>
            </w:r>
          </w:p>
          <w:p w14:paraId="0FCC6438" w14:textId="77777777" w:rsidR="00D60087" w:rsidRPr="00597E39" w:rsidRDefault="00D60087" w:rsidP="001C6C7B">
            <w:pPr>
              <w:widowControl/>
              <w:spacing w:line="200" w:lineRule="exact"/>
              <w:rPr>
                <w:rFonts w:ascii="Arial" w:hAnsi="Arial" w:cs="Arial"/>
                <w:b/>
                <w:bCs/>
                <w:snapToGrid/>
                <w:szCs w:val="16"/>
                <w:lang w:eastAsia="en-GB"/>
              </w:rPr>
            </w:pPr>
          </w:p>
          <w:p w14:paraId="2F2D7077" w14:textId="77777777" w:rsidR="00D60087" w:rsidRPr="00597E39" w:rsidRDefault="00D60087" w:rsidP="001C6C7B">
            <w:pPr>
              <w:widowControl/>
              <w:spacing w:line="200" w:lineRule="exact"/>
              <w:rPr>
                <w:rFonts w:ascii="Arial" w:hAnsi="Arial" w:cs="Arial"/>
                <w:b/>
                <w:bCs/>
                <w:snapToGrid/>
                <w:szCs w:val="16"/>
                <w:lang w:eastAsia="en-GB"/>
              </w:rPr>
            </w:pPr>
            <w:r w:rsidRPr="00F74FFC">
              <w:rPr>
                <w:rFonts w:ascii="Arial" w:hAnsi="Arial" w:cs="Arial"/>
                <w:b/>
                <w:bCs/>
                <w:snapToGrid/>
                <w:szCs w:val="16"/>
                <w:lang w:eastAsia="en-GB"/>
              </w:rPr>
              <w:t>Entities included in banking group</w:t>
            </w:r>
          </w:p>
          <w:p w14:paraId="7D4060F0" w14:textId="77777777" w:rsidR="00D60087" w:rsidRPr="00597E39" w:rsidRDefault="00D60087" w:rsidP="001C6C7B">
            <w:pPr>
              <w:widowControl/>
              <w:spacing w:line="200" w:lineRule="exact"/>
              <w:rPr>
                <w:rFonts w:ascii="Arial" w:hAnsi="Arial" w:cs="Arial"/>
                <w:b/>
                <w:bCs/>
                <w:snapToGrid/>
                <w:szCs w:val="16"/>
                <w:lang w:eastAsia="en-GB"/>
              </w:rPr>
            </w:pPr>
          </w:p>
          <w:p w14:paraId="29D3E3FB" w14:textId="77777777" w:rsidR="00D60087" w:rsidRPr="00597E39" w:rsidRDefault="00D60087" w:rsidP="001C6C7B">
            <w:pPr>
              <w:spacing w:line="200" w:lineRule="exact"/>
              <w:rPr>
                <w:rFonts w:ascii="Arial" w:hAnsi="Arial" w:cs="Arial"/>
                <w:b/>
                <w:bCs/>
                <w:snapToGrid/>
                <w:szCs w:val="16"/>
                <w:lang w:eastAsia="en-GB"/>
              </w:rPr>
            </w:pPr>
          </w:p>
        </w:tc>
        <w:tc>
          <w:tcPr>
            <w:tcW w:w="425" w:type="dxa"/>
            <w:vMerge w:val="restart"/>
            <w:tcBorders>
              <w:top w:val="single" w:sz="4" w:space="0" w:color="auto"/>
              <w:left w:val="single" w:sz="4" w:space="0" w:color="auto"/>
              <w:right w:val="nil"/>
            </w:tcBorders>
            <w:shd w:val="clear" w:color="auto" w:fill="auto"/>
            <w:noWrap/>
            <w:vAlign w:val="center"/>
            <w:hideMark/>
          </w:tcPr>
          <w:p w14:paraId="40DDD359" w14:textId="77777777" w:rsidR="00D60087" w:rsidRDefault="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Line no.</w:t>
            </w:r>
          </w:p>
        </w:tc>
        <w:tc>
          <w:tcPr>
            <w:tcW w:w="1144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DBE5" w14:textId="7B7A5E40" w:rsidR="00D60087" w:rsidRDefault="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Analysis of minority interest</w:t>
            </w:r>
          </w:p>
        </w:tc>
      </w:tr>
      <w:tr w:rsidR="00D60087" w:rsidRPr="00597E39" w14:paraId="178CB402" w14:textId="77777777" w:rsidTr="00D3389C">
        <w:trPr>
          <w:trHeight w:val="20"/>
        </w:trPr>
        <w:tc>
          <w:tcPr>
            <w:tcW w:w="2594" w:type="dxa"/>
            <w:vMerge/>
            <w:tcBorders>
              <w:right w:val="nil"/>
            </w:tcBorders>
            <w:shd w:val="clear" w:color="auto" w:fill="auto"/>
            <w:noWrap/>
            <w:vAlign w:val="bottom"/>
            <w:hideMark/>
          </w:tcPr>
          <w:p w14:paraId="5D4A0988" w14:textId="77777777" w:rsidR="00D60087" w:rsidRDefault="00D60087">
            <w:pPr>
              <w:spacing w:line="200" w:lineRule="exact"/>
              <w:rPr>
                <w:rFonts w:ascii="Arial" w:hAnsi="Arial" w:cs="Arial"/>
                <w:b/>
                <w:bCs/>
                <w:snapToGrid/>
                <w:szCs w:val="16"/>
                <w:lang w:eastAsia="en-GB"/>
              </w:rPr>
            </w:pPr>
          </w:p>
        </w:tc>
        <w:tc>
          <w:tcPr>
            <w:tcW w:w="425" w:type="dxa"/>
            <w:vMerge/>
            <w:tcBorders>
              <w:left w:val="single" w:sz="4" w:space="0" w:color="auto"/>
              <w:right w:val="nil"/>
            </w:tcBorders>
            <w:shd w:val="clear" w:color="auto" w:fill="auto"/>
            <w:hideMark/>
          </w:tcPr>
          <w:p w14:paraId="7C5C8C3B" w14:textId="77777777" w:rsidR="00D60087" w:rsidRPr="00597E39" w:rsidRDefault="00D60087" w:rsidP="001C6C7B">
            <w:pPr>
              <w:spacing w:line="200" w:lineRule="exact"/>
              <w:rPr>
                <w:rFonts w:ascii="Arial" w:hAnsi="Arial" w:cs="Arial"/>
                <w:b/>
                <w:bCs/>
                <w:snapToGrid/>
                <w:szCs w:val="16"/>
                <w:lang w:eastAsia="en-GB"/>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57CADDF" w14:textId="77777777" w:rsidR="00D60087" w:rsidRDefault="00D60087">
            <w:pPr>
              <w:widowControl/>
              <w:spacing w:line="200" w:lineRule="exact"/>
              <w:jc w:val="center"/>
              <w:rPr>
                <w:rFonts w:ascii="Arial" w:hAnsi="Arial" w:cs="Arial"/>
                <w:b/>
                <w:bCs/>
                <w:snapToGrid/>
                <w:szCs w:val="16"/>
                <w:lang w:eastAsia="en-GB"/>
              </w:rPr>
            </w:pPr>
            <w:r>
              <w:rPr>
                <w:rFonts w:ascii="Arial" w:hAnsi="Arial" w:cs="Arial"/>
                <w:b/>
                <w:bCs/>
                <w:snapToGrid/>
                <w:szCs w:val="16"/>
                <w:lang w:eastAsia="en-GB"/>
              </w:rPr>
              <w:t>Source</w:t>
            </w:r>
            <w:r w:rsidRPr="00597E39">
              <w:rPr>
                <w:rFonts w:ascii="Arial" w:hAnsi="Arial" w:cs="Arial"/>
                <w:b/>
                <w:bCs/>
                <w:snapToGrid/>
                <w:szCs w:val="16"/>
                <w:lang w:eastAsia="en-GB"/>
              </w:rPr>
              <w:t xml:space="preserve"> </w:t>
            </w:r>
            <w:r>
              <w:rPr>
                <w:rFonts w:ascii="Arial" w:hAnsi="Arial" w:cs="Arial"/>
                <w:b/>
                <w:bCs/>
                <w:snapToGrid/>
                <w:szCs w:val="16"/>
                <w:lang w:eastAsia="en-GB"/>
              </w:rPr>
              <w:t>of c</w:t>
            </w:r>
            <w:r w:rsidRPr="00F74FFC">
              <w:rPr>
                <w:rFonts w:ascii="Arial" w:hAnsi="Arial" w:cs="Arial"/>
                <w:b/>
                <w:bCs/>
                <w:snapToGrid/>
                <w:szCs w:val="16"/>
                <w:lang w:eastAsia="en-GB"/>
              </w:rPr>
              <w:t>apital</w:t>
            </w:r>
            <w:r w:rsidRPr="00F74FFC">
              <w:rPr>
                <w:rFonts w:ascii="Arial" w:hAnsi="Arial" w:cs="Arial"/>
                <w:b/>
                <w:bCs/>
                <w:snapToGrid/>
                <w:szCs w:val="16"/>
                <w:vertAlign w:val="superscript"/>
                <w:lang w:eastAsia="en-GB"/>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B26EFFF" w14:textId="77777777" w:rsidR="00D60087" w:rsidRDefault="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Qualifying capital and reserve funds net of deductions</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FD1D504" w14:textId="6F34501D" w:rsidR="00D60087" w:rsidRDefault="00D60087">
            <w:pPr>
              <w:widowControl/>
              <w:spacing w:line="200" w:lineRule="exact"/>
              <w:jc w:val="center"/>
              <w:rPr>
                <w:rFonts w:ascii="Arial" w:hAnsi="Arial" w:cs="Arial"/>
                <w:b/>
                <w:bCs/>
                <w:snapToGrid/>
                <w:szCs w:val="16"/>
                <w:lang w:eastAsia="en-GB"/>
              </w:rPr>
            </w:pPr>
            <w:r w:rsidRPr="00D60087">
              <w:rPr>
                <w:rFonts w:ascii="Arial" w:hAnsi="Arial" w:cs="Arial"/>
                <w:b/>
                <w:bCs/>
                <w:snapToGrid/>
                <w:szCs w:val="16"/>
                <w:lang w:eastAsia="en-GB"/>
              </w:rPr>
              <w:t>Paid in amount plus related reserves/retained earnings owned by third parties gross of all deductions</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FE5C9F3" w14:textId="77777777" w:rsidR="00D60087" w:rsidRDefault="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 xml:space="preserve">Lower of the risk-weighted assets of the subsidiary and the contribution to consolidated risk-weighted </w:t>
            </w:r>
            <w:r>
              <w:rPr>
                <w:rFonts w:ascii="Arial" w:hAnsi="Arial" w:cs="Arial"/>
                <w:b/>
                <w:bCs/>
                <w:snapToGrid/>
                <w:szCs w:val="16"/>
                <w:lang w:eastAsia="en-GB"/>
              </w:rPr>
              <w:t>exposure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D8164C3" w14:textId="77777777" w:rsidR="00D60087" w:rsidRDefault="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 xml:space="preserve">Minimum </w:t>
            </w:r>
            <w:r>
              <w:rPr>
                <w:rFonts w:ascii="Arial" w:hAnsi="Arial" w:cs="Arial"/>
                <w:b/>
                <w:bCs/>
                <w:snapToGrid/>
                <w:szCs w:val="16"/>
                <w:lang w:eastAsia="en-GB"/>
              </w:rPr>
              <w:t>required capital adequacy ratio</w:t>
            </w:r>
            <w:r w:rsidRPr="00BC23DD">
              <w:rPr>
                <w:rFonts w:ascii="Arial" w:hAnsi="Arial" w:cs="Arial"/>
                <w:b/>
                <w:bCs/>
                <w:snapToGrid/>
                <w:szCs w:val="16"/>
                <w:vertAlign w:val="superscript"/>
                <w:lang w:eastAsia="en-GB"/>
              </w:rPr>
              <w:t>2</w:t>
            </w:r>
            <w:r>
              <w:rPr>
                <w:rFonts w:ascii="Arial" w:hAnsi="Arial" w:cs="Arial"/>
                <w:b/>
                <w:bCs/>
                <w:snapToGrid/>
                <w:szCs w:val="16"/>
                <w:lang w:eastAsia="en-GB"/>
              </w:rPr>
              <w:t xml:space="preserve"> (</w:t>
            </w:r>
            <w:r w:rsidRPr="00F74FFC">
              <w:rPr>
                <w:rFonts w:ascii="Arial" w:hAnsi="Arial" w:cs="Arial"/>
                <w:b/>
                <w:bCs/>
                <w:snapToGrid/>
                <w:szCs w:val="16"/>
                <w:lang w:eastAsia="en-GB"/>
              </w:rPr>
              <w:t>%</w:t>
            </w:r>
            <w:r>
              <w:rPr>
                <w:rFonts w:ascii="Arial" w:hAnsi="Arial" w:cs="Arial"/>
                <w:b/>
                <w:bCs/>
                <w:snapToGrid/>
                <w:szCs w:val="16"/>
                <w:lang w:eastAsia="en-GB"/>
              </w:rPr>
              <w:t>)</w:t>
            </w:r>
          </w:p>
        </w:tc>
        <w:tc>
          <w:tcPr>
            <w:tcW w:w="1417" w:type="dxa"/>
            <w:vMerge w:val="restart"/>
            <w:tcBorders>
              <w:top w:val="nil"/>
              <w:left w:val="nil"/>
              <w:right w:val="single" w:sz="4" w:space="0" w:color="auto"/>
            </w:tcBorders>
            <w:shd w:val="clear" w:color="auto" w:fill="auto"/>
            <w:vAlign w:val="center"/>
            <w:hideMark/>
          </w:tcPr>
          <w:p w14:paraId="39E74258" w14:textId="52AC3910" w:rsidR="00D60087" w:rsidRDefault="00D60087" w:rsidP="00D3389C">
            <w:pPr>
              <w:spacing w:line="200" w:lineRule="exact"/>
              <w:jc w:val="center"/>
              <w:rPr>
                <w:rFonts w:ascii="Arial" w:hAnsi="Arial" w:cs="Arial"/>
                <w:b/>
                <w:bCs/>
                <w:snapToGrid/>
                <w:szCs w:val="16"/>
                <w:lang w:eastAsia="en-GB"/>
              </w:rPr>
            </w:pPr>
            <w:r w:rsidRPr="00D60087">
              <w:rPr>
                <w:rFonts w:ascii="Arial" w:hAnsi="Arial" w:cs="Arial"/>
                <w:b/>
                <w:bCs/>
                <w:snapToGrid/>
                <w:szCs w:val="16"/>
                <w:lang w:eastAsia="en-GB"/>
              </w:rPr>
              <w:t>Minimum required capital amount</w:t>
            </w:r>
          </w:p>
        </w:tc>
        <w:tc>
          <w:tcPr>
            <w:tcW w:w="2802" w:type="dxa"/>
            <w:gridSpan w:val="2"/>
            <w:tcBorders>
              <w:top w:val="nil"/>
              <w:left w:val="nil"/>
              <w:bottom w:val="single" w:sz="4" w:space="0" w:color="auto"/>
              <w:right w:val="single" w:sz="4" w:space="0" w:color="auto"/>
            </w:tcBorders>
            <w:shd w:val="clear" w:color="auto" w:fill="auto"/>
            <w:vAlign w:val="center"/>
          </w:tcPr>
          <w:p w14:paraId="16A479C7" w14:textId="16F65060" w:rsidR="00D60087" w:rsidRPr="00F74FFC" w:rsidRDefault="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Surplus capital of the subsidiary</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A32BD15" w14:textId="21781403" w:rsidR="00D60087" w:rsidRDefault="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Amount held by third parties to be included in consolidated equity</w:t>
            </w:r>
            <w:r w:rsidRPr="00F74FFC">
              <w:rPr>
                <w:rFonts w:ascii="Arial" w:hAnsi="Arial" w:cs="Arial"/>
                <w:b/>
                <w:bCs/>
                <w:snapToGrid/>
                <w:szCs w:val="16"/>
                <w:vertAlign w:val="superscript"/>
                <w:lang w:eastAsia="en-GB"/>
              </w:rPr>
              <w:t>4</w:t>
            </w:r>
          </w:p>
        </w:tc>
      </w:tr>
      <w:tr w:rsidR="00D60087" w:rsidRPr="00597E39" w14:paraId="676F2720" w14:textId="77777777" w:rsidTr="00D3389C">
        <w:trPr>
          <w:trHeight w:val="20"/>
        </w:trPr>
        <w:tc>
          <w:tcPr>
            <w:tcW w:w="2594" w:type="dxa"/>
            <w:vMerge/>
            <w:tcBorders>
              <w:right w:val="nil"/>
            </w:tcBorders>
            <w:shd w:val="clear" w:color="auto" w:fill="auto"/>
            <w:noWrap/>
            <w:hideMark/>
          </w:tcPr>
          <w:p w14:paraId="0BE2815A" w14:textId="77777777" w:rsidR="00D60087" w:rsidRDefault="00D60087" w:rsidP="00D60087">
            <w:pPr>
              <w:spacing w:line="200" w:lineRule="exact"/>
              <w:rPr>
                <w:rFonts w:ascii="Arial" w:hAnsi="Arial" w:cs="Arial"/>
                <w:b/>
                <w:bCs/>
                <w:snapToGrid/>
                <w:szCs w:val="16"/>
                <w:lang w:eastAsia="en-GB"/>
              </w:rPr>
            </w:pPr>
          </w:p>
        </w:tc>
        <w:tc>
          <w:tcPr>
            <w:tcW w:w="425" w:type="dxa"/>
            <w:vMerge/>
            <w:tcBorders>
              <w:left w:val="single" w:sz="4" w:space="0" w:color="auto"/>
              <w:bottom w:val="nil"/>
              <w:right w:val="nil"/>
            </w:tcBorders>
            <w:shd w:val="clear" w:color="auto" w:fill="auto"/>
            <w:noWrap/>
            <w:hideMark/>
          </w:tcPr>
          <w:p w14:paraId="0B891E42" w14:textId="77777777" w:rsidR="00D60087" w:rsidRDefault="00D60087" w:rsidP="00D60087">
            <w:pPr>
              <w:widowControl/>
              <w:spacing w:line="200" w:lineRule="exact"/>
              <w:jc w:val="center"/>
              <w:rPr>
                <w:rFonts w:ascii="Arial" w:hAnsi="Arial" w:cs="Arial"/>
                <w:snapToGrid/>
                <w:szCs w:val="1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265A852C" w14:textId="77777777" w:rsidR="00D60087" w:rsidRDefault="00D60087" w:rsidP="00D60087">
            <w:pPr>
              <w:widowControl/>
              <w:spacing w:line="200" w:lineRule="exact"/>
              <w:rPr>
                <w:rFonts w:ascii="Arial" w:hAnsi="Arial" w:cs="Arial"/>
                <w:b/>
                <w:bCs/>
                <w:snapToGrid/>
                <w:szCs w:val="16"/>
                <w:lang w:eastAsia="en-GB"/>
              </w:rPr>
            </w:pPr>
          </w:p>
        </w:tc>
        <w:tc>
          <w:tcPr>
            <w:tcW w:w="993" w:type="dxa"/>
            <w:vMerge/>
            <w:tcBorders>
              <w:top w:val="nil"/>
              <w:left w:val="single" w:sz="4" w:space="0" w:color="auto"/>
              <w:bottom w:val="single" w:sz="4" w:space="0" w:color="auto"/>
              <w:right w:val="single" w:sz="4" w:space="0" w:color="auto"/>
            </w:tcBorders>
            <w:vAlign w:val="center"/>
            <w:hideMark/>
          </w:tcPr>
          <w:p w14:paraId="79B3AF7D" w14:textId="77777777" w:rsidR="00D60087" w:rsidRDefault="00D60087" w:rsidP="00D60087">
            <w:pPr>
              <w:widowControl/>
              <w:spacing w:line="200" w:lineRule="exact"/>
              <w:rPr>
                <w:rFonts w:ascii="Arial" w:hAnsi="Arial" w:cs="Arial"/>
                <w:b/>
                <w:bCs/>
                <w:snapToGrid/>
                <w:szCs w:val="16"/>
                <w:lang w:eastAsia="en-GB"/>
              </w:rPr>
            </w:pPr>
          </w:p>
        </w:tc>
        <w:tc>
          <w:tcPr>
            <w:tcW w:w="1417" w:type="dxa"/>
            <w:vMerge/>
            <w:tcBorders>
              <w:top w:val="nil"/>
              <w:left w:val="single" w:sz="4" w:space="0" w:color="auto"/>
              <w:bottom w:val="single" w:sz="4" w:space="0" w:color="auto"/>
              <w:right w:val="single" w:sz="4" w:space="0" w:color="auto"/>
            </w:tcBorders>
            <w:vAlign w:val="center"/>
            <w:hideMark/>
          </w:tcPr>
          <w:p w14:paraId="7D604BB0" w14:textId="77777777" w:rsidR="00D60087" w:rsidRDefault="00D60087" w:rsidP="00D60087">
            <w:pPr>
              <w:widowControl/>
              <w:spacing w:line="200" w:lineRule="exact"/>
              <w:rPr>
                <w:rFonts w:ascii="Arial" w:hAnsi="Arial" w:cs="Arial"/>
                <w:b/>
                <w:bCs/>
                <w:snapToGrid/>
                <w:szCs w:val="16"/>
                <w:lang w:eastAsia="en-GB"/>
              </w:rPr>
            </w:pPr>
          </w:p>
        </w:tc>
        <w:tc>
          <w:tcPr>
            <w:tcW w:w="1418" w:type="dxa"/>
            <w:vMerge/>
            <w:tcBorders>
              <w:top w:val="nil"/>
              <w:left w:val="single" w:sz="4" w:space="0" w:color="auto"/>
              <w:bottom w:val="single" w:sz="4" w:space="0" w:color="auto"/>
              <w:right w:val="single" w:sz="4" w:space="0" w:color="auto"/>
            </w:tcBorders>
            <w:vAlign w:val="center"/>
            <w:hideMark/>
          </w:tcPr>
          <w:p w14:paraId="724493BF" w14:textId="77777777" w:rsidR="00D60087" w:rsidRDefault="00D60087" w:rsidP="00D60087">
            <w:pPr>
              <w:widowControl/>
              <w:spacing w:line="200" w:lineRule="exact"/>
              <w:rPr>
                <w:rFonts w:ascii="Arial" w:hAnsi="Arial" w:cs="Arial"/>
                <w:b/>
                <w:bCs/>
                <w:snapToGrid/>
                <w:szCs w:val="16"/>
                <w:lang w:eastAsia="en-GB"/>
              </w:rPr>
            </w:pPr>
          </w:p>
        </w:tc>
        <w:tc>
          <w:tcPr>
            <w:tcW w:w="992" w:type="dxa"/>
            <w:vMerge/>
            <w:tcBorders>
              <w:top w:val="nil"/>
              <w:left w:val="single" w:sz="4" w:space="0" w:color="auto"/>
              <w:bottom w:val="single" w:sz="4" w:space="0" w:color="000000"/>
              <w:right w:val="single" w:sz="4" w:space="0" w:color="auto"/>
            </w:tcBorders>
            <w:vAlign w:val="center"/>
            <w:hideMark/>
          </w:tcPr>
          <w:p w14:paraId="4BE50D7B" w14:textId="77777777" w:rsidR="00D60087" w:rsidRDefault="00D60087" w:rsidP="00D60087">
            <w:pPr>
              <w:widowControl/>
              <w:spacing w:line="200" w:lineRule="exact"/>
              <w:rPr>
                <w:rFonts w:ascii="Arial" w:hAnsi="Arial" w:cs="Arial"/>
                <w:b/>
                <w:bCs/>
                <w:snapToGrid/>
                <w:szCs w:val="16"/>
                <w:lang w:eastAsia="en-GB"/>
              </w:rPr>
            </w:pPr>
          </w:p>
        </w:tc>
        <w:tc>
          <w:tcPr>
            <w:tcW w:w="1417" w:type="dxa"/>
            <w:vMerge/>
            <w:tcBorders>
              <w:left w:val="nil"/>
              <w:bottom w:val="single" w:sz="4" w:space="0" w:color="auto"/>
              <w:right w:val="single" w:sz="4" w:space="0" w:color="auto"/>
            </w:tcBorders>
            <w:shd w:val="clear" w:color="auto" w:fill="auto"/>
            <w:vAlign w:val="center"/>
            <w:hideMark/>
          </w:tcPr>
          <w:p w14:paraId="2D4314B5" w14:textId="36171F0F" w:rsidR="00D60087" w:rsidRDefault="00D60087" w:rsidP="00D60087">
            <w:pPr>
              <w:widowControl/>
              <w:spacing w:line="200" w:lineRule="exact"/>
              <w:jc w:val="center"/>
              <w:rPr>
                <w:rFonts w:ascii="Arial" w:hAnsi="Arial" w:cs="Arial"/>
                <w:b/>
                <w:bCs/>
                <w:snapToGrid/>
                <w:szCs w:val="16"/>
                <w:lang w:eastAsia="en-GB"/>
              </w:rPr>
            </w:pPr>
          </w:p>
        </w:tc>
        <w:tc>
          <w:tcPr>
            <w:tcW w:w="1418" w:type="dxa"/>
            <w:tcBorders>
              <w:top w:val="nil"/>
              <w:left w:val="nil"/>
              <w:bottom w:val="single" w:sz="4" w:space="0" w:color="auto"/>
              <w:right w:val="single" w:sz="4" w:space="0" w:color="auto"/>
            </w:tcBorders>
            <w:shd w:val="clear" w:color="auto" w:fill="auto"/>
            <w:vAlign w:val="center"/>
            <w:hideMark/>
          </w:tcPr>
          <w:p w14:paraId="017E2240" w14:textId="2426C981" w:rsidR="00D60087" w:rsidRDefault="00D60087" w:rsidP="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Total</w:t>
            </w:r>
          </w:p>
        </w:tc>
        <w:tc>
          <w:tcPr>
            <w:tcW w:w="1384" w:type="dxa"/>
            <w:tcBorders>
              <w:top w:val="nil"/>
              <w:left w:val="single" w:sz="4" w:space="0" w:color="auto"/>
              <w:bottom w:val="single" w:sz="4" w:space="0" w:color="auto"/>
              <w:right w:val="single" w:sz="4" w:space="0" w:color="auto"/>
            </w:tcBorders>
          </w:tcPr>
          <w:p w14:paraId="5EFA7A5A" w14:textId="77777777" w:rsidR="00D60087" w:rsidRDefault="00D60087" w:rsidP="00D60087">
            <w:pPr>
              <w:widowControl/>
              <w:spacing w:line="200" w:lineRule="exact"/>
              <w:jc w:val="center"/>
              <w:rPr>
                <w:rFonts w:ascii="Arial" w:hAnsi="Arial" w:cs="Arial"/>
                <w:b/>
                <w:bCs/>
                <w:snapToGrid/>
                <w:szCs w:val="16"/>
                <w:lang w:eastAsia="en-GB"/>
              </w:rPr>
            </w:pPr>
          </w:p>
          <w:p w14:paraId="65E6CB40" w14:textId="77777777" w:rsidR="00D60087" w:rsidRDefault="00D60087" w:rsidP="00D60087">
            <w:pPr>
              <w:widowControl/>
              <w:spacing w:line="200" w:lineRule="exact"/>
              <w:jc w:val="center"/>
              <w:rPr>
                <w:rFonts w:ascii="Arial" w:hAnsi="Arial" w:cs="Arial"/>
                <w:b/>
                <w:bCs/>
                <w:snapToGrid/>
                <w:szCs w:val="16"/>
                <w:lang w:eastAsia="en-GB"/>
              </w:rPr>
            </w:pPr>
          </w:p>
          <w:p w14:paraId="489E3D87" w14:textId="4A34C7EE" w:rsidR="00D60087" w:rsidRDefault="00D60087" w:rsidP="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Amount attributable to third parties</w:t>
            </w:r>
            <w:r w:rsidRPr="00F74FFC">
              <w:rPr>
                <w:rFonts w:ascii="Arial" w:hAnsi="Arial" w:cs="Arial"/>
                <w:b/>
                <w:bCs/>
                <w:snapToGrid/>
                <w:szCs w:val="16"/>
                <w:vertAlign w:val="superscript"/>
                <w:lang w:eastAsia="en-GB"/>
              </w:rPr>
              <w:t>3</w:t>
            </w:r>
          </w:p>
        </w:tc>
        <w:tc>
          <w:tcPr>
            <w:tcW w:w="1559" w:type="dxa"/>
            <w:vMerge/>
            <w:tcBorders>
              <w:top w:val="nil"/>
              <w:left w:val="single" w:sz="4" w:space="0" w:color="auto"/>
              <w:bottom w:val="single" w:sz="4" w:space="0" w:color="auto"/>
              <w:right w:val="single" w:sz="4" w:space="0" w:color="auto"/>
            </w:tcBorders>
            <w:vAlign w:val="center"/>
            <w:hideMark/>
          </w:tcPr>
          <w:p w14:paraId="5EF49118" w14:textId="3EE09418" w:rsidR="00D60087" w:rsidRDefault="00D60087" w:rsidP="00D60087">
            <w:pPr>
              <w:widowControl/>
              <w:spacing w:line="200" w:lineRule="exact"/>
              <w:rPr>
                <w:rFonts w:ascii="Arial" w:hAnsi="Arial" w:cs="Arial"/>
                <w:b/>
                <w:bCs/>
                <w:snapToGrid/>
                <w:szCs w:val="16"/>
                <w:lang w:eastAsia="en-GB"/>
              </w:rPr>
            </w:pPr>
          </w:p>
        </w:tc>
      </w:tr>
      <w:tr w:rsidR="00D60087" w:rsidRPr="00597E39" w14:paraId="5B541D35" w14:textId="77777777" w:rsidTr="00D60087">
        <w:trPr>
          <w:trHeight w:val="20"/>
        </w:trPr>
        <w:tc>
          <w:tcPr>
            <w:tcW w:w="2594" w:type="dxa"/>
            <w:vMerge/>
            <w:tcBorders>
              <w:bottom w:val="single" w:sz="4" w:space="0" w:color="auto"/>
              <w:right w:val="nil"/>
            </w:tcBorders>
            <w:shd w:val="clear" w:color="auto" w:fill="auto"/>
            <w:noWrap/>
            <w:hideMark/>
          </w:tcPr>
          <w:p w14:paraId="2E3CE106" w14:textId="77777777" w:rsidR="00D60087" w:rsidRDefault="00D60087" w:rsidP="00D60087">
            <w:pPr>
              <w:widowControl/>
              <w:spacing w:line="200" w:lineRule="exact"/>
              <w:rPr>
                <w:rFonts w:ascii="Arial" w:hAnsi="Arial" w:cs="Arial"/>
                <w:snapToGrid/>
                <w:szCs w:val="16"/>
                <w:lang w:eastAsia="en-GB"/>
              </w:rPr>
            </w:pPr>
          </w:p>
        </w:tc>
        <w:tc>
          <w:tcPr>
            <w:tcW w:w="425" w:type="dxa"/>
            <w:tcBorders>
              <w:top w:val="nil"/>
              <w:left w:val="single" w:sz="4" w:space="0" w:color="auto"/>
              <w:bottom w:val="single" w:sz="4" w:space="0" w:color="auto"/>
              <w:right w:val="nil"/>
            </w:tcBorders>
            <w:shd w:val="clear" w:color="auto" w:fill="auto"/>
            <w:noWrap/>
            <w:hideMark/>
          </w:tcPr>
          <w:p w14:paraId="70917A52" w14:textId="77777777" w:rsidR="00D60087" w:rsidRDefault="00D60087" w:rsidP="00D60087">
            <w:pPr>
              <w:widowControl/>
              <w:spacing w:line="200" w:lineRule="exact"/>
              <w:jc w:val="center"/>
              <w:rPr>
                <w:rFonts w:ascii="Arial" w:hAnsi="Arial" w:cs="Arial"/>
                <w:snapToGrid/>
                <w:szCs w:val="16"/>
                <w:lang w:eastAsia="en-GB"/>
              </w:rPr>
            </w:pPr>
            <w:r w:rsidRPr="00F74FFC">
              <w:rPr>
                <w:rFonts w:ascii="Arial" w:hAnsi="Arial" w:cs="Arial"/>
                <w:snapToGrid/>
                <w:szCs w:val="16"/>
                <w:lang w:eastAsia="en-GB"/>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80E7F26" w14:textId="77777777" w:rsidR="00D60087" w:rsidRDefault="00D60087" w:rsidP="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1</w:t>
            </w:r>
          </w:p>
        </w:tc>
        <w:tc>
          <w:tcPr>
            <w:tcW w:w="993" w:type="dxa"/>
            <w:tcBorders>
              <w:top w:val="nil"/>
              <w:left w:val="nil"/>
              <w:bottom w:val="single" w:sz="4" w:space="0" w:color="auto"/>
              <w:right w:val="single" w:sz="4" w:space="0" w:color="auto"/>
            </w:tcBorders>
            <w:shd w:val="clear" w:color="auto" w:fill="auto"/>
            <w:noWrap/>
            <w:vAlign w:val="center"/>
            <w:hideMark/>
          </w:tcPr>
          <w:p w14:paraId="7F3082E2" w14:textId="77777777" w:rsidR="00D60087" w:rsidRDefault="00D60087" w:rsidP="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2</w:t>
            </w:r>
          </w:p>
        </w:tc>
        <w:tc>
          <w:tcPr>
            <w:tcW w:w="1417" w:type="dxa"/>
            <w:tcBorders>
              <w:top w:val="nil"/>
              <w:left w:val="nil"/>
              <w:bottom w:val="single" w:sz="4" w:space="0" w:color="auto"/>
              <w:right w:val="single" w:sz="4" w:space="0" w:color="auto"/>
            </w:tcBorders>
            <w:shd w:val="clear" w:color="auto" w:fill="auto"/>
            <w:noWrap/>
            <w:vAlign w:val="center"/>
            <w:hideMark/>
          </w:tcPr>
          <w:p w14:paraId="031A0D25" w14:textId="77777777" w:rsidR="00D60087" w:rsidRDefault="00D60087" w:rsidP="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3</w:t>
            </w:r>
          </w:p>
        </w:tc>
        <w:tc>
          <w:tcPr>
            <w:tcW w:w="1418" w:type="dxa"/>
            <w:tcBorders>
              <w:top w:val="nil"/>
              <w:left w:val="nil"/>
              <w:bottom w:val="single" w:sz="4" w:space="0" w:color="auto"/>
              <w:right w:val="single" w:sz="4" w:space="0" w:color="auto"/>
            </w:tcBorders>
            <w:shd w:val="clear" w:color="auto" w:fill="auto"/>
            <w:noWrap/>
            <w:vAlign w:val="center"/>
            <w:hideMark/>
          </w:tcPr>
          <w:p w14:paraId="1976ED6E" w14:textId="77777777" w:rsidR="00D60087" w:rsidRDefault="00D60087" w:rsidP="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4</w:t>
            </w:r>
          </w:p>
        </w:tc>
        <w:tc>
          <w:tcPr>
            <w:tcW w:w="992" w:type="dxa"/>
            <w:tcBorders>
              <w:top w:val="nil"/>
              <w:left w:val="nil"/>
              <w:bottom w:val="single" w:sz="4" w:space="0" w:color="auto"/>
              <w:right w:val="single" w:sz="4" w:space="0" w:color="auto"/>
            </w:tcBorders>
            <w:shd w:val="clear" w:color="auto" w:fill="auto"/>
            <w:noWrap/>
            <w:vAlign w:val="center"/>
            <w:hideMark/>
          </w:tcPr>
          <w:p w14:paraId="027F5628" w14:textId="77777777" w:rsidR="00D60087" w:rsidRDefault="00D60087" w:rsidP="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5</w:t>
            </w:r>
          </w:p>
        </w:tc>
        <w:tc>
          <w:tcPr>
            <w:tcW w:w="1417" w:type="dxa"/>
            <w:tcBorders>
              <w:top w:val="nil"/>
              <w:left w:val="nil"/>
              <w:bottom w:val="single" w:sz="4" w:space="0" w:color="auto"/>
              <w:right w:val="single" w:sz="4" w:space="0" w:color="auto"/>
            </w:tcBorders>
            <w:shd w:val="clear" w:color="auto" w:fill="auto"/>
            <w:noWrap/>
            <w:vAlign w:val="center"/>
            <w:hideMark/>
          </w:tcPr>
          <w:p w14:paraId="6A18E1B2" w14:textId="77777777" w:rsidR="00D60087" w:rsidRDefault="00D60087" w:rsidP="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6</w:t>
            </w:r>
          </w:p>
        </w:tc>
        <w:tc>
          <w:tcPr>
            <w:tcW w:w="1418" w:type="dxa"/>
            <w:tcBorders>
              <w:top w:val="nil"/>
              <w:left w:val="nil"/>
              <w:bottom w:val="single" w:sz="4" w:space="0" w:color="auto"/>
              <w:right w:val="single" w:sz="4" w:space="0" w:color="auto"/>
            </w:tcBorders>
            <w:shd w:val="clear" w:color="auto" w:fill="auto"/>
            <w:noWrap/>
            <w:vAlign w:val="center"/>
            <w:hideMark/>
          </w:tcPr>
          <w:p w14:paraId="5797471A" w14:textId="77777777" w:rsidR="00D60087" w:rsidRDefault="00D60087" w:rsidP="00D60087">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7</w:t>
            </w:r>
          </w:p>
        </w:tc>
        <w:tc>
          <w:tcPr>
            <w:tcW w:w="1384" w:type="dxa"/>
            <w:tcBorders>
              <w:top w:val="single" w:sz="4" w:space="0" w:color="auto"/>
              <w:left w:val="nil"/>
              <w:bottom w:val="single" w:sz="4" w:space="0" w:color="auto"/>
              <w:right w:val="single" w:sz="4" w:space="0" w:color="auto"/>
            </w:tcBorders>
          </w:tcPr>
          <w:p w14:paraId="379A6DFC" w14:textId="3415EF55" w:rsidR="00D60087" w:rsidRPr="00F74FFC" w:rsidRDefault="00D60087" w:rsidP="00D60087">
            <w:pPr>
              <w:widowControl/>
              <w:spacing w:line="200" w:lineRule="exact"/>
              <w:jc w:val="center"/>
              <w:rPr>
                <w:rFonts w:ascii="Arial" w:hAnsi="Arial" w:cs="Arial"/>
                <w:b/>
                <w:bCs/>
                <w:snapToGrid/>
                <w:szCs w:val="16"/>
                <w:lang w:eastAsia="en-GB"/>
              </w:rPr>
            </w:pPr>
            <w:r>
              <w:rPr>
                <w:rFonts w:ascii="Arial" w:hAnsi="Arial" w:cs="Arial"/>
                <w:b/>
                <w:bCs/>
                <w:snapToGrid/>
                <w:szCs w:val="16"/>
                <w:lang w:eastAsia="en-GB"/>
              </w:rPr>
              <w:t>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8F8E54" w14:textId="26C290C2" w:rsidR="00D60087" w:rsidRDefault="00D60087" w:rsidP="00D60087">
            <w:pPr>
              <w:widowControl/>
              <w:spacing w:line="200" w:lineRule="exact"/>
              <w:jc w:val="center"/>
              <w:rPr>
                <w:rFonts w:ascii="Arial" w:hAnsi="Arial" w:cs="Arial"/>
                <w:b/>
                <w:bCs/>
                <w:snapToGrid/>
                <w:szCs w:val="16"/>
                <w:lang w:eastAsia="en-GB"/>
              </w:rPr>
            </w:pPr>
            <w:r>
              <w:rPr>
                <w:rFonts w:ascii="Arial" w:hAnsi="Arial" w:cs="Arial"/>
                <w:b/>
                <w:bCs/>
                <w:snapToGrid/>
                <w:szCs w:val="16"/>
                <w:lang w:eastAsia="en-GB"/>
              </w:rPr>
              <w:t>9</w:t>
            </w:r>
          </w:p>
        </w:tc>
      </w:tr>
      <w:tr w:rsidR="00D60087" w:rsidRPr="00597E39" w14:paraId="39490816" w14:textId="77777777" w:rsidTr="00D60087">
        <w:trPr>
          <w:trHeight w:val="20"/>
        </w:trPr>
        <w:tc>
          <w:tcPr>
            <w:tcW w:w="2594" w:type="dxa"/>
            <w:tcBorders>
              <w:top w:val="nil"/>
              <w:bottom w:val="nil"/>
              <w:right w:val="nil"/>
            </w:tcBorders>
            <w:shd w:val="clear" w:color="auto" w:fill="auto"/>
            <w:noWrap/>
            <w:hideMark/>
          </w:tcPr>
          <w:p w14:paraId="44F15B49" w14:textId="77777777" w:rsidR="00D60087" w:rsidRPr="00597E39" w:rsidRDefault="00D60087" w:rsidP="00D60087">
            <w:pPr>
              <w:widowControl/>
              <w:spacing w:line="200" w:lineRule="exact"/>
              <w:rPr>
                <w:rFonts w:ascii="Arial" w:hAnsi="Arial" w:cs="Arial"/>
                <w:snapToGrid/>
                <w:szCs w:val="16"/>
                <w:lang w:eastAsia="en-GB"/>
              </w:rPr>
            </w:pPr>
            <w:r w:rsidRPr="00597E39">
              <w:rPr>
                <w:rFonts w:ascii="Arial" w:hAnsi="Arial" w:cs="Arial"/>
                <w:snapToGrid/>
                <w:szCs w:val="16"/>
                <w:lang w:eastAsia="en-GB"/>
              </w:rPr>
              <w:t>Registered banks</w:t>
            </w:r>
          </w:p>
        </w:tc>
        <w:tc>
          <w:tcPr>
            <w:tcW w:w="425" w:type="dxa"/>
            <w:tcBorders>
              <w:top w:val="nil"/>
              <w:left w:val="single" w:sz="4" w:space="0" w:color="auto"/>
              <w:bottom w:val="nil"/>
              <w:right w:val="single" w:sz="4" w:space="0" w:color="auto"/>
            </w:tcBorders>
            <w:shd w:val="clear" w:color="auto" w:fill="auto"/>
            <w:noWrap/>
            <w:vAlign w:val="center"/>
            <w:hideMark/>
          </w:tcPr>
          <w:p w14:paraId="7A47E1F9" w14:textId="6CFAB56D" w:rsidR="00D60087" w:rsidRPr="00597E39" w:rsidRDefault="00D60087" w:rsidP="00D60087">
            <w:pPr>
              <w:widowControl/>
              <w:spacing w:line="200" w:lineRule="exact"/>
              <w:jc w:val="center"/>
              <w:rPr>
                <w:rFonts w:ascii="Arial" w:hAnsi="Arial" w:cs="Arial"/>
                <w:bCs/>
                <w:snapToGrid/>
                <w:szCs w:val="16"/>
                <w:lang w:eastAsia="en-GB"/>
              </w:rPr>
            </w:pPr>
            <w:r w:rsidRPr="00597E39">
              <w:rPr>
                <w:rFonts w:ascii="Arial" w:hAnsi="Arial" w:cs="Arial"/>
                <w:bCs/>
                <w:snapToGrid/>
                <w:szCs w:val="16"/>
                <w:lang w:eastAsia="en-GB"/>
              </w:rPr>
              <w:t>3</w:t>
            </w:r>
            <w:r>
              <w:rPr>
                <w:rFonts w:ascii="Arial" w:hAnsi="Arial" w:cs="Arial"/>
                <w:bCs/>
                <w:snapToGrid/>
                <w:szCs w:val="16"/>
                <w:lang w:eastAsia="en-GB"/>
              </w:rPr>
              <w:t>7</w:t>
            </w:r>
          </w:p>
        </w:tc>
        <w:tc>
          <w:tcPr>
            <w:tcW w:w="850" w:type="dxa"/>
            <w:tcBorders>
              <w:top w:val="nil"/>
              <w:left w:val="nil"/>
              <w:bottom w:val="single" w:sz="4" w:space="0" w:color="auto"/>
              <w:right w:val="single" w:sz="4" w:space="0" w:color="auto"/>
            </w:tcBorders>
            <w:shd w:val="clear" w:color="auto" w:fill="auto"/>
            <w:noWrap/>
            <w:vAlign w:val="center"/>
            <w:hideMark/>
          </w:tcPr>
          <w:p w14:paraId="32B50139"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3" w:type="dxa"/>
            <w:tcBorders>
              <w:top w:val="nil"/>
              <w:left w:val="nil"/>
              <w:bottom w:val="single" w:sz="4" w:space="0" w:color="auto"/>
              <w:right w:val="single" w:sz="4" w:space="0" w:color="auto"/>
            </w:tcBorders>
            <w:shd w:val="clear" w:color="auto" w:fill="auto"/>
            <w:noWrap/>
            <w:vAlign w:val="center"/>
            <w:hideMark/>
          </w:tcPr>
          <w:p w14:paraId="64FCB39C"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4D834196"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3F77F022"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77441D9E"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0B312B5D"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78595716"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384" w:type="dxa"/>
            <w:tcBorders>
              <w:top w:val="single" w:sz="4" w:space="0" w:color="auto"/>
              <w:left w:val="nil"/>
              <w:bottom w:val="single" w:sz="4" w:space="0" w:color="auto"/>
              <w:right w:val="single" w:sz="4" w:space="0" w:color="auto"/>
            </w:tcBorders>
          </w:tcPr>
          <w:p w14:paraId="7B465F80"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6EF210" w14:textId="3A7A2767" w:rsidR="00D60087" w:rsidRPr="00597E39" w:rsidRDefault="00D60087" w:rsidP="00D60087">
            <w:pPr>
              <w:widowControl/>
              <w:spacing w:line="200" w:lineRule="exact"/>
              <w:jc w:val="center"/>
              <w:rPr>
                <w:rFonts w:ascii="Arial" w:hAnsi="Arial" w:cs="Arial"/>
                <w:snapToGrid/>
                <w:szCs w:val="16"/>
                <w:lang w:eastAsia="en-GB"/>
              </w:rPr>
            </w:pPr>
          </w:p>
        </w:tc>
      </w:tr>
      <w:tr w:rsidR="00D60087" w:rsidRPr="00597E39" w14:paraId="6BA26D20" w14:textId="77777777" w:rsidTr="00D60087">
        <w:trPr>
          <w:trHeight w:val="20"/>
        </w:trPr>
        <w:tc>
          <w:tcPr>
            <w:tcW w:w="2594" w:type="dxa"/>
            <w:tcBorders>
              <w:top w:val="nil"/>
              <w:bottom w:val="nil"/>
              <w:right w:val="nil"/>
            </w:tcBorders>
            <w:shd w:val="clear" w:color="auto" w:fill="auto"/>
            <w:noWrap/>
            <w:hideMark/>
          </w:tcPr>
          <w:p w14:paraId="41C7F747" w14:textId="77777777" w:rsidR="00D60087" w:rsidRPr="00597E39" w:rsidRDefault="00D60087" w:rsidP="00D60087">
            <w:pPr>
              <w:widowControl/>
              <w:spacing w:line="200" w:lineRule="exact"/>
              <w:rPr>
                <w:rFonts w:ascii="Arial" w:hAnsi="Arial" w:cs="Arial"/>
                <w:snapToGrid/>
                <w:szCs w:val="16"/>
                <w:lang w:eastAsia="en-GB"/>
              </w:rPr>
            </w:pPr>
            <w:r w:rsidRPr="00597E39">
              <w:rPr>
                <w:rFonts w:ascii="Arial" w:hAnsi="Arial" w:cs="Arial"/>
                <w:snapToGrid/>
                <w:szCs w:val="16"/>
                <w:lang w:eastAsia="en-GB"/>
              </w:rPr>
              <w:t xml:space="preserve">   Specify</w:t>
            </w:r>
          </w:p>
        </w:tc>
        <w:tc>
          <w:tcPr>
            <w:tcW w:w="425" w:type="dxa"/>
            <w:tcBorders>
              <w:top w:val="nil"/>
              <w:left w:val="single" w:sz="4" w:space="0" w:color="auto"/>
              <w:bottom w:val="nil"/>
              <w:right w:val="single" w:sz="4" w:space="0" w:color="auto"/>
            </w:tcBorders>
            <w:shd w:val="clear" w:color="auto" w:fill="auto"/>
            <w:noWrap/>
            <w:vAlign w:val="center"/>
            <w:hideMark/>
          </w:tcPr>
          <w:p w14:paraId="2F663CFB" w14:textId="77777777" w:rsidR="00D60087" w:rsidRPr="00597E39" w:rsidRDefault="00D60087" w:rsidP="00D60087">
            <w:pPr>
              <w:widowControl/>
              <w:spacing w:line="200" w:lineRule="exact"/>
              <w:jc w:val="center"/>
              <w:rPr>
                <w:rFonts w:ascii="Arial" w:hAnsi="Arial" w:cs="Arial"/>
                <w:bCs/>
                <w:snapToGrid/>
                <w:szCs w:val="16"/>
                <w:lang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003E2907"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3" w:type="dxa"/>
            <w:tcBorders>
              <w:top w:val="nil"/>
              <w:left w:val="nil"/>
              <w:bottom w:val="single" w:sz="4" w:space="0" w:color="auto"/>
              <w:right w:val="single" w:sz="4" w:space="0" w:color="auto"/>
            </w:tcBorders>
            <w:shd w:val="clear" w:color="auto" w:fill="auto"/>
            <w:noWrap/>
            <w:vAlign w:val="center"/>
            <w:hideMark/>
          </w:tcPr>
          <w:p w14:paraId="6BB89BBA"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243B1287"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094292BF"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5A046AB9"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767F2407"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0696252B"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384" w:type="dxa"/>
            <w:tcBorders>
              <w:top w:val="single" w:sz="4" w:space="0" w:color="auto"/>
              <w:left w:val="nil"/>
              <w:bottom w:val="single" w:sz="4" w:space="0" w:color="auto"/>
              <w:right w:val="single" w:sz="4" w:space="0" w:color="auto"/>
            </w:tcBorders>
          </w:tcPr>
          <w:p w14:paraId="5907FB0E"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91CA994" w14:textId="55CA9D78" w:rsidR="00D60087" w:rsidRPr="00597E39" w:rsidRDefault="00D60087" w:rsidP="00D60087">
            <w:pPr>
              <w:widowControl/>
              <w:spacing w:line="200" w:lineRule="exact"/>
              <w:jc w:val="center"/>
              <w:rPr>
                <w:rFonts w:ascii="Arial" w:hAnsi="Arial" w:cs="Arial"/>
                <w:snapToGrid/>
                <w:szCs w:val="16"/>
                <w:lang w:eastAsia="en-GB"/>
              </w:rPr>
            </w:pPr>
          </w:p>
        </w:tc>
      </w:tr>
      <w:tr w:rsidR="00D60087" w:rsidRPr="00597E39" w14:paraId="01E14E74" w14:textId="77777777" w:rsidTr="00D60087">
        <w:trPr>
          <w:trHeight w:val="20"/>
        </w:trPr>
        <w:tc>
          <w:tcPr>
            <w:tcW w:w="2594" w:type="dxa"/>
            <w:tcBorders>
              <w:top w:val="nil"/>
              <w:bottom w:val="nil"/>
              <w:right w:val="nil"/>
            </w:tcBorders>
            <w:shd w:val="clear" w:color="auto" w:fill="auto"/>
            <w:noWrap/>
            <w:hideMark/>
          </w:tcPr>
          <w:p w14:paraId="6DB673CB" w14:textId="77777777" w:rsidR="00D60087" w:rsidRPr="00597E39" w:rsidRDefault="00D60087" w:rsidP="00D60087">
            <w:pPr>
              <w:widowControl/>
              <w:spacing w:line="200" w:lineRule="exact"/>
              <w:rPr>
                <w:rFonts w:ascii="Arial" w:hAnsi="Arial" w:cs="Arial"/>
                <w:snapToGrid/>
                <w:szCs w:val="16"/>
                <w:lang w:eastAsia="en-GB"/>
              </w:rPr>
            </w:pPr>
            <w:r w:rsidRPr="00597E39">
              <w:rPr>
                <w:rFonts w:ascii="Arial" w:hAnsi="Arial" w:cs="Arial"/>
                <w:snapToGrid/>
                <w:szCs w:val="16"/>
                <w:lang w:eastAsia="en-GB"/>
              </w:rPr>
              <w:t>Significant financial entities</w:t>
            </w:r>
          </w:p>
        </w:tc>
        <w:tc>
          <w:tcPr>
            <w:tcW w:w="425" w:type="dxa"/>
            <w:tcBorders>
              <w:top w:val="nil"/>
              <w:left w:val="single" w:sz="4" w:space="0" w:color="auto"/>
              <w:bottom w:val="nil"/>
              <w:right w:val="single" w:sz="4" w:space="0" w:color="auto"/>
            </w:tcBorders>
            <w:shd w:val="clear" w:color="auto" w:fill="auto"/>
            <w:noWrap/>
            <w:vAlign w:val="center"/>
            <w:hideMark/>
          </w:tcPr>
          <w:p w14:paraId="0B8515E1" w14:textId="690EFED2" w:rsidR="00D60087" w:rsidRPr="00597E39" w:rsidRDefault="00D60087" w:rsidP="00D60087">
            <w:pPr>
              <w:widowControl/>
              <w:spacing w:line="200" w:lineRule="exact"/>
              <w:jc w:val="center"/>
              <w:rPr>
                <w:rFonts w:ascii="Arial" w:hAnsi="Arial" w:cs="Arial"/>
                <w:bCs/>
                <w:snapToGrid/>
                <w:szCs w:val="16"/>
                <w:lang w:eastAsia="en-GB"/>
              </w:rPr>
            </w:pPr>
            <w:r>
              <w:rPr>
                <w:rFonts w:ascii="Arial" w:hAnsi="Arial" w:cs="Arial"/>
                <w:bCs/>
                <w:snapToGrid/>
                <w:szCs w:val="16"/>
                <w:lang w:eastAsia="en-GB"/>
              </w:rPr>
              <w:t>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BA51835"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79E56F6"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07AED90"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F8911E"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E403A3"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6C78F4"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269027C"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384" w:type="dxa"/>
            <w:tcBorders>
              <w:top w:val="single" w:sz="4" w:space="0" w:color="auto"/>
              <w:left w:val="nil"/>
              <w:bottom w:val="single" w:sz="4" w:space="0" w:color="auto"/>
              <w:right w:val="single" w:sz="4" w:space="0" w:color="auto"/>
            </w:tcBorders>
          </w:tcPr>
          <w:p w14:paraId="391D2743"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FA5C" w14:textId="22372899" w:rsidR="00D60087" w:rsidRPr="00597E39" w:rsidRDefault="00D60087" w:rsidP="00D60087">
            <w:pPr>
              <w:widowControl/>
              <w:spacing w:line="200" w:lineRule="exact"/>
              <w:jc w:val="center"/>
              <w:rPr>
                <w:rFonts w:ascii="Arial" w:hAnsi="Arial" w:cs="Arial"/>
                <w:snapToGrid/>
                <w:szCs w:val="16"/>
                <w:lang w:eastAsia="en-GB"/>
              </w:rPr>
            </w:pPr>
          </w:p>
        </w:tc>
      </w:tr>
      <w:tr w:rsidR="00D60087" w:rsidRPr="00597E39" w14:paraId="067A5B53" w14:textId="77777777" w:rsidTr="00D60087">
        <w:trPr>
          <w:trHeight w:val="20"/>
        </w:trPr>
        <w:tc>
          <w:tcPr>
            <w:tcW w:w="2594" w:type="dxa"/>
            <w:tcBorders>
              <w:top w:val="nil"/>
              <w:bottom w:val="nil"/>
              <w:right w:val="nil"/>
            </w:tcBorders>
            <w:shd w:val="clear" w:color="auto" w:fill="auto"/>
            <w:noWrap/>
            <w:hideMark/>
          </w:tcPr>
          <w:p w14:paraId="3B8B7702" w14:textId="77777777" w:rsidR="00D60087" w:rsidRPr="00597E39" w:rsidRDefault="00D60087" w:rsidP="00D60087">
            <w:pPr>
              <w:widowControl/>
              <w:spacing w:line="200" w:lineRule="exact"/>
              <w:rPr>
                <w:rFonts w:ascii="Arial" w:hAnsi="Arial" w:cs="Arial"/>
                <w:snapToGrid/>
                <w:szCs w:val="16"/>
                <w:lang w:eastAsia="en-GB"/>
              </w:rPr>
            </w:pPr>
            <w:r w:rsidRPr="00597E39">
              <w:rPr>
                <w:rFonts w:ascii="Arial" w:hAnsi="Arial" w:cs="Arial"/>
                <w:snapToGrid/>
                <w:szCs w:val="16"/>
                <w:lang w:eastAsia="en-GB"/>
              </w:rPr>
              <w:t xml:space="preserve">   Specify</w:t>
            </w:r>
          </w:p>
        </w:tc>
        <w:tc>
          <w:tcPr>
            <w:tcW w:w="425" w:type="dxa"/>
            <w:tcBorders>
              <w:top w:val="nil"/>
              <w:left w:val="single" w:sz="4" w:space="0" w:color="auto"/>
              <w:bottom w:val="nil"/>
              <w:right w:val="single" w:sz="4" w:space="0" w:color="auto"/>
            </w:tcBorders>
            <w:shd w:val="clear" w:color="auto" w:fill="auto"/>
            <w:noWrap/>
            <w:vAlign w:val="center"/>
            <w:hideMark/>
          </w:tcPr>
          <w:p w14:paraId="70614A6A" w14:textId="77777777" w:rsidR="00D60087" w:rsidRPr="00597E39" w:rsidRDefault="00D60087" w:rsidP="00D60087">
            <w:pPr>
              <w:widowControl/>
              <w:spacing w:line="200" w:lineRule="exact"/>
              <w:jc w:val="center"/>
              <w:rPr>
                <w:rFonts w:ascii="Arial" w:hAnsi="Arial" w:cs="Arial"/>
                <w:bCs/>
                <w:snapToGrid/>
                <w:szCs w:val="16"/>
                <w:lang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5F70A850"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3" w:type="dxa"/>
            <w:tcBorders>
              <w:top w:val="nil"/>
              <w:left w:val="nil"/>
              <w:bottom w:val="single" w:sz="4" w:space="0" w:color="auto"/>
              <w:right w:val="single" w:sz="4" w:space="0" w:color="auto"/>
            </w:tcBorders>
            <w:shd w:val="clear" w:color="auto" w:fill="auto"/>
            <w:noWrap/>
            <w:vAlign w:val="center"/>
            <w:hideMark/>
          </w:tcPr>
          <w:p w14:paraId="7FF5DCCD"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16249937"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15168676"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1C31082E"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20137FBD"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271843E3"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384" w:type="dxa"/>
            <w:tcBorders>
              <w:top w:val="single" w:sz="4" w:space="0" w:color="auto"/>
              <w:left w:val="nil"/>
              <w:bottom w:val="single" w:sz="4" w:space="0" w:color="auto"/>
              <w:right w:val="single" w:sz="4" w:space="0" w:color="auto"/>
            </w:tcBorders>
          </w:tcPr>
          <w:p w14:paraId="4BA0EF46"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F12737" w14:textId="2E77F93A" w:rsidR="00D60087" w:rsidRPr="00597E39" w:rsidRDefault="00D60087" w:rsidP="00D60087">
            <w:pPr>
              <w:widowControl/>
              <w:spacing w:line="200" w:lineRule="exact"/>
              <w:jc w:val="center"/>
              <w:rPr>
                <w:rFonts w:ascii="Arial" w:hAnsi="Arial" w:cs="Arial"/>
                <w:snapToGrid/>
                <w:szCs w:val="16"/>
                <w:lang w:eastAsia="en-GB"/>
              </w:rPr>
            </w:pPr>
          </w:p>
        </w:tc>
      </w:tr>
      <w:tr w:rsidR="00D60087" w:rsidRPr="00597E39" w14:paraId="0BECCBA9" w14:textId="77777777" w:rsidTr="00D60087">
        <w:trPr>
          <w:trHeight w:val="20"/>
        </w:trPr>
        <w:tc>
          <w:tcPr>
            <w:tcW w:w="2594" w:type="dxa"/>
            <w:tcBorders>
              <w:top w:val="nil"/>
              <w:bottom w:val="nil"/>
              <w:right w:val="nil"/>
            </w:tcBorders>
            <w:shd w:val="clear" w:color="auto" w:fill="auto"/>
            <w:noWrap/>
            <w:hideMark/>
          </w:tcPr>
          <w:p w14:paraId="0F571D07" w14:textId="77777777" w:rsidR="00D60087" w:rsidRPr="00597E39" w:rsidRDefault="00D60087" w:rsidP="00D60087">
            <w:pPr>
              <w:widowControl/>
              <w:spacing w:line="200" w:lineRule="exact"/>
              <w:rPr>
                <w:rFonts w:ascii="Arial" w:hAnsi="Arial" w:cs="Arial"/>
                <w:snapToGrid/>
                <w:szCs w:val="16"/>
                <w:lang w:eastAsia="en-GB"/>
              </w:rPr>
            </w:pPr>
            <w:r w:rsidRPr="00597E39">
              <w:rPr>
                <w:rFonts w:ascii="Arial" w:hAnsi="Arial" w:cs="Arial"/>
                <w:snapToGrid/>
                <w:szCs w:val="16"/>
                <w:lang w:eastAsia="en-GB"/>
              </w:rPr>
              <w:t>Securitisation entities</w:t>
            </w:r>
          </w:p>
        </w:tc>
        <w:tc>
          <w:tcPr>
            <w:tcW w:w="425" w:type="dxa"/>
            <w:tcBorders>
              <w:top w:val="nil"/>
              <w:left w:val="single" w:sz="4" w:space="0" w:color="auto"/>
              <w:bottom w:val="nil"/>
              <w:right w:val="single" w:sz="4" w:space="0" w:color="auto"/>
            </w:tcBorders>
            <w:shd w:val="clear" w:color="auto" w:fill="auto"/>
            <w:noWrap/>
            <w:vAlign w:val="center"/>
            <w:hideMark/>
          </w:tcPr>
          <w:p w14:paraId="1C0140B4" w14:textId="22744FB1" w:rsidR="00D60087" w:rsidRPr="00597E39" w:rsidRDefault="00D60087" w:rsidP="00D60087">
            <w:pPr>
              <w:widowControl/>
              <w:spacing w:line="200" w:lineRule="exact"/>
              <w:jc w:val="center"/>
              <w:rPr>
                <w:rFonts w:ascii="Arial" w:hAnsi="Arial" w:cs="Arial"/>
                <w:bCs/>
                <w:snapToGrid/>
                <w:szCs w:val="16"/>
                <w:lang w:eastAsia="en-GB"/>
              </w:rPr>
            </w:pPr>
            <w:r>
              <w:rPr>
                <w:rFonts w:ascii="Arial" w:hAnsi="Arial" w:cs="Arial"/>
                <w:bCs/>
                <w:snapToGrid/>
                <w:szCs w:val="16"/>
                <w:lang w:eastAsia="en-GB"/>
              </w:rPr>
              <w:t>39</w:t>
            </w:r>
          </w:p>
        </w:tc>
        <w:tc>
          <w:tcPr>
            <w:tcW w:w="850" w:type="dxa"/>
            <w:tcBorders>
              <w:top w:val="nil"/>
              <w:left w:val="nil"/>
              <w:bottom w:val="single" w:sz="4" w:space="0" w:color="auto"/>
              <w:right w:val="single" w:sz="4" w:space="0" w:color="auto"/>
            </w:tcBorders>
            <w:shd w:val="clear" w:color="auto" w:fill="auto"/>
            <w:noWrap/>
            <w:vAlign w:val="center"/>
            <w:hideMark/>
          </w:tcPr>
          <w:p w14:paraId="771C04D7"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3" w:type="dxa"/>
            <w:tcBorders>
              <w:top w:val="nil"/>
              <w:left w:val="nil"/>
              <w:bottom w:val="single" w:sz="4" w:space="0" w:color="auto"/>
              <w:right w:val="single" w:sz="4" w:space="0" w:color="auto"/>
            </w:tcBorders>
            <w:shd w:val="clear" w:color="auto" w:fill="auto"/>
            <w:noWrap/>
            <w:vAlign w:val="center"/>
            <w:hideMark/>
          </w:tcPr>
          <w:p w14:paraId="08F2A8F1"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6047CA57"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3D2A4C90"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1AC80BCD"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07798900"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5C896A17"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384" w:type="dxa"/>
            <w:tcBorders>
              <w:top w:val="single" w:sz="4" w:space="0" w:color="auto"/>
              <w:left w:val="nil"/>
              <w:bottom w:val="single" w:sz="4" w:space="0" w:color="auto"/>
              <w:right w:val="single" w:sz="4" w:space="0" w:color="auto"/>
            </w:tcBorders>
          </w:tcPr>
          <w:p w14:paraId="6EF3AC16"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B7CAD3" w14:textId="78083C06" w:rsidR="00D60087" w:rsidRPr="00597E39" w:rsidRDefault="00D60087" w:rsidP="00D60087">
            <w:pPr>
              <w:widowControl/>
              <w:spacing w:line="200" w:lineRule="exact"/>
              <w:jc w:val="center"/>
              <w:rPr>
                <w:rFonts w:ascii="Arial" w:hAnsi="Arial" w:cs="Arial"/>
                <w:snapToGrid/>
                <w:szCs w:val="16"/>
                <w:lang w:eastAsia="en-GB"/>
              </w:rPr>
            </w:pPr>
          </w:p>
        </w:tc>
      </w:tr>
      <w:tr w:rsidR="00D60087" w:rsidRPr="00597E39" w14:paraId="3398C604" w14:textId="77777777" w:rsidTr="00D60087">
        <w:trPr>
          <w:trHeight w:val="20"/>
        </w:trPr>
        <w:tc>
          <w:tcPr>
            <w:tcW w:w="2594" w:type="dxa"/>
            <w:tcBorders>
              <w:top w:val="nil"/>
              <w:bottom w:val="nil"/>
              <w:right w:val="nil"/>
            </w:tcBorders>
            <w:shd w:val="clear" w:color="auto" w:fill="auto"/>
            <w:noWrap/>
            <w:hideMark/>
          </w:tcPr>
          <w:p w14:paraId="164DBF0E" w14:textId="77777777" w:rsidR="00D60087" w:rsidRPr="00597E39" w:rsidRDefault="00D60087" w:rsidP="00D60087">
            <w:pPr>
              <w:widowControl/>
              <w:spacing w:line="200" w:lineRule="exact"/>
              <w:rPr>
                <w:rFonts w:ascii="Arial" w:hAnsi="Arial" w:cs="Arial"/>
                <w:snapToGrid/>
                <w:szCs w:val="16"/>
                <w:lang w:eastAsia="en-GB"/>
              </w:rPr>
            </w:pPr>
            <w:r w:rsidRPr="00597E39">
              <w:rPr>
                <w:rFonts w:ascii="Arial" w:hAnsi="Arial" w:cs="Arial"/>
                <w:snapToGrid/>
                <w:szCs w:val="16"/>
                <w:lang w:eastAsia="en-GB"/>
              </w:rPr>
              <w:t xml:space="preserve">   Specify</w:t>
            </w:r>
          </w:p>
        </w:tc>
        <w:tc>
          <w:tcPr>
            <w:tcW w:w="425" w:type="dxa"/>
            <w:tcBorders>
              <w:top w:val="nil"/>
              <w:left w:val="single" w:sz="4" w:space="0" w:color="auto"/>
              <w:bottom w:val="nil"/>
              <w:right w:val="single" w:sz="4" w:space="0" w:color="auto"/>
            </w:tcBorders>
            <w:shd w:val="clear" w:color="auto" w:fill="auto"/>
            <w:noWrap/>
            <w:vAlign w:val="center"/>
            <w:hideMark/>
          </w:tcPr>
          <w:p w14:paraId="3FA73974" w14:textId="77777777" w:rsidR="00D60087" w:rsidRPr="00597E39" w:rsidRDefault="00D60087" w:rsidP="00D60087">
            <w:pPr>
              <w:widowControl/>
              <w:spacing w:line="200" w:lineRule="exact"/>
              <w:jc w:val="center"/>
              <w:rPr>
                <w:rFonts w:ascii="Arial" w:hAnsi="Arial" w:cs="Arial"/>
                <w:bCs/>
                <w:snapToGrid/>
                <w:szCs w:val="16"/>
                <w:lang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0D53E7EB"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3" w:type="dxa"/>
            <w:tcBorders>
              <w:top w:val="nil"/>
              <w:left w:val="nil"/>
              <w:bottom w:val="single" w:sz="4" w:space="0" w:color="auto"/>
              <w:right w:val="single" w:sz="4" w:space="0" w:color="auto"/>
            </w:tcBorders>
            <w:shd w:val="clear" w:color="auto" w:fill="auto"/>
            <w:noWrap/>
            <w:vAlign w:val="center"/>
            <w:hideMark/>
          </w:tcPr>
          <w:p w14:paraId="66F4CE80"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58A3042D"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00E41FF9"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4AAB3CF8"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264EC1B3"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3669B988"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384" w:type="dxa"/>
            <w:tcBorders>
              <w:top w:val="single" w:sz="4" w:space="0" w:color="auto"/>
              <w:left w:val="nil"/>
              <w:bottom w:val="single" w:sz="4" w:space="0" w:color="auto"/>
              <w:right w:val="single" w:sz="4" w:space="0" w:color="auto"/>
            </w:tcBorders>
          </w:tcPr>
          <w:p w14:paraId="2FE416F3"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FF7784" w14:textId="151DB637" w:rsidR="00D60087" w:rsidRPr="00597E39" w:rsidRDefault="00D60087" w:rsidP="00D60087">
            <w:pPr>
              <w:widowControl/>
              <w:spacing w:line="200" w:lineRule="exact"/>
              <w:jc w:val="center"/>
              <w:rPr>
                <w:rFonts w:ascii="Arial" w:hAnsi="Arial" w:cs="Arial"/>
                <w:snapToGrid/>
                <w:szCs w:val="16"/>
                <w:lang w:eastAsia="en-GB"/>
              </w:rPr>
            </w:pPr>
          </w:p>
        </w:tc>
      </w:tr>
      <w:tr w:rsidR="00D60087" w:rsidRPr="00597E39" w14:paraId="28383C37" w14:textId="77777777" w:rsidTr="00D60087">
        <w:trPr>
          <w:trHeight w:val="20"/>
        </w:trPr>
        <w:tc>
          <w:tcPr>
            <w:tcW w:w="2594" w:type="dxa"/>
            <w:tcBorders>
              <w:top w:val="nil"/>
              <w:bottom w:val="nil"/>
              <w:right w:val="nil"/>
            </w:tcBorders>
            <w:shd w:val="clear" w:color="auto" w:fill="auto"/>
            <w:noWrap/>
            <w:hideMark/>
          </w:tcPr>
          <w:p w14:paraId="31615113" w14:textId="77777777" w:rsidR="00D60087" w:rsidRPr="00597E39" w:rsidRDefault="00D60087" w:rsidP="00D60087">
            <w:pPr>
              <w:widowControl/>
              <w:spacing w:line="200" w:lineRule="exact"/>
              <w:rPr>
                <w:rFonts w:ascii="Arial" w:hAnsi="Arial" w:cs="Arial"/>
                <w:snapToGrid/>
                <w:szCs w:val="16"/>
                <w:lang w:eastAsia="en-GB"/>
              </w:rPr>
            </w:pPr>
            <w:r w:rsidRPr="00597E39">
              <w:rPr>
                <w:rFonts w:ascii="Arial" w:hAnsi="Arial" w:cs="Arial"/>
                <w:snapToGrid/>
                <w:szCs w:val="16"/>
                <w:lang w:eastAsia="en-GB"/>
              </w:rPr>
              <w:t>Aggregate of non-significant and other group entities</w:t>
            </w:r>
          </w:p>
        </w:tc>
        <w:tc>
          <w:tcPr>
            <w:tcW w:w="425" w:type="dxa"/>
            <w:tcBorders>
              <w:top w:val="nil"/>
              <w:left w:val="single" w:sz="4" w:space="0" w:color="auto"/>
              <w:bottom w:val="nil"/>
              <w:right w:val="single" w:sz="4" w:space="0" w:color="auto"/>
            </w:tcBorders>
            <w:shd w:val="clear" w:color="auto" w:fill="auto"/>
            <w:noWrap/>
            <w:vAlign w:val="center"/>
            <w:hideMark/>
          </w:tcPr>
          <w:p w14:paraId="7D701FAA" w14:textId="6321FEC2" w:rsidR="00D60087" w:rsidRPr="00597E39" w:rsidRDefault="00D60087" w:rsidP="00D60087">
            <w:pPr>
              <w:widowControl/>
              <w:spacing w:line="200" w:lineRule="exact"/>
              <w:jc w:val="center"/>
              <w:rPr>
                <w:rFonts w:ascii="Arial" w:hAnsi="Arial" w:cs="Arial"/>
                <w:bCs/>
                <w:snapToGrid/>
                <w:szCs w:val="16"/>
                <w:lang w:eastAsia="en-GB"/>
              </w:rPr>
            </w:pPr>
            <w:r>
              <w:rPr>
                <w:rFonts w:ascii="Arial" w:hAnsi="Arial" w:cs="Arial"/>
                <w:bCs/>
                <w:snapToGrid/>
                <w:szCs w:val="16"/>
                <w:lang w:eastAsia="en-GB"/>
              </w:rPr>
              <w:t>40</w:t>
            </w:r>
          </w:p>
        </w:tc>
        <w:tc>
          <w:tcPr>
            <w:tcW w:w="850" w:type="dxa"/>
            <w:tcBorders>
              <w:top w:val="nil"/>
              <w:left w:val="nil"/>
              <w:bottom w:val="single" w:sz="4" w:space="0" w:color="auto"/>
              <w:right w:val="single" w:sz="4" w:space="0" w:color="auto"/>
            </w:tcBorders>
            <w:shd w:val="clear" w:color="auto" w:fill="auto"/>
            <w:noWrap/>
            <w:vAlign w:val="center"/>
            <w:hideMark/>
          </w:tcPr>
          <w:p w14:paraId="517BADD3"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3" w:type="dxa"/>
            <w:tcBorders>
              <w:top w:val="nil"/>
              <w:left w:val="nil"/>
              <w:bottom w:val="single" w:sz="4" w:space="0" w:color="auto"/>
              <w:right w:val="single" w:sz="4" w:space="0" w:color="auto"/>
            </w:tcBorders>
            <w:shd w:val="clear" w:color="auto" w:fill="auto"/>
            <w:noWrap/>
            <w:vAlign w:val="center"/>
            <w:hideMark/>
          </w:tcPr>
          <w:p w14:paraId="10C8553E"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707AD9FA"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34093D56"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6182ED46"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14:paraId="76D578E2"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768B69DD"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384" w:type="dxa"/>
            <w:tcBorders>
              <w:top w:val="single" w:sz="4" w:space="0" w:color="auto"/>
              <w:left w:val="nil"/>
              <w:bottom w:val="single" w:sz="4" w:space="0" w:color="auto"/>
              <w:right w:val="single" w:sz="4" w:space="0" w:color="auto"/>
            </w:tcBorders>
          </w:tcPr>
          <w:p w14:paraId="341A6DCE"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69358D" w14:textId="5C51403E" w:rsidR="00D60087" w:rsidRPr="00597E39" w:rsidRDefault="00D60087" w:rsidP="00D60087">
            <w:pPr>
              <w:widowControl/>
              <w:spacing w:line="200" w:lineRule="exact"/>
              <w:jc w:val="center"/>
              <w:rPr>
                <w:rFonts w:ascii="Arial" w:hAnsi="Arial" w:cs="Arial"/>
                <w:snapToGrid/>
                <w:szCs w:val="16"/>
                <w:lang w:eastAsia="en-GB"/>
              </w:rPr>
            </w:pPr>
          </w:p>
        </w:tc>
      </w:tr>
      <w:tr w:rsidR="00D60087" w:rsidRPr="00597E39" w14:paraId="5E442932" w14:textId="77777777" w:rsidTr="00D60087">
        <w:trPr>
          <w:trHeight w:val="20"/>
        </w:trPr>
        <w:tc>
          <w:tcPr>
            <w:tcW w:w="2594" w:type="dxa"/>
            <w:tcBorders>
              <w:top w:val="nil"/>
              <w:bottom w:val="single" w:sz="4" w:space="0" w:color="auto"/>
              <w:right w:val="nil"/>
            </w:tcBorders>
            <w:shd w:val="clear" w:color="auto" w:fill="auto"/>
            <w:noWrap/>
            <w:hideMark/>
          </w:tcPr>
          <w:p w14:paraId="17D9154A" w14:textId="24C2A5E2" w:rsidR="00D60087" w:rsidRPr="00597E39" w:rsidRDefault="00D60087" w:rsidP="00D60087">
            <w:pPr>
              <w:widowControl/>
              <w:spacing w:line="200" w:lineRule="exact"/>
              <w:rPr>
                <w:rFonts w:ascii="Arial" w:hAnsi="Arial" w:cs="Arial"/>
                <w:snapToGrid/>
                <w:szCs w:val="16"/>
                <w:lang w:eastAsia="en-GB"/>
              </w:rPr>
            </w:pPr>
            <w:r w:rsidRPr="00CC5118">
              <w:rPr>
                <w:rFonts w:ascii="Arial" w:hAnsi="Arial" w:cs="Arial"/>
                <w:snapToGrid/>
                <w:szCs w:val="16"/>
                <w:lang w:eastAsia="en-GB"/>
              </w:rPr>
              <w:t>Group total (of items 37 to 40)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12753F" w14:textId="5A628426" w:rsidR="00D60087" w:rsidRPr="00597E39" w:rsidRDefault="00D60087" w:rsidP="00D60087">
            <w:pPr>
              <w:widowControl/>
              <w:spacing w:line="200" w:lineRule="exact"/>
              <w:jc w:val="center"/>
              <w:rPr>
                <w:rFonts w:ascii="Arial" w:hAnsi="Arial" w:cs="Arial"/>
                <w:bCs/>
                <w:snapToGrid/>
                <w:szCs w:val="16"/>
                <w:lang w:eastAsia="en-GB"/>
              </w:rPr>
            </w:pPr>
            <w:r>
              <w:rPr>
                <w:rFonts w:ascii="Arial" w:hAnsi="Arial" w:cs="Arial"/>
                <w:bCs/>
                <w:snapToGrid/>
                <w:szCs w:val="16"/>
                <w:lang w:eastAsia="en-GB"/>
              </w:rPr>
              <w:t>41</w:t>
            </w:r>
          </w:p>
        </w:tc>
        <w:tc>
          <w:tcPr>
            <w:tcW w:w="850" w:type="dxa"/>
            <w:tcBorders>
              <w:top w:val="nil"/>
              <w:left w:val="nil"/>
              <w:bottom w:val="single" w:sz="4" w:space="0" w:color="auto"/>
              <w:right w:val="nil"/>
            </w:tcBorders>
            <w:shd w:val="clear" w:color="000000" w:fill="BFBFBF"/>
            <w:noWrap/>
            <w:vAlign w:val="center"/>
            <w:hideMark/>
          </w:tcPr>
          <w:p w14:paraId="2528E906"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3" w:type="dxa"/>
            <w:tcBorders>
              <w:top w:val="nil"/>
              <w:left w:val="nil"/>
              <w:bottom w:val="single" w:sz="4" w:space="0" w:color="auto"/>
              <w:right w:val="nil"/>
            </w:tcBorders>
            <w:shd w:val="clear" w:color="000000" w:fill="BFBFBF"/>
            <w:noWrap/>
            <w:vAlign w:val="center"/>
            <w:hideMark/>
          </w:tcPr>
          <w:p w14:paraId="2D805DD4"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nil"/>
            </w:tcBorders>
            <w:shd w:val="clear" w:color="000000" w:fill="BFBFBF"/>
            <w:noWrap/>
            <w:vAlign w:val="center"/>
            <w:hideMark/>
          </w:tcPr>
          <w:p w14:paraId="309C4EE8"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nil"/>
            </w:tcBorders>
            <w:shd w:val="clear" w:color="000000" w:fill="BFBFBF"/>
            <w:noWrap/>
            <w:vAlign w:val="center"/>
            <w:hideMark/>
          </w:tcPr>
          <w:p w14:paraId="778BD94B"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992" w:type="dxa"/>
            <w:tcBorders>
              <w:top w:val="nil"/>
              <w:left w:val="nil"/>
              <w:bottom w:val="single" w:sz="4" w:space="0" w:color="auto"/>
              <w:right w:val="nil"/>
            </w:tcBorders>
            <w:shd w:val="clear" w:color="000000" w:fill="BFBFBF"/>
            <w:noWrap/>
            <w:vAlign w:val="center"/>
            <w:hideMark/>
          </w:tcPr>
          <w:p w14:paraId="4B1C093B"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7" w:type="dxa"/>
            <w:tcBorders>
              <w:top w:val="nil"/>
              <w:left w:val="nil"/>
              <w:bottom w:val="single" w:sz="4" w:space="0" w:color="auto"/>
              <w:right w:val="nil"/>
            </w:tcBorders>
            <w:shd w:val="clear" w:color="000000" w:fill="BFBFBF"/>
            <w:noWrap/>
            <w:vAlign w:val="center"/>
            <w:hideMark/>
          </w:tcPr>
          <w:p w14:paraId="0D9B075C"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418" w:type="dxa"/>
            <w:tcBorders>
              <w:top w:val="nil"/>
              <w:left w:val="nil"/>
              <w:bottom w:val="single" w:sz="4" w:space="0" w:color="auto"/>
              <w:right w:val="single" w:sz="4" w:space="0" w:color="auto"/>
            </w:tcBorders>
            <w:shd w:val="clear" w:color="000000" w:fill="BFBFBF"/>
            <w:noWrap/>
            <w:vAlign w:val="center"/>
            <w:hideMark/>
          </w:tcPr>
          <w:p w14:paraId="0F760F9E"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384" w:type="dxa"/>
            <w:tcBorders>
              <w:top w:val="single" w:sz="4" w:space="0" w:color="auto"/>
              <w:left w:val="nil"/>
              <w:bottom w:val="single" w:sz="4" w:space="0" w:color="auto"/>
              <w:right w:val="single" w:sz="4" w:space="0" w:color="auto"/>
            </w:tcBorders>
            <w:shd w:val="clear" w:color="000000" w:fill="auto"/>
          </w:tcPr>
          <w:p w14:paraId="33B1211E" w14:textId="77777777" w:rsidR="00D60087" w:rsidRPr="00597E39" w:rsidRDefault="00D60087" w:rsidP="00D60087">
            <w:pPr>
              <w:widowControl/>
              <w:spacing w:line="200" w:lineRule="exact"/>
              <w:jc w:val="center"/>
              <w:rPr>
                <w:rFonts w:ascii="Arial" w:hAnsi="Arial" w:cs="Arial"/>
                <w:snapToGrid/>
                <w:szCs w:val="16"/>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F41E6E8" w14:textId="74F34529" w:rsidR="00D60087" w:rsidRPr="00597E39" w:rsidRDefault="00D60087" w:rsidP="00D60087">
            <w:pPr>
              <w:widowControl/>
              <w:spacing w:line="200" w:lineRule="exact"/>
              <w:jc w:val="center"/>
              <w:rPr>
                <w:rFonts w:ascii="Arial" w:hAnsi="Arial" w:cs="Arial"/>
                <w:snapToGrid/>
                <w:szCs w:val="16"/>
                <w:lang w:eastAsia="en-GB"/>
              </w:rPr>
            </w:pPr>
          </w:p>
        </w:tc>
      </w:tr>
    </w:tbl>
    <w:p w14:paraId="77ED57F9" w14:textId="77777777" w:rsidR="00604E7F" w:rsidRDefault="00B16ADF" w:rsidP="00CA4016">
      <w:pPr>
        <w:numPr>
          <w:ilvl w:val="0"/>
          <w:numId w:val="23"/>
        </w:numPr>
        <w:tabs>
          <w:tab w:val="left" w:pos="426"/>
        </w:tabs>
        <w:ind w:left="426" w:hanging="284"/>
        <w:rPr>
          <w:rFonts w:ascii="Arial" w:hAnsi="Arial" w:cs="Arial"/>
          <w:sz w:val="14"/>
          <w:szCs w:val="14"/>
        </w:rPr>
      </w:pPr>
      <w:r w:rsidRPr="00092729">
        <w:rPr>
          <w:rFonts w:ascii="Arial" w:hAnsi="Arial" w:cs="Arial"/>
          <w:b/>
          <w:bCs/>
          <w:snapToGrid/>
          <w:sz w:val="14"/>
          <w:szCs w:val="14"/>
          <w:lang w:val="en-US"/>
        </w:rPr>
        <w:t>Based on the following keys:</w:t>
      </w:r>
      <w:r w:rsidR="00F74FFC" w:rsidRPr="00F74FFC">
        <w:rPr>
          <w:rFonts w:ascii="Arial" w:hAnsi="Arial" w:cs="Arial"/>
          <w:sz w:val="14"/>
          <w:szCs w:val="14"/>
        </w:rPr>
        <w:t xml:space="preserve"> </w:t>
      </w:r>
      <w:r w:rsidRPr="00092729">
        <w:rPr>
          <w:rFonts w:ascii="Arial" w:hAnsi="Arial" w:cs="Arial"/>
          <w:b/>
          <w:bCs/>
          <w:snapToGrid/>
          <w:sz w:val="14"/>
          <w:szCs w:val="14"/>
          <w:lang w:val="en-US"/>
        </w:rPr>
        <w:t>"1" = common equity tier 1 capital; "2" = additional tier 1 capital, "3" = tier 2 capital.</w:t>
      </w:r>
    </w:p>
    <w:p w14:paraId="6754F27A" w14:textId="77777777" w:rsidR="00604E7F" w:rsidRDefault="00092729" w:rsidP="00CA4016">
      <w:pPr>
        <w:numPr>
          <w:ilvl w:val="0"/>
          <w:numId w:val="23"/>
        </w:numPr>
        <w:tabs>
          <w:tab w:val="left" w:pos="426"/>
        </w:tabs>
        <w:ind w:left="426" w:hanging="284"/>
        <w:rPr>
          <w:rFonts w:ascii="Arial" w:hAnsi="Arial" w:cs="Arial"/>
          <w:sz w:val="14"/>
          <w:szCs w:val="14"/>
        </w:rPr>
      </w:pPr>
      <w:r w:rsidRPr="00092729">
        <w:rPr>
          <w:rFonts w:ascii="Arial" w:hAnsi="Arial" w:cs="Arial"/>
          <w:b/>
          <w:bCs/>
          <w:snapToGrid/>
          <w:sz w:val="14"/>
          <w:szCs w:val="14"/>
          <w:lang w:val="en-US"/>
        </w:rPr>
        <w:t xml:space="preserve">Based on the relevant minimum required capital adequacy ratio specified in terms of these Regulations. </w:t>
      </w:r>
    </w:p>
    <w:p w14:paraId="40E71873" w14:textId="77777777" w:rsidR="00604E7F" w:rsidRDefault="00F74FFC" w:rsidP="00CA4016">
      <w:pPr>
        <w:numPr>
          <w:ilvl w:val="0"/>
          <w:numId w:val="23"/>
        </w:numPr>
        <w:tabs>
          <w:tab w:val="left" w:pos="426"/>
        </w:tabs>
        <w:ind w:left="426" w:hanging="284"/>
        <w:rPr>
          <w:rFonts w:ascii="Arial" w:hAnsi="Arial" w:cs="Arial"/>
          <w:b/>
          <w:sz w:val="14"/>
          <w:szCs w:val="14"/>
        </w:rPr>
      </w:pPr>
      <w:r w:rsidRPr="00F74FFC">
        <w:rPr>
          <w:rFonts w:ascii="Arial" w:hAnsi="Arial" w:cs="Arial"/>
          <w:b/>
          <w:sz w:val="14"/>
          <w:szCs w:val="14"/>
        </w:rPr>
        <w:t>Refer to regulation 38(</w:t>
      </w:r>
      <w:r w:rsidR="000830C5">
        <w:rPr>
          <w:rFonts w:ascii="Arial" w:hAnsi="Arial" w:cs="Arial"/>
          <w:b/>
          <w:sz w:val="14"/>
          <w:szCs w:val="14"/>
        </w:rPr>
        <w:t>14</w:t>
      </w:r>
      <w:r w:rsidRPr="00F74FFC">
        <w:rPr>
          <w:rFonts w:ascii="Arial" w:hAnsi="Arial" w:cs="Arial"/>
          <w:b/>
          <w:sz w:val="14"/>
          <w:szCs w:val="14"/>
        </w:rPr>
        <w:t>).</w:t>
      </w:r>
    </w:p>
    <w:p w14:paraId="7CA1BD5B" w14:textId="53739D12" w:rsidR="00604E7F" w:rsidRDefault="00913937" w:rsidP="00CA4016">
      <w:pPr>
        <w:numPr>
          <w:ilvl w:val="0"/>
          <w:numId w:val="23"/>
        </w:numPr>
        <w:tabs>
          <w:tab w:val="left" w:pos="426"/>
        </w:tabs>
        <w:ind w:left="426" w:hanging="284"/>
        <w:rPr>
          <w:rFonts w:ascii="Arial" w:hAnsi="Arial" w:cs="Arial"/>
          <w:b/>
          <w:sz w:val="14"/>
          <w:szCs w:val="14"/>
        </w:rPr>
      </w:pPr>
      <w:r w:rsidRPr="00C82D2F">
        <w:rPr>
          <w:rFonts w:ascii="Arial" w:hAnsi="Arial" w:cs="Arial"/>
          <w:b/>
          <w:sz w:val="14"/>
          <w:szCs w:val="14"/>
        </w:rPr>
        <w:t>Items 3</w:t>
      </w:r>
      <w:r w:rsidR="00726602" w:rsidRPr="00C82D2F">
        <w:rPr>
          <w:rFonts w:ascii="Arial" w:hAnsi="Arial" w:cs="Arial"/>
          <w:b/>
          <w:sz w:val="14"/>
          <w:szCs w:val="14"/>
        </w:rPr>
        <w:t>7</w:t>
      </w:r>
      <w:r w:rsidRPr="00C82D2F">
        <w:rPr>
          <w:rFonts w:ascii="Arial" w:hAnsi="Arial" w:cs="Arial"/>
          <w:b/>
          <w:sz w:val="14"/>
          <w:szCs w:val="14"/>
        </w:rPr>
        <w:t xml:space="preserve"> to </w:t>
      </w:r>
      <w:r w:rsidR="00A153A1" w:rsidRPr="00C82D2F">
        <w:rPr>
          <w:rFonts w:ascii="Arial" w:hAnsi="Arial" w:cs="Arial"/>
          <w:b/>
          <w:sz w:val="14"/>
          <w:szCs w:val="14"/>
        </w:rPr>
        <w:t>4</w:t>
      </w:r>
      <w:r w:rsidR="00726602" w:rsidRPr="00C82D2F">
        <w:rPr>
          <w:rFonts w:ascii="Arial" w:hAnsi="Arial" w:cs="Arial"/>
          <w:b/>
          <w:sz w:val="14"/>
          <w:szCs w:val="14"/>
        </w:rPr>
        <w:t>0</w:t>
      </w:r>
      <w:r w:rsidRPr="00C82D2F">
        <w:rPr>
          <w:rFonts w:ascii="Arial" w:hAnsi="Arial" w:cs="Arial"/>
          <w:b/>
          <w:sz w:val="14"/>
          <w:szCs w:val="14"/>
        </w:rPr>
        <w:t xml:space="preserve">, column </w:t>
      </w:r>
      <w:r w:rsidR="00D60087" w:rsidRPr="00C82D2F">
        <w:rPr>
          <w:rFonts w:ascii="Arial" w:hAnsi="Arial" w:cs="Arial"/>
          <w:b/>
          <w:sz w:val="14"/>
          <w:szCs w:val="14"/>
        </w:rPr>
        <w:t>9</w:t>
      </w:r>
      <w:r w:rsidRPr="00C82D2F">
        <w:rPr>
          <w:rFonts w:ascii="Arial" w:hAnsi="Arial" w:cs="Arial"/>
          <w:b/>
          <w:sz w:val="14"/>
          <w:szCs w:val="14"/>
        </w:rPr>
        <w:t xml:space="preserve">, is equal to column 3 less column </w:t>
      </w:r>
      <w:r w:rsidR="00C82D2F" w:rsidRPr="00C82D2F">
        <w:rPr>
          <w:rFonts w:ascii="Arial" w:hAnsi="Arial" w:cs="Arial"/>
          <w:b/>
          <w:sz w:val="14"/>
          <w:szCs w:val="14"/>
        </w:rPr>
        <w:t>8</w:t>
      </w:r>
      <w:r>
        <w:rPr>
          <w:rFonts w:ascii="Arial" w:hAnsi="Arial" w:cs="Arial"/>
          <w:b/>
          <w:sz w:val="14"/>
          <w:szCs w:val="14"/>
        </w:rPr>
        <w:t>.</w:t>
      </w:r>
    </w:p>
    <w:p w14:paraId="63EA3422" w14:textId="77777777" w:rsidR="001207E3" w:rsidRDefault="001207E3">
      <w:r>
        <w:br w:type="page"/>
      </w:r>
    </w:p>
    <w:tbl>
      <w:tblPr>
        <w:tblW w:w="14991" w:type="dxa"/>
        <w:tblInd w:w="93" w:type="dxa"/>
        <w:tblCellMar>
          <w:left w:w="28" w:type="dxa"/>
          <w:right w:w="28" w:type="dxa"/>
        </w:tblCellMar>
        <w:tblLook w:val="0000" w:firstRow="0" w:lastRow="0" w:firstColumn="0" w:lastColumn="0" w:noHBand="0" w:noVBand="0"/>
      </w:tblPr>
      <w:tblGrid>
        <w:gridCol w:w="340"/>
        <w:gridCol w:w="1863"/>
        <w:gridCol w:w="859"/>
        <w:gridCol w:w="559"/>
        <w:gridCol w:w="1020"/>
        <w:gridCol w:w="823"/>
        <w:gridCol w:w="850"/>
        <w:gridCol w:w="1248"/>
        <w:gridCol w:w="1559"/>
        <w:gridCol w:w="76"/>
        <w:gridCol w:w="1418"/>
        <w:gridCol w:w="65"/>
        <w:gridCol w:w="138"/>
        <w:gridCol w:w="76"/>
        <w:gridCol w:w="222"/>
        <w:gridCol w:w="960"/>
        <w:gridCol w:w="617"/>
        <w:gridCol w:w="298"/>
        <w:gridCol w:w="742"/>
        <w:gridCol w:w="298"/>
        <w:gridCol w:w="662"/>
        <w:gridCol w:w="298"/>
      </w:tblGrid>
      <w:tr w:rsidR="009D0A5F" w:rsidRPr="009D0A5F" w14:paraId="1F8DC64B" w14:textId="77777777" w:rsidTr="00E97BE1">
        <w:trPr>
          <w:gridAfter w:val="1"/>
          <w:wAfter w:w="298" w:type="dxa"/>
          <w:trHeight w:val="255"/>
        </w:trPr>
        <w:tc>
          <w:tcPr>
            <w:tcW w:w="340" w:type="dxa"/>
            <w:tcBorders>
              <w:top w:val="nil"/>
              <w:left w:val="nil"/>
              <w:bottom w:val="single" w:sz="4" w:space="0" w:color="auto"/>
              <w:right w:val="nil"/>
            </w:tcBorders>
            <w:shd w:val="clear" w:color="auto" w:fill="auto"/>
            <w:noWrap/>
            <w:vAlign w:val="bottom"/>
          </w:tcPr>
          <w:p w14:paraId="2ADEE1BB" w14:textId="77777777" w:rsidR="001207E3" w:rsidRPr="009D0A5F" w:rsidRDefault="001207E3" w:rsidP="009D0A5F">
            <w:pPr>
              <w:widowControl/>
              <w:rPr>
                <w:rFonts w:ascii="Arial" w:hAnsi="Arial" w:cs="Arial"/>
                <w:snapToGrid/>
                <w:szCs w:val="16"/>
                <w:lang w:val="en-US"/>
              </w:rPr>
            </w:pPr>
          </w:p>
        </w:tc>
        <w:tc>
          <w:tcPr>
            <w:tcW w:w="1863" w:type="dxa"/>
            <w:tcBorders>
              <w:top w:val="nil"/>
              <w:left w:val="nil"/>
              <w:bottom w:val="single" w:sz="4" w:space="0" w:color="auto"/>
              <w:right w:val="nil"/>
            </w:tcBorders>
            <w:shd w:val="clear" w:color="auto" w:fill="auto"/>
            <w:noWrap/>
            <w:vAlign w:val="bottom"/>
          </w:tcPr>
          <w:p w14:paraId="4386938E" w14:textId="77777777" w:rsidR="009D0A5F" w:rsidRPr="009D0A5F" w:rsidRDefault="009D0A5F" w:rsidP="009D0A5F">
            <w:pPr>
              <w:widowControl/>
              <w:rPr>
                <w:rFonts w:ascii="Arial" w:hAnsi="Arial" w:cs="Arial"/>
                <w:snapToGrid/>
                <w:szCs w:val="16"/>
                <w:lang w:val="en-US"/>
              </w:rPr>
            </w:pPr>
          </w:p>
        </w:tc>
        <w:tc>
          <w:tcPr>
            <w:tcW w:w="859" w:type="dxa"/>
            <w:tcBorders>
              <w:top w:val="nil"/>
              <w:left w:val="nil"/>
              <w:bottom w:val="single" w:sz="4" w:space="0" w:color="auto"/>
              <w:right w:val="nil"/>
            </w:tcBorders>
            <w:shd w:val="clear" w:color="auto" w:fill="auto"/>
            <w:noWrap/>
            <w:vAlign w:val="bottom"/>
          </w:tcPr>
          <w:p w14:paraId="1CD79983" w14:textId="77777777" w:rsidR="001207E3" w:rsidRPr="009D0A5F" w:rsidRDefault="001207E3" w:rsidP="009D0A5F">
            <w:pPr>
              <w:widowControl/>
              <w:rPr>
                <w:rFonts w:ascii="Arial" w:hAnsi="Arial" w:cs="Arial"/>
                <w:snapToGrid/>
                <w:szCs w:val="16"/>
                <w:lang w:val="en-US"/>
              </w:rPr>
            </w:pPr>
          </w:p>
        </w:tc>
        <w:tc>
          <w:tcPr>
            <w:tcW w:w="559" w:type="dxa"/>
            <w:tcBorders>
              <w:top w:val="nil"/>
              <w:left w:val="nil"/>
              <w:bottom w:val="single" w:sz="4" w:space="0" w:color="auto"/>
              <w:right w:val="nil"/>
            </w:tcBorders>
            <w:shd w:val="clear" w:color="auto" w:fill="auto"/>
            <w:noWrap/>
            <w:vAlign w:val="bottom"/>
          </w:tcPr>
          <w:p w14:paraId="1628F1C9"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nil"/>
              <w:right w:val="nil"/>
            </w:tcBorders>
            <w:shd w:val="clear" w:color="auto" w:fill="auto"/>
            <w:noWrap/>
            <w:vAlign w:val="bottom"/>
          </w:tcPr>
          <w:p w14:paraId="3BD07287" w14:textId="77777777" w:rsidR="009D0A5F" w:rsidRPr="009D0A5F" w:rsidRDefault="009D0A5F" w:rsidP="009D0A5F">
            <w:pPr>
              <w:widowControl/>
              <w:rPr>
                <w:rFonts w:ascii="Arial" w:hAnsi="Arial" w:cs="Arial"/>
                <w:snapToGrid/>
                <w:szCs w:val="16"/>
                <w:lang w:val="en-US"/>
              </w:rPr>
            </w:pPr>
          </w:p>
        </w:tc>
        <w:tc>
          <w:tcPr>
            <w:tcW w:w="823" w:type="dxa"/>
            <w:tcBorders>
              <w:top w:val="nil"/>
              <w:left w:val="nil"/>
              <w:bottom w:val="nil"/>
              <w:right w:val="nil"/>
            </w:tcBorders>
            <w:shd w:val="clear" w:color="auto" w:fill="auto"/>
            <w:noWrap/>
            <w:vAlign w:val="bottom"/>
          </w:tcPr>
          <w:p w14:paraId="46C67BF6" w14:textId="77777777" w:rsidR="009D0A5F" w:rsidRPr="009D0A5F" w:rsidRDefault="009D0A5F" w:rsidP="009D0A5F">
            <w:pPr>
              <w:widowControl/>
              <w:rPr>
                <w:rFonts w:ascii="Arial" w:hAnsi="Arial" w:cs="Arial"/>
                <w:snapToGrid/>
                <w:szCs w:val="16"/>
                <w:lang w:val="en-US"/>
              </w:rPr>
            </w:pPr>
          </w:p>
        </w:tc>
        <w:tc>
          <w:tcPr>
            <w:tcW w:w="850" w:type="dxa"/>
            <w:tcBorders>
              <w:top w:val="nil"/>
              <w:left w:val="nil"/>
              <w:bottom w:val="nil"/>
              <w:right w:val="nil"/>
            </w:tcBorders>
            <w:shd w:val="clear" w:color="auto" w:fill="auto"/>
            <w:noWrap/>
            <w:vAlign w:val="bottom"/>
          </w:tcPr>
          <w:p w14:paraId="478E5AD1" w14:textId="77777777" w:rsidR="009D0A5F" w:rsidRPr="009D0A5F" w:rsidRDefault="009D0A5F" w:rsidP="009D0A5F">
            <w:pPr>
              <w:widowControl/>
              <w:rPr>
                <w:rFonts w:ascii="Arial" w:hAnsi="Arial" w:cs="Arial"/>
                <w:snapToGrid/>
                <w:szCs w:val="16"/>
                <w:lang w:val="en-US"/>
              </w:rPr>
            </w:pPr>
          </w:p>
        </w:tc>
        <w:tc>
          <w:tcPr>
            <w:tcW w:w="1248" w:type="dxa"/>
            <w:tcBorders>
              <w:top w:val="nil"/>
              <w:left w:val="nil"/>
              <w:bottom w:val="nil"/>
              <w:right w:val="nil"/>
            </w:tcBorders>
            <w:shd w:val="clear" w:color="auto" w:fill="auto"/>
            <w:noWrap/>
            <w:vAlign w:val="bottom"/>
          </w:tcPr>
          <w:p w14:paraId="3B3EE495" w14:textId="77777777" w:rsidR="009D0A5F" w:rsidRPr="009D0A5F" w:rsidRDefault="009D0A5F" w:rsidP="009D0A5F">
            <w:pPr>
              <w:widowControl/>
              <w:rPr>
                <w:rFonts w:ascii="Arial" w:hAnsi="Arial" w:cs="Arial"/>
                <w:snapToGrid/>
                <w:szCs w:val="16"/>
                <w:lang w:val="en-US"/>
              </w:rPr>
            </w:pPr>
          </w:p>
        </w:tc>
        <w:tc>
          <w:tcPr>
            <w:tcW w:w="5131" w:type="dxa"/>
            <w:gridSpan w:val="9"/>
            <w:tcBorders>
              <w:top w:val="nil"/>
              <w:left w:val="nil"/>
              <w:bottom w:val="single" w:sz="4" w:space="0" w:color="auto"/>
              <w:right w:val="nil"/>
            </w:tcBorders>
            <w:shd w:val="clear" w:color="auto" w:fill="auto"/>
            <w:noWrap/>
            <w:vAlign w:val="bottom"/>
          </w:tcPr>
          <w:p w14:paraId="76D40E1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(All amounts to be rounded off to the nearest R'000)</w:t>
            </w:r>
          </w:p>
        </w:tc>
        <w:tc>
          <w:tcPr>
            <w:tcW w:w="1040" w:type="dxa"/>
            <w:gridSpan w:val="2"/>
            <w:tcBorders>
              <w:top w:val="nil"/>
              <w:left w:val="nil"/>
              <w:bottom w:val="nil"/>
              <w:right w:val="nil"/>
            </w:tcBorders>
            <w:shd w:val="clear" w:color="auto" w:fill="auto"/>
            <w:noWrap/>
            <w:vAlign w:val="bottom"/>
          </w:tcPr>
          <w:p w14:paraId="402E03D1" w14:textId="77777777" w:rsidR="009D0A5F" w:rsidRPr="009D0A5F" w:rsidRDefault="009D0A5F" w:rsidP="009D0A5F">
            <w:pPr>
              <w:widowControl/>
              <w:rPr>
                <w:rFonts w:ascii="Arial" w:hAnsi="Arial" w:cs="Arial"/>
                <w:snapToGrid/>
                <w:szCs w:val="16"/>
                <w:lang w:val="en-US"/>
              </w:rPr>
            </w:pPr>
          </w:p>
        </w:tc>
        <w:tc>
          <w:tcPr>
            <w:tcW w:w="960" w:type="dxa"/>
            <w:gridSpan w:val="2"/>
            <w:tcBorders>
              <w:top w:val="nil"/>
              <w:left w:val="nil"/>
              <w:bottom w:val="nil"/>
              <w:right w:val="nil"/>
            </w:tcBorders>
            <w:shd w:val="clear" w:color="auto" w:fill="auto"/>
            <w:noWrap/>
            <w:vAlign w:val="bottom"/>
          </w:tcPr>
          <w:p w14:paraId="405532E1" w14:textId="77777777" w:rsidR="009D0A5F" w:rsidRPr="009D0A5F" w:rsidRDefault="009D0A5F" w:rsidP="009D0A5F">
            <w:pPr>
              <w:widowControl/>
              <w:rPr>
                <w:rFonts w:ascii="Arial" w:hAnsi="Arial" w:cs="Arial"/>
                <w:snapToGrid/>
                <w:szCs w:val="16"/>
                <w:lang w:val="en-US"/>
              </w:rPr>
            </w:pPr>
          </w:p>
        </w:tc>
      </w:tr>
      <w:tr w:rsidR="00E97BE1" w:rsidRPr="009D0A5F" w14:paraId="1ACAF998" w14:textId="77777777" w:rsidTr="00E97BE1">
        <w:trPr>
          <w:gridAfter w:val="1"/>
          <w:wAfter w:w="298" w:type="dxa"/>
          <w:trHeight w:val="255"/>
        </w:trPr>
        <w:tc>
          <w:tcPr>
            <w:tcW w:w="3062"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1CFCFBF2" w14:textId="77777777" w:rsidR="00E97BE1" w:rsidRPr="009D0A5F" w:rsidRDefault="00E97BE1" w:rsidP="009D0A5F">
            <w:pPr>
              <w:widowControl/>
              <w:rPr>
                <w:rFonts w:ascii="Arial" w:hAnsi="Arial" w:cs="Arial"/>
                <w:b/>
                <w:bCs/>
                <w:snapToGrid/>
                <w:szCs w:val="16"/>
                <w:lang w:val="en-US"/>
              </w:rPr>
            </w:pPr>
            <w:r w:rsidRPr="009D0A5F">
              <w:rPr>
                <w:rFonts w:ascii="Arial" w:hAnsi="Arial" w:cs="Arial"/>
                <w:b/>
                <w:bCs/>
                <w:snapToGrid/>
                <w:szCs w:val="16"/>
                <w:lang w:val="en-US"/>
              </w:rPr>
              <w:t>Intragroup exposure</w:t>
            </w:r>
            <w:r w:rsidRPr="009D0A5F">
              <w:rPr>
                <w:rFonts w:ascii="Arial" w:hAnsi="Arial" w:cs="Arial"/>
                <w:b/>
                <w:bCs/>
                <w:snapToGrid/>
                <w:szCs w:val="16"/>
                <w:vertAlign w:val="superscript"/>
                <w:lang w:val="en-US"/>
              </w:rPr>
              <w:t xml:space="preserve">1 </w:t>
            </w:r>
            <w:r w:rsidRPr="009D0A5F">
              <w:rPr>
                <w:rFonts w:ascii="Arial" w:hAnsi="Arial" w:cs="Arial"/>
                <w:b/>
                <w:bCs/>
                <w:snapToGrid/>
                <w:szCs w:val="16"/>
                <w:lang w:val="en-US"/>
              </w:rPr>
              <w:br/>
            </w:r>
            <w:r w:rsidRPr="009D0A5F">
              <w:rPr>
                <w:rFonts w:ascii="Arial" w:hAnsi="Arial" w:cs="Arial"/>
                <w:b/>
                <w:bCs/>
                <w:snapToGrid/>
                <w:szCs w:val="16"/>
                <w:lang w:val="en-US"/>
              </w:rPr>
              <w:br/>
            </w:r>
            <w:r w:rsidRPr="009D0A5F">
              <w:rPr>
                <w:rFonts w:ascii="Arial" w:hAnsi="Arial" w:cs="Arial"/>
                <w:b/>
                <w:bCs/>
                <w:snapToGrid/>
                <w:szCs w:val="16"/>
                <w:lang w:val="en-US"/>
              </w:rPr>
              <w:br/>
              <w:t>Exposure to:</w:t>
            </w:r>
          </w:p>
        </w:tc>
        <w:tc>
          <w:tcPr>
            <w:tcW w:w="559" w:type="dxa"/>
            <w:vMerge w:val="restart"/>
            <w:tcBorders>
              <w:top w:val="single" w:sz="4" w:space="0" w:color="auto"/>
              <w:left w:val="single" w:sz="4" w:space="0" w:color="auto"/>
              <w:right w:val="single" w:sz="4" w:space="0" w:color="auto"/>
            </w:tcBorders>
            <w:shd w:val="clear" w:color="auto" w:fill="auto"/>
            <w:vAlign w:val="center"/>
          </w:tcPr>
          <w:p w14:paraId="305A3E71"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Line no.</w:t>
            </w:r>
          </w:p>
        </w:tc>
        <w:tc>
          <w:tcPr>
            <w:tcW w:w="5500" w:type="dxa"/>
            <w:gridSpan w:val="5"/>
            <w:tcBorders>
              <w:top w:val="single" w:sz="4" w:space="0" w:color="auto"/>
              <w:left w:val="nil"/>
              <w:bottom w:val="single" w:sz="4" w:space="0" w:color="auto"/>
              <w:right w:val="single" w:sz="4" w:space="0" w:color="000000" w:themeColor="text1"/>
            </w:tcBorders>
            <w:shd w:val="clear" w:color="auto" w:fill="auto"/>
            <w:vAlign w:val="center"/>
          </w:tcPr>
          <w:p w14:paraId="111A527D"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Current period exposure</w:t>
            </w:r>
          </w:p>
        </w:tc>
        <w:tc>
          <w:tcPr>
            <w:tcW w:w="1559" w:type="dxa"/>
            <w:gridSpan w:val="3"/>
            <w:vMerge w:val="restart"/>
            <w:tcBorders>
              <w:top w:val="single" w:sz="4" w:space="0" w:color="auto"/>
              <w:left w:val="single" w:sz="4" w:space="0" w:color="auto"/>
              <w:right w:val="single" w:sz="4" w:space="0" w:color="auto"/>
            </w:tcBorders>
            <w:shd w:val="clear" w:color="auto" w:fill="auto"/>
            <w:vAlign w:val="center"/>
          </w:tcPr>
          <w:p w14:paraId="0D8DEFCA"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Current exposure as % of qualifying capital and reserve funds</w:t>
            </w:r>
            <w:r w:rsidRPr="009D0A5F">
              <w:rPr>
                <w:rFonts w:ascii="Arial" w:hAnsi="Arial" w:cs="Arial"/>
                <w:b/>
                <w:bCs/>
                <w:snapToGrid/>
                <w:szCs w:val="16"/>
                <w:vertAlign w:val="superscript"/>
                <w:lang w:val="en-US"/>
              </w:rPr>
              <w:t>1</w:t>
            </w:r>
          </w:p>
        </w:tc>
        <w:tc>
          <w:tcPr>
            <w:tcW w:w="4013" w:type="dxa"/>
            <w:gridSpan w:val="9"/>
            <w:vMerge w:val="restart"/>
            <w:tcBorders>
              <w:top w:val="single" w:sz="4" w:space="0" w:color="auto"/>
              <w:left w:val="single" w:sz="4" w:space="0" w:color="auto"/>
              <w:bottom w:val="nil"/>
              <w:right w:val="single" w:sz="4" w:space="0" w:color="auto"/>
            </w:tcBorders>
            <w:shd w:val="clear" w:color="auto" w:fill="auto"/>
            <w:vAlign w:val="center"/>
          </w:tcPr>
          <w:p w14:paraId="1934D48E"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 xml:space="preserve">Responses to questions in </w:t>
            </w:r>
            <w:r w:rsidRPr="009D0A5F">
              <w:rPr>
                <w:rFonts w:ascii="Arial" w:hAnsi="Arial" w:cs="Arial"/>
                <w:b/>
                <w:bCs/>
                <w:snapToGrid/>
                <w:szCs w:val="16"/>
                <w:lang w:val="en-US"/>
              </w:rPr>
              <w:br/>
              <w:t>notes 2a to 2c</w:t>
            </w:r>
          </w:p>
        </w:tc>
      </w:tr>
      <w:tr w:rsidR="00E97BE1" w:rsidRPr="009D0A5F" w14:paraId="4EAA3CC3" w14:textId="77777777" w:rsidTr="00E97BE1">
        <w:trPr>
          <w:gridAfter w:val="1"/>
          <w:wAfter w:w="298" w:type="dxa"/>
          <w:trHeight w:val="225"/>
        </w:trPr>
        <w:tc>
          <w:tcPr>
            <w:tcW w:w="3062" w:type="dxa"/>
            <w:gridSpan w:val="3"/>
            <w:vMerge/>
            <w:tcBorders>
              <w:right w:val="single" w:sz="4" w:space="0" w:color="auto"/>
            </w:tcBorders>
            <w:vAlign w:val="center"/>
          </w:tcPr>
          <w:p w14:paraId="77D603EC" w14:textId="77777777" w:rsidR="00E97BE1" w:rsidRPr="009D0A5F" w:rsidRDefault="00E97BE1" w:rsidP="009D0A5F">
            <w:pPr>
              <w:widowControl/>
              <w:rPr>
                <w:rFonts w:ascii="Arial" w:hAnsi="Arial" w:cs="Arial"/>
                <w:b/>
                <w:bCs/>
                <w:snapToGrid/>
                <w:szCs w:val="16"/>
                <w:lang w:val="en-US"/>
              </w:rPr>
            </w:pPr>
          </w:p>
        </w:tc>
        <w:tc>
          <w:tcPr>
            <w:tcW w:w="559" w:type="dxa"/>
            <w:vMerge/>
            <w:tcBorders>
              <w:left w:val="single" w:sz="4" w:space="0" w:color="auto"/>
            </w:tcBorders>
            <w:vAlign w:val="center"/>
          </w:tcPr>
          <w:p w14:paraId="68616E6A" w14:textId="77777777" w:rsidR="00E97BE1" w:rsidRPr="009D0A5F" w:rsidRDefault="00E97BE1" w:rsidP="009D0A5F">
            <w:pPr>
              <w:widowControl/>
              <w:rPr>
                <w:rFonts w:ascii="Arial" w:hAnsi="Arial" w:cs="Arial"/>
                <w:b/>
                <w:bCs/>
                <w:snapToGrid/>
                <w:szCs w:val="16"/>
                <w:lang w:val="en-US"/>
              </w:rPr>
            </w:pPr>
          </w:p>
        </w:tc>
        <w:tc>
          <w:tcPr>
            <w:tcW w:w="2693"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CD5D81B"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On-balance sheet exposure</w:t>
            </w:r>
          </w:p>
        </w:tc>
        <w:tc>
          <w:tcPr>
            <w:tcW w:w="1248" w:type="dxa"/>
            <w:vMerge w:val="restart"/>
            <w:tcBorders>
              <w:top w:val="nil"/>
              <w:left w:val="single" w:sz="4" w:space="0" w:color="auto"/>
              <w:right w:val="single" w:sz="4" w:space="0" w:color="auto"/>
            </w:tcBorders>
            <w:shd w:val="clear" w:color="auto" w:fill="auto"/>
            <w:vAlign w:val="center"/>
          </w:tcPr>
          <w:p w14:paraId="32D090D3"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Off-balance sheet exposure</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0650C2CD"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Total</w:t>
            </w:r>
            <w:r w:rsidRPr="009D0A5F">
              <w:rPr>
                <w:rFonts w:ascii="Arial" w:hAnsi="Arial" w:cs="Arial"/>
                <w:b/>
                <w:bCs/>
                <w:snapToGrid/>
                <w:szCs w:val="16"/>
                <w:lang w:val="en-US"/>
              </w:rPr>
              <w:br/>
            </w:r>
            <w:r w:rsidRPr="009D0A5F">
              <w:rPr>
                <w:rFonts w:ascii="Arial" w:hAnsi="Arial" w:cs="Arial"/>
                <w:snapToGrid/>
                <w:szCs w:val="16"/>
                <w:lang w:val="en-US"/>
              </w:rPr>
              <w:t>(col. 3+4)</w:t>
            </w:r>
          </w:p>
        </w:tc>
        <w:tc>
          <w:tcPr>
            <w:tcW w:w="1559" w:type="dxa"/>
            <w:gridSpan w:val="3"/>
            <w:vMerge/>
            <w:tcBorders>
              <w:left w:val="single" w:sz="4" w:space="0" w:color="auto"/>
              <w:right w:val="single" w:sz="4" w:space="0" w:color="auto"/>
            </w:tcBorders>
            <w:vAlign w:val="center"/>
          </w:tcPr>
          <w:p w14:paraId="3F95C6A7" w14:textId="77777777" w:rsidR="00E97BE1" w:rsidRPr="009D0A5F" w:rsidRDefault="00E97BE1" w:rsidP="009D0A5F">
            <w:pPr>
              <w:widowControl/>
              <w:rPr>
                <w:rFonts w:ascii="Arial" w:hAnsi="Arial" w:cs="Arial"/>
                <w:b/>
                <w:bCs/>
                <w:snapToGrid/>
                <w:szCs w:val="16"/>
                <w:lang w:val="en-US"/>
              </w:rPr>
            </w:pPr>
          </w:p>
        </w:tc>
        <w:tc>
          <w:tcPr>
            <w:tcW w:w="4013" w:type="dxa"/>
            <w:gridSpan w:val="9"/>
            <w:vMerge/>
            <w:tcBorders>
              <w:left w:val="single" w:sz="4" w:space="0" w:color="auto"/>
              <w:right w:val="single" w:sz="4" w:space="0" w:color="auto"/>
            </w:tcBorders>
            <w:vAlign w:val="center"/>
          </w:tcPr>
          <w:p w14:paraId="6FF2BF85" w14:textId="77777777" w:rsidR="00E97BE1" w:rsidRPr="009D0A5F" w:rsidRDefault="00E97BE1" w:rsidP="009D0A5F">
            <w:pPr>
              <w:widowControl/>
              <w:rPr>
                <w:rFonts w:ascii="Arial" w:hAnsi="Arial" w:cs="Arial"/>
                <w:b/>
                <w:bCs/>
                <w:snapToGrid/>
                <w:szCs w:val="16"/>
                <w:lang w:val="en-US"/>
              </w:rPr>
            </w:pPr>
          </w:p>
        </w:tc>
      </w:tr>
      <w:tr w:rsidR="00E97BE1" w:rsidRPr="009D0A5F" w14:paraId="535BBF6C" w14:textId="77777777" w:rsidTr="00E97BE1">
        <w:trPr>
          <w:gridAfter w:val="1"/>
          <w:wAfter w:w="298" w:type="dxa"/>
          <w:trHeight w:val="1290"/>
        </w:trPr>
        <w:tc>
          <w:tcPr>
            <w:tcW w:w="3062" w:type="dxa"/>
            <w:gridSpan w:val="3"/>
            <w:vMerge/>
            <w:tcBorders>
              <w:right w:val="single" w:sz="4" w:space="0" w:color="auto"/>
            </w:tcBorders>
            <w:vAlign w:val="center"/>
          </w:tcPr>
          <w:p w14:paraId="73E9F0F5" w14:textId="77777777" w:rsidR="00E97BE1" w:rsidRPr="009D0A5F" w:rsidRDefault="00E97BE1" w:rsidP="009D0A5F">
            <w:pPr>
              <w:widowControl/>
              <w:rPr>
                <w:rFonts w:ascii="Arial" w:hAnsi="Arial" w:cs="Arial"/>
                <w:b/>
                <w:bCs/>
                <w:snapToGrid/>
                <w:szCs w:val="16"/>
                <w:lang w:val="en-US"/>
              </w:rPr>
            </w:pPr>
          </w:p>
        </w:tc>
        <w:tc>
          <w:tcPr>
            <w:tcW w:w="559" w:type="dxa"/>
            <w:vMerge/>
            <w:tcBorders>
              <w:left w:val="single" w:sz="4" w:space="0" w:color="auto"/>
            </w:tcBorders>
            <w:vAlign w:val="center"/>
          </w:tcPr>
          <w:p w14:paraId="70CDEB53" w14:textId="77777777" w:rsidR="00E97BE1" w:rsidRPr="009D0A5F" w:rsidRDefault="00E97BE1" w:rsidP="009D0A5F">
            <w:pPr>
              <w:widowControl/>
              <w:rPr>
                <w:rFonts w:ascii="Arial" w:hAnsi="Arial" w:cs="Arial"/>
                <w:b/>
                <w:bCs/>
                <w:snapToGrid/>
                <w:szCs w:val="16"/>
                <w:lang w:val="en-US"/>
              </w:rPr>
            </w:pPr>
          </w:p>
        </w:tc>
        <w:tc>
          <w:tcPr>
            <w:tcW w:w="1020" w:type="dxa"/>
            <w:tcBorders>
              <w:top w:val="nil"/>
              <w:left w:val="single" w:sz="4" w:space="0" w:color="auto"/>
              <w:bottom w:val="single" w:sz="4" w:space="0" w:color="auto"/>
              <w:right w:val="single" w:sz="4" w:space="0" w:color="auto"/>
            </w:tcBorders>
            <w:shd w:val="clear" w:color="auto" w:fill="auto"/>
            <w:vAlign w:val="center"/>
          </w:tcPr>
          <w:p w14:paraId="26C9C6F7"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Investment</w:t>
            </w:r>
          </w:p>
        </w:tc>
        <w:tc>
          <w:tcPr>
            <w:tcW w:w="823" w:type="dxa"/>
            <w:tcBorders>
              <w:top w:val="nil"/>
              <w:left w:val="nil"/>
              <w:bottom w:val="single" w:sz="4" w:space="0" w:color="auto"/>
              <w:right w:val="single" w:sz="4" w:space="0" w:color="auto"/>
            </w:tcBorders>
            <w:shd w:val="clear" w:color="auto" w:fill="auto"/>
            <w:vAlign w:val="center"/>
          </w:tcPr>
          <w:p w14:paraId="25E2B64B"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Other</w:t>
            </w:r>
          </w:p>
        </w:tc>
        <w:tc>
          <w:tcPr>
            <w:tcW w:w="850" w:type="dxa"/>
            <w:tcBorders>
              <w:top w:val="nil"/>
              <w:left w:val="nil"/>
              <w:bottom w:val="single" w:sz="4" w:space="0" w:color="auto"/>
              <w:right w:val="single" w:sz="4" w:space="0" w:color="auto"/>
            </w:tcBorders>
            <w:shd w:val="clear" w:color="auto" w:fill="auto"/>
            <w:vAlign w:val="center"/>
          </w:tcPr>
          <w:p w14:paraId="05781671"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Total</w:t>
            </w:r>
            <w:r w:rsidRPr="009D0A5F">
              <w:rPr>
                <w:rFonts w:ascii="Arial" w:hAnsi="Arial" w:cs="Arial"/>
                <w:b/>
                <w:bCs/>
                <w:snapToGrid/>
                <w:szCs w:val="16"/>
                <w:lang w:val="en-US"/>
              </w:rPr>
              <w:br/>
            </w:r>
            <w:r w:rsidRPr="009D0A5F">
              <w:rPr>
                <w:rFonts w:ascii="Arial" w:hAnsi="Arial" w:cs="Arial"/>
                <w:snapToGrid/>
                <w:szCs w:val="16"/>
                <w:lang w:val="en-US"/>
              </w:rPr>
              <w:t>(col. 1+2)</w:t>
            </w:r>
          </w:p>
        </w:tc>
        <w:tc>
          <w:tcPr>
            <w:tcW w:w="1248" w:type="dxa"/>
            <w:vMerge/>
            <w:tcBorders>
              <w:right w:val="single" w:sz="4" w:space="0" w:color="auto"/>
            </w:tcBorders>
            <w:vAlign w:val="center"/>
          </w:tcPr>
          <w:p w14:paraId="6B01B38E" w14:textId="77777777" w:rsidR="00E97BE1" w:rsidRPr="009D0A5F" w:rsidRDefault="00E97BE1" w:rsidP="009D0A5F">
            <w:pPr>
              <w:widowControl/>
              <w:rPr>
                <w:rFonts w:ascii="Arial" w:hAnsi="Arial" w:cs="Arial"/>
                <w:b/>
                <w:bCs/>
                <w:snapToGrid/>
                <w:szCs w:val="16"/>
                <w:lang w:val="en-US"/>
              </w:rPr>
            </w:pPr>
          </w:p>
        </w:tc>
        <w:tc>
          <w:tcPr>
            <w:tcW w:w="1559" w:type="dxa"/>
            <w:vMerge/>
            <w:tcBorders>
              <w:left w:val="single" w:sz="4" w:space="0" w:color="auto"/>
              <w:bottom w:val="single" w:sz="4" w:space="0" w:color="auto"/>
            </w:tcBorders>
            <w:vAlign w:val="center"/>
          </w:tcPr>
          <w:p w14:paraId="3B524BDE" w14:textId="77777777" w:rsidR="00E97BE1" w:rsidRPr="009D0A5F" w:rsidRDefault="00E97BE1" w:rsidP="009D0A5F">
            <w:pPr>
              <w:widowControl/>
              <w:rPr>
                <w:rFonts w:ascii="Arial" w:hAnsi="Arial" w:cs="Arial"/>
                <w:b/>
                <w:bCs/>
                <w:snapToGrid/>
                <w:szCs w:val="16"/>
                <w:lang w:val="en-US"/>
              </w:rPr>
            </w:pPr>
          </w:p>
        </w:tc>
        <w:tc>
          <w:tcPr>
            <w:tcW w:w="1559" w:type="dxa"/>
            <w:gridSpan w:val="3"/>
            <w:vMerge/>
            <w:tcBorders>
              <w:left w:val="single" w:sz="4" w:space="0" w:color="auto"/>
              <w:bottom w:val="single" w:sz="4" w:space="0" w:color="auto"/>
              <w:right w:val="single" w:sz="4" w:space="0" w:color="auto"/>
            </w:tcBorders>
            <w:shd w:val="clear" w:color="auto" w:fill="auto"/>
            <w:vAlign w:val="center"/>
          </w:tcPr>
          <w:p w14:paraId="57F91838" w14:textId="77777777" w:rsidR="00E97BE1" w:rsidRPr="009D0A5F" w:rsidRDefault="00E97BE1" w:rsidP="009D0A5F">
            <w:pPr>
              <w:widowControl/>
              <w:rPr>
                <w:rFonts w:ascii="Arial" w:hAnsi="Arial" w:cs="Arial"/>
                <w:b/>
                <w:bCs/>
                <w:snapToGrid/>
                <w:szCs w:val="16"/>
                <w:lang w:val="en-US"/>
              </w:rPr>
            </w:pPr>
          </w:p>
        </w:tc>
        <w:tc>
          <w:tcPr>
            <w:tcW w:w="20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30CAA"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 xml:space="preserve">2a. </w:t>
            </w:r>
            <w:r w:rsidRPr="009D0A5F">
              <w:rPr>
                <w:rFonts w:ascii="Arial" w:hAnsi="Arial" w:cs="Arial"/>
                <w:b/>
                <w:bCs/>
                <w:snapToGrid/>
                <w:szCs w:val="16"/>
                <w:lang w:val="en-US"/>
              </w:rPr>
              <w:br/>
              <w:t>At arms-length</w:t>
            </w:r>
          </w:p>
        </w:tc>
        <w:tc>
          <w:tcPr>
            <w:tcW w:w="1040" w:type="dxa"/>
            <w:gridSpan w:val="2"/>
            <w:tcBorders>
              <w:top w:val="single" w:sz="4" w:space="0" w:color="auto"/>
              <w:left w:val="nil"/>
              <w:bottom w:val="single" w:sz="4" w:space="0" w:color="auto"/>
              <w:right w:val="single" w:sz="4" w:space="0" w:color="auto"/>
            </w:tcBorders>
            <w:shd w:val="clear" w:color="auto" w:fill="auto"/>
            <w:vAlign w:val="center"/>
          </w:tcPr>
          <w:p w14:paraId="7DA993F2"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 xml:space="preserve">2b. </w:t>
            </w:r>
            <w:r w:rsidRPr="009D0A5F">
              <w:rPr>
                <w:rFonts w:ascii="Arial" w:hAnsi="Arial" w:cs="Arial"/>
                <w:b/>
                <w:bCs/>
                <w:snapToGrid/>
                <w:szCs w:val="16"/>
                <w:lang w:val="en-US"/>
              </w:rPr>
              <w:br/>
              <w:t>Board monitoring</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D9DA1F9"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 xml:space="preserve">2c. </w:t>
            </w:r>
            <w:r w:rsidRPr="009D0A5F">
              <w:rPr>
                <w:rFonts w:ascii="Arial" w:hAnsi="Arial" w:cs="Arial"/>
                <w:b/>
                <w:bCs/>
                <w:snapToGrid/>
                <w:szCs w:val="16"/>
                <w:lang w:val="en-US"/>
              </w:rPr>
              <w:br/>
              <w:t>Risk mitigation</w:t>
            </w:r>
          </w:p>
        </w:tc>
      </w:tr>
      <w:tr w:rsidR="00E97BE1" w:rsidRPr="009D0A5F" w14:paraId="3BFFCB30" w14:textId="77777777" w:rsidTr="00E97BE1">
        <w:trPr>
          <w:gridAfter w:val="1"/>
          <w:wAfter w:w="298" w:type="dxa"/>
          <w:trHeight w:val="225"/>
        </w:trPr>
        <w:tc>
          <w:tcPr>
            <w:tcW w:w="3062" w:type="dxa"/>
            <w:gridSpan w:val="3"/>
            <w:vMerge/>
            <w:tcBorders>
              <w:right w:val="single" w:sz="4" w:space="0" w:color="auto"/>
            </w:tcBorders>
            <w:vAlign w:val="center"/>
          </w:tcPr>
          <w:p w14:paraId="01CB76B8" w14:textId="77777777" w:rsidR="00E97BE1" w:rsidRPr="009D0A5F" w:rsidRDefault="00E97BE1" w:rsidP="009D0A5F">
            <w:pPr>
              <w:widowControl/>
              <w:rPr>
                <w:rFonts w:ascii="Arial" w:hAnsi="Arial" w:cs="Arial"/>
                <w:b/>
                <w:bCs/>
                <w:snapToGrid/>
                <w:szCs w:val="16"/>
                <w:lang w:val="en-US"/>
              </w:rPr>
            </w:pPr>
          </w:p>
        </w:tc>
        <w:tc>
          <w:tcPr>
            <w:tcW w:w="559" w:type="dxa"/>
            <w:vMerge/>
            <w:tcBorders>
              <w:left w:val="single" w:sz="4" w:space="0" w:color="auto"/>
            </w:tcBorders>
            <w:vAlign w:val="center"/>
          </w:tcPr>
          <w:p w14:paraId="75961435" w14:textId="77777777" w:rsidR="00E97BE1" w:rsidRPr="009D0A5F" w:rsidRDefault="00E97BE1" w:rsidP="009D0A5F">
            <w:pPr>
              <w:widowControl/>
              <w:rPr>
                <w:rFonts w:ascii="Arial" w:hAnsi="Arial" w:cs="Arial"/>
                <w:b/>
                <w:bCs/>
                <w:snapToGrid/>
                <w:szCs w:val="16"/>
                <w:lang w:val="en-US"/>
              </w:rPr>
            </w:pPr>
          </w:p>
        </w:tc>
        <w:tc>
          <w:tcPr>
            <w:tcW w:w="1020" w:type="dxa"/>
            <w:tcBorders>
              <w:top w:val="nil"/>
              <w:left w:val="single" w:sz="4" w:space="0" w:color="auto"/>
              <w:bottom w:val="single" w:sz="4" w:space="0" w:color="auto"/>
              <w:right w:val="single" w:sz="4" w:space="0" w:color="auto"/>
            </w:tcBorders>
            <w:shd w:val="clear" w:color="auto" w:fill="auto"/>
            <w:vAlign w:val="center"/>
          </w:tcPr>
          <w:p w14:paraId="19922B45"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1</w:t>
            </w:r>
          </w:p>
        </w:tc>
        <w:tc>
          <w:tcPr>
            <w:tcW w:w="823" w:type="dxa"/>
            <w:tcBorders>
              <w:top w:val="nil"/>
              <w:left w:val="nil"/>
              <w:bottom w:val="single" w:sz="4" w:space="0" w:color="auto"/>
              <w:right w:val="single" w:sz="4" w:space="0" w:color="auto"/>
            </w:tcBorders>
            <w:shd w:val="clear" w:color="auto" w:fill="auto"/>
            <w:vAlign w:val="center"/>
          </w:tcPr>
          <w:p w14:paraId="1792C3C5"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2</w:t>
            </w:r>
          </w:p>
        </w:tc>
        <w:tc>
          <w:tcPr>
            <w:tcW w:w="850" w:type="dxa"/>
            <w:tcBorders>
              <w:top w:val="nil"/>
              <w:left w:val="nil"/>
              <w:bottom w:val="single" w:sz="4" w:space="0" w:color="auto"/>
              <w:right w:val="single" w:sz="4" w:space="0" w:color="auto"/>
            </w:tcBorders>
            <w:shd w:val="clear" w:color="auto" w:fill="auto"/>
            <w:vAlign w:val="center"/>
          </w:tcPr>
          <w:p w14:paraId="746D1DE7"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3</w:t>
            </w:r>
          </w:p>
        </w:tc>
        <w:tc>
          <w:tcPr>
            <w:tcW w:w="1248" w:type="dxa"/>
            <w:tcBorders>
              <w:top w:val="single" w:sz="4" w:space="0" w:color="auto"/>
              <w:left w:val="nil"/>
              <w:bottom w:val="single" w:sz="4" w:space="0" w:color="auto"/>
              <w:right w:val="single" w:sz="4" w:space="0" w:color="auto"/>
            </w:tcBorders>
            <w:shd w:val="clear" w:color="auto" w:fill="auto"/>
            <w:vAlign w:val="center"/>
          </w:tcPr>
          <w:p w14:paraId="19210FBF"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65CA5C" w14:textId="77777777" w:rsidR="00E97BE1" w:rsidRPr="009D0A5F" w:rsidRDefault="00E97BE1" w:rsidP="009D0A5F">
            <w:pPr>
              <w:widowControl/>
              <w:jc w:val="center"/>
              <w:rPr>
                <w:rFonts w:ascii="Arial" w:hAnsi="Arial" w:cs="Arial"/>
                <w:b/>
                <w:bCs/>
                <w:snapToGrid/>
                <w:szCs w:val="16"/>
                <w:lang w:val="en-US"/>
              </w:rPr>
            </w:pPr>
            <w:r w:rsidRPr="009D0A5F">
              <w:rPr>
                <w:rFonts w:ascii="Arial" w:hAnsi="Arial" w:cs="Arial"/>
                <w:b/>
                <w:bCs/>
                <w:snapToGrid/>
                <w:szCs w:val="16"/>
                <w:lang w:val="en-US"/>
              </w:rPr>
              <w:t>5</w:t>
            </w:r>
          </w:p>
        </w:tc>
        <w:tc>
          <w:tcPr>
            <w:tcW w:w="1559" w:type="dxa"/>
            <w:gridSpan w:val="3"/>
            <w:tcBorders>
              <w:top w:val="nil"/>
              <w:left w:val="nil"/>
              <w:bottom w:val="single" w:sz="4" w:space="0" w:color="auto"/>
              <w:right w:val="single" w:sz="4" w:space="0" w:color="auto"/>
            </w:tcBorders>
            <w:shd w:val="clear" w:color="auto" w:fill="auto"/>
            <w:vAlign w:val="center"/>
          </w:tcPr>
          <w:p w14:paraId="39DC1D22" w14:textId="77777777" w:rsidR="00E97BE1" w:rsidRPr="00E97BE1" w:rsidRDefault="00E97BE1" w:rsidP="7A9A50D9">
            <w:pPr>
              <w:widowControl/>
              <w:jc w:val="center"/>
              <w:rPr>
                <w:rFonts w:ascii="Arial" w:hAnsi="Arial" w:cs="Arial"/>
                <w:b/>
                <w:bCs/>
                <w:snapToGrid/>
                <w:lang w:val="en-US"/>
              </w:rPr>
            </w:pPr>
            <w:r w:rsidRPr="00E97BE1">
              <w:rPr>
                <w:rFonts w:ascii="Arial" w:hAnsi="Arial" w:cs="Arial"/>
                <w:b/>
                <w:bCs/>
                <w:snapToGrid/>
                <w:lang w:val="en-US"/>
              </w:rPr>
              <w:t>6</w:t>
            </w:r>
          </w:p>
        </w:tc>
        <w:tc>
          <w:tcPr>
            <w:tcW w:w="2013" w:type="dxa"/>
            <w:gridSpan w:val="5"/>
            <w:tcBorders>
              <w:top w:val="nil"/>
              <w:left w:val="nil"/>
              <w:bottom w:val="single" w:sz="4" w:space="0" w:color="auto"/>
              <w:right w:val="single" w:sz="4" w:space="0" w:color="auto"/>
            </w:tcBorders>
            <w:shd w:val="clear" w:color="auto" w:fill="auto"/>
            <w:vAlign w:val="center"/>
          </w:tcPr>
          <w:p w14:paraId="4C5686E1" w14:textId="77777777" w:rsidR="00E97BE1" w:rsidRPr="00E97BE1" w:rsidRDefault="00E97BE1" w:rsidP="7A9A50D9">
            <w:pPr>
              <w:widowControl/>
              <w:jc w:val="center"/>
              <w:rPr>
                <w:rFonts w:ascii="Arial" w:hAnsi="Arial" w:cs="Arial"/>
                <w:b/>
                <w:bCs/>
                <w:snapToGrid/>
                <w:lang w:val="en-US"/>
              </w:rPr>
            </w:pPr>
            <w:r w:rsidRPr="00E97BE1">
              <w:rPr>
                <w:rFonts w:ascii="Arial" w:hAnsi="Arial" w:cs="Arial"/>
                <w:b/>
                <w:bCs/>
                <w:snapToGrid/>
                <w:lang w:val="en-US"/>
              </w:rPr>
              <w:t>7</w:t>
            </w:r>
          </w:p>
        </w:tc>
        <w:tc>
          <w:tcPr>
            <w:tcW w:w="1040" w:type="dxa"/>
            <w:gridSpan w:val="2"/>
            <w:tcBorders>
              <w:top w:val="nil"/>
              <w:left w:val="nil"/>
              <w:bottom w:val="single" w:sz="4" w:space="0" w:color="auto"/>
              <w:right w:val="single" w:sz="4" w:space="0" w:color="auto"/>
            </w:tcBorders>
            <w:shd w:val="clear" w:color="auto" w:fill="auto"/>
            <w:vAlign w:val="center"/>
          </w:tcPr>
          <w:p w14:paraId="2E81444D" w14:textId="77777777" w:rsidR="00E97BE1" w:rsidRPr="00E97BE1" w:rsidRDefault="00E97BE1" w:rsidP="7A9A50D9">
            <w:pPr>
              <w:widowControl/>
              <w:jc w:val="center"/>
              <w:rPr>
                <w:rFonts w:ascii="Arial" w:hAnsi="Arial" w:cs="Arial"/>
                <w:b/>
                <w:bCs/>
                <w:snapToGrid/>
                <w:lang w:val="en-US"/>
              </w:rPr>
            </w:pPr>
            <w:r w:rsidRPr="00E97BE1">
              <w:rPr>
                <w:rFonts w:ascii="Arial" w:hAnsi="Arial" w:cs="Arial"/>
                <w:b/>
                <w:bCs/>
                <w:snapToGrid/>
                <w:lang w:val="en-US"/>
              </w:rPr>
              <w:t>8</w:t>
            </w:r>
          </w:p>
        </w:tc>
        <w:tc>
          <w:tcPr>
            <w:tcW w:w="960" w:type="dxa"/>
            <w:gridSpan w:val="2"/>
            <w:tcBorders>
              <w:top w:val="nil"/>
              <w:left w:val="nil"/>
              <w:bottom w:val="single" w:sz="4" w:space="0" w:color="auto"/>
              <w:right w:val="single" w:sz="4" w:space="0" w:color="auto"/>
            </w:tcBorders>
            <w:shd w:val="clear" w:color="auto" w:fill="auto"/>
            <w:vAlign w:val="center"/>
          </w:tcPr>
          <w:p w14:paraId="3025FA4B" w14:textId="77777777" w:rsidR="00E97BE1" w:rsidRPr="00E97BE1" w:rsidRDefault="00E97BE1" w:rsidP="7A9A50D9">
            <w:pPr>
              <w:widowControl/>
              <w:jc w:val="center"/>
              <w:rPr>
                <w:rFonts w:ascii="Arial" w:hAnsi="Arial" w:cs="Arial"/>
                <w:b/>
                <w:bCs/>
                <w:snapToGrid/>
                <w:lang w:val="en-US"/>
              </w:rPr>
            </w:pPr>
            <w:r w:rsidRPr="00E97BE1">
              <w:rPr>
                <w:rFonts w:ascii="Arial" w:hAnsi="Arial" w:cs="Arial"/>
                <w:b/>
                <w:bCs/>
                <w:snapToGrid/>
                <w:lang w:val="en-US"/>
              </w:rPr>
              <w:t>9</w:t>
            </w:r>
          </w:p>
        </w:tc>
      </w:tr>
      <w:tr w:rsidR="00E97BE1" w:rsidRPr="009D0A5F" w14:paraId="2ACB9AD8" w14:textId="77777777" w:rsidTr="00E97BE1">
        <w:trPr>
          <w:gridAfter w:val="1"/>
          <w:wAfter w:w="298" w:type="dxa"/>
          <w:trHeight w:val="225"/>
        </w:trPr>
        <w:tc>
          <w:tcPr>
            <w:tcW w:w="2203" w:type="dxa"/>
            <w:gridSpan w:val="2"/>
            <w:tcBorders>
              <w:top w:val="single" w:sz="4" w:space="0" w:color="auto"/>
              <w:left w:val="nil"/>
              <w:bottom w:val="nil"/>
              <w:right w:val="nil"/>
            </w:tcBorders>
            <w:shd w:val="clear" w:color="auto" w:fill="auto"/>
            <w:noWrap/>
            <w:vAlign w:val="bottom"/>
          </w:tcPr>
          <w:p w14:paraId="5F22D64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Registered banks</w:t>
            </w:r>
          </w:p>
        </w:tc>
        <w:tc>
          <w:tcPr>
            <w:tcW w:w="859" w:type="dxa"/>
            <w:tcBorders>
              <w:top w:val="single" w:sz="4" w:space="0" w:color="auto"/>
              <w:left w:val="nil"/>
              <w:bottom w:val="nil"/>
              <w:right w:val="single" w:sz="4" w:space="0" w:color="auto"/>
            </w:tcBorders>
            <w:shd w:val="clear" w:color="auto" w:fill="auto"/>
            <w:noWrap/>
            <w:vAlign w:val="bottom"/>
          </w:tcPr>
          <w:p w14:paraId="5682C2C6"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7176F820" w14:textId="655BFCBF" w:rsidR="00E97BE1" w:rsidRPr="009D0A5F" w:rsidRDefault="00E97BE1" w:rsidP="009D0A5F">
            <w:pPr>
              <w:widowControl/>
              <w:jc w:val="center"/>
              <w:rPr>
                <w:rFonts w:ascii="Arial" w:hAnsi="Arial" w:cs="Arial"/>
                <w:snapToGrid/>
                <w:szCs w:val="16"/>
                <w:lang w:val="en-US"/>
              </w:rPr>
            </w:pPr>
            <w:r>
              <w:rPr>
                <w:rFonts w:ascii="Arial" w:hAnsi="Arial" w:cs="Arial"/>
                <w:snapToGrid/>
                <w:szCs w:val="16"/>
                <w:lang w:val="en-US"/>
              </w:rPr>
              <w:t>42</w:t>
            </w:r>
          </w:p>
        </w:tc>
        <w:tc>
          <w:tcPr>
            <w:tcW w:w="1020" w:type="dxa"/>
            <w:tcBorders>
              <w:top w:val="nil"/>
              <w:left w:val="nil"/>
              <w:bottom w:val="single" w:sz="4" w:space="0" w:color="auto"/>
              <w:right w:val="single" w:sz="4" w:space="0" w:color="auto"/>
            </w:tcBorders>
            <w:shd w:val="clear" w:color="auto" w:fill="auto"/>
            <w:noWrap/>
            <w:vAlign w:val="bottom"/>
          </w:tcPr>
          <w:p w14:paraId="7C19C76D"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04049EB5"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40492DD7"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527071C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3EC92BD1"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1CCE77A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37D227AD"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1448ED0B"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4CBA86A1"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66FCFDFE"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60000777" w14:textId="77777777" w:rsidR="00E97BE1" w:rsidRPr="009D0A5F" w:rsidRDefault="00E97BE1"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7C2B4681" w14:textId="77777777" w:rsidR="00E97BE1" w:rsidRPr="009D0A5F" w:rsidRDefault="00E97BE1"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233CC0B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6CBB18DB"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0B56F9C"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2B879CCC"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0C9711E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594D7C45"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0CA5496C"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3BFE6C5B"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2A8FBAC6"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6772A986" w14:textId="77777777" w:rsidTr="00E97BE1">
        <w:trPr>
          <w:gridAfter w:val="1"/>
          <w:wAfter w:w="298" w:type="dxa"/>
          <w:trHeight w:val="225"/>
        </w:trPr>
        <w:tc>
          <w:tcPr>
            <w:tcW w:w="2203" w:type="dxa"/>
            <w:gridSpan w:val="2"/>
            <w:tcBorders>
              <w:top w:val="nil"/>
              <w:left w:val="nil"/>
              <w:bottom w:val="nil"/>
              <w:right w:val="nil"/>
            </w:tcBorders>
            <w:shd w:val="clear" w:color="auto" w:fill="auto"/>
            <w:noWrap/>
            <w:vAlign w:val="bottom"/>
          </w:tcPr>
          <w:p w14:paraId="50FC1F35"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Bank controlling company</w:t>
            </w:r>
          </w:p>
        </w:tc>
        <w:tc>
          <w:tcPr>
            <w:tcW w:w="859" w:type="dxa"/>
            <w:tcBorders>
              <w:top w:val="nil"/>
              <w:left w:val="nil"/>
              <w:bottom w:val="nil"/>
              <w:right w:val="single" w:sz="4" w:space="0" w:color="auto"/>
            </w:tcBorders>
            <w:shd w:val="clear" w:color="auto" w:fill="auto"/>
            <w:noWrap/>
            <w:vAlign w:val="bottom"/>
          </w:tcPr>
          <w:p w14:paraId="734609F8"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60F96780" w14:textId="14FC2047" w:rsidR="00E97BE1" w:rsidRPr="009D0A5F" w:rsidRDefault="00E97BE1" w:rsidP="009D0A5F">
            <w:pPr>
              <w:widowControl/>
              <w:jc w:val="center"/>
              <w:rPr>
                <w:rFonts w:ascii="Arial" w:hAnsi="Arial" w:cs="Arial"/>
                <w:snapToGrid/>
                <w:szCs w:val="16"/>
                <w:lang w:val="en-US"/>
              </w:rPr>
            </w:pPr>
            <w:r>
              <w:rPr>
                <w:rFonts w:ascii="Arial" w:hAnsi="Arial" w:cs="Arial"/>
                <w:snapToGrid/>
                <w:szCs w:val="16"/>
                <w:lang w:val="en-US"/>
              </w:rPr>
              <w:t>43</w:t>
            </w:r>
          </w:p>
        </w:tc>
        <w:tc>
          <w:tcPr>
            <w:tcW w:w="1020" w:type="dxa"/>
            <w:tcBorders>
              <w:top w:val="nil"/>
              <w:left w:val="nil"/>
              <w:bottom w:val="single" w:sz="4" w:space="0" w:color="auto"/>
              <w:right w:val="single" w:sz="4" w:space="0" w:color="auto"/>
            </w:tcBorders>
            <w:shd w:val="clear" w:color="auto" w:fill="auto"/>
            <w:noWrap/>
            <w:vAlign w:val="bottom"/>
          </w:tcPr>
          <w:p w14:paraId="5B0495CE"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59F3E6C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7CE99CE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2934919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60C17776"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5657810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75FD22BC"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0B2A6D8D"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75B9796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0DAAB0A0"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34DE5C83" w14:textId="77777777" w:rsidR="00E97BE1" w:rsidRPr="009D0A5F" w:rsidRDefault="00E97BE1"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518FD778" w14:textId="77777777" w:rsidR="00E97BE1" w:rsidRPr="009D0A5F" w:rsidRDefault="00E97BE1"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1649F42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2E295D88"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03F5F590"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0DDA4FE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0B3852C6"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1F248420"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56ED92A5"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731FA7AB"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2070424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344D19BB"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635B43CE"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Significant financial entities</w:t>
            </w:r>
          </w:p>
        </w:tc>
        <w:tc>
          <w:tcPr>
            <w:tcW w:w="559" w:type="dxa"/>
            <w:tcBorders>
              <w:top w:val="nil"/>
              <w:left w:val="nil"/>
              <w:bottom w:val="nil"/>
              <w:right w:val="single" w:sz="4" w:space="0" w:color="auto"/>
            </w:tcBorders>
            <w:shd w:val="clear" w:color="auto" w:fill="auto"/>
            <w:noWrap/>
            <w:vAlign w:val="bottom"/>
          </w:tcPr>
          <w:p w14:paraId="3F452C99" w14:textId="276F050F" w:rsidR="00E97BE1" w:rsidRPr="009D0A5F" w:rsidRDefault="00E97BE1" w:rsidP="009D0A5F">
            <w:pPr>
              <w:widowControl/>
              <w:jc w:val="center"/>
              <w:rPr>
                <w:rFonts w:ascii="Arial" w:hAnsi="Arial" w:cs="Arial"/>
                <w:snapToGrid/>
                <w:szCs w:val="16"/>
                <w:lang w:val="en-US"/>
              </w:rPr>
            </w:pPr>
            <w:r>
              <w:rPr>
                <w:rFonts w:ascii="Arial" w:hAnsi="Arial" w:cs="Arial"/>
                <w:snapToGrid/>
                <w:szCs w:val="16"/>
                <w:lang w:val="en-US"/>
              </w:rPr>
              <w:t>44</w:t>
            </w:r>
          </w:p>
        </w:tc>
        <w:tc>
          <w:tcPr>
            <w:tcW w:w="1020" w:type="dxa"/>
            <w:tcBorders>
              <w:top w:val="nil"/>
              <w:left w:val="nil"/>
              <w:bottom w:val="single" w:sz="4" w:space="0" w:color="auto"/>
              <w:right w:val="single" w:sz="4" w:space="0" w:color="auto"/>
            </w:tcBorders>
            <w:shd w:val="clear" w:color="auto" w:fill="auto"/>
            <w:noWrap/>
            <w:vAlign w:val="bottom"/>
          </w:tcPr>
          <w:p w14:paraId="5BCCBF9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58DF3E80"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076DA040"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13A9725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6695660D"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18BF03A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72FC242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4E043AD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135162E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380B76A4"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0CE0E989" w14:textId="77777777" w:rsidR="00E97BE1" w:rsidRPr="009D0A5F" w:rsidRDefault="00E97BE1"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2B6BF501" w14:textId="77777777" w:rsidR="00E97BE1" w:rsidRPr="009D0A5F" w:rsidRDefault="00E97BE1"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67A2DEBC"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6E47B50D"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4FF99CF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3608C46B"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0964184A"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5D1FBE08"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25CA208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564EE34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2B7163B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19F895A0"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246FB1C7"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Significant non-financial entities</w:t>
            </w:r>
          </w:p>
        </w:tc>
        <w:tc>
          <w:tcPr>
            <w:tcW w:w="559" w:type="dxa"/>
            <w:tcBorders>
              <w:top w:val="nil"/>
              <w:left w:val="nil"/>
              <w:bottom w:val="nil"/>
              <w:right w:val="single" w:sz="4" w:space="0" w:color="auto"/>
            </w:tcBorders>
            <w:shd w:val="clear" w:color="auto" w:fill="auto"/>
            <w:noWrap/>
            <w:vAlign w:val="bottom"/>
          </w:tcPr>
          <w:p w14:paraId="6C03E161" w14:textId="6921CBF1" w:rsidR="00E97BE1" w:rsidRPr="009D0A5F" w:rsidRDefault="00E97BE1" w:rsidP="009D0A5F">
            <w:pPr>
              <w:widowControl/>
              <w:jc w:val="center"/>
              <w:rPr>
                <w:rFonts w:ascii="Arial" w:hAnsi="Arial" w:cs="Arial"/>
                <w:snapToGrid/>
                <w:szCs w:val="16"/>
                <w:lang w:val="en-US"/>
              </w:rPr>
            </w:pPr>
            <w:r>
              <w:rPr>
                <w:rFonts w:ascii="Arial" w:hAnsi="Arial" w:cs="Arial"/>
                <w:snapToGrid/>
                <w:szCs w:val="16"/>
                <w:lang w:val="en-US"/>
              </w:rPr>
              <w:t>45</w:t>
            </w:r>
          </w:p>
        </w:tc>
        <w:tc>
          <w:tcPr>
            <w:tcW w:w="1020" w:type="dxa"/>
            <w:tcBorders>
              <w:top w:val="nil"/>
              <w:left w:val="nil"/>
              <w:bottom w:val="single" w:sz="4" w:space="0" w:color="auto"/>
              <w:right w:val="single" w:sz="4" w:space="0" w:color="auto"/>
            </w:tcBorders>
            <w:shd w:val="clear" w:color="auto" w:fill="auto"/>
            <w:noWrap/>
            <w:vAlign w:val="bottom"/>
          </w:tcPr>
          <w:p w14:paraId="6BEA2804"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110E234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66D38EE"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072DFB40"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0A0C723D"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46E964A6"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02C71B8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2B78FBF7"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5B67035B"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7C233B6D"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7090CD40" w14:textId="77777777" w:rsidR="00E97BE1" w:rsidRPr="009D0A5F" w:rsidRDefault="00E97BE1"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7E1EFDF1" w14:textId="77777777" w:rsidR="00E97BE1" w:rsidRPr="009D0A5F" w:rsidRDefault="00E97BE1"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060103C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6FF9F108"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2A0ABA7"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48E6074D"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3BB2E27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57D426B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00DD8BE1"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4E4BEAF6"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5181D05C"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331C1BEB"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0ADFB91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Significant insurance entities</w:t>
            </w:r>
          </w:p>
        </w:tc>
        <w:tc>
          <w:tcPr>
            <w:tcW w:w="559" w:type="dxa"/>
            <w:tcBorders>
              <w:top w:val="nil"/>
              <w:left w:val="nil"/>
              <w:bottom w:val="nil"/>
              <w:right w:val="single" w:sz="4" w:space="0" w:color="auto"/>
            </w:tcBorders>
            <w:shd w:val="clear" w:color="auto" w:fill="auto"/>
            <w:noWrap/>
            <w:vAlign w:val="bottom"/>
          </w:tcPr>
          <w:p w14:paraId="43CB9086" w14:textId="5099BEEE" w:rsidR="00E97BE1" w:rsidRPr="009D0A5F" w:rsidRDefault="00E97BE1" w:rsidP="009D0A5F">
            <w:pPr>
              <w:widowControl/>
              <w:jc w:val="center"/>
              <w:rPr>
                <w:rFonts w:ascii="Arial" w:hAnsi="Arial" w:cs="Arial"/>
                <w:snapToGrid/>
                <w:szCs w:val="16"/>
                <w:lang w:val="en-US"/>
              </w:rPr>
            </w:pPr>
            <w:r>
              <w:rPr>
                <w:rFonts w:ascii="Arial" w:hAnsi="Arial" w:cs="Arial"/>
                <w:snapToGrid/>
                <w:szCs w:val="16"/>
                <w:lang w:val="en-US"/>
              </w:rPr>
              <w:t>46</w:t>
            </w:r>
          </w:p>
        </w:tc>
        <w:tc>
          <w:tcPr>
            <w:tcW w:w="1020" w:type="dxa"/>
            <w:tcBorders>
              <w:top w:val="nil"/>
              <w:left w:val="nil"/>
              <w:bottom w:val="single" w:sz="4" w:space="0" w:color="auto"/>
              <w:right w:val="single" w:sz="4" w:space="0" w:color="auto"/>
            </w:tcBorders>
            <w:shd w:val="clear" w:color="auto" w:fill="auto"/>
            <w:noWrap/>
            <w:vAlign w:val="bottom"/>
          </w:tcPr>
          <w:p w14:paraId="73744C3A"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4F9D4E5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0D2865D"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0779912E"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5DC33AB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5BA0533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30A5AB8B"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5EB2B44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08BC191D"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0B6B4AA2"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5867CA8E" w14:textId="77777777" w:rsidR="00E97BE1" w:rsidRPr="009D0A5F" w:rsidRDefault="00E97BE1"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20D28EAB" w14:textId="77777777" w:rsidR="00E97BE1" w:rsidRPr="009D0A5F" w:rsidRDefault="00E97BE1"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48B7EAD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52BA420E"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4E84F325"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5D70A70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45C4E0E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322A0836"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1189D078"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6F0F3EB1"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36E507DC"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363AC098"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640DBB1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Other group entities</w:t>
            </w:r>
          </w:p>
        </w:tc>
        <w:tc>
          <w:tcPr>
            <w:tcW w:w="559" w:type="dxa"/>
            <w:tcBorders>
              <w:top w:val="nil"/>
              <w:left w:val="nil"/>
              <w:bottom w:val="nil"/>
              <w:right w:val="single" w:sz="4" w:space="0" w:color="auto"/>
            </w:tcBorders>
            <w:shd w:val="clear" w:color="auto" w:fill="auto"/>
            <w:noWrap/>
            <w:vAlign w:val="bottom"/>
          </w:tcPr>
          <w:p w14:paraId="7DCF9BB3" w14:textId="353E9D42" w:rsidR="00E97BE1" w:rsidRPr="009D0A5F" w:rsidRDefault="00E97BE1" w:rsidP="009D0A5F">
            <w:pPr>
              <w:widowControl/>
              <w:jc w:val="center"/>
              <w:rPr>
                <w:rFonts w:ascii="Arial" w:hAnsi="Arial" w:cs="Arial"/>
                <w:snapToGrid/>
                <w:szCs w:val="16"/>
                <w:lang w:val="en-US"/>
              </w:rPr>
            </w:pPr>
            <w:r>
              <w:rPr>
                <w:rFonts w:ascii="Arial" w:hAnsi="Arial" w:cs="Arial"/>
                <w:snapToGrid/>
                <w:szCs w:val="16"/>
                <w:lang w:val="en-US"/>
              </w:rPr>
              <w:t>47</w:t>
            </w:r>
          </w:p>
        </w:tc>
        <w:tc>
          <w:tcPr>
            <w:tcW w:w="1020" w:type="dxa"/>
            <w:tcBorders>
              <w:top w:val="nil"/>
              <w:left w:val="nil"/>
              <w:bottom w:val="single" w:sz="4" w:space="0" w:color="auto"/>
              <w:right w:val="single" w:sz="4" w:space="0" w:color="auto"/>
            </w:tcBorders>
            <w:shd w:val="clear" w:color="auto" w:fill="auto"/>
            <w:noWrap/>
            <w:vAlign w:val="bottom"/>
          </w:tcPr>
          <w:p w14:paraId="20951844"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12D0B475"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BA7B87B"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1C5D279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3CC3BA45"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40B6E1A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42FAE6C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2E73715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1DCF569E"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0C48784C" w14:textId="77777777" w:rsidTr="00E97BE1">
        <w:trPr>
          <w:gridAfter w:val="1"/>
          <w:wAfter w:w="298" w:type="dxa"/>
          <w:trHeight w:val="225"/>
        </w:trPr>
        <w:tc>
          <w:tcPr>
            <w:tcW w:w="3062" w:type="dxa"/>
            <w:gridSpan w:val="3"/>
            <w:tcBorders>
              <w:top w:val="nil"/>
              <w:left w:val="nil"/>
              <w:bottom w:val="nil"/>
              <w:right w:val="single" w:sz="4" w:space="0" w:color="000000" w:themeColor="text1"/>
            </w:tcBorders>
            <w:shd w:val="clear" w:color="auto" w:fill="auto"/>
            <w:noWrap/>
            <w:vAlign w:val="bottom"/>
          </w:tcPr>
          <w:p w14:paraId="06FB4EDB" w14:textId="77777777" w:rsidR="00E97BE1" w:rsidRPr="009D0A5F" w:rsidRDefault="00E97BE1"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720CCD8B" w14:textId="77777777" w:rsidR="00E97BE1" w:rsidRPr="009D0A5F" w:rsidRDefault="00E97BE1"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70365138"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6ED6B7C5"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3E54E618"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5A0C055A"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1A36375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54A4377A"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single" w:sz="4" w:space="0" w:color="auto"/>
            </w:tcBorders>
            <w:shd w:val="clear" w:color="auto" w:fill="auto"/>
            <w:noWrap/>
            <w:vAlign w:val="bottom"/>
          </w:tcPr>
          <w:p w14:paraId="3AF12FF8"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single" w:sz="4" w:space="0" w:color="auto"/>
            </w:tcBorders>
            <w:shd w:val="clear" w:color="auto" w:fill="auto"/>
            <w:noWrap/>
            <w:vAlign w:val="bottom"/>
          </w:tcPr>
          <w:p w14:paraId="51C9FF1B"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auto"/>
            <w:noWrap/>
            <w:vAlign w:val="bottom"/>
          </w:tcPr>
          <w:p w14:paraId="4D4C899F"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E97BE1" w:rsidRPr="009D0A5F" w14:paraId="14989248" w14:textId="77777777" w:rsidTr="00E97BE1">
        <w:trPr>
          <w:gridAfter w:val="1"/>
          <w:wAfter w:w="298" w:type="dxa"/>
          <w:trHeight w:val="225"/>
        </w:trPr>
        <w:tc>
          <w:tcPr>
            <w:tcW w:w="2203" w:type="dxa"/>
            <w:gridSpan w:val="2"/>
            <w:tcBorders>
              <w:top w:val="nil"/>
              <w:left w:val="nil"/>
              <w:bottom w:val="single" w:sz="4" w:space="0" w:color="auto"/>
              <w:right w:val="nil"/>
            </w:tcBorders>
            <w:shd w:val="clear" w:color="auto" w:fill="auto"/>
            <w:noWrap/>
            <w:vAlign w:val="bottom"/>
          </w:tcPr>
          <w:p w14:paraId="08257840" w14:textId="7C13A2AA" w:rsidR="00E97BE1" w:rsidRPr="00C82D2F" w:rsidRDefault="00E97BE1" w:rsidP="007F3CB0">
            <w:pPr>
              <w:widowControl/>
              <w:rPr>
                <w:rFonts w:ascii="Arial" w:hAnsi="Arial" w:cs="Arial"/>
                <w:snapToGrid/>
                <w:szCs w:val="16"/>
                <w:lang w:val="en-US"/>
              </w:rPr>
            </w:pPr>
            <w:r w:rsidRPr="00C82D2F">
              <w:rPr>
                <w:rFonts w:ascii="Arial" w:hAnsi="Arial" w:cs="Arial"/>
                <w:snapToGrid/>
                <w:szCs w:val="16"/>
                <w:lang w:val="en-US"/>
              </w:rPr>
              <w:t>Total (of items 42 to 47)</w:t>
            </w:r>
          </w:p>
        </w:tc>
        <w:tc>
          <w:tcPr>
            <w:tcW w:w="859" w:type="dxa"/>
            <w:tcBorders>
              <w:top w:val="nil"/>
              <w:left w:val="nil"/>
              <w:bottom w:val="single" w:sz="4" w:space="0" w:color="auto"/>
              <w:right w:val="single" w:sz="4" w:space="0" w:color="auto"/>
            </w:tcBorders>
            <w:shd w:val="clear" w:color="auto" w:fill="auto"/>
            <w:noWrap/>
            <w:vAlign w:val="bottom"/>
          </w:tcPr>
          <w:p w14:paraId="2082F529"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single" w:sz="4" w:space="0" w:color="auto"/>
              <w:right w:val="single" w:sz="4" w:space="0" w:color="auto"/>
            </w:tcBorders>
            <w:shd w:val="clear" w:color="auto" w:fill="auto"/>
            <w:noWrap/>
            <w:vAlign w:val="bottom"/>
          </w:tcPr>
          <w:p w14:paraId="5B03EB6D" w14:textId="18545A68" w:rsidR="00E97BE1" w:rsidRPr="009D0A5F" w:rsidRDefault="00E97BE1" w:rsidP="009D0A5F">
            <w:pPr>
              <w:widowControl/>
              <w:jc w:val="center"/>
              <w:rPr>
                <w:rFonts w:ascii="Arial" w:hAnsi="Arial" w:cs="Arial"/>
                <w:snapToGrid/>
                <w:szCs w:val="16"/>
                <w:lang w:val="en-US"/>
              </w:rPr>
            </w:pPr>
            <w:r>
              <w:rPr>
                <w:rFonts w:ascii="Arial" w:hAnsi="Arial" w:cs="Arial"/>
                <w:snapToGrid/>
                <w:szCs w:val="16"/>
                <w:lang w:val="en-US"/>
              </w:rPr>
              <w:t>48</w:t>
            </w:r>
          </w:p>
        </w:tc>
        <w:tc>
          <w:tcPr>
            <w:tcW w:w="1020" w:type="dxa"/>
            <w:tcBorders>
              <w:top w:val="nil"/>
              <w:left w:val="nil"/>
              <w:bottom w:val="single" w:sz="4" w:space="0" w:color="auto"/>
              <w:right w:val="single" w:sz="4" w:space="0" w:color="auto"/>
            </w:tcBorders>
            <w:shd w:val="clear" w:color="auto" w:fill="auto"/>
            <w:noWrap/>
            <w:vAlign w:val="bottom"/>
          </w:tcPr>
          <w:p w14:paraId="406BA404"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7C800B1C"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5737335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248" w:type="dxa"/>
            <w:tcBorders>
              <w:top w:val="nil"/>
              <w:left w:val="nil"/>
              <w:bottom w:val="single" w:sz="4" w:space="0" w:color="auto"/>
              <w:right w:val="single" w:sz="4" w:space="0" w:color="auto"/>
            </w:tcBorders>
            <w:shd w:val="clear" w:color="auto" w:fill="auto"/>
            <w:noWrap/>
            <w:vAlign w:val="bottom"/>
          </w:tcPr>
          <w:p w14:paraId="7BB8BE42"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tcBorders>
              <w:top w:val="nil"/>
              <w:left w:val="nil"/>
              <w:bottom w:val="single" w:sz="4" w:space="0" w:color="auto"/>
              <w:right w:val="single" w:sz="4" w:space="0" w:color="auto"/>
            </w:tcBorders>
            <w:shd w:val="clear" w:color="auto" w:fill="auto"/>
            <w:noWrap/>
            <w:vAlign w:val="bottom"/>
          </w:tcPr>
          <w:p w14:paraId="7967D246"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559" w:type="dxa"/>
            <w:gridSpan w:val="3"/>
            <w:tcBorders>
              <w:top w:val="nil"/>
              <w:left w:val="nil"/>
              <w:bottom w:val="single" w:sz="4" w:space="0" w:color="auto"/>
              <w:right w:val="single" w:sz="4" w:space="0" w:color="auto"/>
            </w:tcBorders>
            <w:shd w:val="clear" w:color="auto" w:fill="auto"/>
            <w:noWrap/>
            <w:vAlign w:val="bottom"/>
          </w:tcPr>
          <w:p w14:paraId="65FD0B6E"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2013" w:type="dxa"/>
            <w:gridSpan w:val="5"/>
            <w:tcBorders>
              <w:top w:val="nil"/>
              <w:left w:val="nil"/>
              <w:bottom w:val="single" w:sz="4" w:space="0" w:color="auto"/>
              <w:right w:val="nil"/>
            </w:tcBorders>
            <w:shd w:val="clear" w:color="auto" w:fill="C0C0C0"/>
            <w:noWrap/>
            <w:vAlign w:val="bottom"/>
          </w:tcPr>
          <w:p w14:paraId="37AC7AB7"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gridSpan w:val="2"/>
            <w:tcBorders>
              <w:top w:val="nil"/>
              <w:left w:val="nil"/>
              <w:bottom w:val="single" w:sz="4" w:space="0" w:color="auto"/>
              <w:right w:val="nil"/>
            </w:tcBorders>
            <w:shd w:val="clear" w:color="auto" w:fill="C0C0C0"/>
            <w:noWrap/>
            <w:vAlign w:val="bottom"/>
          </w:tcPr>
          <w:p w14:paraId="6EEC8CB4"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gridSpan w:val="2"/>
            <w:tcBorders>
              <w:top w:val="nil"/>
              <w:left w:val="nil"/>
              <w:bottom w:val="single" w:sz="4" w:space="0" w:color="auto"/>
              <w:right w:val="single" w:sz="4" w:space="0" w:color="auto"/>
            </w:tcBorders>
            <w:shd w:val="clear" w:color="auto" w:fill="C0C0C0"/>
            <w:noWrap/>
            <w:vAlign w:val="bottom"/>
          </w:tcPr>
          <w:p w14:paraId="03DEC783" w14:textId="77777777" w:rsidR="00E97BE1" w:rsidRPr="009D0A5F" w:rsidRDefault="00E97BE1"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36B915DF" w14:textId="77777777" w:rsidTr="00E97BE1">
        <w:trPr>
          <w:trHeight w:val="225"/>
        </w:trPr>
        <w:tc>
          <w:tcPr>
            <w:tcW w:w="2203" w:type="dxa"/>
            <w:gridSpan w:val="2"/>
            <w:tcBorders>
              <w:top w:val="nil"/>
              <w:left w:val="nil"/>
              <w:bottom w:val="nil"/>
              <w:right w:val="nil"/>
            </w:tcBorders>
            <w:shd w:val="clear" w:color="auto" w:fill="auto"/>
            <w:noWrap/>
            <w:vAlign w:val="bottom"/>
          </w:tcPr>
          <w:p w14:paraId="3C3095A5" w14:textId="77777777" w:rsidR="009D0A5F" w:rsidRPr="009D0A5F" w:rsidRDefault="009D0A5F" w:rsidP="009D0A5F">
            <w:pPr>
              <w:widowControl/>
              <w:rPr>
                <w:rFonts w:ascii="Arial" w:hAnsi="Arial" w:cs="Arial"/>
                <w:b/>
                <w:bCs/>
                <w:snapToGrid/>
                <w:sz w:val="14"/>
                <w:szCs w:val="14"/>
                <w:lang w:val="en-US"/>
              </w:rPr>
            </w:pPr>
            <w:r w:rsidRPr="009D0A5F">
              <w:rPr>
                <w:rFonts w:ascii="Arial" w:hAnsi="Arial" w:cs="Arial"/>
                <w:b/>
                <w:bCs/>
                <w:snapToGrid/>
                <w:sz w:val="14"/>
                <w:szCs w:val="14"/>
                <w:lang w:val="en-US"/>
              </w:rPr>
              <w:t>Notes:</w:t>
            </w:r>
          </w:p>
        </w:tc>
        <w:tc>
          <w:tcPr>
            <w:tcW w:w="859" w:type="dxa"/>
            <w:tcBorders>
              <w:top w:val="nil"/>
              <w:left w:val="nil"/>
              <w:bottom w:val="nil"/>
              <w:right w:val="nil"/>
            </w:tcBorders>
            <w:shd w:val="clear" w:color="auto" w:fill="auto"/>
            <w:noWrap/>
            <w:vAlign w:val="bottom"/>
          </w:tcPr>
          <w:p w14:paraId="2EE9AB57" w14:textId="77777777" w:rsidR="009D0A5F" w:rsidRPr="009D0A5F" w:rsidRDefault="009D0A5F" w:rsidP="009D0A5F">
            <w:pPr>
              <w:widowControl/>
              <w:rPr>
                <w:rFonts w:ascii="Arial" w:hAnsi="Arial" w:cs="Arial"/>
                <w:snapToGrid/>
                <w:szCs w:val="16"/>
                <w:lang w:val="en-US"/>
              </w:rPr>
            </w:pPr>
          </w:p>
        </w:tc>
        <w:tc>
          <w:tcPr>
            <w:tcW w:w="559" w:type="dxa"/>
            <w:tcBorders>
              <w:top w:val="nil"/>
              <w:left w:val="nil"/>
              <w:bottom w:val="nil"/>
              <w:right w:val="nil"/>
            </w:tcBorders>
            <w:shd w:val="clear" w:color="auto" w:fill="auto"/>
            <w:noWrap/>
            <w:vAlign w:val="bottom"/>
          </w:tcPr>
          <w:p w14:paraId="555EFE9F"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nil"/>
              <w:right w:val="nil"/>
            </w:tcBorders>
            <w:shd w:val="clear" w:color="auto" w:fill="auto"/>
            <w:noWrap/>
            <w:vAlign w:val="bottom"/>
          </w:tcPr>
          <w:p w14:paraId="385B07AF" w14:textId="77777777" w:rsidR="009D0A5F" w:rsidRPr="009D0A5F" w:rsidRDefault="009D0A5F" w:rsidP="009D0A5F">
            <w:pPr>
              <w:widowControl/>
              <w:rPr>
                <w:rFonts w:ascii="Arial" w:hAnsi="Arial" w:cs="Arial"/>
                <w:snapToGrid/>
                <w:szCs w:val="16"/>
                <w:lang w:val="en-US"/>
              </w:rPr>
            </w:pPr>
          </w:p>
        </w:tc>
        <w:tc>
          <w:tcPr>
            <w:tcW w:w="823" w:type="dxa"/>
            <w:tcBorders>
              <w:top w:val="nil"/>
              <w:left w:val="nil"/>
              <w:bottom w:val="nil"/>
              <w:right w:val="nil"/>
            </w:tcBorders>
            <w:shd w:val="clear" w:color="auto" w:fill="auto"/>
            <w:noWrap/>
            <w:vAlign w:val="bottom"/>
          </w:tcPr>
          <w:p w14:paraId="174289F6" w14:textId="77777777" w:rsidR="009D0A5F" w:rsidRPr="009D0A5F" w:rsidRDefault="009D0A5F" w:rsidP="009D0A5F">
            <w:pPr>
              <w:widowControl/>
              <w:rPr>
                <w:rFonts w:ascii="Arial" w:hAnsi="Arial" w:cs="Arial"/>
                <w:snapToGrid/>
                <w:szCs w:val="16"/>
                <w:lang w:val="en-US"/>
              </w:rPr>
            </w:pPr>
          </w:p>
        </w:tc>
        <w:tc>
          <w:tcPr>
            <w:tcW w:w="850" w:type="dxa"/>
            <w:tcBorders>
              <w:top w:val="nil"/>
              <w:left w:val="nil"/>
              <w:bottom w:val="nil"/>
              <w:right w:val="nil"/>
            </w:tcBorders>
            <w:shd w:val="clear" w:color="auto" w:fill="auto"/>
            <w:noWrap/>
            <w:vAlign w:val="bottom"/>
          </w:tcPr>
          <w:p w14:paraId="6EB35D7C" w14:textId="77777777" w:rsidR="009D0A5F" w:rsidRPr="009D0A5F" w:rsidRDefault="009D0A5F" w:rsidP="009D0A5F">
            <w:pPr>
              <w:widowControl/>
              <w:rPr>
                <w:rFonts w:ascii="Arial" w:hAnsi="Arial" w:cs="Arial"/>
                <w:snapToGrid/>
                <w:szCs w:val="16"/>
                <w:lang w:val="en-US"/>
              </w:rPr>
            </w:pPr>
          </w:p>
        </w:tc>
        <w:tc>
          <w:tcPr>
            <w:tcW w:w="1248" w:type="dxa"/>
            <w:tcBorders>
              <w:top w:val="nil"/>
              <w:left w:val="nil"/>
              <w:bottom w:val="nil"/>
              <w:right w:val="nil"/>
            </w:tcBorders>
            <w:shd w:val="clear" w:color="auto" w:fill="auto"/>
            <w:noWrap/>
            <w:vAlign w:val="bottom"/>
          </w:tcPr>
          <w:p w14:paraId="721643F2" w14:textId="77777777" w:rsidR="009D0A5F" w:rsidRPr="009D0A5F" w:rsidRDefault="009D0A5F" w:rsidP="009D0A5F">
            <w:pPr>
              <w:widowControl/>
              <w:rPr>
                <w:rFonts w:ascii="Arial" w:hAnsi="Arial" w:cs="Arial"/>
                <w:snapToGrid/>
                <w:szCs w:val="16"/>
                <w:lang w:val="en-US"/>
              </w:rPr>
            </w:pPr>
          </w:p>
        </w:tc>
        <w:tc>
          <w:tcPr>
            <w:tcW w:w="1559" w:type="dxa"/>
            <w:tcBorders>
              <w:top w:val="nil"/>
              <w:left w:val="nil"/>
              <w:bottom w:val="nil"/>
              <w:right w:val="nil"/>
            </w:tcBorders>
            <w:shd w:val="clear" w:color="auto" w:fill="auto"/>
            <w:noWrap/>
            <w:vAlign w:val="bottom"/>
          </w:tcPr>
          <w:p w14:paraId="5B399C50" w14:textId="77777777" w:rsidR="009D0A5F" w:rsidRPr="009D0A5F" w:rsidRDefault="009D0A5F" w:rsidP="009D0A5F">
            <w:pPr>
              <w:widowControl/>
              <w:rPr>
                <w:rFonts w:ascii="Arial" w:hAnsi="Arial" w:cs="Arial"/>
                <w:snapToGrid/>
                <w:szCs w:val="16"/>
                <w:lang w:val="en-US"/>
              </w:rPr>
            </w:pPr>
          </w:p>
        </w:tc>
        <w:tc>
          <w:tcPr>
            <w:tcW w:w="76" w:type="dxa"/>
            <w:tcBorders>
              <w:top w:val="nil"/>
              <w:left w:val="nil"/>
              <w:bottom w:val="nil"/>
              <w:right w:val="nil"/>
            </w:tcBorders>
            <w:shd w:val="clear" w:color="auto" w:fill="auto"/>
            <w:noWrap/>
            <w:vAlign w:val="bottom"/>
          </w:tcPr>
          <w:p w14:paraId="4C2E9D93" w14:textId="77777777" w:rsidR="009D0A5F" w:rsidRPr="009D0A5F" w:rsidRDefault="009D0A5F" w:rsidP="009D0A5F">
            <w:pPr>
              <w:widowControl/>
              <w:rPr>
                <w:rFonts w:ascii="Arial" w:hAnsi="Arial" w:cs="Arial"/>
                <w:snapToGrid/>
                <w:szCs w:val="16"/>
                <w:lang w:val="en-US"/>
              </w:rPr>
            </w:pPr>
          </w:p>
        </w:tc>
        <w:tc>
          <w:tcPr>
            <w:tcW w:w="1418" w:type="dxa"/>
            <w:tcBorders>
              <w:top w:val="nil"/>
              <w:left w:val="nil"/>
              <w:bottom w:val="nil"/>
              <w:right w:val="nil"/>
            </w:tcBorders>
            <w:shd w:val="clear" w:color="auto" w:fill="auto"/>
            <w:noWrap/>
            <w:vAlign w:val="bottom"/>
          </w:tcPr>
          <w:p w14:paraId="335FFB8D" w14:textId="77777777" w:rsidR="009D0A5F" w:rsidRPr="009D0A5F" w:rsidRDefault="009D0A5F" w:rsidP="009D0A5F">
            <w:pPr>
              <w:widowControl/>
              <w:rPr>
                <w:rFonts w:ascii="Arial" w:hAnsi="Arial" w:cs="Arial"/>
                <w:snapToGrid/>
                <w:szCs w:val="16"/>
                <w:lang w:val="en-US"/>
              </w:rPr>
            </w:pPr>
          </w:p>
        </w:tc>
        <w:tc>
          <w:tcPr>
            <w:tcW w:w="501" w:type="dxa"/>
            <w:gridSpan w:val="4"/>
            <w:tcBorders>
              <w:top w:val="nil"/>
              <w:left w:val="nil"/>
              <w:bottom w:val="nil"/>
              <w:right w:val="nil"/>
            </w:tcBorders>
            <w:shd w:val="clear" w:color="auto" w:fill="auto"/>
            <w:noWrap/>
            <w:vAlign w:val="bottom"/>
          </w:tcPr>
          <w:p w14:paraId="04422053"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77DECA4B" w14:textId="77777777" w:rsidR="009D0A5F" w:rsidRPr="009D0A5F" w:rsidRDefault="009D0A5F" w:rsidP="009D0A5F">
            <w:pPr>
              <w:widowControl/>
              <w:rPr>
                <w:rFonts w:ascii="Arial" w:hAnsi="Arial" w:cs="Arial"/>
                <w:snapToGrid/>
                <w:szCs w:val="16"/>
                <w:lang w:val="en-US"/>
              </w:rPr>
            </w:pPr>
          </w:p>
        </w:tc>
        <w:tc>
          <w:tcPr>
            <w:tcW w:w="915" w:type="dxa"/>
            <w:gridSpan w:val="2"/>
            <w:tcBorders>
              <w:top w:val="nil"/>
              <w:left w:val="nil"/>
              <w:bottom w:val="nil"/>
              <w:right w:val="nil"/>
            </w:tcBorders>
            <w:shd w:val="clear" w:color="auto" w:fill="auto"/>
            <w:noWrap/>
            <w:vAlign w:val="bottom"/>
          </w:tcPr>
          <w:p w14:paraId="39039DA7" w14:textId="77777777" w:rsidR="009D0A5F" w:rsidRPr="009D0A5F" w:rsidRDefault="009D0A5F" w:rsidP="009D0A5F">
            <w:pPr>
              <w:widowControl/>
              <w:rPr>
                <w:rFonts w:ascii="Arial" w:hAnsi="Arial" w:cs="Arial"/>
                <w:snapToGrid/>
                <w:szCs w:val="16"/>
                <w:lang w:val="en-US"/>
              </w:rPr>
            </w:pPr>
          </w:p>
        </w:tc>
        <w:tc>
          <w:tcPr>
            <w:tcW w:w="1040" w:type="dxa"/>
            <w:gridSpan w:val="2"/>
            <w:tcBorders>
              <w:top w:val="nil"/>
              <w:left w:val="nil"/>
              <w:bottom w:val="nil"/>
              <w:right w:val="nil"/>
            </w:tcBorders>
            <w:shd w:val="clear" w:color="auto" w:fill="auto"/>
            <w:noWrap/>
            <w:vAlign w:val="bottom"/>
          </w:tcPr>
          <w:p w14:paraId="5AC3D3A0" w14:textId="77777777" w:rsidR="009D0A5F" w:rsidRPr="009D0A5F" w:rsidRDefault="009D0A5F" w:rsidP="009D0A5F">
            <w:pPr>
              <w:widowControl/>
              <w:rPr>
                <w:rFonts w:ascii="Arial" w:hAnsi="Arial" w:cs="Arial"/>
                <w:snapToGrid/>
                <w:szCs w:val="16"/>
                <w:lang w:val="en-US"/>
              </w:rPr>
            </w:pPr>
          </w:p>
        </w:tc>
        <w:tc>
          <w:tcPr>
            <w:tcW w:w="960" w:type="dxa"/>
            <w:gridSpan w:val="2"/>
            <w:tcBorders>
              <w:top w:val="nil"/>
              <w:left w:val="nil"/>
              <w:bottom w:val="nil"/>
              <w:right w:val="nil"/>
            </w:tcBorders>
            <w:shd w:val="clear" w:color="auto" w:fill="auto"/>
            <w:noWrap/>
            <w:vAlign w:val="bottom"/>
          </w:tcPr>
          <w:p w14:paraId="259A97AA" w14:textId="77777777" w:rsidR="009D0A5F" w:rsidRPr="009D0A5F" w:rsidRDefault="009D0A5F" w:rsidP="009D0A5F">
            <w:pPr>
              <w:widowControl/>
              <w:rPr>
                <w:rFonts w:ascii="Arial" w:hAnsi="Arial" w:cs="Arial"/>
                <w:snapToGrid/>
                <w:szCs w:val="16"/>
                <w:lang w:val="en-US"/>
              </w:rPr>
            </w:pPr>
          </w:p>
        </w:tc>
      </w:tr>
      <w:tr w:rsidR="009D0A5F" w:rsidRPr="009D0A5F" w14:paraId="67EE49C0" w14:textId="77777777" w:rsidTr="00E97BE1">
        <w:trPr>
          <w:gridAfter w:val="1"/>
          <w:wAfter w:w="298" w:type="dxa"/>
          <w:trHeight w:val="375"/>
        </w:trPr>
        <w:tc>
          <w:tcPr>
            <w:tcW w:w="340" w:type="dxa"/>
            <w:tcBorders>
              <w:top w:val="nil"/>
              <w:left w:val="nil"/>
              <w:bottom w:val="nil"/>
              <w:right w:val="nil"/>
            </w:tcBorders>
            <w:shd w:val="clear" w:color="auto" w:fill="auto"/>
            <w:noWrap/>
          </w:tcPr>
          <w:p w14:paraId="7588DFEE" w14:textId="77777777" w:rsidR="009D0A5F" w:rsidRPr="00C82D2F" w:rsidRDefault="7673F3BB" w:rsidP="009D0A5F">
            <w:pPr>
              <w:widowControl/>
              <w:spacing w:before="40"/>
              <w:rPr>
                <w:rFonts w:ascii="Arial" w:hAnsi="Arial" w:cs="Arial"/>
                <w:b/>
                <w:bCs/>
                <w:snapToGrid/>
                <w:sz w:val="14"/>
                <w:szCs w:val="14"/>
                <w:lang w:val="en-US"/>
              </w:rPr>
            </w:pPr>
            <w:r w:rsidRPr="00C82D2F">
              <w:rPr>
                <w:rFonts w:ascii="Arial" w:hAnsi="Arial" w:cs="Arial"/>
                <w:b/>
                <w:bCs/>
                <w:snapToGrid/>
                <w:sz w:val="14"/>
                <w:szCs w:val="14"/>
                <w:lang w:val="en-US"/>
              </w:rPr>
              <w:t>1</w:t>
            </w:r>
          </w:p>
        </w:tc>
        <w:tc>
          <w:tcPr>
            <w:tcW w:w="14353" w:type="dxa"/>
            <w:gridSpan w:val="20"/>
            <w:tcBorders>
              <w:top w:val="nil"/>
              <w:left w:val="nil"/>
              <w:bottom w:val="nil"/>
              <w:right w:val="nil"/>
            </w:tcBorders>
            <w:shd w:val="clear" w:color="auto" w:fill="auto"/>
            <w:vAlign w:val="bottom"/>
          </w:tcPr>
          <w:p w14:paraId="1F039816" w14:textId="57A955AD" w:rsidR="009D0A5F" w:rsidRPr="00C82D2F" w:rsidRDefault="7673F3BB" w:rsidP="7D5373F4">
            <w:pPr>
              <w:widowControl/>
              <w:rPr>
                <w:rFonts w:ascii="Arial" w:hAnsi="Arial" w:cs="Arial"/>
                <w:snapToGrid/>
                <w:lang w:val="en-US"/>
              </w:rPr>
            </w:pPr>
            <w:r w:rsidRPr="00C82D2F">
              <w:rPr>
                <w:rFonts w:ascii="Arial" w:hAnsi="Arial" w:cs="Arial"/>
                <w:b/>
                <w:bCs/>
                <w:snapToGrid/>
                <w:sz w:val="14"/>
                <w:szCs w:val="14"/>
                <w:lang w:val="en-US"/>
              </w:rPr>
              <w:t xml:space="preserve">Means exposure to an entity within the banking group resulting in the banking group being exposed to that entity to an aggregate amount exceeding 1% of group qualifying capital and reserve funds as reported in item </w:t>
            </w:r>
            <w:r w:rsidR="4D000B5A" w:rsidRPr="00C82D2F">
              <w:rPr>
                <w:rFonts w:ascii="Arial" w:hAnsi="Arial" w:cs="Arial"/>
                <w:b/>
                <w:bCs/>
                <w:snapToGrid/>
                <w:sz w:val="14"/>
                <w:szCs w:val="14"/>
                <w:lang w:val="en-US"/>
              </w:rPr>
              <w:t>1</w:t>
            </w:r>
            <w:r w:rsidR="00D6447A" w:rsidRPr="00C82D2F">
              <w:rPr>
                <w:rFonts w:ascii="Arial" w:hAnsi="Arial" w:cs="Arial"/>
                <w:b/>
                <w:bCs/>
                <w:snapToGrid/>
                <w:sz w:val="14"/>
                <w:szCs w:val="14"/>
                <w:lang w:val="en-US"/>
              </w:rPr>
              <w:t>4</w:t>
            </w:r>
            <w:r w:rsidR="4D000B5A" w:rsidRPr="00C82D2F">
              <w:rPr>
                <w:rFonts w:ascii="Arial" w:hAnsi="Arial" w:cs="Arial"/>
                <w:b/>
                <w:bCs/>
                <w:snapToGrid/>
                <w:sz w:val="14"/>
                <w:szCs w:val="14"/>
                <w:lang w:val="en-US"/>
              </w:rPr>
              <w:t xml:space="preserve">, </w:t>
            </w:r>
            <w:r w:rsidRPr="00C82D2F">
              <w:rPr>
                <w:rFonts w:ascii="Arial" w:hAnsi="Arial" w:cs="Arial"/>
                <w:b/>
                <w:bCs/>
                <w:snapToGrid/>
                <w:sz w:val="14"/>
                <w:szCs w:val="14"/>
                <w:lang w:val="en-US"/>
              </w:rPr>
              <w:t xml:space="preserve">column </w:t>
            </w:r>
            <w:r w:rsidR="4D000B5A" w:rsidRPr="00C82D2F">
              <w:rPr>
                <w:rFonts w:ascii="Arial" w:hAnsi="Arial" w:cs="Arial"/>
                <w:b/>
                <w:bCs/>
                <w:snapToGrid/>
                <w:sz w:val="14"/>
                <w:szCs w:val="14"/>
                <w:lang w:val="en-US"/>
              </w:rPr>
              <w:t>4</w:t>
            </w:r>
            <w:r w:rsidRPr="00C82D2F">
              <w:rPr>
                <w:rFonts w:ascii="Arial" w:hAnsi="Arial" w:cs="Arial"/>
                <w:b/>
                <w:bCs/>
                <w:snapToGrid/>
                <w:sz w:val="14"/>
                <w:szCs w:val="14"/>
                <w:lang w:val="en-US"/>
              </w:rPr>
              <w:t>.</w:t>
            </w:r>
          </w:p>
        </w:tc>
      </w:tr>
      <w:tr w:rsidR="009D0A5F" w:rsidRPr="009D0A5F" w14:paraId="32A93459" w14:textId="77777777" w:rsidTr="00E97BE1">
        <w:trPr>
          <w:gridAfter w:val="1"/>
          <w:wAfter w:w="298" w:type="dxa"/>
          <w:trHeight w:val="375"/>
        </w:trPr>
        <w:tc>
          <w:tcPr>
            <w:tcW w:w="340" w:type="dxa"/>
            <w:tcBorders>
              <w:top w:val="nil"/>
              <w:left w:val="nil"/>
              <w:bottom w:val="nil"/>
              <w:right w:val="nil"/>
            </w:tcBorders>
            <w:shd w:val="clear" w:color="auto" w:fill="auto"/>
            <w:noWrap/>
          </w:tcPr>
          <w:p w14:paraId="3B9028B6" w14:textId="77777777" w:rsidR="009D0A5F" w:rsidRPr="009D0A5F" w:rsidRDefault="009D0A5F" w:rsidP="009D0A5F">
            <w:pPr>
              <w:widowControl/>
              <w:spacing w:before="40"/>
              <w:rPr>
                <w:rFonts w:ascii="Arial" w:hAnsi="Arial" w:cs="Arial"/>
                <w:b/>
                <w:bCs/>
                <w:snapToGrid/>
                <w:sz w:val="14"/>
                <w:szCs w:val="14"/>
                <w:lang w:val="en-US"/>
              </w:rPr>
            </w:pPr>
            <w:r w:rsidRPr="009D0A5F">
              <w:rPr>
                <w:rFonts w:ascii="Arial" w:hAnsi="Arial" w:cs="Arial"/>
                <w:b/>
                <w:bCs/>
                <w:snapToGrid/>
                <w:sz w:val="14"/>
                <w:szCs w:val="14"/>
                <w:lang w:val="en-US"/>
              </w:rPr>
              <w:t>2a.</w:t>
            </w:r>
          </w:p>
        </w:tc>
        <w:tc>
          <w:tcPr>
            <w:tcW w:w="12353" w:type="dxa"/>
            <w:gridSpan w:val="16"/>
            <w:tcBorders>
              <w:top w:val="nil"/>
              <w:left w:val="nil"/>
              <w:bottom w:val="nil"/>
              <w:right w:val="nil"/>
            </w:tcBorders>
            <w:shd w:val="clear" w:color="auto" w:fill="auto"/>
            <w:vAlign w:val="bottom"/>
          </w:tcPr>
          <w:p w14:paraId="24769F6B" w14:textId="77777777" w:rsidR="009D0A5F" w:rsidRPr="009D0A5F" w:rsidRDefault="009D0A5F" w:rsidP="00A6350D">
            <w:pPr>
              <w:widowControl/>
              <w:rPr>
                <w:rFonts w:ascii="Arial" w:hAnsi="Arial" w:cs="Arial"/>
                <w:b/>
                <w:bCs/>
                <w:snapToGrid/>
                <w:sz w:val="14"/>
                <w:szCs w:val="14"/>
                <w:lang w:val="en-US"/>
              </w:rPr>
            </w:pPr>
            <w:r w:rsidRPr="009D0A5F">
              <w:rPr>
                <w:rFonts w:ascii="Arial" w:hAnsi="Arial" w:cs="Arial"/>
                <w:b/>
                <w:bCs/>
                <w:snapToGrid/>
                <w:sz w:val="14"/>
                <w:szCs w:val="14"/>
                <w:lang w:val="en-US"/>
              </w:rPr>
              <w:t xml:space="preserve">Are loans and advances to </w:t>
            </w:r>
            <w:r w:rsidR="00A6350D">
              <w:rPr>
                <w:rFonts w:ascii="Arial" w:hAnsi="Arial" w:cs="Arial"/>
                <w:b/>
                <w:bCs/>
                <w:snapToGrid/>
                <w:sz w:val="14"/>
                <w:szCs w:val="14"/>
                <w:lang w:val="en-US"/>
              </w:rPr>
              <w:t>intra-group entities</w:t>
            </w:r>
            <w:r w:rsidRPr="009D0A5F">
              <w:rPr>
                <w:rFonts w:ascii="Arial" w:hAnsi="Arial" w:cs="Arial"/>
                <w:b/>
                <w:bCs/>
                <w:snapToGrid/>
                <w:sz w:val="14"/>
                <w:szCs w:val="14"/>
                <w:lang w:val="en-US"/>
              </w:rPr>
              <w:t xml:space="preserve"> conducted on an arm’s-length basis? (Yes = 1; no = 2) </w:t>
            </w:r>
            <w:r w:rsidRPr="009D0A5F">
              <w:rPr>
                <w:rFonts w:ascii="Arial" w:hAnsi="Arial" w:cs="Arial"/>
                <w:b/>
                <w:bCs/>
                <w:snapToGrid/>
                <w:sz w:val="14"/>
                <w:szCs w:val="14"/>
                <w:lang w:val="en-US"/>
              </w:rPr>
              <w:br/>
              <w:t xml:space="preserve">When no, a separate schedule of all exposure to </w:t>
            </w:r>
            <w:r w:rsidR="00A6350D">
              <w:rPr>
                <w:rFonts w:ascii="Arial" w:hAnsi="Arial" w:cs="Arial"/>
                <w:b/>
                <w:bCs/>
                <w:snapToGrid/>
                <w:sz w:val="14"/>
                <w:szCs w:val="14"/>
                <w:lang w:val="en-US"/>
              </w:rPr>
              <w:t>intra-group entities</w:t>
            </w:r>
            <w:r w:rsidRPr="009D0A5F">
              <w:rPr>
                <w:rFonts w:ascii="Arial" w:hAnsi="Arial" w:cs="Arial"/>
                <w:b/>
                <w:bCs/>
                <w:snapToGrid/>
                <w:sz w:val="14"/>
                <w:szCs w:val="14"/>
                <w:lang w:val="en-US"/>
              </w:rPr>
              <w:t xml:space="preserve"> not at arm's length shall on request be submitted in writing.</w:t>
            </w:r>
          </w:p>
        </w:tc>
        <w:tc>
          <w:tcPr>
            <w:tcW w:w="1040" w:type="dxa"/>
            <w:gridSpan w:val="2"/>
            <w:tcBorders>
              <w:top w:val="nil"/>
              <w:left w:val="nil"/>
              <w:bottom w:val="nil"/>
              <w:right w:val="nil"/>
            </w:tcBorders>
            <w:shd w:val="clear" w:color="auto" w:fill="auto"/>
            <w:noWrap/>
            <w:vAlign w:val="bottom"/>
          </w:tcPr>
          <w:p w14:paraId="75CE826A" w14:textId="77777777" w:rsidR="009D0A5F" w:rsidRPr="009D0A5F" w:rsidRDefault="009D0A5F" w:rsidP="009D0A5F">
            <w:pPr>
              <w:widowControl/>
              <w:rPr>
                <w:rFonts w:ascii="Arial" w:hAnsi="Arial" w:cs="Arial"/>
                <w:snapToGrid/>
                <w:szCs w:val="16"/>
                <w:lang w:val="en-US"/>
              </w:rPr>
            </w:pPr>
          </w:p>
        </w:tc>
        <w:tc>
          <w:tcPr>
            <w:tcW w:w="960" w:type="dxa"/>
            <w:gridSpan w:val="2"/>
            <w:tcBorders>
              <w:top w:val="nil"/>
              <w:left w:val="nil"/>
              <w:bottom w:val="nil"/>
              <w:right w:val="nil"/>
            </w:tcBorders>
            <w:shd w:val="clear" w:color="auto" w:fill="auto"/>
            <w:noWrap/>
            <w:vAlign w:val="bottom"/>
          </w:tcPr>
          <w:p w14:paraId="0E6E25B4" w14:textId="77777777" w:rsidR="009D0A5F" w:rsidRPr="009D0A5F" w:rsidRDefault="009D0A5F" w:rsidP="009D0A5F">
            <w:pPr>
              <w:widowControl/>
              <w:rPr>
                <w:rFonts w:ascii="Arial" w:hAnsi="Arial" w:cs="Arial"/>
                <w:snapToGrid/>
                <w:szCs w:val="16"/>
                <w:lang w:val="en-US"/>
              </w:rPr>
            </w:pPr>
          </w:p>
        </w:tc>
      </w:tr>
      <w:tr w:rsidR="009D0A5F" w:rsidRPr="009D0A5F" w14:paraId="2565C7A0" w14:textId="77777777" w:rsidTr="00E97BE1">
        <w:trPr>
          <w:gridAfter w:val="1"/>
          <w:wAfter w:w="298" w:type="dxa"/>
          <w:trHeight w:val="225"/>
        </w:trPr>
        <w:tc>
          <w:tcPr>
            <w:tcW w:w="340" w:type="dxa"/>
            <w:tcBorders>
              <w:top w:val="nil"/>
              <w:left w:val="nil"/>
              <w:bottom w:val="nil"/>
              <w:right w:val="nil"/>
            </w:tcBorders>
            <w:shd w:val="clear" w:color="auto" w:fill="auto"/>
            <w:noWrap/>
          </w:tcPr>
          <w:p w14:paraId="2049F886" w14:textId="77777777" w:rsidR="009D0A5F" w:rsidRPr="009D0A5F" w:rsidRDefault="009D0A5F" w:rsidP="009D0A5F">
            <w:pPr>
              <w:widowControl/>
              <w:spacing w:before="40"/>
              <w:rPr>
                <w:rFonts w:ascii="Arial" w:hAnsi="Arial" w:cs="Arial"/>
                <w:b/>
                <w:bCs/>
                <w:snapToGrid/>
                <w:sz w:val="14"/>
                <w:szCs w:val="14"/>
                <w:lang w:val="en-US"/>
              </w:rPr>
            </w:pPr>
            <w:r w:rsidRPr="009D0A5F">
              <w:rPr>
                <w:rFonts w:ascii="Arial" w:hAnsi="Arial" w:cs="Arial"/>
                <w:b/>
                <w:bCs/>
                <w:snapToGrid/>
                <w:sz w:val="14"/>
                <w:szCs w:val="14"/>
                <w:lang w:val="en-US"/>
              </w:rPr>
              <w:t>2b.</w:t>
            </w:r>
          </w:p>
        </w:tc>
        <w:tc>
          <w:tcPr>
            <w:tcW w:w="10478" w:type="dxa"/>
            <w:gridSpan w:val="12"/>
            <w:tcBorders>
              <w:top w:val="nil"/>
              <w:left w:val="nil"/>
              <w:bottom w:val="nil"/>
              <w:right w:val="nil"/>
            </w:tcBorders>
            <w:shd w:val="clear" w:color="auto" w:fill="auto"/>
            <w:noWrap/>
            <w:vAlign w:val="bottom"/>
          </w:tcPr>
          <w:p w14:paraId="50CFFD60" w14:textId="77777777" w:rsidR="009D0A5F" w:rsidRPr="009D0A5F" w:rsidRDefault="009D0A5F" w:rsidP="009D0A5F">
            <w:pPr>
              <w:widowControl/>
              <w:rPr>
                <w:rFonts w:ascii="Arial" w:hAnsi="Arial" w:cs="Arial"/>
                <w:b/>
                <w:bCs/>
                <w:snapToGrid/>
                <w:sz w:val="14"/>
                <w:szCs w:val="14"/>
                <w:lang w:val="en-US"/>
              </w:rPr>
            </w:pPr>
            <w:r w:rsidRPr="009D0A5F">
              <w:rPr>
                <w:rFonts w:ascii="Arial" w:hAnsi="Arial" w:cs="Arial"/>
                <w:b/>
                <w:bCs/>
                <w:snapToGrid/>
                <w:sz w:val="14"/>
                <w:szCs w:val="14"/>
                <w:lang w:val="en-US"/>
              </w:rPr>
              <w:t>Does the board of directors of the relevant bank or controlling company effectively monitor extension of credit to intra-group entities? (Yes = 1; no = 2)</w:t>
            </w:r>
          </w:p>
        </w:tc>
        <w:tc>
          <w:tcPr>
            <w:tcW w:w="76" w:type="dxa"/>
            <w:tcBorders>
              <w:top w:val="nil"/>
              <w:left w:val="nil"/>
              <w:bottom w:val="nil"/>
              <w:right w:val="nil"/>
            </w:tcBorders>
            <w:shd w:val="clear" w:color="auto" w:fill="auto"/>
            <w:noWrap/>
            <w:vAlign w:val="bottom"/>
          </w:tcPr>
          <w:p w14:paraId="56383DC4" w14:textId="77777777" w:rsidR="009D0A5F" w:rsidRPr="009D0A5F" w:rsidRDefault="009D0A5F" w:rsidP="009D0A5F">
            <w:pPr>
              <w:widowControl/>
              <w:rPr>
                <w:rFonts w:ascii="Arial" w:hAnsi="Arial" w:cs="Arial"/>
                <w:snapToGrid/>
                <w:szCs w:val="16"/>
                <w:lang w:val="en-US"/>
              </w:rPr>
            </w:pPr>
          </w:p>
        </w:tc>
        <w:tc>
          <w:tcPr>
            <w:tcW w:w="1799" w:type="dxa"/>
            <w:gridSpan w:val="3"/>
            <w:tcBorders>
              <w:top w:val="nil"/>
              <w:left w:val="nil"/>
              <w:bottom w:val="nil"/>
              <w:right w:val="nil"/>
            </w:tcBorders>
            <w:shd w:val="clear" w:color="auto" w:fill="auto"/>
            <w:noWrap/>
            <w:vAlign w:val="bottom"/>
          </w:tcPr>
          <w:p w14:paraId="46A665A3" w14:textId="77777777" w:rsidR="009D0A5F" w:rsidRPr="009D0A5F" w:rsidRDefault="009D0A5F" w:rsidP="009D0A5F">
            <w:pPr>
              <w:widowControl/>
              <w:rPr>
                <w:rFonts w:ascii="Arial" w:hAnsi="Arial" w:cs="Arial"/>
                <w:snapToGrid/>
                <w:szCs w:val="16"/>
                <w:lang w:val="en-US"/>
              </w:rPr>
            </w:pPr>
          </w:p>
        </w:tc>
        <w:tc>
          <w:tcPr>
            <w:tcW w:w="1040" w:type="dxa"/>
            <w:gridSpan w:val="2"/>
            <w:tcBorders>
              <w:top w:val="nil"/>
              <w:left w:val="nil"/>
              <w:bottom w:val="nil"/>
              <w:right w:val="nil"/>
            </w:tcBorders>
            <w:shd w:val="clear" w:color="auto" w:fill="auto"/>
            <w:noWrap/>
            <w:vAlign w:val="bottom"/>
          </w:tcPr>
          <w:p w14:paraId="78960B75" w14:textId="77777777" w:rsidR="009D0A5F" w:rsidRPr="009D0A5F" w:rsidRDefault="009D0A5F" w:rsidP="009D0A5F">
            <w:pPr>
              <w:widowControl/>
              <w:rPr>
                <w:rFonts w:ascii="Arial" w:hAnsi="Arial" w:cs="Arial"/>
                <w:snapToGrid/>
                <w:szCs w:val="16"/>
                <w:lang w:val="en-US"/>
              </w:rPr>
            </w:pPr>
          </w:p>
        </w:tc>
        <w:tc>
          <w:tcPr>
            <w:tcW w:w="960" w:type="dxa"/>
            <w:gridSpan w:val="2"/>
            <w:tcBorders>
              <w:top w:val="nil"/>
              <w:left w:val="nil"/>
              <w:bottom w:val="nil"/>
              <w:right w:val="nil"/>
            </w:tcBorders>
            <w:shd w:val="clear" w:color="auto" w:fill="auto"/>
            <w:noWrap/>
            <w:vAlign w:val="bottom"/>
          </w:tcPr>
          <w:p w14:paraId="2F428144" w14:textId="77777777" w:rsidR="009D0A5F" w:rsidRPr="009D0A5F" w:rsidRDefault="009D0A5F" w:rsidP="009D0A5F">
            <w:pPr>
              <w:widowControl/>
              <w:rPr>
                <w:rFonts w:ascii="Arial" w:hAnsi="Arial" w:cs="Arial"/>
                <w:snapToGrid/>
                <w:szCs w:val="16"/>
                <w:lang w:val="en-US"/>
              </w:rPr>
            </w:pPr>
          </w:p>
        </w:tc>
      </w:tr>
      <w:tr w:rsidR="009D0A5F" w:rsidRPr="009D0A5F" w14:paraId="0A50F71B" w14:textId="77777777" w:rsidTr="00E97BE1">
        <w:trPr>
          <w:trHeight w:val="225"/>
        </w:trPr>
        <w:tc>
          <w:tcPr>
            <w:tcW w:w="340" w:type="dxa"/>
            <w:tcBorders>
              <w:top w:val="nil"/>
              <w:left w:val="nil"/>
              <w:bottom w:val="nil"/>
              <w:right w:val="nil"/>
            </w:tcBorders>
            <w:shd w:val="clear" w:color="auto" w:fill="auto"/>
            <w:noWrap/>
          </w:tcPr>
          <w:p w14:paraId="4CA80843" w14:textId="77777777" w:rsidR="009D0A5F" w:rsidRPr="009D0A5F" w:rsidRDefault="009D0A5F" w:rsidP="009D0A5F">
            <w:pPr>
              <w:widowControl/>
              <w:spacing w:before="40"/>
              <w:rPr>
                <w:rFonts w:ascii="Arial" w:hAnsi="Arial" w:cs="Arial"/>
                <w:b/>
                <w:bCs/>
                <w:snapToGrid/>
                <w:sz w:val="14"/>
                <w:szCs w:val="14"/>
                <w:lang w:val="en-US"/>
              </w:rPr>
            </w:pPr>
            <w:r w:rsidRPr="009D0A5F">
              <w:rPr>
                <w:rFonts w:ascii="Arial" w:hAnsi="Arial" w:cs="Arial"/>
                <w:b/>
                <w:bCs/>
                <w:snapToGrid/>
                <w:sz w:val="14"/>
                <w:szCs w:val="14"/>
                <w:lang w:val="en-US"/>
              </w:rPr>
              <w:t>2c.</w:t>
            </w:r>
          </w:p>
        </w:tc>
        <w:tc>
          <w:tcPr>
            <w:tcW w:w="8781" w:type="dxa"/>
            <w:gridSpan w:val="8"/>
            <w:tcBorders>
              <w:top w:val="nil"/>
              <w:left w:val="nil"/>
              <w:bottom w:val="nil"/>
              <w:right w:val="nil"/>
            </w:tcBorders>
            <w:shd w:val="clear" w:color="auto" w:fill="auto"/>
            <w:noWrap/>
            <w:vAlign w:val="bottom"/>
          </w:tcPr>
          <w:p w14:paraId="6551C296" w14:textId="77777777" w:rsidR="009D0A5F" w:rsidRPr="009D0A5F" w:rsidRDefault="009D0A5F" w:rsidP="009D0A5F">
            <w:pPr>
              <w:widowControl/>
              <w:rPr>
                <w:rFonts w:ascii="Arial" w:hAnsi="Arial" w:cs="Arial"/>
                <w:b/>
                <w:bCs/>
                <w:snapToGrid/>
                <w:sz w:val="14"/>
                <w:szCs w:val="14"/>
                <w:lang w:val="en-US"/>
              </w:rPr>
            </w:pPr>
            <w:r w:rsidRPr="009D0A5F">
              <w:rPr>
                <w:rFonts w:ascii="Arial" w:hAnsi="Arial" w:cs="Arial"/>
                <w:b/>
                <w:bCs/>
                <w:snapToGrid/>
                <w:sz w:val="14"/>
                <w:szCs w:val="14"/>
                <w:lang w:val="en-US"/>
              </w:rPr>
              <w:t>Are appropriate steps taken to control or mitigate the risks relating to intra</w:t>
            </w:r>
            <w:r w:rsidR="00A6350D">
              <w:rPr>
                <w:rFonts w:ascii="Arial" w:hAnsi="Arial" w:cs="Arial"/>
                <w:b/>
                <w:bCs/>
                <w:snapToGrid/>
                <w:sz w:val="14"/>
                <w:szCs w:val="14"/>
                <w:lang w:val="en-US"/>
              </w:rPr>
              <w:t>-</w:t>
            </w:r>
            <w:r w:rsidRPr="009D0A5F">
              <w:rPr>
                <w:rFonts w:ascii="Arial" w:hAnsi="Arial" w:cs="Arial"/>
                <w:b/>
                <w:bCs/>
                <w:snapToGrid/>
                <w:sz w:val="14"/>
                <w:szCs w:val="14"/>
                <w:lang w:val="en-US"/>
              </w:rPr>
              <w:t>group exposures? (Yes = 1; no = 2)</w:t>
            </w:r>
          </w:p>
        </w:tc>
        <w:tc>
          <w:tcPr>
            <w:tcW w:w="76" w:type="dxa"/>
            <w:tcBorders>
              <w:top w:val="nil"/>
              <w:left w:val="nil"/>
              <w:bottom w:val="nil"/>
              <w:right w:val="nil"/>
            </w:tcBorders>
            <w:shd w:val="clear" w:color="auto" w:fill="auto"/>
            <w:noWrap/>
            <w:vAlign w:val="bottom"/>
          </w:tcPr>
          <w:p w14:paraId="0CA2E2F1" w14:textId="77777777" w:rsidR="009D0A5F" w:rsidRPr="009D0A5F" w:rsidRDefault="009D0A5F" w:rsidP="009D0A5F">
            <w:pPr>
              <w:widowControl/>
              <w:rPr>
                <w:rFonts w:ascii="Arial" w:hAnsi="Arial" w:cs="Arial"/>
                <w:snapToGrid/>
                <w:szCs w:val="16"/>
                <w:lang w:val="en-US"/>
              </w:rPr>
            </w:pPr>
          </w:p>
        </w:tc>
        <w:tc>
          <w:tcPr>
            <w:tcW w:w="1418" w:type="dxa"/>
            <w:tcBorders>
              <w:top w:val="nil"/>
              <w:left w:val="nil"/>
              <w:bottom w:val="nil"/>
              <w:right w:val="nil"/>
            </w:tcBorders>
            <w:shd w:val="clear" w:color="auto" w:fill="auto"/>
            <w:noWrap/>
            <w:vAlign w:val="bottom"/>
          </w:tcPr>
          <w:p w14:paraId="5FE8E0FC" w14:textId="77777777" w:rsidR="009D0A5F" w:rsidRPr="009D0A5F" w:rsidRDefault="009D0A5F" w:rsidP="009D0A5F">
            <w:pPr>
              <w:widowControl/>
              <w:rPr>
                <w:rFonts w:ascii="Arial" w:hAnsi="Arial" w:cs="Arial"/>
                <w:snapToGrid/>
                <w:szCs w:val="16"/>
                <w:lang w:val="en-US"/>
              </w:rPr>
            </w:pPr>
          </w:p>
        </w:tc>
        <w:tc>
          <w:tcPr>
            <w:tcW w:w="501" w:type="dxa"/>
            <w:gridSpan w:val="4"/>
            <w:tcBorders>
              <w:top w:val="nil"/>
              <w:left w:val="nil"/>
              <w:bottom w:val="nil"/>
              <w:right w:val="nil"/>
            </w:tcBorders>
            <w:shd w:val="clear" w:color="auto" w:fill="auto"/>
            <w:noWrap/>
            <w:vAlign w:val="bottom"/>
          </w:tcPr>
          <w:p w14:paraId="040C0E8C"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5D96D305" w14:textId="77777777" w:rsidR="009D0A5F" w:rsidRPr="009D0A5F" w:rsidRDefault="009D0A5F" w:rsidP="009D0A5F">
            <w:pPr>
              <w:widowControl/>
              <w:rPr>
                <w:rFonts w:ascii="Arial" w:hAnsi="Arial" w:cs="Arial"/>
                <w:snapToGrid/>
                <w:szCs w:val="16"/>
                <w:lang w:val="en-US"/>
              </w:rPr>
            </w:pPr>
          </w:p>
        </w:tc>
        <w:tc>
          <w:tcPr>
            <w:tcW w:w="915" w:type="dxa"/>
            <w:gridSpan w:val="2"/>
            <w:tcBorders>
              <w:top w:val="nil"/>
              <w:left w:val="nil"/>
              <w:bottom w:val="nil"/>
              <w:right w:val="nil"/>
            </w:tcBorders>
            <w:shd w:val="clear" w:color="auto" w:fill="auto"/>
            <w:noWrap/>
            <w:vAlign w:val="bottom"/>
          </w:tcPr>
          <w:p w14:paraId="7E2A4F90" w14:textId="77777777" w:rsidR="009D0A5F" w:rsidRPr="009D0A5F" w:rsidRDefault="009D0A5F" w:rsidP="009D0A5F">
            <w:pPr>
              <w:widowControl/>
              <w:rPr>
                <w:rFonts w:ascii="Arial" w:hAnsi="Arial" w:cs="Arial"/>
                <w:snapToGrid/>
                <w:szCs w:val="16"/>
                <w:lang w:val="en-US"/>
              </w:rPr>
            </w:pPr>
          </w:p>
        </w:tc>
        <w:tc>
          <w:tcPr>
            <w:tcW w:w="1040" w:type="dxa"/>
            <w:gridSpan w:val="2"/>
            <w:tcBorders>
              <w:top w:val="nil"/>
              <w:left w:val="nil"/>
              <w:bottom w:val="nil"/>
              <w:right w:val="nil"/>
            </w:tcBorders>
            <w:shd w:val="clear" w:color="auto" w:fill="auto"/>
            <w:noWrap/>
            <w:vAlign w:val="bottom"/>
          </w:tcPr>
          <w:p w14:paraId="383B44F8" w14:textId="77777777" w:rsidR="009D0A5F" w:rsidRPr="009D0A5F" w:rsidRDefault="009D0A5F" w:rsidP="009D0A5F">
            <w:pPr>
              <w:widowControl/>
              <w:rPr>
                <w:rFonts w:ascii="Arial" w:hAnsi="Arial" w:cs="Arial"/>
                <w:snapToGrid/>
                <w:szCs w:val="16"/>
                <w:lang w:val="en-US"/>
              </w:rPr>
            </w:pPr>
          </w:p>
        </w:tc>
        <w:tc>
          <w:tcPr>
            <w:tcW w:w="960" w:type="dxa"/>
            <w:gridSpan w:val="2"/>
            <w:tcBorders>
              <w:top w:val="nil"/>
              <w:left w:val="nil"/>
              <w:bottom w:val="nil"/>
              <w:right w:val="nil"/>
            </w:tcBorders>
            <w:shd w:val="clear" w:color="auto" w:fill="auto"/>
            <w:noWrap/>
            <w:vAlign w:val="bottom"/>
          </w:tcPr>
          <w:p w14:paraId="54D1A919" w14:textId="77777777" w:rsidR="009D0A5F" w:rsidRPr="009D0A5F" w:rsidRDefault="009D0A5F" w:rsidP="009D0A5F">
            <w:pPr>
              <w:widowControl/>
              <w:rPr>
                <w:rFonts w:ascii="Arial" w:hAnsi="Arial" w:cs="Arial"/>
                <w:snapToGrid/>
                <w:szCs w:val="16"/>
                <w:lang w:val="en-US"/>
              </w:rPr>
            </w:pPr>
          </w:p>
        </w:tc>
      </w:tr>
    </w:tbl>
    <w:p w14:paraId="5F24842C" w14:textId="77777777" w:rsidR="00446E57" w:rsidRDefault="00446E57">
      <w:pPr>
        <w:tabs>
          <w:tab w:val="left" w:pos="-720"/>
          <w:tab w:val="left" w:pos="0"/>
          <w:tab w:val="left" w:pos="378"/>
          <w:tab w:val="left" w:pos="720"/>
        </w:tabs>
        <w:suppressAutoHyphens/>
        <w:jc w:val="both"/>
        <w:rPr>
          <w:rFonts w:ascii="Arial" w:hAnsi="Arial"/>
          <w:sz w:val="10"/>
        </w:rPr>
      </w:pPr>
    </w:p>
    <w:p w14:paraId="16EF8320" w14:textId="77777777" w:rsidR="00C95E3E" w:rsidRPr="00C95E3E" w:rsidRDefault="00C95E3E">
      <w:pPr>
        <w:tabs>
          <w:tab w:val="left" w:pos="-720"/>
          <w:tab w:val="left" w:pos="0"/>
          <w:tab w:val="left" w:pos="378"/>
          <w:tab w:val="left" w:pos="720"/>
        </w:tabs>
        <w:suppressAutoHyphens/>
        <w:jc w:val="both"/>
        <w:rPr>
          <w:rFonts w:ascii="Arial" w:hAnsi="Arial"/>
          <w:sz w:val="10"/>
          <w:lang w:val="en-US"/>
        </w:rPr>
      </w:pPr>
    </w:p>
    <w:p w14:paraId="7D860EC1" w14:textId="77777777" w:rsidR="0004475F" w:rsidRPr="004C1B50" w:rsidRDefault="00446E57">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sz w:val="6"/>
          <w:szCs w:val="6"/>
        </w:rPr>
      </w:pPr>
      <w:r>
        <w:rPr>
          <w:rFonts w:ascii="Arial" w:hAnsi="Arial"/>
          <w:b/>
        </w:rPr>
        <w:br w:type="page"/>
      </w:r>
    </w:p>
    <w:p w14:paraId="1AF101CB" w14:textId="77777777" w:rsidR="00446E57" w:rsidRDefault="00446E57">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rPr>
      </w:pPr>
    </w:p>
    <w:tbl>
      <w:tblPr>
        <w:tblW w:w="16267" w:type="dxa"/>
        <w:tblInd w:w="-674" w:type="dxa"/>
        <w:tblCellMar>
          <w:left w:w="28" w:type="dxa"/>
          <w:right w:w="28" w:type="dxa"/>
        </w:tblCellMar>
        <w:tblLook w:val="0000" w:firstRow="0" w:lastRow="0" w:firstColumn="0" w:lastColumn="0" w:noHBand="0" w:noVBand="0"/>
      </w:tblPr>
      <w:tblGrid>
        <w:gridCol w:w="438"/>
        <w:gridCol w:w="1294"/>
        <w:gridCol w:w="385"/>
        <w:gridCol w:w="686"/>
        <w:gridCol w:w="726"/>
        <w:gridCol w:w="165"/>
        <w:gridCol w:w="165"/>
        <w:gridCol w:w="395"/>
        <w:gridCol w:w="532"/>
        <w:gridCol w:w="567"/>
        <w:gridCol w:w="904"/>
        <w:gridCol w:w="904"/>
        <w:gridCol w:w="679"/>
        <w:gridCol w:w="632"/>
        <w:gridCol w:w="567"/>
        <w:gridCol w:w="679"/>
        <w:gridCol w:w="811"/>
        <w:gridCol w:w="101"/>
        <w:gridCol w:w="928"/>
        <w:gridCol w:w="725"/>
        <w:gridCol w:w="811"/>
        <w:gridCol w:w="679"/>
        <w:gridCol w:w="866"/>
        <w:gridCol w:w="731"/>
        <w:gridCol w:w="897"/>
      </w:tblGrid>
      <w:tr w:rsidR="005358DD" w:rsidRPr="00253B8A" w14:paraId="1A79928C" w14:textId="1BA0003C" w:rsidTr="00E97BE1">
        <w:trPr>
          <w:trHeight w:val="110"/>
        </w:trPr>
        <w:tc>
          <w:tcPr>
            <w:tcW w:w="438" w:type="dxa"/>
            <w:tcBorders>
              <w:top w:val="nil"/>
              <w:left w:val="nil"/>
              <w:bottom w:val="nil"/>
              <w:right w:val="nil"/>
            </w:tcBorders>
            <w:shd w:val="clear" w:color="auto" w:fill="auto"/>
            <w:noWrap/>
            <w:vAlign w:val="bottom"/>
          </w:tcPr>
          <w:p w14:paraId="2ADE9001" w14:textId="77777777" w:rsidR="005358DD" w:rsidRPr="00253B8A" w:rsidRDefault="005358DD" w:rsidP="00253B8A">
            <w:pPr>
              <w:widowControl/>
              <w:rPr>
                <w:rFonts w:ascii="Arial" w:hAnsi="Arial" w:cs="Arial"/>
                <w:snapToGrid/>
                <w:szCs w:val="16"/>
                <w:lang w:val="en-US"/>
              </w:rPr>
            </w:pPr>
          </w:p>
        </w:tc>
        <w:tc>
          <w:tcPr>
            <w:tcW w:w="3091" w:type="dxa"/>
            <w:gridSpan w:val="4"/>
            <w:tcBorders>
              <w:top w:val="nil"/>
              <w:left w:val="nil"/>
              <w:bottom w:val="nil"/>
              <w:right w:val="nil"/>
            </w:tcBorders>
            <w:shd w:val="clear" w:color="auto" w:fill="auto"/>
            <w:noWrap/>
            <w:vAlign w:val="bottom"/>
          </w:tcPr>
          <w:p w14:paraId="3747463D" w14:textId="77777777" w:rsidR="005358DD" w:rsidRPr="00253B8A" w:rsidRDefault="005358DD" w:rsidP="00253B8A">
            <w:pPr>
              <w:widowControl/>
              <w:rPr>
                <w:rFonts w:ascii="Arial" w:hAnsi="Arial" w:cs="Arial"/>
                <w:snapToGrid/>
                <w:szCs w:val="16"/>
                <w:lang w:val="en-US"/>
              </w:rPr>
            </w:pPr>
          </w:p>
        </w:tc>
        <w:tc>
          <w:tcPr>
            <w:tcW w:w="165" w:type="dxa"/>
            <w:tcBorders>
              <w:top w:val="nil"/>
              <w:left w:val="nil"/>
              <w:bottom w:val="nil"/>
              <w:right w:val="nil"/>
            </w:tcBorders>
            <w:shd w:val="clear" w:color="auto" w:fill="auto"/>
            <w:noWrap/>
            <w:vAlign w:val="bottom"/>
          </w:tcPr>
          <w:p w14:paraId="445E5DC3" w14:textId="77777777" w:rsidR="005358DD" w:rsidRPr="00253B8A" w:rsidRDefault="005358DD" w:rsidP="00253B8A">
            <w:pPr>
              <w:widowControl/>
              <w:rPr>
                <w:rFonts w:ascii="Arial" w:hAnsi="Arial" w:cs="Arial"/>
                <w:snapToGrid/>
                <w:szCs w:val="16"/>
                <w:lang w:val="en-US"/>
              </w:rPr>
            </w:pPr>
          </w:p>
        </w:tc>
        <w:tc>
          <w:tcPr>
            <w:tcW w:w="165" w:type="dxa"/>
            <w:tcBorders>
              <w:top w:val="nil"/>
              <w:left w:val="nil"/>
              <w:bottom w:val="nil"/>
              <w:right w:val="nil"/>
            </w:tcBorders>
            <w:shd w:val="clear" w:color="auto" w:fill="auto"/>
            <w:noWrap/>
            <w:vAlign w:val="bottom"/>
          </w:tcPr>
          <w:p w14:paraId="733FE63E" w14:textId="77777777" w:rsidR="005358DD" w:rsidRPr="00253B8A" w:rsidRDefault="005358DD" w:rsidP="00253B8A">
            <w:pPr>
              <w:widowControl/>
              <w:jc w:val="center"/>
              <w:rPr>
                <w:rFonts w:ascii="Arial" w:hAnsi="Arial" w:cs="Arial"/>
                <w:snapToGrid/>
                <w:szCs w:val="16"/>
                <w:lang w:val="en-US"/>
              </w:rPr>
            </w:pPr>
          </w:p>
        </w:tc>
        <w:tc>
          <w:tcPr>
            <w:tcW w:w="1494" w:type="dxa"/>
            <w:gridSpan w:val="3"/>
            <w:tcBorders>
              <w:top w:val="nil"/>
              <w:left w:val="nil"/>
              <w:bottom w:val="single" w:sz="4" w:space="0" w:color="auto"/>
              <w:right w:val="nil"/>
            </w:tcBorders>
            <w:shd w:val="clear" w:color="auto" w:fill="auto"/>
            <w:noWrap/>
            <w:vAlign w:val="bottom"/>
          </w:tcPr>
          <w:p w14:paraId="7570C1A5" w14:textId="1CB70CEC" w:rsidR="005358DD" w:rsidRPr="00253B8A" w:rsidRDefault="005358DD" w:rsidP="00253B8A">
            <w:pPr>
              <w:widowControl/>
              <w:rPr>
                <w:rFonts w:ascii="Arial" w:hAnsi="Arial" w:cs="Arial"/>
                <w:snapToGrid/>
                <w:szCs w:val="16"/>
                <w:lang w:val="en-US"/>
              </w:rPr>
            </w:pPr>
          </w:p>
        </w:tc>
        <w:tc>
          <w:tcPr>
            <w:tcW w:w="904" w:type="dxa"/>
            <w:tcBorders>
              <w:top w:val="nil"/>
              <w:left w:val="nil"/>
              <w:bottom w:val="single" w:sz="4" w:space="0" w:color="auto"/>
              <w:right w:val="nil"/>
            </w:tcBorders>
            <w:shd w:val="clear" w:color="auto" w:fill="auto"/>
            <w:noWrap/>
            <w:vAlign w:val="bottom"/>
          </w:tcPr>
          <w:p w14:paraId="01C1D127" w14:textId="77777777" w:rsidR="005358DD" w:rsidRPr="00253B8A" w:rsidRDefault="005358DD" w:rsidP="00253B8A">
            <w:pPr>
              <w:widowControl/>
              <w:jc w:val="right"/>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nil"/>
              <w:right w:val="nil"/>
            </w:tcBorders>
            <w:shd w:val="clear" w:color="auto" w:fill="auto"/>
            <w:noWrap/>
            <w:vAlign w:val="bottom"/>
          </w:tcPr>
          <w:p w14:paraId="0381828A" w14:textId="77777777" w:rsidR="005358DD" w:rsidRPr="00253B8A" w:rsidRDefault="005358DD" w:rsidP="00253B8A">
            <w:pPr>
              <w:widowControl/>
              <w:jc w:val="right"/>
              <w:rPr>
                <w:rFonts w:ascii="Arial" w:hAnsi="Arial" w:cs="Arial"/>
                <w:snapToGrid/>
                <w:szCs w:val="16"/>
                <w:lang w:val="en-US"/>
              </w:rPr>
            </w:pPr>
          </w:p>
        </w:tc>
        <w:tc>
          <w:tcPr>
            <w:tcW w:w="679" w:type="dxa"/>
            <w:tcBorders>
              <w:top w:val="nil"/>
              <w:left w:val="nil"/>
              <w:bottom w:val="nil"/>
              <w:right w:val="nil"/>
            </w:tcBorders>
          </w:tcPr>
          <w:p w14:paraId="15BC3398" w14:textId="77777777" w:rsidR="005358DD" w:rsidRPr="00253B8A" w:rsidRDefault="005358DD" w:rsidP="00253B8A">
            <w:pPr>
              <w:widowControl/>
              <w:jc w:val="right"/>
              <w:rPr>
                <w:rFonts w:ascii="Arial" w:hAnsi="Arial" w:cs="Arial"/>
                <w:snapToGrid/>
                <w:szCs w:val="16"/>
                <w:lang w:val="en-US"/>
              </w:rPr>
            </w:pPr>
          </w:p>
        </w:tc>
        <w:tc>
          <w:tcPr>
            <w:tcW w:w="632" w:type="dxa"/>
            <w:tcBorders>
              <w:top w:val="nil"/>
              <w:left w:val="nil"/>
              <w:bottom w:val="single" w:sz="4" w:space="0" w:color="auto"/>
              <w:right w:val="nil"/>
            </w:tcBorders>
          </w:tcPr>
          <w:p w14:paraId="4E9A3EFF" w14:textId="77777777" w:rsidR="005358DD" w:rsidRPr="00253B8A" w:rsidRDefault="005358DD" w:rsidP="00253B8A">
            <w:pPr>
              <w:widowControl/>
              <w:jc w:val="right"/>
              <w:rPr>
                <w:rFonts w:ascii="Arial" w:hAnsi="Arial" w:cs="Arial"/>
                <w:snapToGrid/>
                <w:szCs w:val="16"/>
                <w:lang w:val="en-US"/>
              </w:rPr>
            </w:pPr>
          </w:p>
        </w:tc>
        <w:tc>
          <w:tcPr>
            <w:tcW w:w="567" w:type="dxa"/>
            <w:tcBorders>
              <w:top w:val="nil"/>
              <w:left w:val="nil"/>
              <w:bottom w:val="single" w:sz="4" w:space="0" w:color="auto"/>
              <w:right w:val="nil"/>
            </w:tcBorders>
          </w:tcPr>
          <w:p w14:paraId="5D2ABC22" w14:textId="77777777" w:rsidR="005358DD" w:rsidRPr="00253B8A" w:rsidRDefault="005358DD" w:rsidP="00253B8A">
            <w:pPr>
              <w:widowControl/>
              <w:jc w:val="right"/>
              <w:rPr>
                <w:rFonts w:ascii="Arial" w:hAnsi="Arial" w:cs="Arial"/>
                <w:snapToGrid/>
                <w:szCs w:val="16"/>
                <w:lang w:val="en-US"/>
              </w:rPr>
            </w:pPr>
          </w:p>
        </w:tc>
        <w:tc>
          <w:tcPr>
            <w:tcW w:w="679" w:type="dxa"/>
            <w:tcBorders>
              <w:top w:val="nil"/>
              <w:left w:val="nil"/>
              <w:bottom w:val="single" w:sz="4" w:space="0" w:color="auto"/>
              <w:right w:val="nil"/>
            </w:tcBorders>
          </w:tcPr>
          <w:p w14:paraId="5013C078" w14:textId="77777777" w:rsidR="005358DD" w:rsidRPr="00253B8A" w:rsidRDefault="005358DD" w:rsidP="00253B8A">
            <w:pPr>
              <w:widowControl/>
              <w:jc w:val="right"/>
              <w:rPr>
                <w:rFonts w:ascii="Arial" w:hAnsi="Arial" w:cs="Arial"/>
                <w:snapToGrid/>
                <w:szCs w:val="16"/>
                <w:lang w:val="en-US"/>
              </w:rPr>
            </w:pPr>
          </w:p>
        </w:tc>
        <w:tc>
          <w:tcPr>
            <w:tcW w:w="811" w:type="dxa"/>
            <w:tcBorders>
              <w:top w:val="nil"/>
              <w:left w:val="nil"/>
              <w:bottom w:val="single" w:sz="4" w:space="0" w:color="auto"/>
              <w:right w:val="nil"/>
            </w:tcBorders>
          </w:tcPr>
          <w:p w14:paraId="647AD54C" w14:textId="77777777" w:rsidR="005358DD" w:rsidRPr="00253B8A" w:rsidRDefault="005358DD" w:rsidP="00253B8A">
            <w:pPr>
              <w:widowControl/>
              <w:jc w:val="right"/>
              <w:rPr>
                <w:rFonts w:ascii="Arial" w:hAnsi="Arial" w:cs="Arial"/>
                <w:snapToGrid/>
                <w:szCs w:val="16"/>
                <w:lang w:val="en-US"/>
              </w:rPr>
            </w:pPr>
          </w:p>
        </w:tc>
        <w:tc>
          <w:tcPr>
            <w:tcW w:w="5738" w:type="dxa"/>
            <w:gridSpan w:val="8"/>
            <w:tcBorders>
              <w:top w:val="nil"/>
              <w:left w:val="nil"/>
              <w:bottom w:val="single" w:sz="4" w:space="0" w:color="auto"/>
              <w:right w:val="nil"/>
            </w:tcBorders>
          </w:tcPr>
          <w:p w14:paraId="6435C248" w14:textId="5F94A495" w:rsidR="005358DD" w:rsidRPr="00253B8A" w:rsidRDefault="005358DD" w:rsidP="00C82D2F">
            <w:pPr>
              <w:widowControl/>
              <w:rPr>
                <w:rFonts w:ascii="Arial" w:hAnsi="Arial" w:cs="Arial"/>
                <w:snapToGrid/>
                <w:szCs w:val="16"/>
                <w:lang w:val="en-US"/>
              </w:rPr>
            </w:pPr>
            <w:r w:rsidRPr="00253B8A">
              <w:rPr>
                <w:rFonts w:ascii="Arial" w:hAnsi="Arial" w:cs="Arial"/>
                <w:snapToGrid/>
                <w:szCs w:val="16"/>
                <w:lang w:val="en-US"/>
              </w:rPr>
              <w:t>(All amounts to be rounded off to the nearest R'000)</w:t>
            </w:r>
          </w:p>
        </w:tc>
      </w:tr>
      <w:tr w:rsidR="00D218E6" w:rsidRPr="00253B8A" w14:paraId="4CC28D96" w14:textId="7D6B1EBE" w:rsidTr="00E97BE1">
        <w:trPr>
          <w:trHeight w:val="263"/>
        </w:trPr>
        <w:tc>
          <w:tcPr>
            <w:tcW w:w="1732"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4F7C7FC" w14:textId="77777777" w:rsidR="00D218E6" w:rsidRPr="00253B8A" w:rsidRDefault="00D218E6" w:rsidP="00D218E6">
            <w:pPr>
              <w:widowControl/>
              <w:rPr>
                <w:rFonts w:ascii="Arial" w:hAnsi="Arial" w:cs="Arial"/>
                <w:b/>
                <w:bCs/>
                <w:snapToGrid/>
                <w:szCs w:val="16"/>
                <w:lang w:val="en-US"/>
              </w:rPr>
            </w:pPr>
            <w:r w:rsidRPr="00253B8A">
              <w:rPr>
                <w:rFonts w:ascii="Arial" w:hAnsi="Arial" w:cs="Arial"/>
                <w:b/>
                <w:bCs/>
                <w:snapToGrid/>
                <w:szCs w:val="16"/>
                <w:lang w:val="en-US"/>
              </w:rPr>
              <w:t>Group concentration risk/ large exposure</w:t>
            </w:r>
            <w:r w:rsidRPr="00253B8A">
              <w:rPr>
                <w:rFonts w:ascii="Arial" w:hAnsi="Arial" w:cs="Arial"/>
                <w:b/>
                <w:bCs/>
                <w:snapToGrid/>
                <w:szCs w:val="16"/>
                <w:vertAlign w:val="superscript"/>
                <w:lang w:val="en-US"/>
              </w:rPr>
              <w:t xml:space="preserve">1 </w:t>
            </w:r>
            <w:r w:rsidRPr="00253B8A">
              <w:rPr>
                <w:rFonts w:ascii="Arial" w:hAnsi="Arial" w:cs="Arial"/>
                <w:b/>
                <w:bCs/>
                <w:snapToGrid/>
                <w:szCs w:val="16"/>
                <w:lang w:val="en-US"/>
              </w:rPr>
              <w:br/>
            </w:r>
            <w:r w:rsidRPr="00253B8A">
              <w:rPr>
                <w:rFonts w:ascii="Arial" w:hAnsi="Arial" w:cs="Arial"/>
                <w:b/>
                <w:bCs/>
                <w:snapToGrid/>
                <w:szCs w:val="16"/>
                <w:lang w:val="en-US"/>
              </w:rPr>
              <w:br/>
            </w:r>
            <w:r w:rsidRPr="00253B8A">
              <w:rPr>
                <w:rFonts w:ascii="Arial" w:hAnsi="Arial" w:cs="Arial"/>
                <w:b/>
                <w:bCs/>
                <w:snapToGrid/>
                <w:szCs w:val="16"/>
                <w:lang w:val="en-US"/>
              </w:rPr>
              <w:br/>
            </w:r>
            <w:r w:rsidRPr="00253B8A">
              <w:rPr>
                <w:rFonts w:ascii="Arial" w:hAnsi="Arial" w:cs="Arial"/>
                <w:b/>
                <w:bCs/>
                <w:snapToGrid/>
                <w:szCs w:val="16"/>
                <w:lang w:val="en-US"/>
              </w:rPr>
              <w:br/>
              <w:t>Exposure to:</w:t>
            </w:r>
          </w:p>
        </w:tc>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BFF5E8" w14:textId="77777777" w:rsidR="00D218E6" w:rsidRPr="00253B8A" w:rsidRDefault="00D218E6" w:rsidP="00D218E6">
            <w:pPr>
              <w:widowControl/>
              <w:jc w:val="center"/>
              <w:rPr>
                <w:rFonts w:ascii="Arial" w:hAnsi="Arial" w:cs="Arial"/>
                <w:b/>
                <w:bCs/>
                <w:snapToGrid/>
                <w:szCs w:val="16"/>
                <w:lang w:val="en-US"/>
              </w:rPr>
            </w:pPr>
            <w:r w:rsidRPr="00253B8A">
              <w:rPr>
                <w:rFonts w:ascii="Arial" w:hAnsi="Arial" w:cs="Arial"/>
                <w:b/>
                <w:bCs/>
                <w:snapToGrid/>
                <w:szCs w:val="16"/>
                <w:lang w:val="en-US"/>
              </w:rPr>
              <w:t>Line no.</w:t>
            </w:r>
          </w:p>
        </w:tc>
        <w:tc>
          <w:tcPr>
            <w:tcW w:w="760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0BCEC21" w14:textId="256C925B" w:rsidR="00D218E6" w:rsidRPr="00C82D2F" w:rsidRDefault="00D218E6"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 xml:space="preserve">Original credit and counterparty exposure </w:t>
            </w:r>
          </w:p>
        </w:tc>
        <w:tc>
          <w:tcPr>
            <w:tcW w:w="912" w:type="dxa"/>
            <w:gridSpan w:val="2"/>
            <w:vMerge w:val="restart"/>
            <w:tcBorders>
              <w:top w:val="single" w:sz="4" w:space="0" w:color="auto"/>
              <w:left w:val="single" w:sz="4" w:space="0" w:color="auto"/>
              <w:bottom w:val="single" w:sz="4" w:space="0" w:color="auto"/>
              <w:right w:val="single" w:sz="4" w:space="0" w:color="auto"/>
            </w:tcBorders>
          </w:tcPr>
          <w:p w14:paraId="1D5DC388" w14:textId="77777777" w:rsidR="00D218E6" w:rsidRPr="00C82D2F" w:rsidRDefault="00D218E6" w:rsidP="00D218E6">
            <w:pPr>
              <w:widowControl/>
              <w:jc w:val="center"/>
              <w:rPr>
                <w:rFonts w:ascii="Arial" w:hAnsi="Arial" w:cs="Arial"/>
                <w:b/>
                <w:bCs/>
                <w:snapToGrid/>
                <w:sz w:val="14"/>
                <w:szCs w:val="14"/>
                <w:lang w:val="en-US"/>
              </w:rPr>
            </w:pPr>
          </w:p>
          <w:p w14:paraId="3093BCD9" w14:textId="77777777" w:rsidR="00D218E6" w:rsidRPr="00C82D2F" w:rsidRDefault="00D218E6" w:rsidP="00D218E6">
            <w:pPr>
              <w:widowControl/>
              <w:jc w:val="center"/>
              <w:rPr>
                <w:rFonts w:ascii="Arial" w:hAnsi="Arial" w:cs="Arial"/>
                <w:b/>
                <w:bCs/>
                <w:snapToGrid/>
                <w:sz w:val="14"/>
                <w:szCs w:val="14"/>
                <w:lang w:val="en-US"/>
              </w:rPr>
            </w:pPr>
          </w:p>
          <w:p w14:paraId="7D9C074E" w14:textId="05A546A4" w:rsidR="00D218E6" w:rsidRPr="00C82D2F" w:rsidRDefault="19D7455C"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Exposure to the counterparty acting as a credit risk mitigation provider</w:t>
            </w:r>
          </w:p>
        </w:tc>
        <w:tc>
          <w:tcPr>
            <w:tcW w:w="928" w:type="dxa"/>
            <w:vMerge w:val="restart"/>
            <w:tcBorders>
              <w:top w:val="single" w:sz="4" w:space="0" w:color="auto"/>
              <w:left w:val="single" w:sz="4" w:space="0" w:color="auto"/>
              <w:bottom w:val="single" w:sz="4" w:space="0" w:color="auto"/>
              <w:right w:val="single" w:sz="4" w:space="0" w:color="auto"/>
            </w:tcBorders>
          </w:tcPr>
          <w:p w14:paraId="380D8386" w14:textId="30E6F50D" w:rsidR="00D218E6" w:rsidRPr="00C82D2F" w:rsidRDefault="19D7455C" w:rsidP="00D218E6">
            <w:pPr>
              <w:widowControl/>
              <w:jc w:val="center"/>
              <w:rPr>
                <w:rFonts w:ascii="Arial" w:hAnsi="Arial" w:cs="Arial"/>
                <w:b/>
                <w:bCs/>
                <w:snapToGrid/>
                <w:sz w:val="14"/>
                <w:szCs w:val="14"/>
                <w:lang w:val="en-US"/>
              </w:rPr>
            </w:pPr>
            <w:r w:rsidRPr="7A9A50D9">
              <w:rPr>
                <w:rFonts w:ascii="Arial" w:hAnsi="Arial" w:cs="Arial"/>
                <w:b/>
                <w:bCs/>
                <w:sz w:val="14"/>
                <w:szCs w:val="14"/>
                <w:lang w:val="en-US"/>
              </w:rPr>
              <w:t>Adjusted credit exposure (post CCF and specific credit impairments, before CRM)</w:t>
            </w:r>
          </w:p>
        </w:tc>
        <w:tc>
          <w:tcPr>
            <w:tcW w:w="725" w:type="dxa"/>
            <w:vMerge w:val="restart"/>
            <w:tcBorders>
              <w:top w:val="single" w:sz="4" w:space="0" w:color="auto"/>
              <w:left w:val="single" w:sz="4" w:space="0" w:color="auto"/>
              <w:bottom w:val="single" w:sz="4" w:space="0" w:color="auto"/>
              <w:right w:val="single" w:sz="4" w:space="0" w:color="auto"/>
            </w:tcBorders>
          </w:tcPr>
          <w:p w14:paraId="583074D0" w14:textId="77777777" w:rsidR="00D218E6" w:rsidRPr="00C82D2F" w:rsidRDefault="00D218E6" w:rsidP="00D218E6">
            <w:pPr>
              <w:widowControl/>
              <w:jc w:val="center"/>
              <w:rPr>
                <w:rFonts w:ascii="Arial" w:hAnsi="Arial" w:cs="Arial"/>
                <w:b/>
                <w:bCs/>
                <w:snapToGrid/>
                <w:sz w:val="14"/>
                <w:szCs w:val="14"/>
                <w:lang w:val="en-US"/>
              </w:rPr>
            </w:pPr>
          </w:p>
          <w:p w14:paraId="55FE25F4" w14:textId="77777777" w:rsidR="00D218E6" w:rsidRPr="00C82D2F" w:rsidRDefault="00D218E6" w:rsidP="00D218E6">
            <w:pPr>
              <w:widowControl/>
              <w:jc w:val="center"/>
              <w:rPr>
                <w:rFonts w:ascii="Arial" w:hAnsi="Arial" w:cs="Arial"/>
                <w:b/>
                <w:bCs/>
                <w:snapToGrid/>
                <w:sz w:val="14"/>
                <w:szCs w:val="14"/>
                <w:lang w:val="en-US"/>
              </w:rPr>
            </w:pPr>
          </w:p>
          <w:p w14:paraId="1202EC0B" w14:textId="77777777" w:rsidR="00D218E6" w:rsidRPr="00C82D2F" w:rsidRDefault="00D218E6" w:rsidP="00D218E6">
            <w:pPr>
              <w:widowControl/>
              <w:jc w:val="center"/>
              <w:rPr>
                <w:rFonts w:ascii="Arial" w:hAnsi="Arial" w:cs="Arial"/>
                <w:b/>
                <w:bCs/>
                <w:snapToGrid/>
                <w:sz w:val="14"/>
                <w:szCs w:val="14"/>
                <w:lang w:val="en-US"/>
              </w:rPr>
            </w:pPr>
          </w:p>
          <w:p w14:paraId="44A4A076" w14:textId="152612C7" w:rsidR="00D218E6" w:rsidRPr="00C82D2F" w:rsidRDefault="00D218E6" w:rsidP="00D218E6">
            <w:pPr>
              <w:rPr>
                <w:rFonts w:ascii="Arial" w:hAnsi="Arial" w:cs="Arial"/>
                <w:sz w:val="14"/>
                <w:szCs w:val="14"/>
                <w:lang w:val="en-US"/>
              </w:rPr>
            </w:pPr>
            <w:r w:rsidRPr="00C82D2F">
              <w:rPr>
                <w:rFonts w:ascii="Arial" w:hAnsi="Arial" w:cs="Arial"/>
                <w:b/>
                <w:bCs/>
                <w:snapToGrid/>
                <w:sz w:val="14"/>
                <w:szCs w:val="14"/>
                <w:lang w:val="en-US"/>
              </w:rPr>
              <w:t>Eligible credit risk mitigation</w:t>
            </w:r>
          </w:p>
        </w:tc>
        <w:tc>
          <w:tcPr>
            <w:tcW w:w="811" w:type="dxa"/>
            <w:vMerge w:val="restart"/>
            <w:tcBorders>
              <w:top w:val="single" w:sz="4" w:space="0" w:color="auto"/>
              <w:left w:val="single" w:sz="4" w:space="0" w:color="auto"/>
              <w:bottom w:val="single" w:sz="4" w:space="0" w:color="auto"/>
              <w:right w:val="single" w:sz="4" w:space="0" w:color="auto"/>
            </w:tcBorders>
          </w:tcPr>
          <w:p w14:paraId="59CB3CF8" w14:textId="77777777" w:rsidR="00D218E6" w:rsidRPr="0085767F" w:rsidRDefault="00D218E6" w:rsidP="00D218E6">
            <w:pPr>
              <w:widowControl/>
              <w:jc w:val="center"/>
              <w:rPr>
                <w:rFonts w:ascii="Arial" w:hAnsi="Arial" w:cs="Arial"/>
                <w:b/>
                <w:bCs/>
                <w:snapToGrid/>
                <w:sz w:val="14"/>
                <w:szCs w:val="14"/>
                <w:lang w:val="en-US"/>
              </w:rPr>
            </w:pPr>
            <w:r w:rsidRPr="00AE657D">
              <w:rPr>
                <w:rFonts w:ascii="Arial" w:hAnsi="Arial" w:cs="Arial"/>
                <w:b/>
                <w:bCs/>
                <w:snapToGrid/>
                <w:sz w:val="14"/>
                <w:szCs w:val="14"/>
                <w:lang w:val="en-US"/>
              </w:rPr>
              <w:t xml:space="preserve">Adjusted </w:t>
            </w:r>
            <w:r w:rsidRPr="00AE657D">
              <w:rPr>
                <w:rFonts w:ascii="Arial" w:hAnsi="Arial" w:cs="Arial"/>
                <w:b/>
                <w:bCs/>
                <w:sz w:val="14"/>
                <w:szCs w:val="14"/>
                <w:lang w:val="en-US"/>
              </w:rPr>
              <w:t xml:space="preserve">credit </w:t>
            </w:r>
            <w:r w:rsidRPr="00AE657D">
              <w:rPr>
                <w:rFonts w:ascii="Arial" w:hAnsi="Arial" w:cs="Arial"/>
                <w:b/>
                <w:bCs/>
                <w:snapToGrid/>
                <w:sz w:val="14"/>
                <w:szCs w:val="14"/>
                <w:lang w:val="en-US"/>
              </w:rPr>
              <w:t>exposure</w:t>
            </w:r>
            <w:r w:rsidRPr="0085767F">
              <w:rPr>
                <w:rFonts w:ascii="Arial" w:hAnsi="Arial" w:cs="Arial"/>
                <w:b/>
                <w:bCs/>
                <w:snapToGrid/>
                <w:sz w:val="14"/>
                <w:szCs w:val="14"/>
                <w:lang w:val="en-US"/>
              </w:rPr>
              <w:t xml:space="preserve"> post CCFs, specific credit impairment and CRM</w:t>
            </w:r>
          </w:p>
          <w:p w14:paraId="5028F2DC" w14:textId="31D52A79" w:rsidR="00D218E6" w:rsidRPr="0085767F" w:rsidRDefault="00D218E6" w:rsidP="00D218E6">
            <w:pPr>
              <w:widowControl/>
              <w:jc w:val="center"/>
              <w:rPr>
                <w:rFonts w:ascii="Arial" w:hAnsi="Arial" w:cs="Arial"/>
                <w:b/>
                <w:bCs/>
                <w:snapToGrid/>
                <w:sz w:val="14"/>
                <w:szCs w:val="14"/>
                <w:lang w:val="en-US"/>
              </w:rPr>
            </w:pPr>
          </w:p>
        </w:tc>
        <w:tc>
          <w:tcPr>
            <w:tcW w:w="679" w:type="dxa"/>
            <w:vMerge w:val="restart"/>
            <w:tcBorders>
              <w:top w:val="single" w:sz="4" w:space="0" w:color="auto"/>
              <w:left w:val="single" w:sz="4" w:space="0" w:color="auto"/>
              <w:bottom w:val="single" w:sz="4" w:space="0" w:color="auto"/>
              <w:right w:val="single" w:sz="4" w:space="0" w:color="auto"/>
            </w:tcBorders>
          </w:tcPr>
          <w:p w14:paraId="69E75289" w14:textId="17AA1863"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Risk weighted exposure</w:t>
            </w:r>
          </w:p>
        </w:tc>
        <w:tc>
          <w:tcPr>
            <w:tcW w:w="866" w:type="dxa"/>
            <w:vMerge w:val="restart"/>
            <w:tcBorders>
              <w:top w:val="single" w:sz="4" w:space="0" w:color="auto"/>
              <w:left w:val="single" w:sz="4" w:space="0" w:color="auto"/>
              <w:bottom w:val="single" w:sz="4" w:space="0" w:color="auto"/>
              <w:right w:val="single" w:sz="4" w:space="0" w:color="auto"/>
            </w:tcBorders>
          </w:tcPr>
          <w:p w14:paraId="26DC0013" w14:textId="2AFFA197"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Additional risk weighted exposure requirement</w:t>
            </w:r>
          </w:p>
        </w:tc>
        <w:tc>
          <w:tcPr>
            <w:tcW w:w="731" w:type="dxa"/>
            <w:vMerge w:val="restart"/>
            <w:tcBorders>
              <w:top w:val="single" w:sz="4" w:space="0" w:color="auto"/>
              <w:left w:val="single" w:sz="4" w:space="0" w:color="auto"/>
              <w:right w:val="single" w:sz="4" w:space="0" w:color="auto"/>
            </w:tcBorders>
          </w:tcPr>
          <w:p w14:paraId="0E69A863" w14:textId="4C374BE0" w:rsidR="00D218E6" w:rsidRPr="0085767F" w:rsidRDefault="00D218E6" w:rsidP="00D218E6">
            <w:pPr>
              <w:widowControl/>
              <w:jc w:val="center"/>
              <w:rPr>
                <w:rFonts w:ascii="Arial" w:hAnsi="Arial" w:cs="Arial"/>
                <w:b/>
                <w:bCs/>
                <w:snapToGrid/>
                <w:sz w:val="14"/>
                <w:szCs w:val="14"/>
                <w:lang w:val="en-US"/>
              </w:rPr>
            </w:pPr>
            <w:r w:rsidRPr="00D218E6">
              <w:rPr>
                <w:rFonts w:ascii="Arial" w:hAnsi="Arial" w:cs="Arial"/>
                <w:b/>
                <w:bCs/>
                <w:snapToGrid/>
                <w:sz w:val="14"/>
                <w:szCs w:val="14"/>
                <w:lang w:val="en-US"/>
              </w:rPr>
              <w:t>Adjusted credit exposure as % of Tier 1 qualifying capital and reserve funds</w:t>
            </w:r>
          </w:p>
        </w:tc>
        <w:tc>
          <w:tcPr>
            <w:tcW w:w="897" w:type="dxa"/>
            <w:vMerge w:val="restart"/>
            <w:tcBorders>
              <w:top w:val="single" w:sz="4" w:space="0" w:color="auto"/>
              <w:left w:val="single" w:sz="4" w:space="0" w:color="auto"/>
              <w:bottom w:val="single" w:sz="4" w:space="0" w:color="auto"/>
              <w:right w:val="single" w:sz="4" w:space="0" w:color="auto"/>
            </w:tcBorders>
          </w:tcPr>
          <w:p w14:paraId="11875005" w14:textId="79241603"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Adjusted credit exposure post CCFs, specific credit impairment and CRM, as % of Tier 1 qualifying capital and reserve funds</w:t>
            </w:r>
          </w:p>
        </w:tc>
      </w:tr>
      <w:tr w:rsidR="00D218E6" w:rsidRPr="00253B8A" w14:paraId="5AA20B4F" w14:textId="0F158000" w:rsidTr="00E97BE1">
        <w:trPr>
          <w:trHeight w:val="1568"/>
        </w:trPr>
        <w:tc>
          <w:tcPr>
            <w:tcW w:w="1732" w:type="dxa"/>
            <w:gridSpan w:val="2"/>
            <w:vMerge/>
            <w:tcBorders>
              <w:right w:val="single" w:sz="4" w:space="0" w:color="auto"/>
            </w:tcBorders>
            <w:vAlign w:val="center"/>
          </w:tcPr>
          <w:p w14:paraId="5EBE8FCD" w14:textId="77777777" w:rsidR="00D218E6" w:rsidRPr="00253B8A" w:rsidRDefault="00D218E6" w:rsidP="00D218E6">
            <w:pPr>
              <w:widowControl/>
              <w:rPr>
                <w:rFonts w:ascii="Arial" w:hAnsi="Arial" w:cs="Arial"/>
                <w:b/>
                <w:bCs/>
                <w:snapToGrid/>
                <w:szCs w:val="16"/>
                <w:lang w:val="en-US"/>
              </w:rPr>
            </w:pPr>
          </w:p>
        </w:tc>
        <w:tc>
          <w:tcPr>
            <w:tcW w:w="385" w:type="dxa"/>
            <w:vMerge/>
            <w:tcBorders>
              <w:left w:val="single" w:sz="4" w:space="0" w:color="auto"/>
              <w:bottom w:val="single" w:sz="4" w:space="0" w:color="auto"/>
            </w:tcBorders>
            <w:vAlign w:val="center"/>
          </w:tcPr>
          <w:p w14:paraId="4F9FA348" w14:textId="77777777" w:rsidR="00D218E6" w:rsidRPr="00253B8A" w:rsidRDefault="00D218E6" w:rsidP="00D218E6">
            <w:pPr>
              <w:widowControl/>
              <w:rPr>
                <w:rFonts w:ascii="Arial" w:hAnsi="Arial" w:cs="Arial"/>
                <w:b/>
                <w:bCs/>
                <w:snapToGrid/>
                <w:szCs w:val="16"/>
                <w:lang w:val="en-US"/>
              </w:rPr>
            </w:pPr>
          </w:p>
        </w:tc>
        <w:tc>
          <w:tcPr>
            <w:tcW w:w="686" w:type="dxa"/>
            <w:tcBorders>
              <w:left w:val="single" w:sz="4" w:space="0" w:color="auto"/>
              <w:bottom w:val="single" w:sz="4" w:space="0" w:color="auto"/>
              <w:right w:val="single" w:sz="4" w:space="0" w:color="auto"/>
            </w:tcBorders>
            <w:shd w:val="clear" w:color="auto" w:fill="auto"/>
            <w:vAlign w:val="center"/>
          </w:tcPr>
          <w:p w14:paraId="7435BCF3" w14:textId="77777777"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On-balance-sheet exposure</w:t>
            </w:r>
          </w:p>
        </w:tc>
        <w:tc>
          <w:tcPr>
            <w:tcW w:w="726" w:type="dxa"/>
            <w:tcBorders>
              <w:top w:val="nil"/>
              <w:left w:val="nil"/>
              <w:bottom w:val="single" w:sz="4" w:space="0" w:color="auto"/>
              <w:right w:val="single" w:sz="4" w:space="0" w:color="auto"/>
            </w:tcBorders>
            <w:shd w:val="clear" w:color="auto" w:fill="auto"/>
            <w:vAlign w:val="center"/>
          </w:tcPr>
          <w:p w14:paraId="4C9EA745" w14:textId="78013993" w:rsidR="00D218E6" w:rsidRPr="00AE657D" w:rsidRDefault="00D218E6" w:rsidP="00D218E6">
            <w:pPr>
              <w:widowControl/>
              <w:jc w:val="center"/>
              <w:rPr>
                <w:rFonts w:ascii="Arial" w:hAnsi="Arial" w:cs="Arial"/>
                <w:b/>
                <w:bCs/>
                <w:snapToGrid/>
                <w:sz w:val="14"/>
                <w:szCs w:val="14"/>
                <w:lang w:val="en-US"/>
              </w:rPr>
            </w:pPr>
            <w:r w:rsidRPr="00AE657D">
              <w:rPr>
                <w:rFonts w:ascii="Arial" w:hAnsi="Arial" w:cs="Arial"/>
                <w:b/>
                <w:bCs/>
                <w:snapToGrid/>
                <w:sz w:val="14"/>
                <w:szCs w:val="14"/>
                <w:lang w:val="en-US"/>
              </w:rPr>
              <w:t>Off-balance-sheet exposure: Gross</w:t>
            </w:r>
          </w:p>
        </w:tc>
        <w:tc>
          <w:tcPr>
            <w:tcW w:w="725" w:type="dxa"/>
            <w:gridSpan w:val="3"/>
            <w:tcBorders>
              <w:top w:val="nil"/>
              <w:left w:val="nil"/>
              <w:bottom w:val="single" w:sz="4" w:space="0" w:color="auto"/>
              <w:right w:val="single" w:sz="4" w:space="0" w:color="auto"/>
            </w:tcBorders>
            <w:shd w:val="clear" w:color="auto" w:fill="auto"/>
            <w:vAlign w:val="center"/>
          </w:tcPr>
          <w:p w14:paraId="7D83D89B" w14:textId="4B586E95" w:rsidR="00D218E6" w:rsidRPr="00C82D2F" w:rsidRDefault="00D218E6"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Off-balance sheet exposure: After applying CCFs</w:t>
            </w:r>
          </w:p>
        </w:tc>
        <w:tc>
          <w:tcPr>
            <w:tcW w:w="532" w:type="dxa"/>
            <w:tcBorders>
              <w:top w:val="nil"/>
              <w:left w:val="nil"/>
              <w:bottom w:val="single" w:sz="4" w:space="0" w:color="auto"/>
              <w:right w:val="single" w:sz="4" w:space="0" w:color="auto"/>
            </w:tcBorders>
            <w:shd w:val="clear" w:color="auto" w:fill="auto"/>
            <w:vAlign w:val="center"/>
          </w:tcPr>
          <w:p w14:paraId="4619AAA5" w14:textId="4ED91213" w:rsidR="00D218E6" w:rsidRPr="00C82D2F" w:rsidRDefault="00D218E6"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SFTs: Gross</w:t>
            </w:r>
          </w:p>
        </w:tc>
        <w:tc>
          <w:tcPr>
            <w:tcW w:w="567" w:type="dxa"/>
            <w:tcBorders>
              <w:top w:val="nil"/>
              <w:left w:val="nil"/>
              <w:bottom w:val="single" w:sz="4" w:space="0" w:color="auto"/>
              <w:right w:val="single" w:sz="4" w:space="0" w:color="auto"/>
            </w:tcBorders>
            <w:shd w:val="clear" w:color="auto" w:fill="auto"/>
            <w:vAlign w:val="center"/>
          </w:tcPr>
          <w:p w14:paraId="61B44AFD" w14:textId="3A3F87A4" w:rsidR="00D218E6" w:rsidRPr="00C82D2F" w:rsidRDefault="00D218E6"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SFTs: EAD</w:t>
            </w:r>
          </w:p>
        </w:tc>
        <w:tc>
          <w:tcPr>
            <w:tcW w:w="904" w:type="dxa"/>
            <w:tcBorders>
              <w:top w:val="nil"/>
              <w:left w:val="single" w:sz="4" w:space="0" w:color="auto"/>
              <w:bottom w:val="single" w:sz="4" w:space="0" w:color="auto"/>
              <w:right w:val="single" w:sz="4" w:space="0" w:color="auto"/>
            </w:tcBorders>
            <w:shd w:val="clear" w:color="auto" w:fill="auto"/>
            <w:vAlign w:val="center"/>
          </w:tcPr>
          <w:p w14:paraId="5CADBDF3" w14:textId="33F8FB33" w:rsidR="00D218E6" w:rsidRPr="00C82D2F" w:rsidRDefault="00D218E6"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OTC derivative instruments: Gross</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05CFEA7" w14:textId="08614C03" w:rsidR="00D218E6" w:rsidRPr="00C82D2F" w:rsidRDefault="00D218E6"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OTC derivative instruments: EAD</w:t>
            </w:r>
          </w:p>
        </w:tc>
        <w:tc>
          <w:tcPr>
            <w:tcW w:w="679" w:type="dxa"/>
            <w:tcBorders>
              <w:top w:val="single" w:sz="4" w:space="0" w:color="auto"/>
              <w:left w:val="single" w:sz="4" w:space="0" w:color="auto"/>
              <w:bottom w:val="single" w:sz="4" w:space="0" w:color="auto"/>
              <w:right w:val="single" w:sz="4" w:space="0" w:color="auto"/>
            </w:tcBorders>
          </w:tcPr>
          <w:p w14:paraId="45032198" w14:textId="77777777" w:rsidR="00D218E6" w:rsidRPr="00C82D2F" w:rsidRDefault="00D218E6" w:rsidP="00D218E6">
            <w:pPr>
              <w:widowControl/>
              <w:jc w:val="center"/>
              <w:rPr>
                <w:rFonts w:ascii="Arial" w:hAnsi="Arial" w:cs="Arial"/>
                <w:b/>
                <w:bCs/>
                <w:snapToGrid/>
                <w:sz w:val="14"/>
                <w:szCs w:val="14"/>
                <w:lang w:val="en-US"/>
              </w:rPr>
            </w:pPr>
          </w:p>
          <w:p w14:paraId="5DC1423E" w14:textId="77777777" w:rsidR="00D218E6" w:rsidRPr="00C82D2F" w:rsidRDefault="00D218E6" w:rsidP="00D218E6">
            <w:pPr>
              <w:widowControl/>
              <w:jc w:val="center"/>
              <w:rPr>
                <w:rFonts w:ascii="Arial" w:hAnsi="Arial" w:cs="Arial"/>
                <w:b/>
                <w:bCs/>
                <w:snapToGrid/>
                <w:sz w:val="14"/>
                <w:szCs w:val="14"/>
                <w:lang w:val="en-US"/>
              </w:rPr>
            </w:pPr>
          </w:p>
          <w:p w14:paraId="45421875" w14:textId="77777777" w:rsidR="00D218E6" w:rsidRPr="00C82D2F" w:rsidRDefault="00D218E6" w:rsidP="00D218E6">
            <w:pPr>
              <w:widowControl/>
              <w:jc w:val="center"/>
              <w:rPr>
                <w:rFonts w:ascii="Arial" w:hAnsi="Arial" w:cs="Arial"/>
                <w:b/>
                <w:bCs/>
                <w:snapToGrid/>
                <w:sz w:val="14"/>
                <w:szCs w:val="14"/>
                <w:lang w:val="en-US"/>
              </w:rPr>
            </w:pPr>
          </w:p>
          <w:p w14:paraId="4C52C959" w14:textId="5A17270E" w:rsidR="00D218E6" w:rsidRPr="00C82D2F" w:rsidRDefault="00D218E6"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Equity exposure</w:t>
            </w:r>
          </w:p>
        </w:tc>
        <w:tc>
          <w:tcPr>
            <w:tcW w:w="632" w:type="dxa"/>
            <w:tcBorders>
              <w:top w:val="single" w:sz="4" w:space="0" w:color="auto"/>
              <w:bottom w:val="single" w:sz="4" w:space="0" w:color="auto"/>
              <w:right w:val="single" w:sz="4" w:space="0" w:color="auto"/>
            </w:tcBorders>
          </w:tcPr>
          <w:p w14:paraId="7B52DCE6" w14:textId="77777777" w:rsidR="00D218E6" w:rsidRPr="00C82D2F" w:rsidRDefault="00D218E6" w:rsidP="00D218E6">
            <w:pPr>
              <w:widowControl/>
              <w:jc w:val="center"/>
              <w:rPr>
                <w:rFonts w:ascii="Arial" w:hAnsi="Arial" w:cs="Arial"/>
                <w:b/>
                <w:bCs/>
                <w:snapToGrid/>
                <w:sz w:val="14"/>
                <w:szCs w:val="14"/>
                <w:lang w:val="en-US"/>
              </w:rPr>
            </w:pPr>
          </w:p>
          <w:p w14:paraId="2C2DD3FC" w14:textId="77777777" w:rsidR="00D218E6" w:rsidRPr="00C82D2F" w:rsidRDefault="00D218E6" w:rsidP="00D218E6">
            <w:pPr>
              <w:widowControl/>
              <w:jc w:val="center"/>
              <w:rPr>
                <w:rFonts w:ascii="Arial" w:hAnsi="Arial" w:cs="Arial"/>
                <w:b/>
                <w:bCs/>
                <w:snapToGrid/>
                <w:sz w:val="14"/>
                <w:szCs w:val="14"/>
                <w:lang w:val="en-US"/>
              </w:rPr>
            </w:pPr>
          </w:p>
          <w:p w14:paraId="6CB1B3A2" w14:textId="77777777" w:rsidR="00D218E6" w:rsidRPr="00C82D2F" w:rsidRDefault="00D218E6" w:rsidP="00D218E6">
            <w:pPr>
              <w:widowControl/>
              <w:jc w:val="center"/>
              <w:rPr>
                <w:rFonts w:ascii="Arial" w:hAnsi="Arial" w:cs="Arial"/>
                <w:b/>
                <w:bCs/>
                <w:snapToGrid/>
                <w:sz w:val="14"/>
                <w:szCs w:val="14"/>
                <w:lang w:val="en-US"/>
              </w:rPr>
            </w:pPr>
          </w:p>
          <w:p w14:paraId="12F621AF" w14:textId="77777777" w:rsidR="00D218E6" w:rsidRPr="00C82D2F" w:rsidRDefault="00D218E6" w:rsidP="00D218E6">
            <w:pPr>
              <w:widowControl/>
              <w:jc w:val="center"/>
              <w:rPr>
                <w:rFonts w:ascii="Arial" w:hAnsi="Arial" w:cs="Arial"/>
                <w:b/>
                <w:bCs/>
                <w:snapToGrid/>
                <w:sz w:val="14"/>
                <w:szCs w:val="14"/>
                <w:lang w:val="en-US"/>
              </w:rPr>
            </w:pPr>
          </w:p>
          <w:p w14:paraId="225A1DFA" w14:textId="78453B05" w:rsidR="00D218E6" w:rsidRPr="00C82D2F" w:rsidRDefault="00D218E6"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Trading book</w:t>
            </w:r>
          </w:p>
        </w:tc>
        <w:tc>
          <w:tcPr>
            <w:tcW w:w="567" w:type="dxa"/>
            <w:tcBorders>
              <w:top w:val="single" w:sz="4" w:space="0" w:color="auto"/>
              <w:left w:val="single" w:sz="4" w:space="0" w:color="auto"/>
              <w:bottom w:val="single" w:sz="4" w:space="0" w:color="auto"/>
              <w:right w:val="single" w:sz="4" w:space="0" w:color="auto"/>
            </w:tcBorders>
          </w:tcPr>
          <w:p w14:paraId="4C113E98" w14:textId="357782DE" w:rsidR="00D218E6" w:rsidRPr="00C82D2F" w:rsidRDefault="00D218E6" w:rsidP="00D218E6">
            <w:pPr>
              <w:widowControl/>
              <w:spacing w:line="259" w:lineRule="auto"/>
              <w:jc w:val="center"/>
              <w:rPr>
                <w:rFonts w:ascii="Arial" w:eastAsia="Arial" w:hAnsi="Arial" w:cs="Arial"/>
                <w:sz w:val="14"/>
                <w:szCs w:val="14"/>
                <w:lang w:val="en-US"/>
              </w:rPr>
            </w:pPr>
            <w:r w:rsidRPr="00C82D2F">
              <w:rPr>
                <w:rFonts w:ascii="Arial" w:hAnsi="Arial" w:cs="Arial"/>
                <w:b/>
                <w:bCs/>
                <w:sz w:val="14"/>
                <w:szCs w:val="14"/>
                <w:lang w:val="en-US"/>
              </w:rPr>
              <w:t>Other</w:t>
            </w:r>
          </w:p>
        </w:tc>
        <w:tc>
          <w:tcPr>
            <w:tcW w:w="679" w:type="dxa"/>
            <w:tcBorders>
              <w:top w:val="single" w:sz="4" w:space="0" w:color="auto"/>
              <w:left w:val="single" w:sz="4" w:space="0" w:color="auto"/>
              <w:bottom w:val="single" w:sz="4" w:space="0" w:color="auto"/>
              <w:right w:val="single" w:sz="4" w:space="0" w:color="auto"/>
            </w:tcBorders>
          </w:tcPr>
          <w:p w14:paraId="7795DED7" w14:textId="01DCB484" w:rsidR="00D218E6" w:rsidRPr="00C82D2F" w:rsidRDefault="00D218E6" w:rsidP="00D218E6">
            <w:pPr>
              <w:widowControl/>
              <w:jc w:val="center"/>
              <w:rPr>
                <w:rFonts w:ascii="Arial" w:hAnsi="Arial" w:cs="Arial"/>
                <w:b/>
                <w:bCs/>
                <w:snapToGrid/>
                <w:sz w:val="14"/>
                <w:szCs w:val="14"/>
                <w:lang w:val="en-US"/>
              </w:rPr>
            </w:pPr>
            <w:r w:rsidRPr="00C82D2F">
              <w:rPr>
                <w:rFonts w:ascii="Arial" w:hAnsi="Arial" w:cs="Arial"/>
                <w:b/>
                <w:bCs/>
                <w:snapToGrid/>
                <w:sz w:val="14"/>
                <w:szCs w:val="14"/>
                <w:lang w:val="en-US"/>
              </w:rPr>
              <w:t>Gross credit exposure pre CCF and CRM (total of col. 1, 2, 4, 6, 8 to 10)</w:t>
            </w:r>
          </w:p>
        </w:tc>
        <w:tc>
          <w:tcPr>
            <w:tcW w:w="912" w:type="dxa"/>
            <w:gridSpan w:val="2"/>
            <w:vMerge/>
            <w:tcBorders>
              <w:top w:val="single" w:sz="4" w:space="0" w:color="auto"/>
              <w:right w:val="single" w:sz="4" w:space="0" w:color="auto"/>
            </w:tcBorders>
          </w:tcPr>
          <w:p w14:paraId="280841BF" w14:textId="77777777" w:rsidR="00D218E6" w:rsidRPr="00C82D2F" w:rsidRDefault="00D218E6" w:rsidP="00D218E6">
            <w:pPr>
              <w:widowControl/>
              <w:rPr>
                <w:rFonts w:ascii="Arial" w:hAnsi="Arial" w:cs="Arial"/>
                <w:b/>
                <w:bCs/>
                <w:snapToGrid/>
                <w:sz w:val="14"/>
                <w:szCs w:val="14"/>
                <w:lang w:val="en-US"/>
              </w:rPr>
            </w:pPr>
          </w:p>
        </w:tc>
        <w:tc>
          <w:tcPr>
            <w:tcW w:w="928" w:type="dxa"/>
            <w:vMerge/>
            <w:tcBorders>
              <w:top w:val="single" w:sz="4" w:space="0" w:color="auto"/>
              <w:left w:val="single" w:sz="4" w:space="0" w:color="auto"/>
              <w:right w:val="single" w:sz="4" w:space="0" w:color="auto"/>
            </w:tcBorders>
          </w:tcPr>
          <w:p w14:paraId="1111C443" w14:textId="77777777" w:rsidR="00D218E6" w:rsidRPr="00C82D2F" w:rsidRDefault="00D218E6" w:rsidP="00D218E6">
            <w:pPr>
              <w:widowControl/>
              <w:rPr>
                <w:rFonts w:ascii="Arial" w:hAnsi="Arial" w:cs="Arial"/>
                <w:b/>
                <w:bCs/>
                <w:snapToGrid/>
                <w:sz w:val="14"/>
                <w:szCs w:val="14"/>
                <w:lang w:val="en-US"/>
              </w:rPr>
            </w:pPr>
          </w:p>
        </w:tc>
        <w:tc>
          <w:tcPr>
            <w:tcW w:w="725" w:type="dxa"/>
            <w:vMerge/>
            <w:tcBorders>
              <w:top w:val="single" w:sz="4" w:space="0" w:color="auto"/>
              <w:left w:val="single" w:sz="4" w:space="0" w:color="auto"/>
              <w:right w:val="single" w:sz="4" w:space="0" w:color="auto"/>
            </w:tcBorders>
          </w:tcPr>
          <w:p w14:paraId="4F85BA42" w14:textId="797B7A5A" w:rsidR="00D218E6" w:rsidRPr="00C82D2F" w:rsidRDefault="00D218E6" w:rsidP="00D218E6">
            <w:pPr>
              <w:widowControl/>
              <w:rPr>
                <w:rFonts w:ascii="Arial" w:hAnsi="Arial" w:cs="Arial"/>
                <w:b/>
                <w:bCs/>
                <w:snapToGrid/>
                <w:sz w:val="14"/>
                <w:szCs w:val="14"/>
                <w:lang w:val="en-US"/>
              </w:rPr>
            </w:pPr>
          </w:p>
        </w:tc>
        <w:tc>
          <w:tcPr>
            <w:tcW w:w="811" w:type="dxa"/>
            <w:vMerge/>
            <w:tcBorders>
              <w:top w:val="single" w:sz="4" w:space="0" w:color="auto"/>
              <w:left w:val="single" w:sz="4" w:space="0" w:color="auto"/>
              <w:right w:val="single" w:sz="4" w:space="0" w:color="auto"/>
            </w:tcBorders>
          </w:tcPr>
          <w:p w14:paraId="0048FDA8" w14:textId="7AACBAC3" w:rsidR="00D218E6" w:rsidRPr="0085767F" w:rsidRDefault="00D218E6" w:rsidP="00D218E6">
            <w:pPr>
              <w:widowControl/>
              <w:rPr>
                <w:rFonts w:ascii="Arial" w:hAnsi="Arial" w:cs="Arial"/>
                <w:b/>
                <w:bCs/>
                <w:snapToGrid/>
                <w:sz w:val="14"/>
                <w:szCs w:val="14"/>
                <w:lang w:val="en-US"/>
              </w:rPr>
            </w:pPr>
          </w:p>
        </w:tc>
        <w:tc>
          <w:tcPr>
            <w:tcW w:w="679" w:type="dxa"/>
            <w:vMerge/>
            <w:tcBorders>
              <w:top w:val="single" w:sz="4" w:space="0" w:color="auto"/>
              <w:left w:val="single" w:sz="4" w:space="0" w:color="auto"/>
              <w:right w:val="single" w:sz="4" w:space="0" w:color="auto"/>
            </w:tcBorders>
          </w:tcPr>
          <w:p w14:paraId="0AAAE51E" w14:textId="4DF9B95D" w:rsidR="00D218E6" w:rsidRPr="0085767F" w:rsidRDefault="00D218E6" w:rsidP="00D218E6">
            <w:pPr>
              <w:widowControl/>
              <w:rPr>
                <w:rFonts w:ascii="Arial" w:hAnsi="Arial" w:cs="Arial"/>
                <w:b/>
                <w:bCs/>
                <w:snapToGrid/>
                <w:sz w:val="14"/>
                <w:szCs w:val="14"/>
                <w:lang w:val="en-US"/>
              </w:rPr>
            </w:pPr>
          </w:p>
        </w:tc>
        <w:tc>
          <w:tcPr>
            <w:tcW w:w="866" w:type="dxa"/>
            <w:vMerge/>
            <w:tcBorders>
              <w:top w:val="single" w:sz="4" w:space="0" w:color="auto"/>
              <w:left w:val="single" w:sz="4" w:space="0" w:color="auto"/>
              <w:right w:val="single" w:sz="4" w:space="0" w:color="auto"/>
            </w:tcBorders>
          </w:tcPr>
          <w:p w14:paraId="2FA69B7F" w14:textId="77777777" w:rsidR="00D218E6" w:rsidRPr="0085767F" w:rsidRDefault="00D218E6" w:rsidP="00D218E6">
            <w:pPr>
              <w:widowControl/>
              <w:rPr>
                <w:rFonts w:ascii="Arial" w:hAnsi="Arial" w:cs="Arial"/>
                <w:b/>
                <w:bCs/>
                <w:snapToGrid/>
                <w:sz w:val="14"/>
                <w:szCs w:val="14"/>
                <w:lang w:val="en-US"/>
              </w:rPr>
            </w:pPr>
          </w:p>
        </w:tc>
        <w:tc>
          <w:tcPr>
            <w:tcW w:w="731" w:type="dxa"/>
            <w:vMerge/>
            <w:tcBorders>
              <w:top w:val="single" w:sz="4" w:space="0" w:color="auto"/>
              <w:left w:val="single" w:sz="4" w:space="0" w:color="auto"/>
              <w:right w:val="single" w:sz="4" w:space="0" w:color="auto"/>
            </w:tcBorders>
          </w:tcPr>
          <w:p w14:paraId="35B07F5E" w14:textId="77777777" w:rsidR="00D218E6" w:rsidRPr="0085767F" w:rsidRDefault="00D218E6" w:rsidP="00D218E6">
            <w:pPr>
              <w:widowControl/>
              <w:rPr>
                <w:rFonts w:ascii="Arial" w:hAnsi="Arial" w:cs="Arial"/>
                <w:b/>
                <w:bCs/>
                <w:snapToGrid/>
                <w:sz w:val="14"/>
                <w:szCs w:val="14"/>
                <w:lang w:val="en-US"/>
              </w:rPr>
            </w:pPr>
          </w:p>
        </w:tc>
        <w:tc>
          <w:tcPr>
            <w:tcW w:w="897" w:type="dxa"/>
            <w:vMerge/>
            <w:tcBorders>
              <w:top w:val="single" w:sz="4" w:space="0" w:color="auto"/>
              <w:left w:val="single" w:sz="4" w:space="0" w:color="auto"/>
              <w:bottom w:val="single" w:sz="4" w:space="0" w:color="auto"/>
              <w:right w:val="single" w:sz="4" w:space="0" w:color="auto"/>
            </w:tcBorders>
          </w:tcPr>
          <w:p w14:paraId="46DC2B9C" w14:textId="066D99C3" w:rsidR="00D218E6" w:rsidRPr="0085767F" w:rsidRDefault="00D218E6" w:rsidP="00D218E6">
            <w:pPr>
              <w:widowControl/>
              <w:rPr>
                <w:rFonts w:ascii="Arial" w:hAnsi="Arial" w:cs="Arial"/>
                <w:b/>
                <w:bCs/>
                <w:snapToGrid/>
                <w:sz w:val="14"/>
                <w:szCs w:val="14"/>
                <w:lang w:val="en-US"/>
              </w:rPr>
            </w:pPr>
          </w:p>
        </w:tc>
      </w:tr>
      <w:tr w:rsidR="00D218E6" w:rsidRPr="00253B8A" w14:paraId="6394DBF8" w14:textId="0781CE93" w:rsidTr="00E97BE1">
        <w:trPr>
          <w:trHeight w:val="246"/>
        </w:trPr>
        <w:tc>
          <w:tcPr>
            <w:tcW w:w="1732" w:type="dxa"/>
            <w:gridSpan w:val="2"/>
            <w:vMerge/>
            <w:tcBorders>
              <w:right w:val="single" w:sz="4" w:space="0" w:color="auto"/>
            </w:tcBorders>
            <w:vAlign w:val="center"/>
          </w:tcPr>
          <w:p w14:paraId="1598A9D9" w14:textId="77777777" w:rsidR="00D218E6" w:rsidRPr="00253B8A" w:rsidRDefault="00D218E6" w:rsidP="00D218E6">
            <w:pPr>
              <w:widowControl/>
              <w:rPr>
                <w:rFonts w:ascii="Arial" w:hAnsi="Arial" w:cs="Arial"/>
                <w:b/>
                <w:bCs/>
                <w:snapToGrid/>
                <w:szCs w:val="16"/>
                <w:lang w:val="en-US"/>
              </w:rPr>
            </w:pPr>
          </w:p>
        </w:tc>
        <w:tc>
          <w:tcPr>
            <w:tcW w:w="385" w:type="dxa"/>
            <w:vMerge/>
            <w:tcBorders>
              <w:left w:val="single" w:sz="4" w:space="0" w:color="auto"/>
              <w:bottom w:val="single" w:sz="4" w:space="0" w:color="auto"/>
            </w:tcBorders>
            <w:vAlign w:val="center"/>
          </w:tcPr>
          <w:p w14:paraId="1CB89CA3" w14:textId="77777777" w:rsidR="00D218E6" w:rsidRPr="00253B8A" w:rsidRDefault="00D218E6" w:rsidP="00D218E6">
            <w:pPr>
              <w:widowControl/>
              <w:rPr>
                <w:rFonts w:ascii="Arial" w:hAnsi="Arial" w:cs="Arial"/>
                <w:b/>
                <w:bCs/>
                <w:snapToGrid/>
                <w:szCs w:val="16"/>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3762A9E3" w14:textId="3D455709"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w:t>
            </w:r>
          </w:p>
        </w:tc>
        <w:tc>
          <w:tcPr>
            <w:tcW w:w="726" w:type="dxa"/>
            <w:tcBorders>
              <w:top w:val="nil"/>
              <w:left w:val="nil"/>
              <w:bottom w:val="single" w:sz="4" w:space="0" w:color="auto"/>
              <w:right w:val="single" w:sz="4" w:space="0" w:color="auto"/>
            </w:tcBorders>
            <w:shd w:val="clear" w:color="auto" w:fill="auto"/>
            <w:vAlign w:val="center"/>
          </w:tcPr>
          <w:p w14:paraId="5F1C3451" w14:textId="2828D754"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2</w:t>
            </w:r>
          </w:p>
        </w:tc>
        <w:tc>
          <w:tcPr>
            <w:tcW w:w="725" w:type="dxa"/>
            <w:gridSpan w:val="3"/>
            <w:tcBorders>
              <w:top w:val="nil"/>
              <w:left w:val="nil"/>
              <w:bottom w:val="single" w:sz="4" w:space="0" w:color="auto"/>
              <w:right w:val="single" w:sz="4" w:space="0" w:color="auto"/>
            </w:tcBorders>
            <w:shd w:val="clear" w:color="auto" w:fill="auto"/>
            <w:vAlign w:val="center"/>
          </w:tcPr>
          <w:p w14:paraId="580FF2DF" w14:textId="41D969F0"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3</w:t>
            </w:r>
          </w:p>
        </w:tc>
        <w:tc>
          <w:tcPr>
            <w:tcW w:w="532" w:type="dxa"/>
            <w:tcBorders>
              <w:top w:val="nil"/>
              <w:left w:val="nil"/>
              <w:bottom w:val="single" w:sz="4" w:space="0" w:color="auto"/>
              <w:right w:val="single" w:sz="4" w:space="0" w:color="auto"/>
            </w:tcBorders>
            <w:shd w:val="clear" w:color="auto" w:fill="auto"/>
            <w:vAlign w:val="center"/>
          </w:tcPr>
          <w:p w14:paraId="76E540FB" w14:textId="4CC1ED69"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4</w:t>
            </w:r>
          </w:p>
        </w:tc>
        <w:tc>
          <w:tcPr>
            <w:tcW w:w="567" w:type="dxa"/>
            <w:tcBorders>
              <w:top w:val="nil"/>
              <w:left w:val="nil"/>
              <w:bottom w:val="single" w:sz="4" w:space="0" w:color="auto"/>
              <w:right w:val="single" w:sz="4" w:space="0" w:color="auto"/>
            </w:tcBorders>
            <w:shd w:val="clear" w:color="auto" w:fill="auto"/>
            <w:vAlign w:val="center"/>
          </w:tcPr>
          <w:p w14:paraId="53FAD392" w14:textId="46BDAB16" w:rsidR="00D218E6" w:rsidRPr="00253B8A" w:rsidRDefault="00D218E6" w:rsidP="00D218E6">
            <w:pPr>
              <w:widowControl/>
              <w:jc w:val="center"/>
              <w:rPr>
                <w:rFonts w:ascii="Arial" w:hAnsi="Arial" w:cs="Arial"/>
                <w:b/>
                <w:bCs/>
                <w:snapToGrid/>
                <w:lang w:val="en-US"/>
              </w:rPr>
            </w:pPr>
            <w:r w:rsidRPr="5D0D4CAA">
              <w:rPr>
                <w:rFonts w:ascii="Arial" w:hAnsi="Arial" w:cs="Arial"/>
                <w:b/>
                <w:bCs/>
                <w:snapToGrid/>
                <w:lang w:val="en-US"/>
              </w:rPr>
              <w:t>5</w:t>
            </w:r>
          </w:p>
        </w:tc>
        <w:tc>
          <w:tcPr>
            <w:tcW w:w="904" w:type="dxa"/>
            <w:tcBorders>
              <w:top w:val="nil"/>
              <w:left w:val="nil"/>
              <w:bottom w:val="single" w:sz="4" w:space="0" w:color="auto"/>
              <w:right w:val="single" w:sz="4" w:space="0" w:color="auto"/>
            </w:tcBorders>
            <w:shd w:val="clear" w:color="auto" w:fill="auto"/>
            <w:vAlign w:val="center"/>
          </w:tcPr>
          <w:p w14:paraId="58936194" w14:textId="755951F1"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6</w:t>
            </w:r>
          </w:p>
        </w:tc>
        <w:tc>
          <w:tcPr>
            <w:tcW w:w="904" w:type="dxa"/>
            <w:tcBorders>
              <w:top w:val="nil"/>
              <w:left w:val="nil"/>
              <w:bottom w:val="single" w:sz="4" w:space="0" w:color="auto"/>
              <w:right w:val="single" w:sz="4" w:space="0" w:color="auto"/>
            </w:tcBorders>
            <w:shd w:val="clear" w:color="auto" w:fill="auto"/>
            <w:vAlign w:val="center"/>
          </w:tcPr>
          <w:p w14:paraId="291346EE" w14:textId="7EA97A6A"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7</w:t>
            </w:r>
          </w:p>
        </w:tc>
        <w:tc>
          <w:tcPr>
            <w:tcW w:w="679" w:type="dxa"/>
            <w:tcBorders>
              <w:top w:val="nil"/>
              <w:left w:val="nil"/>
              <w:bottom w:val="single" w:sz="4" w:space="0" w:color="auto"/>
              <w:right w:val="single" w:sz="4" w:space="0" w:color="auto"/>
            </w:tcBorders>
          </w:tcPr>
          <w:p w14:paraId="5A29DE80" w14:textId="46CA3C0E" w:rsidR="00D218E6" w:rsidRPr="00253B8A" w:rsidRDefault="00D218E6" w:rsidP="00D218E6">
            <w:pPr>
              <w:widowControl/>
              <w:jc w:val="center"/>
              <w:rPr>
                <w:rFonts w:ascii="Arial" w:hAnsi="Arial" w:cs="Arial"/>
                <w:b/>
                <w:bCs/>
                <w:snapToGrid/>
                <w:lang w:val="en-US"/>
              </w:rPr>
            </w:pPr>
            <w:r w:rsidRPr="5D0D4CAA">
              <w:rPr>
                <w:rFonts w:ascii="Arial" w:hAnsi="Arial" w:cs="Arial"/>
                <w:b/>
                <w:bCs/>
                <w:snapToGrid/>
                <w:lang w:val="en-US"/>
              </w:rPr>
              <w:t>8</w:t>
            </w:r>
          </w:p>
        </w:tc>
        <w:tc>
          <w:tcPr>
            <w:tcW w:w="632" w:type="dxa"/>
            <w:tcBorders>
              <w:top w:val="single" w:sz="4" w:space="0" w:color="auto"/>
              <w:left w:val="nil"/>
              <w:bottom w:val="single" w:sz="4" w:space="0" w:color="auto"/>
              <w:right w:val="single" w:sz="4" w:space="0" w:color="auto"/>
            </w:tcBorders>
          </w:tcPr>
          <w:p w14:paraId="12F92DCD" w14:textId="576EAF30"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9</w:t>
            </w:r>
          </w:p>
        </w:tc>
        <w:tc>
          <w:tcPr>
            <w:tcW w:w="567" w:type="dxa"/>
            <w:tcBorders>
              <w:top w:val="single" w:sz="4" w:space="0" w:color="auto"/>
              <w:left w:val="nil"/>
              <w:bottom w:val="single" w:sz="4" w:space="0" w:color="auto"/>
              <w:right w:val="single" w:sz="4" w:space="0" w:color="auto"/>
            </w:tcBorders>
          </w:tcPr>
          <w:p w14:paraId="777E18E3" w14:textId="4C43B6ED"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10</w:t>
            </w:r>
          </w:p>
        </w:tc>
        <w:tc>
          <w:tcPr>
            <w:tcW w:w="679" w:type="dxa"/>
            <w:tcBorders>
              <w:top w:val="single" w:sz="4" w:space="0" w:color="auto"/>
              <w:left w:val="nil"/>
              <w:bottom w:val="single" w:sz="4" w:space="0" w:color="auto"/>
              <w:right w:val="single" w:sz="4" w:space="0" w:color="auto"/>
            </w:tcBorders>
          </w:tcPr>
          <w:p w14:paraId="5A3F6746" w14:textId="5CCD90EA"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11</w:t>
            </w:r>
          </w:p>
        </w:tc>
        <w:tc>
          <w:tcPr>
            <w:tcW w:w="912" w:type="dxa"/>
            <w:gridSpan w:val="2"/>
            <w:tcBorders>
              <w:top w:val="single" w:sz="4" w:space="0" w:color="auto"/>
              <w:left w:val="nil"/>
              <w:bottom w:val="single" w:sz="4" w:space="0" w:color="auto"/>
              <w:right w:val="single" w:sz="4" w:space="0" w:color="auto"/>
            </w:tcBorders>
          </w:tcPr>
          <w:p w14:paraId="21A0D9C7" w14:textId="553D53A6"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12</w:t>
            </w:r>
          </w:p>
        </w:tc>
        <w:tc>
          <w:tcPr>
            <w:tcW w:w="928" w:type="dxa"/>
            <w:tcBorders>
              <w:top w:val="single" w:sz="4" w:space="0" w:color="auto"/>
              <w:left w:val="nil"/>
              <w:bottom w:val="single" w:sz="4" w:space="0" w:color="auto"/>
              <w:right w:val="single" w:sz="4" w:space="0" w:color="auto"/>
            </w:tcBorders>
          </w:tcPr>
          <w:p w14:paraId="131DF0DC" w14:textId="2CBEDDB3"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13</w:t>
            </w:r>
          </w:p>
        </w:tc>
        <w:tc>
          <w:tcPr>
            <w:tcW w:w="725" w:type="dxa"/>
            <w:tcBorders>
              <w:top w:val="single" w:sz="4" w:space="0" w:color="auto"/>
              <w:left w:val="single" w:sz="4" w:space="0" w:color="auto"/>
              <w:bottom w:val="single" w:sz="4" w:space="0" w:color="auto"/>
              <w:right w:val="single" w:sz="4" w:space="0" w:color="auto"/>
            </w:tcBorders>
          </w:tcPr>
          <w:p w14:paraId="43634FDF" w14:textId="314BE010"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14</w:t>
            </w:r>
          </w:p>
        </w:tc>
        <w:tc>
          <w:tcPr>
            <w:tcW w:w="811" w:type="dxa"/>
            <w:tcBorders>
              <w:top w:val="single" w:sz="4" w:space="0" w:color="auto"/>
              <w:left w:val="single" w:sz="4" w:space="0" w:color="auto"/>
              <w:bottom w:val="single" w:sz="4" w:space="0" w:color="auto"/>
              <w:right w:val="single" w:sz="4" w:space="0" w:color="auto"/>
            </w:tcBorders>
          </w:tcPr>
          <w:p w14:paraId="72ED37EB" w14:textId="46DF9CF4"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15</w:t>
            </w:r>
          </w:p>
        </w:tc>
        <w:tc>
          <w:tcPr>
            <w:tcW w:w="679" w:type="dxa"/>
            <w:tcBorders>
              <w:top w:val="single" w:sz="4" w:space="0" w:color="auto"/>
              <w:left w:val="single" w:sz="4" w:space="0" w:color="auto"/>
              <w:bottom w:val="single" w:sz="4" w:space="0" w:color="auto"/>
              <w:right w:val="single" w:sz="4" w:space="0" w:color="auto"/>
            </w:tcBorders>
          </w:tcPr>
          <w:p w14:paraId="65751AFE" w14:textId="0B952000"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16</w:t>
            </w:r>
          </w:p>
        </w:tc>
        <w:tc>
          <w:tcPr>
            <w:tcW w:w="866" w:type="dxa"/>
            <w:tcBorders>
              <w:top w:val="single" w:sz="4" w:space="0" w:color="auto"/>
              <w:left w:val="single" w:sz="4" w:space="0" w:color="auto"/>
              <w:bottom w:val="single" w:sz="4" w:space="0" w:color="auto"/>
              <w:right w:val="single" w:sz="4" w:space="0" w:color="auto"/>
            </w:tcBorders>
          </w:tcPr>
          <w:p w14:paraId="3BE82C7B" w14:textId="72F94DEE"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17</w:t>
            </w:r>
          </w:p>
        </w:tc>
        <w:tc>
          <w:tcPr>
            <w:tcW w:w="731" w:type="dxa"/>
            <w:tcBorders>
              <w:top w:val="single" w:sz="4" w:space="0" w:color="auto"/>
              <w:left w:val="single" w:sz="4" w:space="0" w:color="auto"/>
              <w:bottom w:val="single" w:sz="4" w:space="0" w:color="auto"/>
              <w:right w:val="single" w:sz="4" w:space="0" w:color="auto"/>
            </w:tcBorders>
          </w:tcPr>
          <w:p w14:paraId="2A2B2151" w14:textId="59E1DD6D" w:rsidR="00D218E6" w:rsidRPr="5D0D4CAA" w:rsidRDefault="00D218E6" w:rsidP="00D218E6">
            <w:pPr>
              <w:widowControl/>
              <w:spacing w:line="259" w:lineRule="auto"/>
              <w:jc w:val="center"/>
              <w:rPr>
                <w:rFonts w:ascii="Arial" w:hAnsi="Arial" w:cs="Arial"/>
                <w:b/>
                <w:bCs/>
                <w:lang w:val="en-US"/>
              </w:rPr>
            </w:pPr>
            <w:r>
              <w:rPr>
                <w:rFonts w:ascii="Arial" w:hAnsi="Arial" w:cs="Arial"/>
                <w:b/>
                <w:bCs/>
                <w:lang w:val="en-US"/>
              </w:rPr>
              <w:t>18</w:t>
            </w:r>
          </w:p>
        </w:tc>
        <w:tc>
          <w:tcPr>
            <w:tcW w:w="897" w:type="dxa"/>
            <w:tcBorders>
              <w:top w:val="single" w:sz="4" w:space="0" w:color="auto"/>
              <w:left w:val="single" w:sz="4" w:space="0" w:color="auto"/>
              <w:bottom w:val="single" w:sz="4" w:space="0" w:color="auto"/>
              <w:right w:val="single" w:sz="4" w:space="0" w:color="auto"/>
            </w:tcBorders>
          </w:tcPr>
          <w:p w14:paraId="19DE9B25" w14:textId="1A257C78"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w:t>
            </w:r>
            <w:r>
              <w:rPr>
                <w:rFonts w:ascii="Arial" w:hAnsi="Arial" w:cs="Arial"/>
                <w:b/>
                <w:bCs/>
                <w:lang w:val="en-US"/>
              </w:rPr>
              <w:t>9</w:t>
            </w:r>
          </w:p>
        </w:tc>
      </w:tr>
      <w:tr w:rsidR="00D218E6" w:rsidRPr="00253B8A" w14:paraId="307796EF" w14:textId="0BF2A7B2" w:rsidTr="00E97BE1">
        <w:trPr>
          <w:trHeight w:val="246"/>
        </w:trPr>
        <w:tc>
          <w:tcPr>
            <w:tcW w:w="1732" w:type="dxa"/>
            <w:gridSpan w:val="2"/>
            <w:tcBorders>
              <w:top w:val="single" w:sz="4" w:space="0" w:color="auto"/>
              <w:left w:val="nil"/>
              <w:bottom w:val="nil"/>
              <w:right w:val="single" w:sz="4" w:space="0" w:color="000000" w:themeColor="text1"/>
            </w:tcBorders>
            <w:shd w:val="clear" w:color="auto" w:fill="auto"/>
            <w:noWrap/>
            <w:vAlign w:val="bottom"/>
          </w:tcPr>
          <w:p w14:paraId="60C7AC2F" w14:textId="636018D1" w:rsidR="00D218E6" w:rsidRPr="00C82D2F" w:rsidRDefault="00D218E6" w:rsidP="00D218E6">
            <w:pPr>
              <w:widowControl/>
              <w:rPr>
                <w:rFonts w:ascii="Arial" w:hAnsi="Arial" w:cs="Arial"/>
                <w:snapToGrid/>
                <w:szCs w:val="16"/>
                <w:lang w:val="en-US"/>
              </w:rPr>
            </w:pPr>
            <w:r w:rsidRPr="00C82D2F">
              <w:rPr>
                <w:rFonts w:ascii="Arial" w:hAnsi="Arial" w:cs="Arial"/>
              </w:rPr>
              <w:t>D-SIB ²</w:t>
            </w:r>
            <w:r w:rsidRPr="00C82D2F">
              <w:rPr>
                <w:rFonts w:ascii="Arial" w:hAnsi="Arial" w:cs="Arial"/>
                <w:sz w:val="18"/>
                <w:szCs w:val="22"/>
              </w:rPr>
              <w:t xml:space="preserve"> ҆ ⁴ </w:t>
            </w:r>
            <w:r w:rsidRPr="00C82D2F">
              <w:rPr>
                <w:rFonts w:ascii="Arial" w:hAnsi="Arial" w:cs="Arial"/>
              </w:rPr>
              <w:t>or D-SIFI ³</w:t>
            </w:r>
            <w:r w:rsidRPr="00C82D2F">
              <w:rPr>
                <w:rFonts w:ascii="Arial" w:hAnsi="Arial" w:cs="Arial"/>
                <w:sz w:val="18"/>
                <w:szCs w:val="22"/>
              </w:rPr>
              <w:t xml:space="preserve"> ҆ ⁴</w:t>
            </w:r>
          </w:p>
        </w:tc>
        <w:tc>
          <w:tcPr>
            <w:tcW w:w="385" w:type="dxa"/>
            <w:tcBorders>
              <w:top w:val="single" w:sz="4" w:space="0" w:color="auto"/>
              <w:left w:val="nil"/>
              <w:bottom w:val="nil"/>
              <w:right w:val="single" w:sz="4" w:space="0" w:color="auto"/>
            </w:tcBorders>
            <w:shd w:val="clear" w:color="auto" w:fill="auto"/>
            <w:noWrap/>
            <w:vAlign w:val="bottom"/>
          </w:tcPr>
          <w:p w14:paraId="672560E9" w14:textId="771D0AFD"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49</w:t>
            </w:r>
          </w:p>
        </w:tc>
        <w:tc>
          <w:tcPr>
            <w:tcW w:w="686" w:type="dxa"/>
            <w:tcBorders>
              <w:top w:val="single" w:sz="4" w:space="0" w:color="auto"/>
              <w:left w:val="nil"/>
              <w:bottom w:val="single" w:sz="4" w:space="0" w:color="auto"/>
              <w:right w:val="single" w:sz="4" w:space="0" w:color="auto"/>
            </w:tcBorders>
            <w:shd w:val="clear" w:color="auto" w:fill="auto"/>
            <w:noWrap/>
            <w:vAlign w:val="bottom"/>
          </w:tcPr>
          <w:p w14:paraId="4B50669A"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667CF02B"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621693BC"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172E85A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EC99F18"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47E9569A"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5DAC279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0C111886"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5A7CF289"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43898C1D"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71E08E1A"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59EDD150"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6FF19C46"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06B05D3B" w14:textId="7EADE330"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0A5B2AC3" w14:textId="53FC0749"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0FCE466F" w14:textId="11873078"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60F18EF8"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37BF993C"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7718158D" w14:textId="53A9E4E9" w:rsidR="00D218E6" w:rsidRPr="00253B8A" w:rsidRDefault="00D218E6" w:rsidP="00D218E6">
            <w:pPr>
              <w:widowControl/>
              <w:rPr>
                <w:rFonts w:ascii="Arial" w:hAnsi="Arial" w:cs="Arial"/>
                <w:snapToGrid/>
                <w:szCs w:val="16"/>
                <w:lang w:val="en-US"/>
              </w:rPr>
            </w:pPr>
          </w:p>
        </w:tc>
      </w:tr>
      <w:tr w:rsidR="00D218E6" w:rsidRPr="00253B8A" w14:paraId="6ED63B4F" w14:textId="71FFC3C5" w:rsidTr="7A9A50D9">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76E628CF" w14:textId="77777777" w:rsidR="00D218E6" w:rsidRPr="00C82D2F" w:rsidRDefault="00D218E6" w:rsidP="00D218E6">
            <w:pPr>
              <w:widowControl/>
              <w:ind w:firstLineChars="100" w:firstLine="160"/>
              <w:rPr>
                <w:rFonts w:ascii="Arial" w:hAnsi="Arial" w:cs="Arial"/>
                <w:snapToGrid/>
                <w:szCs w:val="16"/>
                <w:lang w:val="en-US"/>
              </w:rPr>
            </w:pPr>
            <w:r w:rsidRPr="00C82D2F">
              <w:rPr>
                <w:rFonts w:ascii="Arial" w:hAnsi="Arial" w:cs="Arial"/>
                <w:snapToGrid/>
                <w:szCs w:val="16"/>
                <w:lang w:val="en-US"/>
              </w:rPr>
              <w:t>(Specify)</w:t>
            </w:r>
          </w:p>
        </w:tc>
        <w:tc>
          <w:tcPr>
            <w:tcW w:w="385" w:type="dxa"/>
            <w:tcBorders>
              <w:top w:val="nil"/>
              <w:left w:val="nil"/>
              <w:bottom w:val="nil"/>
              <w:right w:val="single" w:sz="4" w:space="0" w:color="auto"/>
            </w:tcBorders>
            <w:shd w:val="clear" w:color="auto" w:fill="auto"/>
            <w:noWrap/>
            <w:vAlign w:val="bottom"/>
          </w:tcPr>
          <w:p w14:paraId="76B8932B" w14:textId="77777777" w:rsidR="00D218E6" w:rsidRPr="00253B8A"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7B27776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341C761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42EB623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5B24B11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9AAFE5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1FEC764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4D812787"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53D50FF2"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443D6808"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03697E56"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1236717A"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41A8DEF6"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17128980"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7BD1ECA0" w14:textId="230522BE"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78A6C2F2" w14:textId="36F54E84"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3B67E8E8" w14:textId="66843309"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515FD40F"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0E1AF525"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7C065F03" w14:textId="4C665D6D" w:rsidR="00D218E6" w:rsidRPr="00253B8A" w:rsidRDefault="00D218E6" w:rsidP="00D218E6">
            <w:pPr>
              <w:widowControl/>
              <w:rPr>
                <w:rFonts w:ascii="Arial" w:hAnsi="Arial" w:cs="Arial"/>
                <w:snapToGrid/>
                <w:szCs w:val="16"/>
                <w:lang w:val="en-US"/>
              </w:rPr>
            </w:pPr>
          </w:p>
        </w:tc>
      </w:tr>
      <w:tr w:rsidR="00D218E6" w:rsidRPr="00253B8A" w14:paraId="11139474" w14:textId="1B77FF70" w:rsidTr="7A9A50D9">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0F1569F5" w14:textId="1B791D5C" w:rsidR="00D218E6" w:rsidRPr="00C82D2F" w:rsidRDefault="00D218E6" w:rsidP="00D218E6">
            <w:pPr>
              <w:widowControl/>
              <w:rPr>
                <w:rFonts w:ascii="Arial" w:hAnsi="Arial" w:cs="Arial"/>
                <w:snapToGrid/>
                <w:szCs w:val="16"/>
                <w:lang w:val="en-US"/>
              </w:rPr>
            </w:pPr>
            <w:r w:rsidRPr="00C82D2F">
              <w:rPr>
                <w:rFonts w:ascii="Arial" w:hAnsi="Arial" w:cs="Arial"/>
              </w:rPr>
              <w:t>G-SIB</w:t>
            </w:r>
            <w:r w:rsidRPr="00C82D2F">
              <w:rPr>
                <w:rFonts w:ascii="Arial" w:hAnsi="Arial" w:cs="Arial"/>
                <w:sz w:val="20"/>
                <w:szCs w:val="24"/>
              </w:rPr>
              <w:t xml:space="preserve"> ⁵ </w:t>
            </w:r>
            <w:r w:rsidRPr="00C82D2F">
              <w:rPr>
                <w:rFonts w:ascii="Arial" w:hAnsi="Arial" w:cs="Arial"/>
              </w:rPr>
              <w:t>: total</w:t>
            </w:r>
          </w:p>
        </w:tc>
        <w:tc>
          <w:tcPr>
            <w:tcW w:w="385" w:type="dxa"/>
            <w:tcBorders>
              <w:top w:val="nil"/>
              <w:left w:val="nil"/>
              <w:bottom w:val="nil"/>
              <w:right w:val="single" w:sz="4" w:space="0" w:color="auto"/>
            </w:tcBorders>
            <w:shd w:val="clear" w:color="auto" w:fill="auto"/>
            <w:noWrap/>
            <w:vAlign w:val="bottom"/>
          </w:tcPr>
          <w:p w14:paraId="438EA535" w14:textId="303B897E"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50</w:t>
            </w:r>
          </w:p>
        </w:tc>
        <w:tc>
          <w:tcPr>
            <w:tcW w:w="686" w:type="dxa"/>
            <w:tcBorders>
              <w:top w:val="nil"/>
              <w:left w:val="nil"/>
              <w:bottom w:val="single" w:sz="4" w:space="0" w:color="auto"/>
              <w:right w:val="single" w:sz="4" w:space="0" w:color="auto"/>
            </w:tcBorders>
            <w:shd w:val="clear" w:color="auto" w:fill="auto"/>
            <w:noWrap/>
            <w:vAlign w:val="bottom"/>
          </w:tcPr>
          <w:p w14:paraId="0039F7BF"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4AE1FBC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5A85E82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5E26F72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7E38F3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0FFA3635"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0CFE411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145D9CCA"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08802440"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54019473"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5D69D9CE"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36C80313"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352D3300"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3A1A58A1" w14:textId="3D31A900"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637C27F4" w14:textId="3F6FABB0"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7C732A2D" w14:textId="3091C696"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003BCCD5"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69E2199F"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658F1D37" w14:textId="3B3B380D" w:rsidR="00D218E6" w:rsidRPr="00253B8A" w:rsidRDefault="00D218E6" w:rsidP="00D218E6">
            <w:pPr>
              <w:widowControl/>
              <w:rPr>
                <w:rFonts w:ascii="Arial" w:hAnsi="Arial" w:cs="Arial"/>
                <w:snapToGrid/>
                <w:szCs w:val="16"/>
                <w:lang w:val="en-US"/>
              </w:rPr>
            </w:pPr>
          </w:p>
        </w:tc>
      </w:tr>
      <w:tr w:rsidR="00D218E6" w:rsidRPr="00253B8A" w14:paraId="7CFCFBB0" w14:textId="3E60A34B" w:rsidTr="7A9A50D9">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3732E71B" w14:textId="77777777" w:rsidR="00D218E6" w:rsidRPr="00C82D2F" w:rsidRDefault="00D218E6" w:rsidP="00D218E6">
            <w:pPr>
              <w:widowControl/>
              <w:ind w:firstLineChars="100" w:firstLine="160"/>
              <w:rPr>
                <w:rFonts w:ascii="Arial" w:hAnsi="Arial" w:cs="Arial"/>
                <w:snapToGrid/>
                <w:szCs w:val="16"/>
                <w:lang w:val="en-US"/>
              </w:rPr>
            </w:pPr>
            <w:r w:rsidRPr="00C82D2F">
              <w:rPr>
                <w:rFonts w:ascii="Arial" w:hAnsi="Arial" w:cs="Arial"/>
                <w:snapToGrid/>
                <w:szCs w:val="16"/>
                <w:lang w:val="en-US"/>
              </w:rPr>
              <w:t>(Specify)</w:t>
            </w:r>
          </w:p>
        </w:tc>
        <w:tc>
          <w:tcPr>
            <w:tcW w:w="385" w:type="dxa"/>
            <w:tcBorders>
              <w:top w:val="nil"/>
              <w:left w:val="nil"/>
              <w:bottom w:val="nil"/>
              <w:right w:val="single" w:sz="4" w:space="0" w:color="auto"/>
            </w:tcBorders>
            <w:shd w:val="clear" w:color="auto" w:fill="auto"/>
            <w:noWrap/>
            <w:vAlign w:val="bottom"/>
          </w:tcPr>
          <w:p w14:paraId="36D8BCCB" w14:textId="77777777" w:rsidR="00D218E6" w:rsidRPr="00253B8A"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3B11502F"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223DF91D"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3E8A7F7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6247C47A"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6495F8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77E2846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47FE2C7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5ADA7FD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64906CAF"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7B96D2A8"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5BFC53C5"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2FC96157"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03B343F6"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2AFB5857" w14:textId="220A6437"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34F6C91A" w14:textId="1FC6DC3A"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7182B7E2" w14:textId="2D15B613"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1F6997A3"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20A92DE7"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1C6545B2" w14:textId="21FDCCDE" w:rsidR="00D218E6" w:rsidRPr="00253B8A" w:rsidRDefault="00D218E6" w:rsidP="00D218E6">
            <w:pPr>
              <w:widowControl/>
              <w:rPr>
                <w:rFonts w:ascii="Arial" w:hAnsi="Arial" w:cs="Arial"/>
                <w:snapToGrid/>
                <w:szCs w:val="16"/>
                <w:lang w:val="en-US"/>
              </w:rPr>
            </w:pPr>
          </w:p>
        </w:tc>
      </w:tr>
      <w:tr w:rsidR="00D218E6" w:rsidRPr="00253B8A" w14:paraId="0628D5AE" w14:textId="742F8225" w:rsidTr="7A9A50D9">
        <w:trPr>
          <w:trHeight w:val="328"/>
        </w:trPr>
        <w:tc>
          <w:tcPr>
            <w:tcW w:w="1732" w:type="dxa"/>
            <w:gridSpan w:val="2"/>
            <w:tcBorders>
              <w:top w:val="nil"/>
              <w:left w:val="nil"/>
              <w:bottom w:val="nil"/>
              <w:right w:val="single" w:sz="4" w:space="0" w:color="000000" w:themeColor="text1"/>
            </w:tcBorders>
            <w:shd w:val="clear" w:color="auto" w:fill="auto"/>
            <w:noWrap/>
            <w:vAlign w:val="bottom"/>
          </w:tcPr>
          <w:p w14:paraId="7E8ECD24" w14:textId="7EAFA6A6" w:rsidR="00D218E6" w:rsidRPr="00C82D2F" w:rsidRDefault="00D218E6" w:rsidP="00D218E6">
            <w:pPr>
              <w:widowControl/>
              <w:rPr>
                <w:rFonts w:ascii="Arial" w:hAnsi="Arial" w:cs="Arial"/>
                <w:snapToGrid/>
                <w:szCs w:val="16"/>
                <w:lang w:val="en-US"/>
              </w:rPr>
            </w:pPr>
            <w:r w:rsidRPr="00C82D2F">
              <w:rPr>
                <w:rFonts w:ascii="Arial" w:hAnsi="Arial" w:cs="Arial"/>
              </w:rPr>
              <w:t>Banks, other than D-SIBs and G-SIBs: total</w:t>
            </w:r>
          </w:p>
        </w:tc>
        <w:tc>
          <w:tcPr>
            <w:tcW w:w="385" w:type="dxa"/>
            <w:tcBorders>
              <w:top w:val="nil"/>
              <w:left w:val="nil"/>
              <w:bottom w:val="nil"/>
              <w:right w:val="single" w:sz="4" w:space="0" w:color="auto"/>
            </w:tcBorders>
            <w:shd w:val="clear" w:color="auto" w:fill="auto"/>
            <w:noWrap/>
            <w:vAlign w:val="bottom"/>
          </w:tcPr>
          <w:p w14:paraId="4760E3C0" w14:textId="77166ABB"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51</w:t>
            </w:r>
          </w:p>
        </w:tc>
        <w:tc>
          <w:tcPr>
            <w:tcW w:w="686" w:type="dxa"/>
            <w:tcBorders>
              <w:top w:val="nil"/>
              <w:left w:val="nil"/>
              <w:bottom w:val="single" w:sz="4" w:space="0" w:color="auto"/>
              <w:right w:val="single" w:sz="4" w:space="0" w:color="auto"/>
            </w:tcBorders>
            <w:shd w:val="clear" w:color="auto" w:fill="auto"/>
            <w:noWrap/>
            <w:vAlign w:val="bottom"/>
          </w:tcPr>
          <w:p w14:paraId="16CA6D6D"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6ED4B1F5"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70BBE928"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73EC85C2"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3D468C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16C4532B"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04B746E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1E84628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6EA042E9"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303CEB65"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32443DDC"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5C5062D1"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15A830ED"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40AD2B6D" w14:textId="0F42EDC4"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276E8735" w14:textId="0778CF16"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1582E88B" w14:textId="7A8DA7E2"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4169D32A"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20EF4464"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5DA0C664" w14:textId="1552B4D0" w:rsidR="00D218E6" w:rsidRPr="00253B8A" w:rsidRDefault="00D218E6" w:rsidP="00D218E6">
            <w:pPr>
              <w:widowControl/>
              <w:rPr>
                <w:rFonts w:ascii="Arial" w:hAnsi="Arial" w:cs="Arial"/>
                <w:snapToGrid/>
                <w:szCs w:val="16"/>
                <w:lang w:val="en-US"/>
              </w:rPr>
            </w:pPr>
          </w:p>
        </w:tc>
      </w:tr>
      <w:tr w:rsidR="00D218E6" w:rsidRPr="00253B8A" w14:paraId="616E522C" w14:textId="7BE7DB64" w:rsidTr="7A9A50D9">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679A370B" w14:textId="77777777" w:rsidR="00D218E6" w:rsidRPr="00C82D2F" w:rsidRDefault="00D218E6" w:rsidP="00D218E6">
            <w:pPr>
              <w:widowControl/>
              <w:ind w:firstLineChars="100" w:firstLine="160"/>
              <w:rPr>
                <w:rFonts w:ascii="Arial" w:hAnsi="Arial" w:cs="Arial"/>
                <w:snapToGrid/>
                <w:szCs w:val="16"/>
                <w:lang w:val="en-US"/>
              </w:rPr>
            </w:pPr>
            <w:r w:rsidRPr="00C82D2F">
              <w:rPr>
                <w:rFonts w:ascii="Arial" w:hAnsi="Arial" w:cs="Arial"/>
                <w:snapToGrid/>
                <w:szCs w:val="16"/>
                <w:lang w:val="en-US"/>
              </w:rPr>
              <w:t>(Specify)</w:t>
            </w:r>
          </w:p>
        </w:tc>
        <w:tc>
          <w:tcPr>
            <w:tcW w:w="385" w:type="dxa"/>
            <w:tcBorders>
              <w:top w:val="nil"/>
              <w:left w:val="nil"/>
              <w:bottom w:val="nil"/>
              <w:right w:val="single" w:sz="4" w:space="0" w:color="auto"/>
            </w:tcBorders>
            <w:shd w:val="clear" w:color="auto" w:fill="auto"/>
            <w:noWrap/>
            <w:vAlign w:val="bottom"/>
          </w:tcPr>
          <w:p w14:paraId="223EA21A" w14:textId="77777777" w:rsidR="00D218E6" w:rsidRPr="00253B8A"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655DBB9A"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57F2FC07"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1FBB86C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782DC818"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F623815"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460E3EB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2B89D2F2"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3832412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7FABEF82"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46E54629"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23499E53"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7C9B4484"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233142D7"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7DC0E35E" w14:textId="7069BAD4"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4E7E3C0C" w14:textId="4E67C36C"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123AEC78" w14:textId="5645CAB4"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2F7DEDFE"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4D9803C2"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8D88F35" w14:textId="161F65FB" w:rsidR="00D218E6" w:rsidRPr="00253B8A" w:rsidRDefault="00D218E6" w:rsidP="00D218E6">
            <w:pPr>
              <w:widowControl/>
              <w:rPr>
                <w:rFonts w:ascii="Arial" w:hAnsi="Arial" w:cs="Arial"/>
                <w:snapToGrid/>
                <w:szCs w:val="16"/>
                <w:lang w:val="en-US"/>
              </w:rPr>
            </w:pPr>
          </w:p>
        </w:tc>
      </w:tr>
      <w:tr w:rsidR="00D218E6" w:rsidRPr="00253B8A" w14:paraId="294423CC" w14:textId="76FA8BBD" w:rsidTr="7A9A50D9">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29CF171A" w14:textId="0D15E86A" w:rsidR="00D218E6" w:rsidRPr="00C82D2F" w:rsidRDefault="00D218E6" w:rsidP="00D218E6">
            <w:pPr>
              <w:widowControl/>
              <w:rPr>
                <w:rFonts w:ascii="Arial" w:hAnsi="Arial" w:cs="Arial"/>
                <w:snapToGrid/>
                <w:szCs w:val="16"/>
                <w:lang w:val="en-US"/>
              </w:rPr>
            </w:pPr>
            <w:r w:rsidRPr="00C82D2F">
              <w:rPr>
                <w:rFonts w:ascii="Arial" w:hAnsi="Arial" w:cs="Arial"/>
              </w:rPr>
              <w:t>Persons/ institutions other than Banks: total</w:t>
            </w:r>
          </w:p>
        </w:tc>
        <w:tc>
          <w:tcPr>
            <w:tcW w:w="385" w:type="dxa"/>
            <w:tcBorders>
              <w:top w:val="nil"/>
              <w:left w:val="nil"/>
              <w:bottom w:val="nil"/>
              <w:right w:val="single" w:sz="4" w:space="0" w:color="auto"/>
            </w:tcBorders>
            <w:shd w:val="clear" w:color="auto" w:fill="auto"/>
            <w:noWrap/>
            <w:vAlign w:val="bottom"/>
          </w:tcPr>
          <w:p w14:paraId="08B60CA7" w14:textId="32097E79"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52</w:t>
            </w:r>
          </w:p>
        </w:tc>
        <w:tc>
          <w:tcPr>
            <w:tcW w:w="686" w:type="dxa"/>
            <w:tcBorders>
              <w:top w:val="nil"/>
              <w:left w:val="nil"/>
              <w:bottom w:val="single" w:sz="4" w:space="0" w:color="auto"/>
              <w:right w:val="single" w:sz="4" w:space="0" w:color="auto"/>
            </w:tcBorders>
            <w:shd w:val="clear" w:color="auto" w:fill="auto"/>
            <w:noWrap/>
            <w:vAlign w:val="bottom"/>
          </w:tcPr>
          <w:p w14:paraId="419ECD17"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042EC22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10DA062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172A559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E234D43"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3B57EC6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3714852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77D6F3C3"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466CC5FB"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6B38DCAF"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21C01692"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04805676"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64F0BD73"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78F9B621" w14:textId="33DDF445"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35458B40" w14:textId="6BDF84E2"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667AD10C" w14:textId="5BD27E56"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1DD13BFB"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15323482"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4CFC74D" w14:textId="5BD4FE72" w:rsidR="00D218E6" w:rsidRPr="00253B8A" w:rsidRDefault="00D218E6" w:rsidP="00D218E6">
            <w:pPr>
              <w:widowControl/>
              <w:rPr>
                <w:rFonts w:ascii="Arial" w:hAnsi="Arial" w:cs="Arial"/>
                <w:snapToGrid/>
                <w:szCs w:val="16"/>
                <w:lang w:val="en-US"/>
              </w:rPr>
            </w:pPr>
          </w:p>
        </w:tc>
      </w:tr>
      <w:tr w:rsidR="00D218E6" w:rsidRPr="00253B8A" w14:paraId="028F4480" w14:textId="321D8F58" w:rsidTr="7A9A50D9">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361E16A9" w14:textId="1FB47F40" w:rsidR="00D218E6" w:rsidRPr="00C82D2F" w:rsidRDefault="00D218E6" w:rsidP="00D218E6">
            <w:pPr>
              <w:widowControl/>
              <w:ind w:left="2"/>
              <w:rPr>
                <w:rFonts w:ascii="Arial" w:hAnsi="Arial" w:cs="Arial"/>
                <w:snapToGrid/>
                <w:szCs w:val="16"/>
                <w:lang w:val="en-US"/>
              </w:rPr>
            </w:pPr>
            <w:r w:rsidRPr="00C82D2F">
              <w:rPr>
                <w:rFonts w:ascii="Arial" w:hAnsi="Arial" w:cs="Arial"/>
                <w:snapToGrid/>
                <w:szCs w:val="16"/>
                <w:lang w:val="en-US"/>
              </w:rPr>
              <w:t xml:space="preserve">   (Specify)</w:t>
            </w:r>
          </w:p>
        </w:tc>
        <w:tc>
          <w:tcPr>
            <w:tcW w:w="385" w:type="dxa"/>
            <w:tcBorders>
              <w:top w:val="nil"/>
              <w:left w:val="nil"/>
              <w:bottom w:val="nil"/>
              <w:right w:val="single" w:sz="4" w:space="0" w:color="auto"/>
            </w:tcBorders>
            <w:shd w:val="clear" w:color="auto" w:fill="auto"/>
            <w:noWrap/>
            <w:vAlign w:val="bottom"/>
          </w:tcPr>
          <w:p w14:paraId="3B582B29" w14:textId="771C345D" w:rsidR="00D218E6" w:rsidRPr="00253B8A"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0577611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4FD4A392"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2B93E75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641DC8A5"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5A740F3"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5C739067"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5877AF5C"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5548E942"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0EEA4B17"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1498A704"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57FEA6D7"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68C62F17"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711B8740"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39079B2C" w14:textId="02A0E270"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24D50F72" w14:textId="1ECCFCB6"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308EBD21" w14:textId="47FBE034"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5C6E1931"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3D503701"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3310E98D" w14:textId="42151194" w:rsidR="00D218E6" w:rsidRPr="00253B8A" w:rsidRDefault="00D218E6" w:rsidP="00D218E6">
            <w:pPr>
              <w:widowControl/>
              <w:rPr>
                <w:rFonts w:ascii="Arial" w:hAnsi="Arial" w:cs="Arial"/>
                <w:snapToGrid/>
                <w:szCs w:val="16"/>
                <w:lang w:val="en-US"/>
              </w:rPr>
            </w:pPr>
          </w:p>
        </w:tc>
      </w:tr>
      <w:tr w:rsidR="00D218E6" w:rsidRPr="00253B8A" w14:paraId="64A62527" w14:textId="2ADCA41C" w:rsidTr="7A9A50D9">
        <w:trPr>
          <w:trHeight w:val="172"/>
        </w:trPr>
        <w:tc>
          <w:tcPr>
            <w:tcW w:w="1732" w:type="dxa"/>
            <w:gridSpan w:val="2"/>
            <w:tcBorders>
              <w:top w:val="nil"/>
              <w:left w:val="nil"/>
              <w:bottom w:val="nil"/>
              <w:right w:val="single" w:sz="4" w:space="0" w:color="000000" w:themeColor="text1"/>
            </w:tcBorders>
            <w:shd w:val="clear" w:color="auto" w:fill="auto"/>
            <w:vAlign w:val="bottom"/>
          </w:tcPr>
          <w:p w14:paraId="4D43A170" w14:textId="6AF5241F" w:rsidR="00D218E6" w:rsidRPr="00C82D2F" w:rsidRDefault="00D218E6" w:rsidP="00D218E6">
            <w:pPr>
              <w:widowControl/>
              <w:rPr>
                <w:rFonts w:ascii="Arial" w:hAnsi="Arial" w:cs="Arial"/>
                <w:snapToGrid/>
                <w:szCs w:val="16"/>
                <w:lang w:val="en-US"/>
              </w:rPr>
            </w:pPr>
            <w:r w:rsidRPr="00C82D2F">
              <w:rPr>
                <w:rFonts w:ascii="Arial" w:hAnsi="Arial" w:cs="Arial"/>
              </w:rPr>
              <w:t>Exempt exposure: total</w:t>
            </w:r>
          </w:p>
        </w:tc>
        <w:tc>
          <w:tcPr>
            <w:tcW w:w="385" w:type="dxa"/>
            <w:tcBorders>
              <w:top w:val="nil"/>
              <w:left w:val="nil"/>
              <w:bottom w:val="nil"/>
              <w:right w:val="single" w:sz="4" w:space="0" w:color="auto"/>
            </w:tcBorders>
            <w:shd w:val="clear" w:color="auto" w:fill="auto"/>
            <w:noWrap/>
            <w:vAlign w:val="bottom"/>
          </w:tcPr>
          <w:p w14:paraId="369535B5" w14:textId="3145A939"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53</w:t>
            </w:r>
          </w:p>
        </w:tc>
        <w:tc>
          <w:tcPr>
            <w:tcW w:w="686" w:type="dxa"/>
            <w:tcBorders>
              <w:top w:val="nil"/>
              <w:left w:val="nil"/>
              <w:bottom w:val="single" w:sz="4" w:space="0" w:color="auto"/>
              <w:right w:val="single" w:sz="4" w:space="0" w:color="auto"/>
            </w:tcBorders>
            <w:shd w:val="clear" w:color="auto" w:fill="auto"/>
            <w:noWrap/>
            <w:vAlign w:val="bottom"/>
          </w:tcPr>
          <w:p w14:paraId="76C6E0CD"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46AB09B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2A9F907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4675CB72"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00AA05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22B51D58"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19336B4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748CD46A"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79B99299"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63AF11E3"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1F74777B"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0181883C"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24F43C9D"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5DFCC9BA" w14:textId="482094AB"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4D6D7910" w14:textId="73D8C4A4"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15A0A5E3" w14:textId="1CBE591D"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7650E916"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40168613"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6D909080" w14:textId="495AEBD7" w:rsidR="00D218E6" w:rsidRPr="00253B8A" w:rsidRDefault="00D218E6" w:rsidP="00D218E6">
            <w:pPr>
              <w:widowControl/>
              <w:rPr>
                <w:rFonts w:ascii="Arial" w:hAnsi="Arial" w:cs="Arial"/>
                <w:snapToGrid/>
                <w:szCs w:val="16"/>
                <w:lang w:val="en-US"/>
              </w:rPr>
            </w:pPr>
          </w:p>
        </w:tc>
      </w:tr>
      <w:tr w:rsidR="00D218E6" w:rsidRPr="00253B8A" w14:paraId="6CC014CF" w14:textId="77777777" w:rsidTr="7A9A50D9">
        <w:trPr>
          <w:trHeight w:val="172"/>
        </w:trPr>
        <w:tc>
          <w:tcPr>
            <w:tcW w:w="1732" w:type="dxa"/>
            <w:gridSpan w:val="2"/>
            <w:tcBorders>
              <w:top w:val="nil"/>
              <w:left w:val="nil"/>
              <w:bottom w:val="nil"/>
              <w:right w:val="single" w:sz="4" w:space="0" w:color="000000" w:themeColor="text1"/>
            </w:tcBorders>
            <w:shd w:val="clear" w:color="auto" w:fill="auto"/>
            <w:vAlign w:val="bottom"/>
          </w:tcPr>
          <w:p w14:paraId="7AC86149" w14:textId="02D3AAE0" w:rsidR="00D218E6" w:rsidRPr="00C82D2F" w:rsidRDefault="00D218E6" w:rsidP="00D218E6">
            <w:pPr>
              <w:widowControl/>
              <w:rPr>
                <w:rFonts w:ascii="Arial" w:hAnsi="Arial" w:cs="Arial"/>
              </w:rPr>
            </w:pPr>
            <w:r w:rsidRPr="00C82D2F">
              <w:rPr>
                <w:rFonts w:ascii="Arial" w:hAnsi="Arial" w:cs="Arial"/>
                <w:snapToGrid/>
                <w:szCs w:val="16"/>
                <w:lang w:val="en-US"/>
              </w:rPr>
              <w:t xml:space="preserve">   (Specify)</w:t>
            </w:r>
          </w:p>
        </w:tc>
        <w:tc>
          <w:tcPr>
            <w:tcW w:w="385" w:type="dxa"/>
            <w:tcBorders>
              <w:top w:val="nil"/>
              <w:left w:val="nil"/>
              <w:bottom w:val="nil"/>
              <w:right w:val="single" w:sz="4" w:space="0" w:color="auto"/>
            </w:tcBorders>
            <w:shd w:val="clear" w:color="auto" w:fill="auto"/>
            <w:noWrap/>
            <w:vAlign w:val="bottom"/>
          </w:tcPr>
          <w:p w14:paraId="74492F38" w14:textId="77777777" w:rsidR="00D218E6" w:rsidRDefault="00D218E6" w:rsidP="00D218E6">
            <w:pPr>
              <w:widowControl/>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01952DE4" w14:textId="77777777" w:rsidR="00D218E6" w:rsidRPr="00253B8A" w:rsidRDefault="00D218E6" w:rsidP="00D218E6">
            <w:pPr>
              <w:widowControl/>
              <w:rPr>
                <w:rFonts w:ascii="Arial" w:hAnsi="Arial" w:cs="Arial"/>
                <w:snapToGrid/>
                <w:szCs w:val="16"/>
                <w:lang w:val="en-US"/>
              </w:rPr>
            </w:pPr>
          </w:p>
        </w:tc>
        <w:tc>
          <w:tcPr>
            <w:tcW w:w="726" w:type="dxa"/>
            <w:tcBorders>
              <w:top w:val="nil"/>
              <w:left w:val="nil"/>
              <w:bottom w:val="single" w:sz="4" w:space="0" w:color="auto"/>
              <w:right w:val="single" w:sz="4" w:space="0" w:color="auto"/>
            </w:tcBorders>
            <w:shd w:val="clear" w:color="auto" w:fill="auto"/>
            <w:noWrap/>
            <w:vAlign w:val="bottom"/>
          </w:tcPr>
          <w:p w14:paraId="530E3607" w14:textId="77777777" w:rsidR="00D218E6" w:rsidRPr="00253B8A" w:rsidRDefault="00D218E6" w:rsidP="00D218E6">
            <w:pPr>
              <w:widowControl/>
              <w:rPr>
                <w:rFonts w:ascii="Arial" w:hAnsi="Arial" w:cs="Arial"/>
                <w:snapToGrid/>
                <w:szCs w:val="16"/>
                <w:lang w:val="en-US"/>
              </w:rPr>
            </w:pPr>
          </w:p>
        </w:tc>
        <w:tc>
          <w:tcPr>
            <w:tcW w:w="725" w:type="dxa"/>
            <w:gridSpan w:val="3"/>
            <w:tcBorders>
              <w:top w:val="nil"/>
              <w:left w:val="nil"/>
              <w:bottom w:val="single" w:sz="4" w:space="0" w:color="auto"/>
              <w:right w:val="single" w:sz="4" w:space="0" w:color="auto"/>
            </w:tcBorders>
            <w:shd w:val="clear" w:color="auto" w:fill="auto"/>
            <w:noWrap/>
            <w:vAlign w:val="bottom"/>
          </w:tcPr>
          <w:p w14:paraId="633B9F35" w14:textId="77777777" w:rsidR="00D218E6" w:rsidRPr="00253B8A" w:rsidRDefault="00D218E6" w:rsidP="00D218E6">
            <w:pPr>
              <w:widowControl/>
              <w:rPr>
                <w:rFonts w:ascii="Arial" w:hAnsi="Arial" w:cs="Arial"/>
                <w:snapToGrid/>
                <w:szCs w:val="16"/>
                <w:lang w:val="en-US"/>
              </w:rPr>
            </w:pPr>
          </w:p>
        </w:tc>
        <w:tc>
          <w:tcPr>
            <w:tcW w:w="532" w:type="dxa"/>
            <w:tcBorders>
              <w:top w:val="nil"/>
              <w:left w:val="nil"/>
              <w:bottom w:val="single" w:sz="4" w:space="0" w:color="auto"/>
              <w:right w:val="single" w:sz="4" w:space="0" w:color="auto"/>
            </w:tcBorders>
            <w:shd w:val="clear" w:color="auto" w:fill="auto"/>
            <w:noWrap/>
            <w:vAlign w:val="bottom"/>
          </w:tcPr>
          <w:p w14:paraId="01579271"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shd w:val="clear" w:color="auto" w:fill="auto"/>
            <w:noWrap/>
            <w:vAlign w:val="bottom"/>
          </w:tcPr>
          <w:p w14:paraId="1799B8E4"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7F56D360"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40F7F955"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0424FFE2"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1A7937F4"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37643D9E"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1B9CB629"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6604FB9D"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72EE5EFD"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6A2DB1EE" w14:textId="48C61A5E"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17DCB623" w14:textId="45D3D20A"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19828005" w14:textId="7BCA383F"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53A5DEFB"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30F48A0D"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6835A321" w14:textId="3B22611E" w:rsidR="00D218E6" w:rsidRPr="00253B8A" w:rsidRDefault="00D218E6" w:rsidP="00D218E6">
            <w:pPr>
              <w:widowControl/>
              <w:rPr>
                <w:rFonts w:ascii="Arial" w:hAnsi="Arial" w:cs="Arial"/>
                <w:snapToGrid/>
                <w:szCs w:val="16"/>
                <w:lang w:val="en-US"/>
              </w:rPr>
            </w:pPr>
          </w:p>
        </w:tc>
      </w:tr>
      <w:tr w:rsidR="00D218E6" w:rsidRPr="00253B8A" w14:paraId="04F6DAA8" w14:textId="77777777" w:rsidTr="7A9A50D9">
        <w:trPr>
          <w:trHeight w:val="172"/>
        </w:trPr>
        <w:tc>
          <w:tcPr>
            <w:tcW w:w="1732" w:type="dxa"/>
            <w:gridSpan w:val="2"/>
            <w:tcBorders>
              <w:top w:val="nil"/>
              <w:left w:val="nil"/>
              <w:bottom w:val="nil"/>
              <w:right w:val="single" w:sz="4" w:space="0" w:color="000000" w:themeColor="text1"/>
            </w:tcBorders>
            <w:shd w:val="clear" w:color="auto" w:fill="auto"/>
            <w:vAlign w:val="bottom"/>
          </w:tcPr>
          <w:p w14:paraId="6899F44B" w14:textId="5879AB33" w:rsidR="00D218E6" w:rsidRPr="00C82D2F" w:rsidRDefault="00D218E6" w:rsidP="00D218E6">
            <w:pPr>
              <w:widowControl/>
              <w:rPr>
                <w:rFonts w:ascii="Arial" w:hAnsi="Arial" w:cs="Arial"/>
              </w:rPr>
            </w:pPr>
            <w:r w:rsidRPr="00C82D2F">
              <w:rPr>
                <w:rFonts w:ascii="Arial" w:hAnsi="Arial" w:cs="Arial"/>
              </w:rPr>
              <w:t xml:space="preserve">Other ⁶: total </w:t>
            </w:r>
          </w:p>
        </w:tc>
        <w:tc>
          <w:tcPr>
            <w:tcW w:w="385" w:type="dxa"/>
            <w:tcBorders>
              <w:top w:val="nil"/>
              <w:left w:val="nil"/>
              <w:bottom w:val="nil"/>
              <w:right w:val="single" w:sz="4" w:space="0" w:color="auto"/>
            </w:tcBorders>
            <w:shd w:val="clear" w:color="auto" w:fill="auto"/>
            <w:noWrap/>
            <w:vAlign w:val="bottom"/>
          </w:tcPr>
          <w:p w14:paraId="753DBDC8" w14:textId="4EA9A5E8" w:rsidR="00D218E6" w:rsidRDefault="00D218E6" w:rsidP="00D218E6">
            <w:pPr>
              <w:widowControl/>
              <w:jc w:val="center"/>
              <w:rPr>
                <w:rFonts w:ascii="Arial" w:hAnsi="Arial" w:cs="Arial"/>
                <w:snapToGrid/>
                <w:szCs w:val="16"/>
                <w:lang w:val="en-US"/>
              </w:rPr>
            </w:pPr>
            <w:r>
              <w:rPr>
                <w:rFonts w:ascii="Arial" w:hAnsi="Arial" w:cs="Arial"/>
                <w:snapToGrid/>
                <w:szCs w:val="16"/>
                <w:lang w:val="en-US"/>
              </w:rPr>
              <w:t>54</w:t>
            </w:r>
          </w:p>
        </w:tc>
        <w:tc>
          <w:tcPr>
            <w:tcW w:w="686" w:type="dxa"/>
            <w:tcBorders>
              <w:top w:val="nil"/>
              <w:left w:val="nil"/>
              <w:bottom w:val="single" w:sz="4" w:space="0" w:color="auto"/>
              <w:right w:val="single" w:sz="4" w:space="0" w:color="auto"/>
            </w:tcBorders>
            <w:shd w:val="clear" w:color="auto" w:fill="auto"/>
            <w:noWrap/>
            <w:vAlign w:val="bottom"/>
          </w:tcPr>
          <w:p w14:paraId="7BBC935C" w14:textId="77777777" w:rsidR="00D218E6" w:rsidRPr="00253B8A" w:rsidRDefault="00D218E6" w:rsidP="00D218E6">
            <w:pPr>
              <w:widowControl/>
              <w:rPr>
                <w:rFonts w:ascii="Arial" w:hAnsi="Arial" w:cs="Arial"/>
                <w:snapToGrid/>
                <w:szCs w:val="16"/>
                <w:lang w:val="en-US"/>
              </w:rPr>
            </w:pPr>
          </w:p>
        </w:tc>
        <w:tc>
          <w:tcPr>
            <w:tcW w:w="726" w:type="dxa"/>
            <w:tcBorders>
              <w:top w:val="nil"/>
              <w:left w:val="nil"/>
              <w:bottom w:val="single" w:sz="4" w:space="0" w:color="auto"/>
              <w:right w:val="single" w:sz="4" w:space="0" w:color="auto"/>
            </w:tcBorders>
            <w:shd w:val="clear" w:color="auto" w:fill="auto"/>
            <w:noWrap/>
            <w:vAlign w:val="bottom"/>
          </w:tcPr>
          <w:p w14:paraId="0C6E1A13" w14:textId="77777777" w:rsidR="00D218E6" w:rsidRPr="00253B8A" w:rsidRDefault="00D218E6" w:rsidP="00D218E6">
            <w:pPr>
              <w:widowControl/>
              <w:rPr>
                <w:rFonts w:ascii="Arial" w:hAnsi="Arial" w:cs="Arial"/>
                <w:snapToGrid/>
                <w:szCs w:val="16"/>
                <w:lang w:val="en-US"/>
              </w:rPr>
            </w:pPr>
          </w:p>
        </w:tc>
        <w:tc>
          <w:tcPr>
            <w:tcW w:w="725" w:type="dxa"/>
            <w:gridSpan w:val="3"/>
            <w:tcBorders>
              <w:top w:val="nil"/>
              <w:left w:val="nil"/>
              <w:bottom w:val="single" w:sz="4" w:space="0" w:color="auto"/>
              <w:right w:val="single" w:sz="4" w:space="0" w:color="auto"/>
            </w:tcBorders>
            <w:shd w:val="clear" w:color="auto" w:fill="auto"/>
            <w:noWrap/>
            <w:vAlign w:val="bottom"/>
          </w:tcPr>
          <w:p w14:paraId="76EB02DF" w14:textId="77777777" w:rsidR="00D218E6" w:rsidRPr="00253B8A" w:rsidRDefault="00D218E6" w:rsidP="00D218E6">
            <w:pPr>
              <w:widowControl/>
              <w:rPr>
                <w:rFonts w:ascii="Arial" w:hAnsi="Arial" w:cs="Arial"/>
                <w:snapToGrid/>
                <w:szCs w:val="16"/>
                <w:lang w:val="en-US"/>
              </w:rPr>
            </w:pPr>
          </w:p>
        </w:tc>
        <w:tc>
          <w:tcPr>
            <w:tcW w:w="532" w:type="dxa"/>
            <w:tcBorders>
              <w:top w:val="nil"/>
              <w:left w:val="nil"/>
              <w:bottom w:val="single" w:sz="4" w:space="0" w:color="auto"/>
              <w:right w:val="single" w:sz="4" w:space="0" w:color="auto"/>
            </w:tcBorders>
            <w:shd w:val="clear" w:color="auto" w:fill="auto"/>
            <w:noWrap/>
            <w:vAlign w:val="bottom"/>
          </w:tcPr>
          <w:p w14:paraId="30DA1927"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shd w:val="clear" w:color="auto" w:fill="auto"/>
            <w:noWrap/>
            <w:vAlign w:val="bottom"/>
          </w:tcPr>
          <w:p w14:paraId="3A03B5A0"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3B5B8767"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416650CF"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0D36FF9A"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11F867BA"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01B00791"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591EF39B"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1374686A"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6319BA0A"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5CB710C6" w14:textId="3DBEFDC1"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123C8457" w14:textId="760FF1AA"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4FB28285" w14:textId="094409E6"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3D8A6839"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0E852054"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73D67296" w14:textId="3060D982" w:rsidR="00D218E6" w:rsidRPr="00253B8A" w:rsidRDefault="00D218E6" w:rsidP="00D218E6">
            <w:pPr>
              <w:widowControl/>
              <w:rPr>
                <w:rFonts w:ascii="Arial" w:hAnsi="Arial" w:cs="Arial"/>
                <w:snapToGrid/>
                <w:szCs w:val="16"/>
                <w:lang w:val="en-US"/>
              </w:rPr>
            </w:pPr>
          </w:p>
        </w:tc>
      </w:tr>
      <w:tr w:rsidR="00D218E6" w:rsidRPr="00253B8A" w14:paraId="1E021A4F" w14:textId="77777777" w:rsidTr="7A9A50D9">
        <w:trPr>
          <w:trHeight w:val="172"/>
        </w:trPr>
        <w:tc>
          <w:tcPr>
            <w:tcW w:w="1732" w:type="dxa"/>
            <w:gridSpan w:val="2"/>
            <w:tcBorders>
              <w:top w:val="nil"/>
              <w:left w:val="nil"/>
              <w:bottom w:val="nil"/>
              <w:right w:val="single" w:sz="4" w:space="0" w:color="000000" w:themeColor="text1"/>
            </w:tcBorders>
            <w:shd w:val="clear" w:color="auto" w:fill="auto"/>
            <w:vAlign w:val="bottom"/>
          </w:tcPr>
          <w:p w14:paraId="515E2EEC" w14:textId="0C932EBD" w:rsidR="00D218E6" w:rsidRPr="00C82D2F" w:rsidRDefault="00D218E6" w:rsidP="00D218E6">
            <w:pPr>
              <w:widowControl/>
              <w:rPr>
                <w:rFonts w:ascii="Arial" w:hAnsi="Arial" w:cs="Arial"/>
              </w:rPr>
            </w:pPr>
            <w:r w:rsidRPr="00C82D2F">
              <w:rPr>
                <w:rFonts w:ascii="Arial" w:hAnsi="Arial" w:cs="Arial"/>
                <w:snapToGrid/>
                <w:szCs w:val="16"/>
                <w:lang w:val="en-US"/>
              </w:rPr>
              <w:t xml:space="preserve">   (Specify)</w:t>
            </w:r>
          </w:p>
        </w:tc>
        <w:tc>
          <w:tcPr>
            <w:tcW w:w="385" w:type="dxa"/>
            <w:tcBorders>
              <w:top w:val="nil"/>
              <w:left w:val="nil"/>
              <w:bottom w:val="nil"/>
              <w:right w:val="single" w:sz="4" w:space="0" w:color="auto"/>
            </w:tcBorders>
            <w:shd w:val="clear" w:color="auto" w:fill="auto"/>
            <w:noWrap/>
            <w:vAlign w:val="bottom"/>
          </w:tcPr>
          <w:p w14:paraId="253AFDE9" w14:textId="77777777" w:rsidR="00D218E6"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1A21C876" w14:textId="77777777" w:rsidR="00D218E6" w:rsidRPr="00253B8A" w:rsidRDefault="00D218E6" w:rsidP="00D218E6">
            <w:pPr>
              <w:widowControl/>
              <w:rPr>
                <w:rFonts w:ascii="Arial" w:hAnsi="Arial" w:cs="Arial"/>
                <w:snapToGrid/>
                <w:szCs w:val="16"/>
                <w:lang w:val="en-US"/>
              </w:rPr>
            </w:pPr>
          </w:p>
        </w:tc>
        <w:tc>
          <w:tcPr>
            <w:tcW w:w="726" w:type="dxa"/>
            <w:tcBorders>
              <w:top w:val="nil"/>
              <w:left w:val="nil"/>
              <w:bottom w:val="single" w:sz="4" w:space="0" w:color="auto"/>
              <w:right w:val="single" w:sz="4" w:space="0" w:color="auto"/>
            </w:tcBorders>
            <w:shd w:val="clear" w:color="auto" w:fill="auto"/>
            <w:noWrap/>
            <w:vAlign w:val="bottom"/>
          </w:tcPr>
          <w:p w14:paraId="1D1403AD" w14:textId="77777777" w:rsidR="00D218E6" w:rsidRPr="00253B8A" w:rsidRDefault="00D218E6" w:rsidP="00D218E6">
            <w:pPr>
              <w:widowControl/>
              <w:rPr>
                <w:rFonts w:ascii="Arial" w:hAnsi="Arial" w:cs="Arial"/>
                <w:snapToGrid/>
                <w:szCs w:val="16"/>
                <w:lang w:val="en-US"/>
              </w:rPr>
            </w:pPr>
          </w:p>
        </w:tc>
        <w:tc>
          <w:tcPr>
            <w:tcW w:w="725" w:type="dxa"/>
            <w:gridSpan w:val="3"/>
            <w:tcBorders>
              <w:top w:val="nil"/>
              <w:left w:val="nil"/>
              <w:bottom w:val="single" w:sz="4" w:space="0" w:color="auto"/>
              <w:right w:val="single" w:sz="4" w:space="0" w:color="auto"/>
            </w:tcBorders>
            <w:shd w:val="clear" w:color="auto" w:fill="auto"/>
            <w:noWrap/>
            <w:vAlign w:val="bottom"/>
          </w:tcPr>
          <w:p w14:paraId="23DDCF27" w14:textId="77777777" w:rsidR="00D218E6" w:rsidRPr="00253B8A" w:rsidRDefault="00D218E6" w:rsidP="00D218E6">
            <w:pPr>
              <w:widowControl/>
              <w:rPr>
                <w:rFonts w:ascii="Arial" w:hAnsi="Arial" w:cs="Arial"/>
                <w:snapToGrid/>
                <w:szCs w:val="16"/>
                <w:lang w:val="en-US"/>
              </w:rPr>
            </w:pPr>
          </w:p>
        </w:tc>
        <w:tc>
          <w:tcPr>
            <w:tcW w:w="532" w:type="dxa"/>
            <w:tcBorders>
              <w:top w:val="nil"/>
              <w:left w:val="nil"/>
              <w:bottom w:val="single" w:sz="4" w:space="0" w:color="auto"/>
              <w:right w:val="single" w:sz="4" w:space="0" w:color="auto"/>
            </w:tcBorders>
            <w:shd w:val="clear" w:color="auto" w:fill="auto"/>
            <w:noWrap/>
            <w:vAlign w:val="bottom"/>
          </w:tcPr>
          <w:p w14:paraId="0F60D3B4"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shd w:val="clear" w:color="auto" w:fill="auto"/>
            <w:noWrap/>
            <w:vAlign w:val="bottom"/>
          </w:tcPr>
          <w:p w14:paraId="10A64D47"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56EF48B3"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34C4E5CD"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00B0BD1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17531079"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68ABA1C3"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1B6996D6"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3CCC5B92"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27EA4646"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2F449171" w14:textId="6D03052B"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40808386" w14:textId="760B6C3F"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2E15927B" w14:textId="36ADB188"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37D6A129"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445E5B6F"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6E1C2FD" w14:textId="2435F0A9" w:rsidR="00D218E6" w:rsidRPr="00253B8A" w:rsidRDefault="00D218E6" w:rsidP="00D218E6">
            <w:pPr>
              <w:widowControl/>
              <w:rPr>
                <w:rFonts w:ascii="Arial" w:hAnsi="Arial" w:cs="Arial"/>
                <w:snapToGrid/>
                <w:szCs w:val="16"/>
                <w:lang w:val="en-US"/>
              </w:rPr>
            </w:pPr>
          </w:p>
        </w:tc>
      </w:tr>
      <w:tr w:rsidR="00D218E6" w:rsidRPr="00253B8A" w14:paraId="36D0555F" w14:textId="52C9B98E" w:rsidTr="7A9A50D9">
        <w:trPr>
          <w:trHeight w:val="246"/>
        </w:trPr>
        <w:tc>
          <w:tcPr>
            <w:tcW w:w="1732" w:type="dxa"/>
            <w:gridSpan w:val="2"/>
            <w:tcBorders>
              <w:top w:val="nil"/>
              <w:left w:val="nil"/>
              <w:bottom w:val="single" w:sz="4" w:space="0" w:color="auto"/>
              <w:right w:val="single" w:sz="4" w:space="0" w:color="000000" w:themeColor="text1"/>
            </w:tcBorders>
            <w:noWrap/>
            <w:vAlign w:val="bottom"/>
          </w:tcPr>
          <w:p w14:paraId="3A15C33D" w14:textId="2CACA937" w:rsidR="00D218E6" w:rsidRPr="00C82D2F" w:rsidRDefault="00D218E6" w:rsidP="00D218E6">
            <w:pPr>
              <w:widowControl/>
              <w:rPr>
                <w:rFonts w:ascii="Arial" w:hAnsi="Arial" w:cs="Arial"/>
                <w:snapToGrid/>
                <w:szCs w:val="16"/>
                <w:lang w:val="en-US"/>
              </w:rPr>
            </w:pPr>
            <w:r w:rsidRPr="00C82D2F">
              <w:rPr>
                <w:rFonts w:ascii="Arial" w:hAnsi="Arial" w:cs="Arial"/>
              </w:rPr>
              <w:t>Total (of items 49 to 54)</w:t>
            </w:r>
          </w:p>
        </w:tc>
        <w:tc>
          <w:tcPr>
            <w:tcW w:w="385" w:type="dxa"/>
            <w:tcBorders>
              <w:top w:val="nil"/>
              <w:left w:val="nil"/>
              <w:bottom w:val="single" w:sz="4" w:space="0" w:color="auto"/>
              <w:right w:val="single" w:sz="4" w:space="0" w:color="auto"/>
            </w:tcBorders>
            <w:noWrap/>
            <w:vAlign w:val="bottom"/>
          </w:tcPr>
          <w:p w14:paraId="6FEFC1E4" w14:textId="76E4758C"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55</w:t>
            </w:r>
          </w:p>
        </w:tc>
        <w:tc>
          <w:tcPr>
            <w:tcW w:w="686" w:type="dxa"/>
            <w:tcBorders>
              <w:top w:val="single" w:sz="4" w:space="0" w:color="auto"/>
              <w:left w:val="nil"/>
              <w:bottom w:val="single" w:sz="4" w:space="0" w:color="auto"/>
              <w:right w:val="single" w:sz="4" w:space="0" w:color="auto"/>
            </w:tcBorders>
            <w:shd w:val="clear" w:color="auto" w:fill="auto"/>
            <w:noWrap/>
            <w:vAlign w:val="bottom"/>
          </w:tcPr>
          <w:p w14:paraId="5C404FD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360C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E4167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FD11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4453B"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0A9ED"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7323932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6CA87AD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652A0135"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25928966"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66C06817"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3E6708FC"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6B2FB261"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4A3A8D05" w14:textId="6196A473"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1E02FA3B" w14:textId="748C6CE5"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231E7968" w14:textId="1D4292B5"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2D5E6CE6"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13EB1F9C"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1FE06AA8" w14:textId="72E69B92" w:rsidR="00D218E6" w:rsidRPr="00253B8A" w:rsidRDefault="00D218E6" w:rsidP="00D218E6">
            <w:pPr>
              <w:widowControl/>
              <w:rPr>
                <w:rFonts w:ascii="Arial" w:hAnsi="Arial" w:cs="Arial"/>
                <w:snapToGrid/>
                <w:szCs w:val="16"/>
                <w:lang w:val="en-US"/>
              </w:rPr>
            </w:pPr>
          </w:p>
        </w:tc>
      </w:tr>
      <w:tr w:rsidR="00D218E6" w:rsidRPr="00253B8A" w14:paraId="39CBA8EC" w14:textId="7F688259" w:rsidTr="7A9A50D9">
        <w:trPr>
          <w:trHeight w:val="229"/>
        </w:trPr>
        <w:tc>
          <w:tcPr>
            <w:tcW w:w="7161" w:type="dxa"/>
            <w:gridSpan w:val="12"/>
            <w:tcBorders>
              <w:top w:val="single" w:sz="4" w:space="0" w:color="auto"/>
              <w:left w:val="nil"/>
              <w:bottom w:val="nil"/>
              <w:right w:val="nil"/>
            </w:tcBorders>
            <w:shd w:val="clear" w:color="auto" w:fill="auto"/>
            <w:vAlign w:val="bottom"/>
          </w:tcPr>
          <w:p w14:paraId="7167E511" w14:textId="40CA835D" w:rsidR="00D218E6" w:rsidRPr="00253B8A" w:rsidRDefault="00D218E6" w:rsidP="00D218E6">
            <w:pPr>
              <w:widowControl/>
              <w:rPr>
                <w:rFonts w:ascii="Arial" w:hAnsi="Arial" w:cs="Arial"/>
                <w:b/>
                <w:bCs/>
                <w:snapToGrid/>
                <w:sz w:val="14"/>
                <w:szCs w:val="14"/>
                <w:lang w:val="en-US"/>
              </w:rPr>
            </w:pPr>
          </w:p>
        </w:tc>
        <w:tc>
          <w:tcPr>
            <w:tcW w:w="679" w:type="dxa"/>
            <w:tcBorders>
              <w:top w:val="single" w:sz="4" w:space="0" w:color="auto"/>
              <w:left w:val="nil"/>
              <w:bottom w:val="nil"/>
              <w:right w:val="nil"/>
            </w:tcBorders>
          </w:tcPr>
          <w:p w14:paraId="72ACBD17" w14:textId="77777777" w:rsidR="00D218E6" w:rsidRPr="00253B8A" w:rsidRDefault="00D218E6" w:rsidP="00D218E6">
            <w:pPr>
              <w:widowControl/>
              <w:rPr>
                <w:rFonts w:ascii="Arial" w:hAnsi="Arial" w:cs="Arial"/>
                <w:b/>
                <w:bCs/>
                <w:snapToGrid/>
                <w:sz w:val="14"/>
                <w:szCs w:val="14"/>
                <w:lang w:val="en-US"/>
              </w:rPr>
            </w:pPr>
          </w:p>
        </w:tc>
        <w:tc>
          <w:tcPr>
            <w:tcW w:w="632" w:type="dxa"/>
            <w:tcBorders>
              <w:top w:val="single" w:sz="4" w:space="0" w:color="auto"/>
              <w:left w:val="nil"/>
              <w:bottom w:val="nil"/>
              <w:right w:val="nil"/>
            </w:tcBorders>
          </w:tcPr>
          <w:p w14:paraId="3AF5EA2C" w14:textId="77777777" w:rsidR="00D218E6" w:rsidRPr="00253B8A" w:rsidRDefault="00D218E6" w:rsidP="00D218E6">
            <w:pPr>
              <w:widowControl/>
              <w:rPr>
                <w:rFonts w:ascii="Arial" w:hAnsi="Arial" w:cs="Arial"/>
                <w:b/>
                <w:bCs/>
                <w:snapToGrid/>
                <w:sz w:val="14"/>
                <w:szCs w:val="14"/>
                <w:lang w:val="en-US"/>
              </w:rPr>
            </w:pPr>
          </w:p>
        </w:tc>
        <w:tc>
          <w:tcPr>
            <w:tcW w:w="567" w:type="dxa"/>
            <w:tcBorders>
              <w:top w:val="single" w:sz="4" w:space="0" w:color="auto"/>
              <w:left w:val="nil"/>
              <w:bottom w:val="nil"/>
              <w:right w:val="nil"/>
            </w:tcBorders>
          </w:tcPr>
          <w:p w14:paraId="03507FC9" w14:textId="77777777" w:rsidR="00D218E6" w:rsidRPr="00253B8A" w:rsidRDefault="00D218E6" w:rsidP="00D218E6">
            <w:pPr>
              <w:widowControl/>
              <w:rPr>
                <w:rFonts w:ascii="Arial" w:hAnsi="Arial" w:cs="Arial"/>
                <w:b/>
                <w:bCs/>
                <w:snapToGrid/>
                <w:sz w:val="14"/>
                <w:szCs w:val="14"/>
                <w:lang w:val="en-US"/>
              </w:rPr>
            </w:pPr>
          </w:p>
        </w:tc>
        <w:tc>
          <w:tcPr>
            <w:tcW w:w="679" w:type="dxa"/>
            <w:tcBorders>
              <w:top w:val="single" w:sz="4" w:space="0" w:color="auto"/>
              <w:left w:val="nil"/>
              <w:bottom w:val="nil"/>
              <w:right w:val="nil"/>
            </w:tcBorders>
          </w:tcPr>
          <w:p w14:paraId="310FA693" w14:textId="77777777" w:rsidR="00D218E6" w:rsidRPr="00253B8A" w:rsidRDefault="00D218E6" w:rsidP="00D218E6">
            <w:pPr>
              <w:widowControl/>
              <w:rPr>
                <w:rFonts w:ascii="Arial" w:hAnsi="Arial" w:cs="Arial"/>
                <w:b/>
                <w:bCs/>
                <w:snapToGrid/>
                <w:sz w:val="14"/>
                <w:szCs w:val="14"/>
                <w:lang w:val="en-US"/>
              </w:rPr>
            </w:pPr>
          </w:p>
        </w:tc>
        <w:tc>
          <w:tcPr>
            <w:tcW w:w="912" w:type="dxa"/>
            <w:gridSpan w:val="2"/>
            <w:tcBorders>
              <w:top w:val="single" w:sz="4" w:space="0" w:color="auto"/>
              <w:left w:val="nil"/>
              <w:bottom w:val="nil"/>
              <w:right w:val="nil"/>
            </w:tcBorders>
          </w:tcPr>
          <w:p w14:paraId="08439103" w14:textId="77777777" w:rsidR="00D218E6" w:rsidRPr="00253B8A" w:rsidRDefault="00D218E6" w:rsidP="00D218E6">
            <w:pPr>
              <w:widowControl/>
              <w:rPr>
                <w:rFonts w:ascii="Arial" w:hAnsi="Arial" w:cs="Arial"/>
                <w:b/>
                <w:bCs/>
                <w:snapToGrid/>
                <w:sz w:val="14"/>
                <w:szCs w:val="14"/>
                <w:lang w:val="en-US"/>
              </w:rPr>
            </w:pPr>
          </w:p>
        </w:tc>
        <w:tc>
          <w:tcPr>
            <w:tcW w:w="928" w:type="dxa"/>
            <w:tcBorders>
              <w:top w:val="single" w:sz="4" w:space="0" w:color="auto"/>
              <w:left w:val="nil"/>
              <w:bottom w:val="nil"/>
              <w:right w:val="nil"/>
            </w:tcBorders>
          </w:tcPr>
          <w:p w14:paraId="378AC536" w14:textId="77777777" w:rsidR="00D218E6" w:rsidRPr="00253B8A" w:rsidRDefault="00D218E6" w:rsidP="00D218E6">
            <w:pPr>
              <w:widowControl/>
              <w:rPr>
                <w:rFonts w:ascii="Arial" w:hAnsi="Arial" w:cs="Arial"/>
                <w:b/>
                <w:bCs/>
                <w:snapToGrid/>
                <w:sz w:val="14"/>
                <w:szCs w:val="14"/>
                <w:lang w:val="en-US"/>
              </w:rPr>
            </w:pPr>
          </w:p>
        </w:tc>
        <w:tc>
          <w:tcPr>
            <w:tcW w:w="725" w:type="dxa"/>
            <w:tcBorders>
              <w:top w:val="single" w:sz="4" w:space="0" w:color="auto"/>
              <w:left w:val="nil"/>
              <w:bottom w:val="nil"/>
              <w:right w:val="nil"/>
            </w:tcBorders>
          </w:tcPr>
          <w:p w14:paraId="2831D077" w14:textId="1FDB34F1" w:rsidR="00D218E6" w:rsidRPr="00253B8A" w:rsidRDefault="00D218E6" w:rsidP="00D218E6">
            <w:pPr>
              <w:widowControl/>
              <w:rPr>
                <w:rFonts w:ascii="Arial" w:hAnsi="Arial" w:cs="Arial"/>
                <w:b/>
                <w:bCs/>
                <w:snapToGrid/>
                <w:sz w:val="14"/>
                <w:szCs w:val="14"/>
                <w:lang w:val="en-US"/>
              </w:rPr>
            </w:pPr>
          </w:p>
        </w:tc>
        <w:tc>
          <w:tcPr>
            <w:tcW w:w="811" w:type="dxa"/>
            <w:tcBorders>
              <w:top w:val="single" w:sz="4" w:space="0" w:color="auto"/>
              <w:left w:val="nil"/>
              <w:bottom w:val="nil"/>
              <w:right w:val="nil"/>
            </w:tcBorders>
          </w:tcPr>
          <w:p w14:paraId="6DDFE2E2" w14:textId="4340CE29" w:rsidR="00D218E6" w:rsidRPr="00253B8A" w:rsidRDefault="00D218E6" w:rsidP="00D218E6">
            <w:pPr>
              <w:widowControl/>
              <w:rPr>
                <w:rFonts w:ascii="Arial" w:hAnsi="Arial" w:cs="Arial"/>
                <w:b/>
                <w:bCs/>
                <w:snapToGrid/>
                <w:sz w:val="14"/>
                <w:szCs w:val="14"/>
                <w:lang w:val="en-US"/>
              </w:rPr>
            </w:pPr>
          </w:p>
        </w:tc>
        <w:tc>
          <w:tcPr>
            <w:tcW w:w="679" w:type="dxa"/>
            <w:tcBorders>
              <w:top w:val="single" w:sz="4" w:space="0" w:color="auto"/>
              <w:left w:val="nil"/>
              <w:bottom w:val="nil"/>
              <w:right w:val="nil"/>
            </w:tcBorders>
          </w:tcPr>
          <w:p w14:paraId="03609A07" w14:textId="7346600E" w:rsidR="00D218E6" w:rsidRPr="00253B8A" w:rsidRDefault="00D218E6" w:rsidP="00D218E6">
            <w:pPr>
              <w:widowControl/>
              <w:rPr>
                <w:rFonts w:ascii="Arial" w:hAnsi="Arial" w:cs="Arial"/>
                <w:b/>
                <w:bCs/>
                <w:snapToGrid/>
                <w:sz w:val="14"/>
                <w:szCs w:val="14"/>
                <w:lang w:val="en-US"/>
              </w:rPr>
            </w:pPr>
          </w:p>
        </w:tc>
        <w:tc>
          <w:tcPr>
            <w:tcW w:w="866" w:type="dxa"/>
            <w:tcBorders>
              <w:top w:val="single" w:sz="4" w:space="0" w:color="auto"/>
              <w:left w:val="nil"/>
              <w:bottom w:val="nil"/>
              <w:right w:val="nil"/>
            </w:tcBorders>
          </w:tcPr>
          <w:p w14:paraId="6562E4B6" w14:textId="77777777" w:rsidR="00D218E6" w:rsidRPr="00253B8A" w:rsidRDefault="00D218E6" w:rsidP="00D218E6">
            <w:pPr>
              <w:widowControl/>
              <w:rPr>
                <w:rFonts w:ascii="Arial" w:hAnsi="Arial" w:cs="Arial"/>
                <w:b/>
                <w:bCs/>
                <w:snapToGrid/>
                <w:sz w:val="14"/>
                <w:szCs w:val="14"/>
                <w:lang w:val="en-US"/>
              </w:rPr>
            </w:pPr>
          </w:p>
        </w:tc>
        <w:tc>
          <w:tcPr>
            <w:tcW w:w="731" w:type="dxa"/>
            <w:tcBorders>
              <w:top w:val="single" w:sz="4" w:space="0" w:color="auto"/>
              <w:left w:val="nil"/>
              <w:bottom w:val="nil"/>
              <w:right w:val="nil"/>
            </w:tcBorders>
          </w:tcPr>
          <w:p w14:paraId="2F503FB3" w14:textId="77777777" w:rsidR="00D218E6" w:rsidRPr="00253B8A" w:rsidRDefault="00D218E6" w:rsidP="00D218E6">
            <w:pPr>
              <w:widowControl/>
              <w:rPr>
                <w:rFonts w:ascii="Arial" w:hAnsi="Arial" w:cs="Arial"/>
                <w:b/>
                <w:bCs/>
                <w:snapToGrid/>
                <w:sz w:val="14"/>
                <w:szCs w:val="14"/>
                <w:lang w:val="en-US"/>
              </w:rPr>
            </w:pPr>
          </w:p>
        </w:tc>
        <w:tc>
          <w:tcPr>
            <w:tcW w:w="897" w:type="dxa"/>
            <w:tcBorders>
              <w:top w:val="single" w:sz="4" w:space="0" w:color="auto"/>
              <w:left w:val="nil"/>
              <w:bottom w:val="nil"/>
              <w:right w:val="nil"/>
            </w:tcBorders>
          </w:tcPr>
          <w:p w14:paraId="675D8FEF" w14:textId="3E2868FB" w:rsidR="00D218E6" w:rsidRPr="00253B8A" w:rsidRDefault="00D218E6" w:rsidP="00D218E6">
            <w:pPr>
              <w:widowControl/>
              <w:rPr>
                <w:rFonts w:ascii="Arial" w:hAnsi="Arial" w:cs="Arial"/>
                <w:b/>
                <w:bCs/>
                <w:snapToGrid/>
                <w:sz w:val="14"/>
                <w:szCs w:val="14"/>
                <w:lang w:val="en-US"/>
              </w:rPr>
            </w:pPr>
          </w:p>
        </w:tc>
      </w:tr>
      <w:tr w:rsidR="00D218E6" w:rsidRPr="00253B8A" w14:paraId="1B09BDAB" w14:textId="0B67AA8E" w:rsidTr="7A9A50D9">
        <w:trPr>
          <w:trHeight w:val="246"/>
        </w:trPr>
        <w:tc>
          <w:tcPr>
            <w:tcW w:w="9039" w:type="dxa"/>
            <w:gridSpan w:val="15"/>
            <w:tcBorders>
              <w:top w:val="nil"/>
              <w:left w:val="nil"/>
              <w:bottom w:val="nil"/>
              <w:right w:val="nil"/>
            </w:tcBorders>
            <w:shd w:val="clear" w:color="auto" w:fill="auto"/>
            <w:noWrap/>
            <w:vAlign w:val="bottom"/>
          </w:tcPr>
          <w:p w14:paraId="7911B672" w14:textId="6D0065A1" w:rsidR="00D218E6" w:rsidRDefault="00D218E6" w:rsidP="00D218E6">
            <w:pPr>
              <w:pStyle w:val="ListParagraph"/>
              <w:widowControl/>
              <w:numPr>
                <w:ilvl w:val="0"/>
                <w:numId w:val="51"/>
              </w:numPr>
              <w:rPr>
                <w:rFonts w:ascii="Arial" w:hAnsi="Arial" w:cs="Arial"/>
                <w:b/>
                <w:bCs/>
                <w:snapToGrid/>
                <w:sz w:val="14"/>
                <w:szCs w:val="14"/>
                <w:lang w:val="en-US"/>
              </w:rPr>
            </w:pPr>
            <w:r w:rsidRPr="00197FA1">
              <w:rPr>
                <w:rFonts w:ascii="Arial" w:hAnsi="Arial" w:cs="Arial"/>
                <w:b/>
                <w:bCs/>
                <w:snapToGrid/>
                <w:sz w:val="14"/>
                <w:szCs w:val="14"/>
                <w:lang w:val="en-US"/>
              </w:rPr>
              <w:t>Means a large exposure to a person as envisaged in section 73 of the Banks Act read with the relevant provisions of regulations 24(6) to 24(8) of the Regulations relating to Banks.</w:t>
            </w:r>
          </w:p>
          <w:p w14:paraId="570BD670" w14:textId="77777777" w:rsidR="00D218E6" w:rsidRPr="00C82D2F" w:rsidRDefault="00D218E6" w:rsidP="00D218E6">
            <w:pPr>
              <w:pStyle w:val="ListParagraph"/>
              <w:widowControl/>
              <w:numPr>
                <w:ilvl w:val="0"/>
                <w:numId w:val="51"/>
              </w:numPr>
              <w:rPr>
                <w:rFonts w:ascii="Arial" w:hAnsi="Arial" w:cs="Arial"/>
                <w:b/>
                <w:bCs/>
                <w:snapToGrid/>
                <w:sz w:val="14"/>
                <w:szCs w:val="14"/>
                <w:lang w:val="en-US"/>
              </w:rPr>
            </w:pPr>
            <w:r w:rsidRPr="00C82D2F">
              <w:rPr>
                <w:rFonts w:ascii="Arial" w:hAnsi="Arial" w:cs="Arial"/>
                <w:b/>
                <w:bCs/>
                <w:snapToGrid/>
                <w:sz w:val="14"/>
                <w:szCs w:val="14"/>
                <w:lang w:val="en-US"/>
              </w:rPr>
              <w:t>Institution identified by the Prudential Authority as a domestic systemically important bank (D-SIB) from time to time.</w:t>
            </w:r>
          </w:p>
          <w:p w14:paraId="7C2E7B93" w14:textId="77777777" w:rsidR="00D218E6" w:rsidRPr="00C82D2F" w:rsidRDefault="00D218E6" w:rsidP="00D218E6">
            <w:pPr>
              <w:pStyle w:val="ListParagraph"/>
              <w:widowControl/>
              <w:numPr>
                <w:ilvl w:val="0"/>
                <w:numId w:val="51"/>
              </w:numPr>
              <w:rPr>
                <w:rFonts w:ascii="Arial" w:hAnsi="Arial" w:cs="Arial"/>
                <w:b/>
                <w:bCs/>
                <w:snapToGrid/>
                <w:sz w:val="14"/>
                <w:szCs w:val="14"/>
                <w:lang w:val="en-US"/>
              </w:rPr>
            </w:pPr>
            <w:r w:rsidRPr="00C82D2F">
              <w:rPr>
                <w:rFonts w:ascii="Arial" w:hAnsi="Arial" w:cs="Arial"/>
                <w:b/>
                <w:bCs/>
                <w:snapToGrid/>
                <w:sz w:val="14"/>
                <w:szCs w:val="14"/>
                <w:lang w:val="en-US"/>
              </w:rPr>
              <w:t>Institution identified by the SA Reserve Bank as a domestic systemically important financial institution (D-SIFI) from time to time.</w:t>
            </w:r>
          </w:p>
          <w:p w14:paraId="1E479E08" w14:textId="77777777" w:rsidR="00D218E6" w:rsidRPr="00C82D2F" w:rsidRDefault="00D218E6" w:rsidP="00D218E6">
            <w:pPr>
              <w:pStyle w:val="ListParagraph"/>
              <w:widowControl/>
              <w:numPr>
                <w:ilvl w:val="0"/>
                <w:numId w:val="51"/>
              </w:numPr>
              <w:rPr>
                <w:rFonts w:ascii="Arial" w:hAnsi="Arial" w:cs="Arial"/>
                <w:b/>
                <w:bCs/>
                <w:snapToGrid/>
                <w:sz w:val="14"/>
                <w:szCs w:val="14"/>
                <w:lang w:val="en-US"/>
              </w:rPr>
            </w:pPr>
            <w:r w:rsidRPr="00C82D2F">
              <w:rPr>
                <w:rFonts w:ascii="Arial" w:hAnsi="Arial" w:cs="Arial"/>
                <w:b/>
                <w:bCs/>
                <w:snapToGrid/>
                <w:sz w:val="14"/>
                <w:szCs w:val="14"/>
                <w:lang w:val="en-US"/>
              </w:rPr>
              <w:t>Including all other subsidiaries within a group where an entity within the group has been designated as a D-SIB or a D-SIFI.</w:t>
            </w:r>
          </w:p>
          <w:p w14:paraId="25B9F426" w14:textId="77777777" w:rsidR="00D218E6" w:rsidRPr="00C82D2F" w:rsidRDefault="00D218E6" w:rsidP="00D218E6">
            <w:pPr>
              <w:pStyle w:val="ListParagraph"/>
              <w:widowControl/>
              <w:numPr>
                <w:ilvl w:val="0"/>
                <w:numId w:val="51"/>
              </w:numPr>
              <w:rPr>
                <w:rFonts w:ascii="Arial" w:hAnsi="Arial" w:cs="Arial"/>
                <w:b/>
                <w:bCs/>
                <w:snapToGrid/>
                <w:sz w:val="14"/>
                <w:szCs w:val="14"/>
                <w:lang w:val="en-US"/>
              </w:rPr>
            </w:pPr>
            <w:r w:rsidRPr="00C82D2F">
              <w:rPr>
                <w:rFonts w:ascii="Arial" w:hAnsi="Arial" w:cs="Arial"/>
                <w:b/>
                <w:bCs/>
                <w:snapToGrid/>
                <w:sz w:val="14"/>
                <w:szCs w:val="14"/>
                <w:lang w:val="en-US"/>
              </w:rPr>
              <w:t>Institution identified as and included in the list of global systemically important bank (G-SIB), published by the Financial Stability Board from time to time. This line item shall also include all other subsidiaries within a group that has been designated as a G-SIB.</w:t>
            </w:r>
          </w:p>
          <w:p w14:paraId="04B20D25" w14:textId="77777777" w:rsidR="00D218E6" w:rsidRPr="00C82D2F" w:rsidRDefault="00D218E6" w:rsidP="00D218E6">
            <w:pPr>
              <w:pStyle w:val="ListParagraph"/>
              <w:widowControl/>
              <w:numPr>
                <w:ilvl w:val="0"/>
                <w:numId w:val="51"/>
              </w:numPr>
              <w:rPr>
                <w:rFonts w:ascii="Arial" w:hAnsi="Arial" w:cs="Arial"/>
                <w:b/>
                <w:bCs/>
                <w:snapToGrid/>
                <w:sz w:val="14"/>
                <w:szCs w:val="14"/>
                <w:lang w:val="en-US"/>
              </w:rPr>
            </w:pPr>
            <w:r w:rsidRPr="00C82D2F">
              <w:rPr>
                <w:rFonts w:ascii="Arial" w:hAnsi="Arial" w:cs="Arial"/>
                <w:b/>
                <w:bCs/>
                <w:snapToGrid/>
                <w:sz w:val="14"/>
                <w:szCs w:val="14"/>
                <w:lang w:val="en-US"/>
              </w:rPr>
              <w:t>As may be directed in writing by the Prudential Authority.</w:t>
            </w:r>
          </w:p>
          <w:p w14:paraId="206BD3CE" w14:textId="0E4C71E4" w:rsidR="006668D2" w:rsidRPr="00197FA1" w:rsidRDefault="006668D2" w:rsidP="00C82D2F">
            <w:pPr>
              <w:pStyle w:val="ListParagraph"/>
              <w:widowControl/>
              <w:rPr>
                <w:rFonts w:ascii="Arial" w:hAnsi="Arial" w:cs="Arial"/>
                <w:b/>
                <w:bCs/>
                <w:snapToGrid/>
                <w:color w:val="FF0000"/>
                <w:sz w:val="14"/>
                <w:szCs w:val="14"/>
                <w:lang w:val="en-US"/>
              </w:rPr>
            </w:pPr>
          </w:p>
        </w:tc>
        <w:tc>
          <w:tcPr>
            <w:tcW w:w="679" w:type="dxa"/>
            <w:tcBorders>
              <w:top w:val="nil"/>
              <w:left w:val="nil"/>
              <w:bottom w:val="nil"/>
              <w:right w:val="nil"/>
            </w:tcBorders>
          </w:tcPr>
          <w:p w14:paraId="0D7E578C" w14:textId="77777777" w:rsidR="00D218E6" w:rsidRPr="00253B8A" w:rsidRDefault="00D218E6" w:rsidP="00D218E6">
            <w:pPr>
              <w:widowControl/>
              <w:rPr>
                <w:rFonts w:ascii="Arial" w:hAnsi="Arial" w:cs="Arial"/>
                <w:snapToGrid/>
                <w:sz w:val="14"/>
                <w:szCs w:val="14"/>
                <w:lang w:val="en-US"/>
              </w:rPr>
            </w:pPr>
          </w:p>
        </w:tc>
        <w:tc>
          <w:tcPr>
            <w:tcW w:w="912" w:type="dxa"/>
            <w:gridSpan w:val="2"/>
            <w:tcBorders>
              <w:top w:val="nil"/>
              <w:left w:val="nil"/>
              <w:bottom w:val="nil"/>
              <w:right w:val="nil"/>
            </w:tcBorders>
          </w:tcPr>
          <w:p w14:paraId="6EA4AA7F" w14:textId="77777777" w:rsidR="00D218E6" w:rsidRPr="00253B8A" w:rsidRDefault="00D218E6" w:rsidP="00D218E6">
            <w:pPr>
              <w:widowControl/>
              <w:rPr>
                <w:rFonts w:ascii="Arial" w:hAnsi="Arial" w:cs="Arial"/>
                <w:snapToGrid/>
                <w:sz w:val="14"/>
                <w:szCs w:val="14"/>
                <w:lang w:val="en-US"/>
              </w:rPr>
            </w:pPr>
          </w:p>
        </w:tc>
        <w:tc>
          <w:tcPr>
            <w:tcW w:w="928" w:type="dxa"/>
            <w:tcBorders>
              <w:top w:val="nil"/>
              <w:left w:val="nil"/>
              <w:bottom w:val="nil"/>
              <w:right w:val="nil"/>
            </w:tcBorders>
          </w:tcPr>
          <w:p w14:paraId="180532C2" w14:textId="77777777" w:rsidR="00D218E6" w:rsidRPr="00253B8A" w:rsidRDefault="00D218E6" w:rsidP="00D218E6">
            <w:pPr>
              <w:widowControl/>
              <w:rPr>
                <w:rFonts w:ascii="Arial" w:hAnsi="Arial" w:cs="Arial"/>
                <w:snapToGrid/>
                <w:sz w:val="14"/>
                <w:szCs w:val="14"/>
                <w:lang w:val="en-US"/>
              </w:rPr>
            </w:pPr>
          </w:p>
        </w:tc>
        <w:tc>
          <w:tcPr>
            <w:tcW w:w="725" w:type="dxa"/>
            <w:tcBorders>
              <w:top w:val="nil"/>
              <w:left w:val="nil"/>
              <w:bottom w:val="nil"/>
              <w:right w:val="nil"/>
            </w:tcBorders>
          </w:tcPr>
          <w:p w14:paraId="0599CCB8" w14:textId="61BC8347" w:rsidR="00D218E6" w:rsidRPr="00253B8A" w:rsidRDefault="00D218E6" w:rsidP="00D218E6">
            <w:pPr>
              <w:widowControl/>
              <w:rPr>
                <w:rFonts w:ascii="Arial" w:hAnsi="Arial" w:cs="Arial"/>
                <w:snapToGrid/>
                <w:sz w:val="14"/>
                <w:szCs w:val="14"/>
                <w:lang w:val="en-US"/>
              </w:rPr>
            </w:pPr>
          </w:p>
        </w:tc>
        <w:tc>
          <w:tcPr>
            <w:tcW w:w="811" w:type="dxa"/>
            <w:tcBorders>
              <w:top w:val="nil"/>
              <w:left w:val="nil"/>
              <w:bottom w:val="nil"/>
              <w:right w:val="nil"/>
            </w:tcBorders>
          </w:tcPr>
          <w:p w14:paraId="19B33CBF" w14:textId="1A172958" w:rsidR="00D218E6" w:rsidRPr="00253B8A" w:rsidRDefault="00D218E6" w:rsidP="00D218E6">
            <w:pPr>
              <w:widowControl/>
              <w:rPr>
                <w:rFonts w:ascii="Arial" w:hAnsi="Arial" w:cs="Arial"/>
                <w:snapToGrid/>
                <w:sz w:val="14"/>
                <w:szCs w:val="14"/>
                <w:lang w:val="en-US"/>
              </w:rPr>
            </w:pPr>
          </w:p>
        </w:tc>
        <w:tc>
          <w:tcPr>
            <w:tcW w:w="679" w:type="dxa"/>
            <w:tcBorders>
              <w:top w:val="nil"/>
              <w:left w:val="nil"/>
              <w:bottom w:val="nil"/>
              <w:right w:val="nil"/>
            </w:tcBorders>
          </w:tcPr>
          <w:p w14:paraId="586D779B" w14:textId="410FE439" w:rsidR="00D218E6" w:rsidRPr="00253B8A" w:rsidRDefault="00D218E6" w:rsidP="00D218E6">
            <w:pPr>
              <w:widowControl/>
              <w:rPr>
                <w:rFonts w:ascii="Arial" w:hAnsi="Arial" w:cs="Arial"/>
                <w:snapToGrid/>
                <w:sz w:val="14"/>
                <w:szCs w:val="14"/>
                <w:lang w:val="en-US"/>
              </w:rPr>
            </w:pPr>
          </w:p>
        </w:tc>
        <w:tc>
          <w:tcPr>
            <w:tcW w:w="866" w:type="dxa"/>
            <w:tcBorders>
              <w:top w:val="nil"/>
              <w:left w:val="nil"/>
              <w:bottom w:val="nil"/>
              <w:right w:val="nil"/>
            </w:tcBorders>
          </w:tcPr>
          <w:p w14:paraId="2BE3CFCA" w14:textId="77777777" w:rsidR="00D218E6" w:rsidRPr="00253B8A" w:rsidRDefault="00D218E6" w:rsidP="00D218E6">
            <w:pPr>
              <w:widowControl/>
              <w:rPr>
                <w:rFonts w:ascii="Arial" w:hAnsi="Arial" w:cs="Arial"/>
                <w:snapToGrid/>
                <w:sz w:val="14"/>
                <w:szCs w:val="14"/>
                <w:lang w:val="en-US"/>
              </w:rPr>
            </w:pPr>
          </w:p>
        </w:tc>
        <w:tc>
          <w:tcPr>
            <w:tcW w:w="731" w:type="dxa"/>
            <w:tcBorders>
              <w:top w:val="nil"/>
              <w:left w:val="nil"/>
              <w:bottom w:val="nil"/>
              <w:right w:val="nil"/>
            </w:tcBorders>
          </w:tcPr>
          <w:p w14:paraId="3E512F9A" w14:textId="77777777" w:rsidR="00D218E6" w:rsidRPr="00253B8A" w:rsidRDefault="00D218E6" w:rsidP="00D218E6">
            <w:pPr>
              <w:widowControl/>
              <w:rPr>
                <w:rFonts w:ascii="Arial" w:hAnsi="Arial" w:cs="Arial"/>
                <w:snapToGrid/>
                <w:sz w:val="14"/>
                <w:szCs w:val="14"/>
                <w:lang w:val="en-US"/>
              </w:rPr>
            </w:pPr>
          </w:p>
        </w:tc>
        <w:tc>
          <w:tcPr>
            <w:tcW w:w="897" w:type="dxa"/>
            <w:tcBorders>
              <w:top w:val="nil"/>
              <w:left w:val="nil"/>
              <w:bottom w:val="nil"/>
              <w:right w:val="nil"/>
            </w:tcBorders>
          </w:tcPr>
          <w:p w14:paraId="2306BE30" w14:textId="34A879B0" w:rsidR="00D218E6" w:rsidRPr="00253B8A" w:rsidRDefault="00D218E6" w:rsidP="00D218E6">
            <w:pPr>
              <w:widowControl/>
              <w:rPr>
                <w:rFonts w:ascii="Arial" w:hAnsi="Arial" w:cs="Arial"/>
                <w:snapToGrid/>
                <w:sz w:val="14"/>
                <w:szCs w:val="14"/>
                <w:lang w:val="en-US"/>
              </w:rPr>
            </w:pPr>
          </w:p>
        </w:tc>
      </w:tr>
    </w:tbl>
    <w:p w14:paraId="174B22DA" w14:textId="7E931D33" w:rsidR="00446E57" w:rsidRDefault="00446E57">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p w14:paraId="799E4F30" w14:textId="77777777" w:rsidR="00C82D2F" w:rsidRDefault="00C82D2F">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p w14:paraId="7260D740" w14:textId="77777777" w:rsidR="00C82D2F" w:rsidRDefault="00C82D2F">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p w14:paraId="3E04690C" w14:textId="77777777" w:rsidR="00C82D2F" w:rsidRDefault="00C82D2F">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tbl>
      <w:tblPr>
        <w:tblW w:w="14479" w:type="dxa"/>
        <w:tblInd w:w="93" w:type="dxa"/>
        <w:tblCellMar>
          <w:left w:w="28" w:type="dxa"/>
          <w:right w:w="28" w:type="dxa"/>
        </w:tblCellMar>
        <w:tblLook w:val="0000" w:firstRow="0" w:lastRow="0" w:firstColumn="0" w:lastColumn="0" w:noHBand="0" w:noVBand="0"/>
      </w:tblPr>
      <w:tblGrid>
        <w:gridCol w:w="2663"/>
        <w:gridCol w:w="396"/>
        <w:gridCol w:w="1181"/>
        <w:gridCol w:w="265"/>
        <w:gridCol w:w="920"/>
        <w:gridCol w:w="1286"/>
        <w:gridCol w:w="1418"/>
        <w:gridCol w:w="1559"/>
        <w:gridCol w:w="1418"/>
        <w:gridCol w:w="1559"/>
        <w:gridCol w:w="1814"/>
      </w:tblGrid>
      <w:tr w:rsidR="004264E2" w:rsidRPr="00AD7EA5" w14:paraId="596AFE84" w14:textId="77777777" w:rsidTr="5D0D4CAA">
        <w:trPr>
          <w:trHeight w:val="308"/>
        </w:trPr>
        <w:tc>
          <w:tcPr>
            <w:tcW w:w="2663" w:type="dxa"/>
            <w:tcBorders>
              <w:top w:val="nil"/>
              <w:left w:val="nil"/>
              <w:bottom w:val="nil"/>
              <w:right w:val="nil"/>
            </w:tcBorders>
            <w:shd w:val="clear" w:color="auto" w:fill="auto"/>
            <w:noWrap/>
            <w:vAlign w:val="bottom"/>
          </w:tcPr>
          <w:p w14:paraId="49363BD0" w14:textId="77777777" w:rsidR="004264E2" w:rsidRPr="00AD7EA5" w:rsidRDefault="004264E2" w:rsidP="00AD7C7E">
            <w:pPr>
              <w:widowControl/>
              <w:rPr>
                <w:rFonts w:ascii="Arial" w:hAnsi="Arial" w:cs="Arial"/>
                <w:snapToGrid/>
                <w:szCs w:val="16"/>
                <w:lang w:val="en-US"/>
              </w:rPr>
            </w:pPr>
          </w:p>
        </w:tc>
        <w:tc>
          <w:tcPr>
            <w:tcW w:w="1842" w:type="dxa"/>
            <w:gridSpan w:val="3"/>
            <w:tcBorders>
              <w:top w:val="nil"/>
              <w:left w:val="nil"/>
              <w:bottom w:val="nil"/>
              <w:right w:val="nil"/>
            </w:tcBorders>
          </w:tcPr>
          <w:p w14:paraId="51E87FE3" w14:textId="77777777" w:rsidR="004264E2" w:rsidRPr="00AD7EA5" w:rsidRDefault="004264E2" w:rsidP="00AD7C7E">
            <w:pPr>
              <w:widowControl/>
              <w:rPr>
                <w:rFonts w:ascii="Arial" w:hAnsi="Arial" w:cs="Arial"/>
                <w:snapToGrid/>
                <w:szCs w:val="16"/>
                <w:lang w:val="en-US"/>
              </w:rPr>
            </w:pPr>
          </w:p>
        </w:tc>
        <w:tc>
          <w:tcPr>
            <w:tcW w:w="2206" w:type="dxa"/>
            <w:gridSpan w:val="2"/>
            <w:tcBorders>
              <w:top w:val="nil"/>
              <w:left w:val="nil"/>
              <w:bottom w:val="nil"/>
              <w:right w:val="nil"/>
            </w:tcBorders>
          </w:tcPr>
          <w:p w14:paraId="099C45CA" w14:textId="77777777" w:rsidR="004264E2" w:rsidRPr="00AD7EA5" w:rsidRDefault="004264E2" w:rsidP="00AD7C7E">
            <w:pPr>
              <w:widowControl/>
              <w:rPr>
                <w:rFonts w:ascii="Arial" w:hAnsi="Arial" w:cs="Arial"/>
                <w:snapToGrid/>
                <w:szCs w:val="16"/>
                <w:lang w:val="en-US"/>
              </w:rPr>
            </w:pPr>
          </w:p>
        </w:tc>
        <w:tc>
          <w:tcPr>
            <w:tcW w:w="1418" w:type="dxa"/>
            <w:tcBorders>
              <w:top w:val="nil"/>
              <w:left w:val="nil"/>
              <w:bottom w:val="nil"/>
              <w:right w:val="nil"/>
            </w:tcBorders>
          </w:tcPr>
          <w:p w14:paraId="17A578A1" w14:textId="77777777" w:rsidR="004264E2" w:rsidRPr="00AD7EA5" w:rsidRDefault="004264E2" w:rsidP="00AD7C7E">
            <w:pPr>
              <w:widowControl/>
              <w:rPr>
                <w:rFonts w:ascii="Arial" w:hAnsi="Arial" w:cs="Arial"/>
                <w:snapToGrid/>
                <w:szCs w:val="16"/>
                <w:lang w:val="en-US"/>
              </w:rPr>
            </w:pPr>
          </w:p>
        </w:tc>
        <w:tc>
          <w:tcPr>
            <w:tcW w:w="6350" w:type="dxa"/>
            <w:gridSpan w:val="4"/>
            <w:tcBorders>
              <w:top w:val="nil"/>
              <w:left w:val="nil"/>
              <w:bottom w:val="nil"/>
              <w:right w:val="nil"/>
            </w:tcBorders>
            <w:shd w:val="clear" w:color="auto" w:fill="auto"/>
            <w:noWrap/>
            <w:vAlign w:val="bottom"/>
          </w:tcPr>
          <w:p w14:paraId="40A1820A" w14:textId="4260D3AD"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xml:space="preserve">(All amounts to be rounded off to the nearest </w:t>
            </w:r>
            <w:r>
              <w:rPr>
                <w:rFonts w:ascii="Arial" w:hAnsi="Arial" w:cs="Arial"/>
                <w:snapToGrid/>
                <w:szCs w:val="16"/>
                <w:lang w:val="en-US"/>
              </w:rPr>
              <w:t>ZAR</w:t>
            </w:r>
            <w:r w:rsidRPr="00AD7EA5">
              <w:rPr>
                <w:rFonts w:ascii="Arial" w:hAnsi="Arial" w:cs="Arial"/>
                <w:snapToGrid/>
                <w:szCs w:val="16"/>
                <w:lang w:val="en-US"/>
              </w:rPr>
              <w:t>'000)</w:t>
            </w:r>
          </w:p>
        </w:tc>
      </w:tr>
      <w:tr w:rsidR="004264E2" w:rsidRPr="00AD7EA5" w14:paraId="5817CCE1" w14:textId="77777777" w:rsidTr="00D6447A">
        <w:trPr>
          <w:trHeight w:val="544"/>
        </w:trPr>
        <w:tc>
          <w:tcPr>
            <w:tcW w:w="2663" w:type="dxa"/>
            <w:vMerge w:val="restart"/>
            <w:tcBorders>
              <w:top w:val="single" w:sz="4" w:space="0" w:color="auto"/>
              <w:left w:val="nil"/>
              <w:bottom w:val="single" w:sz="4" w:space="0" w:color="000000" w:themeColor="text1"/>
              <w:right w:val="single" w:sz="4" w:space="0" w:color="auto"/>
            </w:tcBorders>
            <w:shd w:val="clear" w:color="auto" w:fill="auto"/>
            <w:vAlign w:val="center"/>
          </w:tcPr>
          <w:p w14:paraId="50D84733" w14:textId="77777777" w:rsidR="004264E2" w:rsidRPr="007151C3" w:rsidRDefault="004264E2" w:rsidP="00351DE0">
            <w:pPr>
              <w:rPr>
                <w:rFonts w:ascii="Arial" w:hAnsi="Arial" w:cs="Arial"/>
                <w:b/>
                <w:bCs/>
              </w:rPr>
            </w:pPr>
            <w:r w:rsidRPr="007151C3">
              <w:rPr>
                <w:rFonts w:ascii="Arial" w:hAnsi="Arial" w:cs="Arial"/>
                <w:b/>
                <w:bCs/>
              </w:rPr>
              <w:t>Group concentration risk / large exposure ¹</w:t>
            </w:r>
          </w:p>
          <w:p w14:paraId="14E20D7D" w14:textId="77777777" w:rsidR="004264E2" w:rsidRDefault="004264E2" w:rsidP="00351DE0">
            <w:pPr>
              <w:rPr>
                <w:rFonts w:ascii="Arial" w:hAnsi="Arial" w:cs="Arial"/>
                <w:b/>
                <w:bCs/>
              </w:rPr>
            </w:pPr>
          </w:p>
          <w:p w14:paraId="560174EB" w14:textId="7A1864DB" w:rsidR="004264E2" w:rsidRPr="007151C3" w:rsidRDefault="004264E2" w:rsidP="00351DE0">
            <w:pPr>
              <w:rPr>
                <w:rFonts w:ascii="Arial" w:hAnsi="Arial" w:cs="Arial"/>
                <w:b/>
                <w:bCs/>
              </w:rPr>
            </w:pPr>
            <w:r w:rsidRPr="007151C3">
              <w:rPr>
                <w:rFonts w:ascii="Arial" w:hAnsi="Arial" w:cs="Arial"/>
                <w:b/>
                <w:bCs/>
              </w:rPr>
              <w:t xml:space="preserve">20 largest exposures </w:t>
            </w:r>
          </w:p>
          <w:p w14:paraId="78B2E4F1" w14:textId="10EF38A9" w:rsidR="004264E2" w:rsidRPr="00AD7EA5" w:rsidRDefault="004264E2" w:rsidP="00351DE0">
            <w:pPr>
              <w:widowControl/>
              <w:rPr>
                <w:rFonts w:ascii="Arial" w:hAnsi="Arial" w:cs="Arial"/>
                <w:b/>
                <w:bCs/>
                <w:snapToGrid/>
                <w:szCs w:val="16"/>
                <w:lang w:val="en-US"/>
              </w:rPr>
            </w:pPr>
            <w:r w:rsidRPr="007151C3">
              <w:rPr>
                <w:rFonts w:ascii="Arial" w:hAnsi="Arial" w:cs="Arial"/>
                <w:b/>
                <w:bCs/>
              </w:rPr>
              <w:t>Name of person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05ED56" w14:textId="77777777" w:rsidR="004264E2" w:rsidRPr="00AD7EA5" w:rsidRDefault="004264E2" w:rsidP="00AD7C7E">
            <w:pPr>
              <w:widowControl/>
              <w:jc w:val="center"/>
              <w:rPr>
                <w:rFonts w:ascii="Arial" w:hAnsi="Arial" w:cs="Arial"/>
                <w:b/>
                <w:bCs/>
                <w:snapToGrid/>
                <w:szCs w:val="16"/>
                <w:lang w:val="en-US"/>
              </w:rPr>
            </w:pPr>
            <w:r w:rsidRPr="00AD7EA5">
              <w:rPr>
                <w:rFonts w:ascii="Arial" w:hAnsi="Arial" w:cs="Arial"/>
                <w:b/>
                <w:bCs/>
                <w:snapToGrid/>
                <w:szCs w:val="16"/>
                <w:lang w:val="en-US"/>
              </w:rPr>
              <w:t>Line no.</w:t>
            </w:r>
          </w:p>
        </w:tc>
        <w:tc>
          <w:tcPr>
            <w:tcW w:w="1181" w:type="dxa"/>
            <w:tcBorders>
              <w:top w:val="single" w:sz="4" w:space="0" w:color="auto"/>
              <w:left w:val="nil"/>
              <w:bottom w:val="single" w:sz="4" w:space="0" w:color="auto"/>
              <w:right w:val="single" w:sz="4" w:space="0" w:color="auto"/>
            </w:tcBorders>
            <w:shd w:val="clear" w:color="auto" w:fill="auto"/>
            <w:vAlign w:val="center"/>
          </w:tcPr>
          <w:p w14:paraId="386EB26B" w14:textId="69D96E3E" w:rsidR="004264E2" w:rsidRPr="00C82D2F" w:rsidRDefault="77DBD1E4" w:rsidP="5D0D4CAA">
            <w:pPr>
              <w:widowControl/>
              <w:jc w:val="center"/>
              <w:rPr>
                <w:rFonts w:ascii="Arial" w:hAnsi="Arial" w:cs="Arial"/>
                <w:b/>
                <w:bCs/>
                <w:snapToGrid/>
                <w:lang w:val="en-US"/>
              </w:rPr>
            </w:pPr>
            <w:r w:rsidRPr="00C82D2F">
              <w:rPr>
                <w:rFonts w:ascii="Arial" w:hAnsi="Arial" w:cs="Arial"/>
                <w:b/>
                <w:bCs/>
                <w:snapToGrid/>
                <w:lang w:val="en-US"/>
              </w:rPr>
              <w:t>Gross credit exposure (pre CCF, specific credit impairments and CRM)</w:t>
            </w:r>
            <w:r w:rsidR="002839F7" w:rsidRPr="00C82D2F">
              <w:rPr>
                <w:rFonts w:ascii="Arial" w:hAnsi="Arial" w:cs="Arial"/>
                <w:b/>
                <w:bCs/>
                <w:snapToGrid/>
                <w:lang w:val="en-US"/>
              </w:rPr>
              <w:t xml:space="preserve"> </w:t>
            </w:r>
            <w:r w:rsidR="60424AC2" w:rsidRPr="00C82D2F">
              <w:rPr>
                <w:rFonts w:ascii="Arial" w:hAnsi="Arial" w:cs="Arial"/>
                <w:b/>
                <w:bCs/>
                <w:snapToGrid/>
                <w:vertAlign w:val="superscript"/>
                <w:lang w:val="en-US"/>
              </w:rPr>
              <w:t>2</w:t>
            </w:r>
          </w:p>
        </w:tc>
        <w:tc>
          <w:tcPr>
            <w:tcW w:w="1185" w:type="dxa"/>
            <w:gridSpan w:val="2"/>
            <w:tcBorders>
              <w:top w:val="single" w:sz="4" w:space="0" w:color="auto"/>
              <w:left w:val="nil"/>
              <w:bottom w:val="single" w:sz="4" w:space="0" w:color="auto"/>
              <w:right w:val="single" w:sz="4" w:space="0" w:color="auto"/>
            </w:tcBorders>
            <w:shd w:val="clear" w:color="auto" w:fill="auto"/>
            <w:vAlign w:val="center"/>
          </w:tcPr>
          <w:p w14:paraId="09BF72DE" w14:textId="4A7D68C9"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Exposure to the counterparty acting as a credit risk mitigation provider</w:t>
            </w:r>
          </w:p>
        </w:tc>
        <w:tc>
          <w:tcPr>
            <w:tcW w:w="1286" w:type="dxa"/>
            <w:tcBorders>
              <w:top w:val="single" w:sz="4" w:space="0" w:color="auto"/>
              <w:left w:val="nil"/>
              <w:bottom w:val="single" w:sz="4" w:space="0" w:color="auto"/>
              <w:right w:val="single" w:sz="4" w:space="0" w:color="auto"/>
            </w:tcBorders>
            <w:shd w:val="clear" w:color="auto" w:fill="auto"/>
            <w:vAlign w:val="center"/>
          </w:tcPr>
          <w:p w14:paraId="602F8393" w14:textId="77777777" w:rsidR="004264E2" w:rsidRPr="00C82D2F" w:rsidRDefault="004264E2" w:rsidP="004264E2">
            <w:pPr>
              <w:widowControl/>
              <w:jc w:val="center"/>
              <w:rPr>
                <w:rFonts w:ascii="Arial" w:hAnsi="Arial" w:cs="Arial"/>
                <w:b/>
                <w:bCs/>
                <w:snapToGrid/>
                <w:szCs w:val="16"/>
                <w:lang w:val="en-US"/>
              </w:rPr>
            </w:pPr>
            <w:r w:rsidRPr="00C82D2F">
              <w:rPr>
                <w:rFonts w:ascii="Arial" w:hAnsi="Arial" w:cs="Arial"/>
                <w:b/>
                <w:bCs/>
                <w:snapToGrid/>
                <w:szCs w:val="16"/>
                <w:lang w:val="en-US"/>
              </w:rPr>
              <w:t xml:space="preserve"> Eligible CRM: </w:t>
            </w:r>
          </w:p>
          <w:p w14:paraId="10A6576A" w14:textId="19D77DB7" w:rsidR="004264E2" w:rsidRPr="00C82D2F" w:rsidRDefault="004264E2" w:rsidP="004264E2">
            <w:pPr>
              <w:widowControl/>
              <w:jc w:val="center"/>
              <w:rPr>
                <w:rFonts w:ascii="Arial" w:hAnsi="Arial" w:cs="Arial"/>
                <w:b/>
                <w:bCs/>
                <w:snapToGrid/>
                <w:szCs w:val="16"/>
                <w:lang w:val="en-US"/>
              </w:rPr>
            </w:pPr>
            <w:r w:rsidRPr="00C82D2F">
              <w:rPr>
                <w:rFonts w:ascii="Arial" w:hAnsi="Arial" w:cs="Arial"/>
                <w:b/>
                <w:bCs/>
                <w:snapToGrid/>
                <w:szCs w:val="16"/>
                <w:lang w:val="en-US"/>
              </w:rPr>
              <w:t>financial collateral</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7429CA" w14:textId="454194FE"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 xml:space="preserve"> Eligible CRM: Guarantees and credit derivative instruments</w:t>
            </w:r>
          </w:p>
        </w:tc>
        <w:tc>
          <w:tcPr>
            <w:tcW w:w="1559" w:type="dxa"/>
            <w:tcBorders>
              <w:top w:val="single" w:sz="4" w:space="0" w:color="auto"/>
              <w:left w:val="nil"/>
              <w:bottom w:val="single" w:sz="4" w:space="0" w:color="auto"/>
              <w:right w:val="single" w:sz="4" w:space="0" w:color="auto"/>
            </w:tcBorders>
          </w:tcPr>
          <w:p w14:paraId="3BFC6A57" w14:textId="77777777" w:rsidR="004264E2" w:rsidRPr="00C82D2F" w:rsidRDefault="004264E2" w:rsidP="00AD7C7E">
            <w:pPr>
              <w:widowControl/>
              <w:jc w:val="center"/>
              <w:rPr>
                <w:rFonts w:ascii="Arial" w:hAnsi="Arial" w:cs="Arial"/>
                <w:b/>
                <w:bCs/>
                <w:snapToGrid/>
                <w:szCs w:val="16"/>
                <w:lang w:val="en-US"/>
              </w:rPr>
            </w:pPr>
          </w:p>
          <w:p w14:paraId="434991FB" w14:textId="1A4DF6A9"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Adjusted exposure post CCF, specific credit impairment and CRM</w:t>
            </w:r>
          </w:p>
          <w:p w14:paraId="4ED9C078" w14:textId="77777777" w:rsidR="004264E2" w:rsidRPr="00C82D2F" w:rsidRDefault="004264E2" w:rsidP="004264E2">
            <w:pPr>
              <w:rPr>
                <w:rFonts w:ascii="Arial" w:hAnsi="Arial" w:cs="Arial"/>
                <w:szCs w:val="16"/>
                <w:lang w:val="en-US"/>
              </w:rPr>
            </w:pPr>
          </w:p>
          <w:p w14:paraId="77BFF14D" w14:textId="77777777" w:rsidR="004264E2" w:rsidRPr="00C82D2F" w:rsidRDefault="004264E2" w:rsidP="004264E2">
            <w:pPr>
              <w:rPr>
                <w:rFonts w:ascii="Arial" w:hAnsi="Arial" w:cs="Arial"/>
                <w:szCs w:val="16"/>
                <w:lang w:val="en-US"/>
              </w:rPr>
            </w:pPr>
          </w:p>
          <w:p w14:paraId="1D4F56CF" w14:textId="77777777" w:rsidR="004264E2" w:rsidRPr="00C82D2F" w:rsidRDefault="004264E2" w:rsidP="004264E2">
            <w:pPr>
              <w:rPr>
                <w:rFonts w:ascii="Arial" w:hAnsi="Arial" w:cs="Arial"/>
                <w:b/>
                <w:bCs/>
                <w:snapToGrid/>
                <w:szCs w:val="16"/>
                <w:lang w:val="en-US"/>
              </w:rPr>
            </w:pPr>
          </w:p>
          <w:p w14:paraId="3E93A1BC" w14:textId="77777777" w:rsidR="004264E2" w:rsidRPr="00C82D2F" w:rsidRDefault="004264E2" w:rsidP="004264E2">
            <w:pPr>
              <w:jc w:val="center"/>
              <w:rPr>
                <w:rFonts w:ascii="Arial" w:hAnsi="Arial" w:cs="Arial"/>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13D42FA1" w14:textId="77777777" w:rsidR="004264E2" w:rsidRPr="00C82D2F" w:rsidRDefault="004264E2" w:rsidP="00AD7C7E">
            <w:pPr>
              <w:widowControl/>
              <w:jc w:val="center"/>
              <w:rPr>
                <w:rFonts w:ascii="Arial" w:hAnsi="Arial" w:cs="Arial"/>
                <w:b/>
                <w:bCs/>
                <w:snapToGrid/>
                <w:szCs w:val="16"/>
                <w:lang w:val="en-US"/>
              </w:rPr>
            </w:pPr>
          </w:p>
          <w:p w14:paraId="36C073F5" w14:textId="77777777" w:rsidR="004264E2" w:rsidRPr="00C82D2F" w:rsidRDefault="004264E2" w:rsidP="00AD7C7E">
            <w:pPr>
              <w:widowControl/>
              <w:jc w:val="center"/>
              <w:rPr>
                <w:rFonts w:ascii="Arial" w:hAnsi="Arial" w:cs="Arial"/>
                <w:b/>
                <w:bCs/>
                <w:snapToGrid/>
                <w:szCs w:val="16"/>
                <w:lang w:val="en-US"/>
              </w:rPr>
            </w:pPr>
          </w:p>
          <w:p w14:paraId="332B0019" w14:textId="4E33DD5F"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Risk weighted exposure</w:t>
            </w:r>
          </w:p>
        </w:tc>
        <w:tc>
          <w:tcPr>
            <w:tcW w:w="1559" w:type="dxa"/>
            <w:tcBorders>
              <w:top w:val="single" w:sz="4" w:space="0" w:color="auto"/>
              <w:left w:val="single" w:sz="4" w:space="0" w:color="auto"/>
              <w:bottom w:val="single" w:sz="4" w:space="0" w:color="auto"/>
              <w:right w:val="single" w:sz="4" w:space="0" w:color="auto"/>
            </w:tcBorders>
          </w:tcPr>
          <w:p w14:paraId="42803299" w14:textId="77777777" w:rsidR="004264E2" w:rsidRPr="00C82D2F" w:rsidRDefault="004264E2" w:rsidP="00AD7C7E">
            <w:pPr>
              <w:widowControl/>
              <w:jc w:val="center"/>
              <w:rPr>
                <w:rFonts w:ascii="Arial" w:hAnsi="Arial" w:cs="Arial"/>
                <w:b/>
                <w:bCs/>
                <w:snapToGrid/>
                <w:szCs w:val="16"/>
                <w:lang w:val="en-US"/>
              </w:rPr>
            </w:pPr>
          </w:p>
          <w:p w14:paraId="29E59688" w14:textId="60C6B7A6"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Gross credit exposure as % of Tier 1 qualifying capital and reserve funds</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B7411A1" w14:textId="4E24FA82"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Adjusted credit exposure post CCF, specific credit impairment and CRM as % of Tier 1 qualifying capital and reserve funds</w:t>
            </w:r>
          </w:p>
        </w:tc>
      </w:tr>
      <w:tr w:rsidR="004264E2" w:rsidRPr="00AD7EA5" w14:paraId="10444CD7" w14:textId="77777777" w:rsidTr="00D6447A">
        <w:trPr>
          <w:trHeight w:val="272"/>
        </w:trPr>
        <w:tc>
          <w:tcPr>
            <w:tcW w:w="2663" w:type="dxa"/>
            <w:vMerge/>
            <w:tcBorders>
              <w:right w:val="single" w:sz="4" w:space="0" w:color="auto"/>
            </w:tcBorders>
            <w:vAlign w:val="center"/>
          </w:tcPr>
          <w:p w14:paraId="241BB12D" w14:textId="77777777" w:rsidR="004264E2" w:rsidRPr="00AD7EA5" w:rsidRDefault="004264E2" w:rsidP="00AD7C7E">
            <w:pPr>
              <w:widowControl/>
              <w:rPr>
                <w:rFonts w:ascii="Arial" w:hAnsi="Arial" w:cs="Arial"/>
                <w:b/>
                <w:bCs/>
                <w:snapToGrid/>
                <w:szCs w:val="16"/>
                <w:lang w:val="en-US"/>
              </w:rPr>
            </w:pPr>
          </w:p>
        </w:tc>
        <w:tc>
          <w:tcPr>
            <w:tcW w:w="396" w:type="dxa"/>
            <w:vMerge/>
            <w:tcBorders>
              <w:top w:val="single" w:sz="4" w:space="0" w:color="auto"/>
              <w:left w:val="single" w:sz="4" w:space="0" w:color="auto"/>
              <w:bottom w:val="single" w:sz="4" w:space="0" w:color="auto"/>
              <w:right w:val="single" w:sz="4" w:space="0" w:color="auto"/>
            </w:tcBorders>
            <w:vAlign w:val="center"/>
          </w:tcPr>
          <w:p w14:paraId="5568D23B" w14:textId="77777777" w:rsidR="004264E2" w:rsidRPr="00AD7EA5" w:rsidRDefault="004264E2" w:rsidP="00AD7C7E">
            <w:pPr>
              <w:widowControl/>
              <w:rPr>
                <w:rFonts w:ascii="Arial" w:hAnsi="Arial" w:cs="Arial"/>
                <w:b/>
                <w:bCs/>
                <w:snapToGrid/>
                <w:szCs w:val="16"/>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155F4D4" w14:textId="77777777"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1</w:t>
            </w:r>
          </w:p>
        </w:tc>
        <w:tc>
          <w:tcPr>
            <w:tcW w:w="1185" w:type="dxa"/>
            <w:gridSpan w:val="2"/>
            <w:tcBorders>
              <w:top w:val="nil"/>
              <w:left w:val="nil"/>
              <w:bottom w:val="single" w:sz="4" w:space="0" w:color="auto"/>
              <w:right w:val="single" w:sz="4" w:space="0" w:color="auto"/>
            </w:tcBorders>
            <w:shd w:val="clear" w:color="auto" w:fill="auto"/>
            <w:vAlign w:val="center"/>
          </w:tcPr>
          <w:p w14:paraId="499E4939" w14:textId="77777777"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2</w:t>
            </w:r>
          </w:p>
        </w:tc>
        <w:tc>
          <w:tcPr>
            <w:tcW w:w="1286" w:type="dxa"/>
            <w:tcBorders>
              <w:top w:val="nil"/>
              <w:left w:val="nil"/>
              <w:bottom w:val="single" w:sz="4" w:space="0" w:color="auto"/>
              <w:right w:val="single" w:sz="4" w:space="0" w:color="auto"/>
            </w:tcBorders>
            <w:shd w:val="clear" w:color="auto" w:fill="auto"/>
            <w:vAlign w:val="center"/>
          </w:tcPr>
          <w:p w14:paraId="586BF23D" w14:textId="77777777"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3</w:t>
            </w:r>
          </w:p>
        </w:tc>
        <w:tc>
          <w:tcPr>
            <w:tcW w:w="1418" w:type="dxa"/>
            <w:tcBorders>
              <w:top w:val="nil"/>
              <w:left w:val="nil"/>
              <w:bottom w:val="single" w:sz="4" w:space="0" w:color="auto"/>
              <w:right w:val="single" w:sz="4" w:space="0" w:color="auto"/>
            </w:tcBorders>
            <w:shd w:val="clear" w:color="auto" w:fill="auto"/>
            <w:vAlign w:val="center"/>
          </w:tcPr>
          <w:p w14:paraId="4038E288" w14:textId="77777777"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4</w:t>
            </w:r>
          </w:p>
        </w:tc>
        <w:tc>
          <w:tcPr>
            <w:tcW w:w="1559" w:type="dxa"/>
            <w:tcBorders>
              <w:top w:val="single" w:sz="4" w:space="0" w:color="auto"/>
              <w:left w:val="nil"/>
              <w:bottom w:val="single" w:sz="4" w:space="0" w:color="auto"/>
              <w:right w:val="single" w:sz="4" w:space="0" w:color="auto"/>
            </w:tcBorders>
          </w:tcPr>
          <w:p w14:paraId="4DFCEEE3" w14:textId="5E281AE1"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5</w:t>
            </w:r>
          </w:p>
        </w:tc>
        <w:tc>
          <w:tcPr>
            <w:tcW w:w="1418" w:type="dxa"/>
            <w:tcBorders>
              <w:top w:val="single" w:sz="4" w:space="0" w:color="auto"/>
              <w:left w:val="single" w:sz="4" w:space="0" w:color="auto"/>
              <w:bottom w:val="single" w:sz="4" w:space="0" w:color="auto"/>
              <w:right w:val="single" w:sz="4" w:space="0" w:color="auto"/>
            </w:tcBorders>
          </w:tcPr>
          <w:p w14:paraId="533F7F42" w14:textId="439C1496"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6</w:t>
            </w:r>
          </w:p>
        </w:tc>
        <w:tc>
          <w:tcPr>
            <w:tcW w:w="1559" w:type="dxa"/>
            <w:tcBorders>
              <w:top w:val="single" w:sz="4" w:space="0" w:color="auto"/>
              <w:left w:val="single" w:sz="4" w:space="0" w:color="auto"/>
              <w:bottom w:val="single" w:sz="4" w:space="0" w:color="auto"/>
              <w:right w:val="single" w:sz="4" w:space="0" w:color="auto"/>
            </w:tcBorders>
          </w:tcPr>
          <w:p w14:paraId="30454197" w14:textId="55CE9914"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7</w:t>
            </w:r>
          </w:p>
        </w:tc>
        <w:tc>
          <w:tcPr>
            <w:tcW w:w="1814" w:type="dxa"/>
            <w:tcBorders>
              <w:top w:val="nil"/>
              <w:left w:val="single" w:sz="4" w:space="0" w:color="auto"/>
              <w:bottom w:val="single" w:sz="4" w:space="0" w:color="auto"/>
              <w:right w:val="single" w:sz="4" w:space="0" w:color="auto"/>
            </w:tcBorders>
            <w:shd w:val="clear" w:color="auto" w:fill="auto"/>
            <w:vAlign w:val="center"/>
          </w:tcPr>
          <w:p w14:paraId="6157431C" w14:textId="5AAC0B84" w:rsidR="004264E2" w:rsidRPr="00C82D2F" w:rsidRDefault="004264E2" w:rsidP="00AD7C7E">
            <w:pPr>
              <w:widowControl/>
              <w:jc w:val="center"/>
              <w:rPr>
                <w:rFonts w:ascii="Arial" w:hAnsi="Arial" w:cs="Arial"/>
                <w:b/>
                <w:bCs/>
                <w:snapToGrid/>
                <w:szCs w:val="16"/>
                <w:lang w:val="en-US"/>
              </w:rPr>
            </w:pPr>
            <w:r w:rsidRPr="00C82D2F">
              <w:rPr>
                <w:rFonts w:ascii="Arial" w:hAnsi="Arial" w:cs="Arial"/>
                <w:b/>
                <w:bCs/>
                <w:snapToGrid/>
                <w:szCs w:val="16"/>
                <w:lang w:val="en-US"/>
              </w:rPr>
              <w:t>8</w:t>
            </w:r>
          </w:p>
        </w:tc>
      </w:tr>
      <w:tr w:rsidR="004264E2" w:rsidRPr="00AD7EA5" w14:paraId="551CFB8F" w14:textId="77777777" w:rsidTr="00D6447A">
        <w:trPr>
          <w:trHeight w:val="219"/>
        </w:trPr>
        <w:tc>
          <w:tcPr>
            <w:tcW w:w="2663" w:type="dxa"/>
            <w:tcBorders>
              <w:top w:val="single" w:sz="4" w:space="0" w:color="000000" w:themeColor="text1"/>
              <w:left w:val="nil"/>
              <w:bottom w:val="single" w:sz="4" w:space="0" w:color="auto"/>
              <w:right w:val="single" w:sz="4" w:space="0" w:color="auto"/>
            </w:tcBorders>
            <w:shd w:val="clear" w:color="auto" w:fill="auto"/>
            <w:vAlign w:val="bottom"/>
          </w:tcPr>
          <w:p w14:paraId="25603514" w14:textId="77777777" w:rsidR="004264E2" w:rsidRDefault="004264E2" w:rsidP="00AD7C7E">
            <w:pPr>
              <w:widowControl/>
              <w:rPr>
                <w:rFonts w:ascii="Arial" w:hAnsi="Arial" w:cs="Arial"/>
              </w:rPr>
            </w:pPr>
            <w:r>
              <w:rPr>
                <w:rFonts w:ascii="Arial" w:hAnsi="Arial" w:cs="Arial"/>
              </w:rPr>
              <w:t xml:space="preserve">Total </w:t>
            </w:r>
          </w:p>
          <w:p w14:paraId="33DE990D" w14:textId="77777777" w:rsidR="004264E2" w:rsidRDefault="004264E2" w:rsidP="00AD7C7E">
            <w:pPr>
              <w:widowControl/>
              <w:rPr>
                <w:rFonts w:ascii="Arial" w:hAnsi="Arial" w:cs="Arial"/>
              </w:rPr>
            </w:pPr>
          </w:p>
          <w:p w14:paraId="274488B5" w14:textId="66BD5CAA" w:rsidR="004264E2" w:rsidRPr="00AD7EA5" w:rsidRDefault="004264E2" w:rsidP="00AD7C7E">
            <w:pPr>
              <w:widowControl/>
              <w:rPr>
                <w:rFonts w:ascii="Arial" w:hAnsi="Arial" w:cs="Arial"/>
                <w:snapToGrid/>
                <w:szCs w:val="16"/>
                <w:lang w:val="en-US"/>
              </w:rPr>
            </w:pPr>
            <w:r>
              <w:rPr>
                <w:rFonts w:ascii="Arial" w:hAnsi="Arial" w:cs="Arial"/>
              </w:rPr>
              <w:t xml:space="preserve">  (specify)</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B3D4EDD" w14:textId="357E8282" w:rsidR="004264E2" w:rsidRPr="00AD7EA5" w:rsidRDefault="004264E2" w:rsidP="00AD7C7E">
            <w:pPr>
              <w:widowControl/>
              <w:jc w:val="center"/>
              <w:rPr>
                <w:rFonts w:ascii="Arial" w:hAnsi="Arial" w:cs="Arial"/>
                <w:snapToGrid/>
                <w:szCs w:val="16"/>
                <w:lang w:val="en-US"/>
              </w:rPr>
            </w:pPr>
            <w:r>
              <w:rPr>
                <w:rFonts w:ascii="Arial" w:hAnsi="Arial" w:cs="Arial"/>
                <w:snapToGrid/>
                <w:szCs w:val="16"/>
                <w:lang w:val="en-US"/>
              </w:rPr>
              <w:t>5</w:t>
            </w:r>
            <w:r w:rsidR="00726602">
              <w:rPr>
                <w:rFonts w:ascii="Arial" w:hAnsi="Arial" w:cs="Arial"/>
                <w:snapToGrid/>
                <w:szCs w:val="16"/>
                <w:lang w:val="en-US"/>
              </w:rPr>
              <w:t>6</w:t>
            </w:r>
          </w:p>
        </w:tc>
        <w:tc>
          <w:tcPr>
            <w:tcW w:w="1181" w:type="dxa"/>
            <w:tcBorders>
              <w:top w:val="nil"/>
              <w:left w:val="nil"/>
              <w:bottom w:val="single" w:sz="4" w:space="0" w:color="auto"/>
              <w:right w:val="single" w:sz="4" w:space="0" w:color="auto"/>
            </w:tcBorders>
            <w:shd w:val="clear" w:color="auto" w:fill="auto"/>
            <w:noWrap/>
            <w:vAlign w:val="bottom"/>
          </w:tcPr>
          <w:p w14:paraId="4A073639" w14:textId="77777777"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c>
          <w:tcPr>
            <w:tcW w:w="1185" w:type="dxa"/>
            <w:gridSpan w:val="2"/>
            <w:tcBorders>
              <w:top w:val="nil"/>
              <w:left w:val="nil"/>
              <w:bottom w:val="single" w:sz="4" w:space="0" w:color="auto"/>
              <w:right w:val="single" w:sz="4" w:space="0" w:color="auto"/>
            </w:tcBorders>
            <w:shd w:val="clear" w:color="auto" w:fill="auto"/>
            <w:noWrap/>
            <w:vAlign w:val="bottom"/>
          </w:tcPr>
          <w:p w14:paraId="11B7FC8E" w14:textId="77777777"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c>
          <w:tcPr>
            <w:tcW w:w="1286" w:type="dxa"/>
            <w:tcBorders>
              <w:top w:val="nil"/>
              <w:left w:val="nil"/>
              <w:bottom w:val="single" w:sz="4" w:space="0" w:color="auto"/>
              <w:right w:val="single" w:sz="4" w:space="0" w:color="auto"/>
            </w:tcBorders>
            <w:shd w:val="clear" w:color="auto" w:fill="auto"/>
            <w:noWrap/>
            <w:vAlign w:val="bottom"/>
          </w:tcPr>
          <w:p w14:paraId="5A6090E0" w14:textId="77777777"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c>
          <w:tcPr>
            <w:tcW w:w="1418" w:type="dxa"/>
            <w:tcBorders>
              <w:top w:val="nil"/>
              <w:left w:val="nil"/>
              <w:bottom w:val="single" w:sz="4" w:space="0" w:color="auto"/>
              <w:right w:val="single" w:sz="4" w:space="0" w:color="auto"/>
            </w:tcBorders>
            <w:shd w:val="clear" w:color="auto" w:fill="auto"/>
            <w:noWrap/>
            <w:vAlign w:val="bottom"/>
          </w:tcPr>
          <w:p w14:paraId="45A2D18B" w14:textId="77777777"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c>
          <w:tcPr>
            <w:tcW w:w="1559" w:type="dxa"/>
            <w:tcBorders>
              <w:top w:val="single" w:sz="4" w:space="0" w:color="auto"/>
              <w:left w:val="nil"/>
              <w:bottom w:val="single" w:sz="4" w:space="0" w:color="auto"/>
              <w:right w:val="single" w:sz="4" w:space="0" w:color="auto"/>
            </w:tcBorders>
          </w:tcPr>
          <w:p w14:paraId="7AA1F785" w14:textId="77777777" w:rsidR="004264E2" w:rsidRPr="00AD7EA5" w:rsidRDefault="004264E2" w:rsidP="00AD7C7E">
            <w:pPr>
              <w:widowControl/>
              <w:rPr>
                <w:rFonts w:ascii="Arial" w:hAnsi="Arial" w:cs="Arial"/>
                <w:snapToGrid/>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525F54FC" w14:textId="77777777" w:rsidR="004264E2" w:rsidRPr="00AD7EA5" w:rsidRDefault="004264E2" w:rsidP="00AD7C7E">
            <w:pPr>
              <w:widowControl/>
              <w:rPr>
                <w:rFonts w:ascii="Arial" w:hAnsi="Arial" w:cs="Arial"/>
                <w:snapToGrid/>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40F13FEF" w14:textId="4601E948" w:rsidR="004264E2" w:rsidRPr="00AD7EA5" w:rsidRDefault="004264E2" w:rsidP="00AD7C7E">
            <w:pPr>
              <w:widowControl/>
              <w:rPr>
                <w:rFonts w:ascii="Arial" w:hAnsi="Arial" w:cs="Arial"/>
                <w:snapToGrid/>
                <w:szCs w:val="16"/>
                <w:lang w:val="en-US"/>
              </w:rPr>
            </w:pPr>
          </w:p>
        </w:tc>
        <w:tc>
          <w:tcPr>
            <w:tcW w:w="1814" w:type="dxa"/>
            <w:tcBorders>
              <w:top w:val="nil"/>
              <w:left w:val="single" w:sz="4" w:space="0" w:color="auto"/>
              <w:bottom w:val="single" w:sz="4" w:space="0" w:color="auto"/>
              <w:right w:val="single" w:sz="4" w:space="0" w:color="auto"/>
            </w:tcBorders>
            <w:shd w:val="clear" w:color="auto" w:fill="auto"/>
            <w:noWrap/>
            <w:vAlign w:val="bottom"/>
          </w:tcPr>
          <w:p w14:paraId="124D981E" w14:textId="6BF213DF"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r>
    </w:tbl>
    <w:p w14:paraId="718A9763" w14:textId="172D12FC" w:rsidR="004264E2" w:rsidRPr="004264E2" w:rsidRDefault="004264E2" w:rsidP="004264E2">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p w14:paraId="5BB8F33C" w14:textId="1D2C0C4F" w:rsidR="004264E2" w:rsidRDefault="77DBD1E4" w:rsidP="004264E2">
      <w:pPr>
        <w:pStyle w:val="ListParagraph"/>
        <w:widowControl/>
        <w:numPr>
          <w:ilvl w:val="0"/>
          <w:numId w:val="54"/>
        </w:numPr>
        <w:rPr>
          <w:rFonts w:ascii="Arial" w:hAnsi="Arial" w:cs="Arial"/>
          <w:b/>
          <w:bCs/>
          <w:snapToGrid/>
          <w:sz w:val="14"/>
          <w:szCs w:val="14"/>
          <w:lang w:val="en-US"/>
        </w:rPr>
      </w:pPr>
      <w:r>
        <w:rPr>
          <w:rFonts w:ascii="Arial" w:hAnsi="Arial" w:cs="Arial"/>
          <w:b/>
          <w:bCs/>
          <w:snapToGrid/>
          <w:sz w:val="14"/>
          <w:szCs w:val="14"/>
          <w:lang w:val="en-US"/>
        </w:rPr>
        <w:t>Refer to regulation 24(6)(f)(ii) of the Regulations relating to Banks</w:t>
      </w:r>
      <w:r w:rsidRPr="00197FA1">
        <w:rPr>
          <w:rFonts w:ascii="Arial" w:hAnsi="Arial" w:cs="Arial"/>
          <w:b/>
          <w:bCs/>
          <w:snapToGrid/>
          <w:sz w:val="14"/>
          <w:szCs w:val="14"/>
          <w:lang w:val="en-US"/>
        </w:rPr>
        <w:t>.</w:t>
      </w:r>
    </w:p>
    <w:p w14:paraId="71B94135" w14:textId="586D6BCA" w:rsidR="0E7CA01C" w:rsidRPr="00C82D2F" w:rsidRDefault="0E7CA01C" w:rsidP="5D0D4CAA">
      <w:pPr>
        <w:pStyle w:val="ListParagraph"/>
        <w:widowControl/>
        <w:numPr>
          <w:ilvl w:val="0"/>
          <w:numId w:val="54"/>
        </w:numPr>
        <w:rPr>
          <w:rFonts w:ascii="Arial" w:hAnsi="Arial" w:cs="Arial"/>
          <w:b/>
          <w:bCs/>
          <w:sz w:val="14"/>
          <w:szCs w:val="14"/>
          <w:lang w:val="en-US"/>
        </w:rPr>
      </w:pPr>
      <w:r w:rsidRPr="00C82D2F">
        <w:rPr>
          <w:rFonts w:ascii="Arial" w:hAnsi="Arial" w:cs="Arial"/>
          <w:b/>
          <w:bCs/>
          <w:sz w:val="14"/>
          <w:szCs w:val="14"/>
          <w:lang w:val="en-US"/>
        </w:rPr>
        <w:t xml:space="preserve">This means the gross credit exposure calculated in a manner consistent with column 11 of the large exposures table immediately preceding </w:t>
      </w:r>
      <w:proofErr w:type="gramStart"/>
      <w:r w:rsidRPr="00C82D2F">
        <w:rPr>
          <w:rFonts w:ascii="Arial" w:hAnsi="Arial" w:cs="Arial"/>
          <w:b/>
          <w:bCs/>
          <w:sz w:val="14"/>
          <w:szCs w:val="14"/>
          <w:lang w:val="en-US"/>
        </w:rPr>
        <w:t>this 20 largest exposures</w:t>
      </w:r>
      <w:proofErr w:type="gramEnd"/>
      <w:r w:rsidRPr="00C82D2F">
        <w:rPr>
          <w:rFonts w:ascii="Arial" w:hAnsi="Arial" w:cs="Arial"/>
          <w:b/>
          <w:bCs/>
          <w:sz w:val="14"/>
          <w:szCs w:val="14"/>
          <w:lang w:val="en-US"/>
        </w:rPr>
        <w:t xml:space="preserve"> table.</w:t>
      </w:r>
    </w:p>
    <w:p w14:paraId="11C81FD5" w14:textId="77777777" w:rsidR="004264E2" w:rsidRPr="00C82D2F" w:rsidRDefault="004264E2" w:rsidP="5D0D4CAA">
      <w:pPr>
        <w:tabs>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cs="Arial"/>
          <w:b/>
          <w:bCs/>
          <w:sz w:val="14"/>
          <w:szCs w:val="14"/>
        </w:rPr>
      </w:pPr>
    </w:p>
    <w:p w14:paraId="73CB52D6" w14:textId="51F0AC96" w:rsidR="004264E2" w:rsidRDefault="004264E2" w:rsidP="004264E2">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p w14:paraId="5DA0C367" w14:textId="77777777" w:rsidR="004264E2" w:rsidRPr="004264E2" w:rsidRDefault="004264E2" w:rsidP="004264E2">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tbl>
      <w:tblPr>
        <w:tblW w:w="14169" w:type="dxa"/>
        <w:tblInd w:w="93" w:type="dxa"/>
        <w:tblCellMar>
          <w:left w:w="28" w:type="dxa"/>
          <w:right w:w="28" w:type="dxa"/>
        </w:tblCellMar>
        <w:tblLook w:val="0000" w:firstRow="0" w:lastRow="0" w:firstColumn="0" w:lastColumn="0" w:noHBand="0" w:noVBand="0"/>
      </w:tblPr>
      <w:tblGrid>
        <w:gridCol w:w="6598"/>
        <w:gridCol w:w="851"/>
        <w:gridCol w:w="960"/>
        <w:gridCol w:w="960"/>
        <w:gridCol w:w="960"/>
        <w:gridCol w:w="960"/>
        <w:gridCol w:w="960"/>
        <w:gridCol w:w="960"/>
        <w:gridCol w:w="960"/>
      </w:tblGrid>
      <w:tr w:rsidR="00AD7EA5" w:rsidRPr="00AD7EA5" w14:paraId="4A5ECD3A" w14:textId="77777777" w:rsidTr="004264E2">
        <w:trPr>
          <w:trHeight w:val="60"/>
        </w:trPr>
        <w:tc>
          <w:tcPr>
            <w:tcW w:w="6598" w:type="dxa"/>
            <w:tcBorders>
              <w:top w:val="nil"/>
              <w:left w:val="nil"/>
              <w:bottom w:val="nil"/>
              <w:right w:val="nil"/>
            </w:tcBorders>
            <w:shd w:val="clear" w:color="auto" w:fill="auto"/>
            <w:noWrap/>
            <w:vAlign w:val="bottom"/>
          </w:tcPr>
          <w:p w14:paraId="3884B8E6" w14:textId="77777777" w:rsidR="00AD7EA5" w:rsidRPr="00AD7EA5" w:rsidRDefault="00AD7EA5" w:rsidP="00AD7EA5">
            <w:pPr>
              <w:widowControl/>
              <w:rPr>
                <w:rFonts w:ascii="Arial" w:hAnsi="Arial" w:cs="Arial"/>
                <w:snapToGrid/>
                <w:szCs w:val="16"/>
                <w:lang w:val="en-US"/>
              </w:rPr>
            </w:pPr>
          </w:p>
        </w:tc>
        <w:tc>
          <w:tcPr>
            <w:tcW w:w="5651" w:type="dxa"/>
            <w:gridSpan w:val="6"/>
            <w:tcBorders>
              <w:top w:val="nil"/>
              <w:left w:val="nil"/>
              <w:bottom w:val="nil"/>
              <w:right w:val="nil"/>
            </w:tcBorders>
            <w:shd w:val="clear" w:color="auto" w:fill="auto"/>
            <w:noWrap/>
            <w:vAlign w:val="bottom"/>
          </w:tcPr>
          <w:p w14:paraId="56B60FC4" w14:textId="5C542ADE"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xml:space="preserve">(All amounts to be rounded off to the nearest </w:t>
            </w:r>
            <w:r w:rsidR="004264E2">
              <w:rPr>
                <w:rFonts w:ascii="Arial" w:hAnsi="Arial" w:cs="Arial"/>
                <w:snapToGrid/>
                <w:szCs w:val="16"/>
                <w:lang w:val="en-US"/>
              </w:rPr>
              <w:t>ZAR</w:t>
            </w:r>
            <w:r w:rsidRPr="00AD7EA5">
              <w:rPr>
                <w:rFonts w:ascii="Arial" w:hAnsi="Arial" w:cs="Arial"/>
                <w:snapToGrid/>
                <w:szCs w:val="16"/>
                <w:lang w:val="en-US"/>
              </w:rPr>
              <w:t>'000)</w:t>
            </w:r>
          </w:p>
        </w:tc>
        <w:tc>
          <w:tcPr>
            <w:tcW w:w="960" w:type="dxa"/>
            <w:tcBorders>
              <w:top w:val="nil"/>
              <w:left w:val="nil"/>
              <w:bottom w:val="nil"/>
              <w:right w:val="nil"/>
            </w:tcBorders>
            <w:shd w:val="clear" w:color="auto" w:fill="auto"/>
            <w:noWrap/>
            <w:vAlign w:val="bottom"/>
          </w:tcPr>
          <w:p w14:paraId="2187C598" w14:textId="77777777" w:rsidR="00AD7EA5" w:rsidRPr="00AD7EA5" w:rsidRDefault="00AD7EA5" w:rsidP="00AD7EA5">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70B42791" w14:textId="77777777" w:rsidR="00AD7EA5" w:rsidRPr="00AD7EA5" w:rsidRDefault="00AD7EA5" w:rsidP="00AD7EA5">
            <w:pPr>
              <w:widowControl/>
              <w:rPr>
                <w:rFonts w:ascii="Arial" w:hAnsi="Arial" w:cs="Arial"/>
                <w:snapToGrid/>
                <w:szCs w:val="16"/>
                <w:lang w:val="en-US"/>
              </w:rPr>
            </w:pPr>
          </w:p>
        </w:tc>
      </w:tr>
      <w:tr w:rsidR="00AD7EA5" w:rsidRPr="00AD7EA5" w14:paraId="282B1D35" w14:textId="77777777" w:rsidTr="00AD7EA5">
        <w:trPr>
          <w:trHeight w:val="450"/>
        </w:trPr>
        <w:tc>
          <w:tcPr>
            <w:tcW w:w="6598" w:type="dxa"/>
            <w:vMerge w:val="restart"/>
            <w:tcBorders>
              <w:top w:val="single" w:sz="4" w:space="0" w:color="auto"/>
              <w:left w:val="nil"/>
              <w:bottom w:val="single" w:sz="4" w:space="0" w:color="000000"/>
              <w:right w:val="single" w:sz="4" w:space="0" w:color="auto"/>
            </w:tcBorders>
            <w:shd w:val="clear" w:color="auto" w:fill="auto"/>
            <w:vAlign w:val="center"/>
          </w:tcPr>
          <w:p w14:paraId="31F4051C" w14:textId="77777777" w:rsidR="00AD7EA5" w:rsidRPr="00AD7EA5" w:rsidRDefault="00AD7EA5" w:rsidP="00AD7EA5">
            <w:pPr>
              <w:widowControl/>
              <w:rPr>
                <w:rFonts w:ascii="Arial" w:hAnsi="Arial" w:cs="Arial"/>
                <w:b/>
                <w:bCs/>
                <w:snapToGrid/>
                <w:szCs w:val="16"/>
                <w:lang w:val="en-US"/>
              </w:rPr>
            </w:pPr>
            <w:r w:rsidRPr="00AD7EA5">
              <w:rPr>
                <w:rFonts w:ascii="Arial" w:hAnsi="Arial" w:cs="Arial"/>
                <w:b/>
                <w:bCs/>
                <w:snapToGrid/>
                <w:szCs w:val="16"/>
                <w:lang w:val="en-US"/>
              </w:rPr>
              <w:t>Group currency risk</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74D13E"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Line no.</w:t>
            </w:r>
          </w:p>
        </w:tc>
        <w:tc>
          <w:tcPr>
            <w:tcW w:w="960" w:type="dxa"/>
            <w:tcBorders>
              <w:top w:val="single" w:sz="4" w:space="0" w:color="auto"/>
              <w:left w:val="nil"/>
              <w:bottom w:val="single" w:sz="4" w:space="0" w:color="auto"/>
              <w:right w:val="single" w:sz="4" w:space="0" w:color="auto"/>
            </w:tcBorders>
            <w:shd w:val="clear" w:color="auto" w:fill="auto"/>
            <w:vAlign w:val="center"/>
          </w:tcPr>
          <w:p w14:paraId="118C4212"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US Dollar</w:t>
            </w:r>
          </w:p>
        </w:tc>
        <w:tc>
          <w:tcPr>
            <w:tcW w:w="960" w:type="dxa"/>
            <w:tcBorders>
              <w:top w:val="single" w:sz="4" w:space="0" w:color="auto"/>
              <w:left w:val="nil"/>
              <w:bottom w:val="single" w:sz="4" w:space="0" w:color="auto"/>
              <w:right w:val="single" w:sz="4" w:space="0" w:color="auto"/>
            </w:tcBorders>
            <w:shd w:val="clear" w:color="auto" w:fill="auto"/>
            <w:vAlign w:val="center"/>
          </w:tcPr>
          <w:p w14:paraId="4CCF5A78"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Euro</w:t>
            </w:r>
          </w:p>
        </w:tc>
        <w:tc>
          <w:tcPr>
            <w:tcW w:w="960" w:type="dxa"/>
            <w:tcBorders>
              <w:top w:val="single" w:sz="4" w:space="0" w:color="auto"/>
              <w:left w:val="nil"/>
              <w:bottom w:val="single" w:sz="4" w:space="0" w:color="auto"/>
              <w:right w:val="single" w:sz="4" w:space="0" w:color="auto"/>
            </w:tcBorders>
            <w:shd w:val="clear" w:color="auto" w:fill="auto"/>
            <w:vAlign w:val="center"/>
          </w:tcPr>
          <w:p w14:paraId="49CE94B2"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Japanese Yen</w:t>
            </w:r>
          </w:p>
        </w:tc>
        <w:tc>
          <w:tcPr>
            <w:tcW w:w="960" w:type="dxa"/>
            <w:tcBorders>
              <w:top w:val="single" w:sz="4" w:space="0" w:color="auto"/>
              <w:left w:val="nil"/>
              <w:bottom w:val="single" w:sz="4" w:space="0" w:color="auto"/>
              <w:right w:val="single" w:sz="4" w:space="0" w:color="auto"/>
            </w:tcBorders>
            <w:shd w:val="clear" w:color="auto" w:fill="auto"/>
            <w:vAlign w:val="center"/>
          </w:tcPr>
          <w:p w14:paraId="152B481C"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Swiss franc</w:t>
            </w:r>
          </w:p>
        </w:tc>
        <w:tc>
          <w:tcPr>
            <w:tcW w:w="960" w:type="dxa"/>
            <w:tcBorders>
              <w:top w:val="single" w:sz="4" w:space="0" w:color="auto"/>
              <w:left w:val="nil"/>
              <w:bottom w:val="single" w:sz="4" w:space="0" w:color="auto"/>
              <w:right w:val="single" w:sz="4" w:space="0" w:color="auto"/>
            </w:tcBorders>
            <w:shd w:val="clear" w:color="auto" w:fill="auto"/>
            <w:vAlign w:val="center"/>
          </w:tcPr>
          <w:p w14:paraId="387A0CAD"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Pound Sterling</w:t>
            </w:r>
          </w:p>
        </w:tc>
        <w:tc>
          <w:tcPr>
            <w:tcW w:w="960" w:type="dxa"/>
            <w:tcBorders>
              <w:top w:val="single" w:sz="4" w:space="0" w:color="auto"/>
              <w:left w:val="nil"/>
              <w:bottom w:val="single" w:sz="4" w:space="0" w:color="auto"/>
              <w:right w:val="single" w:sz="4" w:space="0" w:color="auto"/>
            </w:tcBorders>
            <w:shd w:val="clear" w:color="auto" w:fill="auto"/>
            <w:vAlign w:val="center"/>
          </w:tcPr>
          <w:p w14:paraId="3D450CA9"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Other</w:t>
            </w:r>
          </w:p>
        </w:tc>
        <w:tc>
          <w:tcPr>
            <w:tcW w:w="960" w:type="dxa"/>
            <w:tcBorders>
              <w:top w:val="single" w:sz="4" w:space="0" w:color="auto"/>
              <w:left w:val="nil"/>
              <w:bottom w:val="single" w:sz="4" w:space="0" w:color="auto"/>
              <w:right w:val="single" w:sz="4" w:space="0" w:color="auto"/>
            </w:tcBorders>
            <w:shd w:val="clear" w:color="auto" w:fill="auto"/>
            <w:vAlign w:val="center"/>
          </w:tcPr>
          <w:p w14:paraId="1D0371A2"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Total</w:t>
            </w:r>
          </w:p>
        </w:tc>
      </w:tr>
      <w:tr w:rsidR="00AD7EA5" w:rsidRPr="00AD7EA5" w14:paraId="1315D0FE" w14:textId="77777777" w:rsidTr="001E7922">
        <w:trPr>
          <w:trHeight w:val="225"/>
        </w:trPr>
        <w:tc>
          <w:tcPr>
            <w:tcW w:w="6598" w:type="dxa"/>
            <w:vMerge/>
            <w:tcBorders>
              <w:top w:val="single" w:sz="4" w:space="0" w:color="auto"/>
              <w:left w:val="nil"/>
              <w:bottom w:val="single" w:sz="4" w:space="0" w:color="000000"/>
              <w:right w:val="single" w:sz="4" w:space="0" w:color="auto"/>
            </w:tcBorders>
            <w:vAlign w:val="center"/>
          </w:tcPr>
          <w:p w14:paraId="190C4D6D" w14:textId="77777777" w:rsidR="00AD7EA5" w:rsidRPr="00AD7EA5" w:rsidRDefault="00AD7EA5" w:rsidP="00AD7EA5">
            <w:pPr>
              <w:widowControl/>
              <w:rPr>
                <w:rFonts w:ascii="Arial" w:hAnsi="Arial" w:cs="Arial"/>
                <w:b/>
                <w:bCs/>
                <w:snapToGrid/>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80319E8" w14:textId="77777777" w:rsidR="00AD7EA5" w:rsidRPr="00AD7EA5" w:rsidRDefault="00AD7EA5" w:rsidP="00AD7EA5">
            <w:pPr>
              <w:widowControl/>
              <w:rPr>
                <w:rFonts w:ascii="Arial" w:hAnsi="Arial" w:cs="Arial"/>
                <w:b/>
                <w:bCs/>
                <w:snapToGrid/>
                <w:szCs w:val="16"/>
                <w:lang w:val="en-US"/>
              </w:rPr>
            </w:pPr>
          </w:p>
        </w:tc>
        <w:tc>
          <w:tcPr>
            <w:tcW w:w="960" w:type="dxa"/>
            <w:tcBorders>
              <w:top w:val="nil"/>
              <w:left w:val="nil"/>
              <w:bottom w:val="single" w:sz="4" w:space="0" w:color="auto"/>
              <w:right w:val="single" w:sz="4" w:space="0" w:color="auto"/>
            </w:tcBorders>
            <w:shd w:val="clear" w:color="auto" w:fill="auto"/>
            <w:vAlign w:val="center"/>
          </w:tcPr>
          <w:p w14:paraId="7A057B72"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1</w:t>
            </w:r>
          </w:p>
        </w:tc>
        <w:tc>
          <w:tcPr>
            <w:tcW w:w="960" w:type="dxa"/>
            <w:tcBorders>
              <w:top w:val="nil"/>
              <w:left w:val="nil"/>
              <w:bottom w:val="single" w:sz="4" w:space="0" w:color="auto"/>
              <w:right w:val="single" w:sz="4" w:space="0" w:color="auto"/>
            </w:tcBorders>
            <w:shd w:val="clear" w:color="auto" w:fill="auto"/>
            <w:vAlign w:val="center"/>
          </w:tcPr>
          <w:p w14:paraId="3F5DBE06"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2</w:t>
            </w:r>
          </w:p>
        </w:tc>
        <w:tc>
          <w:tcPr>
            <w:tcW w:w="960" w:type="dxa"/>
            <w:tcBorders>
              <w:top w:val="nil"/>
              <w:left w:val="nil"/>
              <w:bottom w:val="single" w:sz="4" w:space="0" w:color="auto"/>
              <w:right w:val="single" w:sz="4" w:space="0" w:color="auto"/>
            </w:tcBorders>
            <w:shd w:val="clear" w:color="auto" w:fill="auto"/>
            <w:vAlign w:val="center"/>
          </w:tcPr>
          <w:p w14:paraId="0A4FBE88"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3</w:t>
            </w:r>
          </w:p>
        </w:tc>
        <w:tc>
          <w:tcPr>
            <w:tcW w:w="960" w:type="dxa"/>
            <w:tcBorders>
              <w:top w:val="nil"/>
              <w:left w:val="nil"/>
              <w:bottom w:val="single" w:sz="4" w:space="0" w:color="auto"/>
              <w:right w:val="single" w:sz="4" w:space="0" w:color="auto"/>
            </w:tcBorders>
            <w:shd w:val="clear" w:color="auto" w:fill="auto"/>
            <w:vAlign w:val="center"/>
          </w:tcPr>
          <w:p w14:paraId="304D0C6C"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4</w:t>
            </w:r>
          </w:p>
        </w:tc>
        <w:tc>
          <w:tcPr>
            <w:tcW w:w="960" w:type="dxa"/>
            <w:tcBorders>
              <w:top w:val="nil"/>
              <w:left w:val="nil"/>
              <w:bottom w:val="single" w:sz="4" w:space="0" w:color="auto"/>
              <w:right w:val="single" w:sz="4" w:space="0" w:color="auto"/>
            </w:tcBorders>
            <w:shd w:val="clear" w:color="auto" w:fill="auto"/>
            <w:vAlign w:val="center"/>
          </w:tcPr>
          <w:p w14:paraId="16E25ABC"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5</w:t>
            </w:r>
          </w:p>
        </w:tc>
        <w:tc>
          <w:tcPr>
            <w:tcW w:w="960" w:type="dxa"/>
            <w:tcBorders>
              <w:top w:val="nil"/>
              <w:left w:val="nil"/>
              <w:bottom w:val="single" w:sz="4" w:space="0" w:color="auto"/>
              <w:right w:val="single" w:sz="4" w:space="0" w:color="auto"/>
            </w:tcBorders>
            <w:shd w:val="clear" w:color="auto" w:fill="auto"/>
            <w:vAlign w:val="center"/>
          </w:tcPr>
          <w:p w14:paraId="04BFAD6D"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6</w:t>
            </w:r>
          </w:p>
        </w:tc>
        <w:tc>
          <w:tcPr>
            <w:tcW w:w="960" w:type="dxa"/>
            <w:tcBorders>
              <w:top w:val="nil"/>
              <w:left w:val="nil"/>
              <w:bottom w:val="single" w:sz="4" w:space="0" w:color="auto"/>
              <w:right w:val="single" w:sz="4" w:space="0" w:color="auto"/>
            </w:tcBorders>
            <w:shd w:val="clear" w:color="auto" w:fill="auto"/>
            <w:vAlign w:val="center"/>
          </w:tcPr>
          <w:p w14:paraId="486CDAE1"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7</w:t>
            </w:r>
          </w:p>
        </w:tc>
      </w:tr>
      <w:tr w:rsidR="00AD7EA5" w:rsidRPr="00AD7EA5" w14:paraId="2DFD3AA4" w14:textId="77777777" w:rsidTr="001E7922">
        <w:trPr>
          <w:trHeight w:val="310"/>
        </w:trPr>
        <w:tc>
          <w:tcPr>
            <w:tcW w:w="6598" w:type="dxa"/>
            <w:tcBorders>
              <w:top w:val="single" w:sz="4" w:space="0" w:color="000000"/>
              <w:left w:val="nil"/>
              <w:bottom w:val="nil"/>
              <w:right w:val="single" w:sz="4" w:space="0" w:color="auto"/>
            </w:tcBorders>
            <w:shd w:val="clear" w:color="auto" w:fill="auto"/>
            <w:vAlign w:val="bottom"/>
          </w:tcPr>
          <w:p w14:paraId="46FF5F4A"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Aggregate effective net open foreign-currency position(s) of the reporting banks and their foreign branches and subsidiaries</w:t>
            </w:r>
          </w:p>
        </w:tc>
        <w:tc>
          <w:tcPr>
            <w:tcW w:w="851" w:type="dxa"/>
            <w:tcBorders>
              <w:top w:val="single" w:sz="4" w:space="0" w:color="auto"/>
              <w:left w:val="single" w:sz="4" w:space="0" w:color="auto"/>
              <w:bottom w:val="nil"/>
              <w:right w:val="single" w:sz="4" w:space="0" w:color="auto"/>
            </w:tcBorders>
            <w:shd w:val="clear" w:color="auto" w:fill="auto"/>
            <w:noWrap/>
            <w:vAlign w:val="center"/>
          </w:tcPr>
          <w:p w14:paraId="4DF76A81" w14:textId="51617870" w:rsidR="00AD7EA5" w:rsidRPr="00AD7EA5" w:rsidRDefault="003F7975" w:rsidP="00AD7EA5">
            <w:pPr>
              <w:widowControl/>
              <w:jc w:val="center"/>
              <w:rPr>
                <w:rFonts w:ascii="Arial" w:hAnsi="Arial" w:cs="Arial"/>
                <w:snapToGrid/>
                <w:szCs w:val="16"/>
                <w:lang w:val="en-US"/>
              </w:rPr>
            </w:pPr>
            <w:r>
              <w:rPr>
                <w:rFonts w:ascii="Arial" w:hAnsi="Arial" w:cs="Arial"/>
                <w:snapToGrid/>
                <w:szCs w:val="16"/>
                <w:lang w:val="en-US"/>
              </w:rPr>
              <w:t>5</w:t>
            </w:r>
            <w:r w:rsidR="00726602">
              <w:rPr>
                <w:rFonts w:ascii="Arial" w:hAnsi="Arial" w:cs="Arial"/>
                <w:snapToGrid/>
                <w:szCs w:val="16"/>
                <w:lang w:val="en-US"/>
              </w:rPr>
              <w:t>7</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7BDC1CA"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5C01D9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63B7D46"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341BD5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C09CDC9"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F285250"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8EAAD0B"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26612907" w14:textId="77777777" w:rsidTr="001E7922">
        <w:trPr>
          <w:trHeight w:val="417"/>
        </w:trPr>
        <w:tc>
          <w:tcPr>
            <w:tcW w:w="6598" w:type="dxa"/>
            <w:tcBorders>
              <w:top w:val="nil"/>
              <w:left w:val="nil"/>
              <w:right w:val="single" w:sz="4" w:space="0" w:color="auto"/>
            </w:tcBorders>
            <w:shd w:val="clear" w:color="auto" w:fill="auto"/>
            <w:vAlign w:val="bottom"/>
          </w:tcPr>
          <w:p w14:paraId="66BF6F8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Aggregate effective net open foreign-currency position(s) of all foreign branches</w:t>
            </w:r>
            <w:r w:rsidRPr="00AD7EA5">
              <w:rPr>
                <w:rFonts w:ascii="Arial" w:hAnsi="Arial" w:cs="Arial"/>
                <w:snapToGrid/>
                <w:szCs w:val="16"/>
                <w:vertAlign w:val="superscript"/>
                <w:lang w:val="en-US"/>
              </w:rPr>
              <w:t>1</w:t>
            </w:r>
            <w:r w:rsidRPr="00AD7EA5">
              <w:rPr>
                <w:rFonts w:ascii="Arial" w:hAnsi="Arial" w:cs="Arial"/>
                <w:snapToGrid/>
                <w:szCs w:val="16"/>
                <w:lang w:val="en-US"/>
              </w:rPr>
              <w:t xml:space="preserve"> and subsidiaries</w:t>
            </w:r>
            <w:r w:rsidRPr="00AD7EA5">
              <w:rPr>
                <w:rFonts w:ascii="Arial" w:hAnsi="Arial" w:cs="Arial"/>
                <w:snapToGrid/>
                <w:szCs w:val="16"/>
                <w:vertAlign w:val="superscript"/>
                <w:lang w:val="en-US"/>
              </w:rPr>
              <w:t>1</w:t>
            </w:r>
            <w:r w:rsidRPr="00AD7EA5">
              <w:rPr>
                <w:rFonts w:ascii="Arial" w:hAnsi="Arial" w:cs="Arial"/>
                <w:snapToGrid/>
                <w:szCs w:val="16"/>
                <w:lang w:val="en-US"/>
              </w:rPr>
              <w:t xml:space="preserve"> of the controlling company</w:t>
            </w:r>
          </w:p>
        </w:tc>
        <w:tc>
          <w:tcPr>
            <w:tcW w:w="851" w:type="dxa"/>
            <w:tcBorders>
              <w:top w:val="nil"/>
              <w:left w:val="single" w:sz="4" w:space="0" w:color="auto"/>
              <w:bottom w:val="nil"/>
              <w:right w:val="single" w:sz="4" w:space="0" w:color="auto"/>
            </w:tcBorders>
            <w:shd w:val="clear" w:color="auto" w:fill="auto"/>
            <w:noWrap/>
            <w:vAlign w:val="center"/>
          </w:tcPr>
          <w:p w14:paraId="592698F5" w14:textId="235637E8" w:rsidR="00AD7EA5" w:rsidRPr="00AD7EA5" w:rsidRDefault="00726602" w:rsidP="00AD7EA5">
            <w:pPr>
              <w:widowControl/>
              <w:jc w:val="center"/>
              <w:rPr>
                <w:rFonts w:ascii="Arial" w:hAnsi="Arial" w:cs="Arial"/>
                <w:snapToGrid/>
                <w:szCs w:val="16"/>
                <w:lang w:val="en-US"/>
              </w:rPr>
            </w:pPr>
            <w:r>
              <w:rPr>
                <w:rFonts w:ascii="Arial" w:hAnsi="Arial" w:cs="Arial"/>
                <w:snapToGrid/>
                <w:szCs w:val="16"/>
                <w:lang w:val="en-US"/>
              </w:rPr>
              <w:t>58</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8C6E611"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174E5B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C9D07D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F4216E5"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57548F3"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F7C7290"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443C173"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4081A0E1" w14:textId="77777777" w:rsidTr="001E7922">
        <w:trPr>
          <w:trHeight w:val="409"/>
        </w:trPr>
        <w:tc>
          <w:tcPr>
            <w:tcW w:w="6598" w:type="dxa"/>
            <w:tcBorders>
              <w:top w:val="nil"/>
              <w:left w:val="nil"/>
              <w:bottom w:val="nil"/>
              <w:right w:val="single" w:sz="4" w:space="0" w:color="auto"/>
            </w:tcBorders>
            <w:shd w:val="clear" w:color="auto" w:fill="auto"/>
            <w:vAlign w:val="bottom"/>
          </w:tcPr>
          <w:p w14:paraId="786FB99F"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Aggregate effective net open foreign-currency position(s) of the reporting controlling company and its foreign branches and subsidiaries</w:t>
            </w:r>
          </w:p>
        </w:tc>
        <w:tc>
          <w:tcPr>
            <w:tcW w:w="851" w:type="dxa"/>
            <w:tcBorders>
              <w:top w:val="nil"/>
              <w:left w:val="single" w:sz="4" w:space="0" w:color="auto"/>
              <w:bottom w:val="nil"/>
              <w:right w:val="single" w:sz="4" w:space="0" w:color="auto"/>
            </w:tcBorders>
            <w:shd w:val="clear" w:color="auto" w:fill="auto"/>
            <w:noWrap/>
            <w:vAlign w:val="center"/>
          </w:tcPr>
          <w:p w14:paraId="7130FEEC" w14:textId="77D6B1B2" w:rsidR="00AD7EA5" w:rsidRPr="00AD7EA5" w:rsidRDefault="00726602" w:rsidP="00AD7EA5">
            <w:pPr>
              <w:widowControl/>
              <w:jc w:val="center"/>
              <w:rPr>
                <w:rFonts w:ascii="Arial" w:hAnsi="Arial" w:cs="Arial"/>
                <w:snapToGrid/>
                <w:szCs w:val="16"/>
                <w:lang w:val="en-US"/>
              </w:rPr>
            </w:pPr>
            <w:r>
              <w:rPr>
                <w:rFonts w:ascii="Arial" w:hAnsi="Arial" w:cs="Arial"/>
                <w:snapToGrid/>
                <w:szCs w:val="16"/>
                <w:lang w:val="en-US"/>
              </w:rPr>
              <w:t>59</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7FB08ECE"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363646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70FAF1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FBCDFDE"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BE531AD"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2AF6E3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F245946"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411FE968" w14:textId="77777777" w:rsidTr="001E7922">
        <w:trPr>
          <w:trHeight w:val="225"/>
        </w:trPr>
        <w:tc>
          <w:tcPr>
            <w:tcW w:w="6598" w:type="dxa"/>
            <w:tcBorders>
              <w:top w:val="nil"/>
              <w:left w:val="nil"/>
              <w:bottom w:val="nil"/>
              <w:right w:val="single" w:sz="4" w:space="0" w:color="auto"/>
            </w:tcBorders>
            <w:shd w:val="clear" w:color="auto" w:fill="auto"/>
            <w:vAlign w:val="bottom"/>
          </w:tcPr>
          <w:p w14:paraId="4805B865" w14:textId="0DF50C6B" w:rsidR="00AD7EA5" w:rsidRPr="00AD7EA5" w:rsidRDefault="004671BF" w:rsidP="00AD7EA5">
            <w:pPr>
              <w:widowControl/>
              <w:rPr>
                <w:rFonts w:ascii="Arial" w:hAnsi="Arial" w:cs="Arial"/>
                <w:b/>
                <w:bCs/>
                <w:snapToGrid/>
                <w:szCs w:val="16"/>
                <w:lang w:val="en-US"/>
              </w:rPr>
            </w:pPr>
            <w:r>
              <w:rPr>
                <w:rFonts w:ascii="Arial" w:hAnsi="Arial" w:cs="Arial"/>
                <w:snapToGrid/>
                <w:szCs w:val="16"/>
                <w:lang w:val="en-US"/>
              </w:rPr>
              <w:t>L</w:t>
            </w:r>
            <w:r w:rsidR="00AD7EA5" w:rsidRPr="00AD7EA5">
              <w:rPr>
                <w:rFonts w:ascii="Arial" w:hAnsi="Arial" w:cs="Arial"/>
                <w:snapToGrid/>
                <w:szCs w:val="16"/>
                <w:lang w:val="en-US"/>
              </w:rPr>
              <w:t>imit</w:t>
            </w:r>
            <w:r>
              <w:rPr>
                <w:rFonts w:ascii="Arial" w:hAnsi="Arial" w:cs="Arial"/>
                <w:snapToGrid/>
                <w:szCs w:val="16"/>
                <w:lang w:val="en-US"/>
              </w:rPr>
              <w:t xml:space="preserve"> specified by the</w:t>
            </w:r>
            <w:r w:rsidR="006A061C">
              <w:rPr>
                <w:rFonts w:ascii="Arial" w:hAnsi="Arial" w:cs="Arial"/>
                <w:snapToGrid/>
                <w:szCs w:val="16"/>
                <w:lang w:val="en-US"/>
              </w:rPr>
              <w:t xml:space="preserve"> Authority</w:t>
            </w:r>
          </w:p>
        </w:tc>
        <w:tc>
          <w:tcPr>
            <w:tcW w:w="851" w:type="dxa"/>
            <w:tcBorders>
              <w:top w:val="nil"/>
              <w:left w:val="single" w:sz="4" w:space="0" w:color="auto"/>
              <w:bottom w:val="nil"/>
              <w:right w:val="single" w:sz="4" w:space="0" w:color="auto"/>
            </w:tcBorders>
            <w:shd w:val="clear" w:color="auto" w:fill="auto"/>
            <w:noWrap/>
            <w:vAlign w:val="center"/>
          </w:tcPr>
          <w:p w14:paraId="1E7FE0AC" w14:textId="026BE125" w:rsidR="00AD7EA5" w:rsidRPr="00AD7EA5" w:rsidRDefault="00C067FD" w:rsidP="00AD7EA5">
            <w:pPr>
              <w:widowControl/>
              <w:jc w:val="center"/>
              <w:rPr>
                <w:rFonts w:ascii="Arial" w:hAnsi="Arial" w:cs="Arial"/>
                <w:snapToGrid/>
                <w:szCs w:val="16"/>
                <w:lang w:val="en-US"/>
              </w:rPr>
            </w:pPr>
            <w:r>
              <w:rPr>
                <w:rFonts w:ascii="Arial" w:hAnsi="Arial" w:cs="Arial"/>
                <w:snapToGrid/>
                <w:szCs w:val="16"/>
                <w:lang w:val="en-US"/>
              </w:rPr>
              <w:t>6</w:t>
            </w:r>
            <w:r w:rsidR="00726602">
              <w:rPr>
                <w:rFonts w:ascii="Arial" w:hAnsi="Arial" w:cs="Arial"/>
                <w:snapToGrid/>
                <w:szCs w:val="16"/>
                <w:lang w:val="en-US"/>
              </w:rPr>
              <w:t>0</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ADAE221"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A21D5F2"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F19631A"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BFBD382"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6EDEDD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0C9C26C"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7346BFF"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31CE4609" w14:textId="77777777" w:rsidTr="001E7922">
        <w:trPr>
          <w:trHeight w:val="475"/>
        </w:trPr>
        <w:tc>
          <w:tcPr>
            <w:tcW w:w="6598" w:type="dxa"/>
            <w:tcBorders>
              <w:top w:val="nil"/>
              <w:left w:val="nil"/>
              <w:right w:val="single" w:sz="4" w:space="0" w:color="auto"/>
            </w:tcBorders>
            <w:shd w:val="clear" w:color="auto" w:fill="auto"/>
            <w:vAlign w:val="bottom"/>
          </w:tcPr>
          <w:p w14:paraId="004A1779" w14:textId="0FF50223" w:rsidR="00AD7EA5" w:rsidRPr="00AD7EA5" w:rsidRDefault="00AD7EA5" w:rsidP="003F7975">
            <w:pPr>
              <w:widowControl/>
              <w:rPr>
                <w:rFonts w:ascii="Arial" w:hAnsi="Arial" w:cs="Arial"/>
                <w:snapToGrid/>
                <w:szCs w:val="16"/>
                <w:lang w:val="en-US"/>
              </w:rPr>
            </w:pPr>
            <w:r w:rsidRPr="00AD7EA5">
              <w:rPr>
                <w:rFonts w:ascii="Arial" w:hAnsi="Arial" w:cs="Arial"/>
                <w:snapToGrid/>
                <w:szCs w:val="16"/>
                <w:lang w:val="en-US"/>
              </w:rPr>
              <w:t xml:space="preserve">Maximum effective net open foreign-currency position(s), per each currency and in total, during quarter (maximum based on </w:t>
            </w:r>
            <w:r w:rsidRPr="00C82D2F">
              <w:rPr>
                <w:rFonts w:ascii="Arial" w:hAnsi="Arial" w:cs="Arial"/>
                <w:b/>
                <w:bCs/>
                <w:snapToGrid/>
                <w:szCs w:val="16"/>
                <w:lang w:val="en-US"/>
              </w:rPr>
              <w:t xml:space="preserve">item </w:t>
            </w:r>
            <w:r w:rsidR="00726602" w:rsidRPr="00C82D2F">
              <w:rPr>
                <w:rFonts w:ascii="Arial" w:hAnsi="Arial" w:cs="Arial"/>
                <w:b/>
                <w:bCs/>
                <w:snapToGrid/>
                <w:szCs w:val="16"/>
                <w:lang w:val="en-US"/>
              </w:rPr>
              <w:t>58</w:t>
            </w:r>
            <w:r w:rsidRPr="00C82D2F">
              <w:rPr>
                <w:rFonts w:ascii="Arial" w:hAnsi="Arial" w:cs="Arial"/>
                <w:snapToGrid/>
                <w:szCs w:val="16"/>
                <w:lang w:val="en-US"/>
              </w:rPr>
              <w:t>)</w:t>
            </w:r>
          </w:p>
        </w:tc>
        <w:tc>
          <w:tcPr>
            <w:tcW w:w="851" w:type="dxa"/>
            <w:tcBorders>
              <w:top w:val="nil"/>
              <w:left w:val="single" w:sz="4" w:space="0" w:color="auto"/>
              <w:right w:val="single" w:sz="4" w:space="0" w:color="auto"/>
            </w:tcBorders>
            <w:shd w:val="clear" w:color="auto" w:fill="auto"/>
            <w:noWrap/>
            <w:vAlign w:val="center"/>
          </w:tcPr>
          <w:p w14:paraId="35732485" w14:textId="455FAAFE" w:rsidR="00AD7EA5" w:rsidRPr="00AD7EA5" w:rsidRDefault="00C067FD" w:rsidP="00AD7EA5">
            <w:pPr>
              <w:widowControl/>
              <w:jc w:val="center"/>
              <w:rPr>
                <w:rFonts w:ascii="Arial" w:hAnsi="Arial" w:cs="Arial"/>
                <w:snapToGrid/>
                <w:szCs w:val="16"/>
                <w:lang w:val="en-US"/>
              </w:rPr>
            </w:pPr>
            <w:r>
              <w:rPr>
                <w:rFonts w:ascii="Arial" w:hAnsi="Arial" w:cs="Arial"/>
                <w:snapToGrid/>
                <w:szCs w:val="16"/>
                <w:lang w:val="en-US"/>
              </w:rPr>
              <w:t>6</w:t>
            </w:r>
            <w:r w:rsidR="00726602">
              <w:rPr>
                <w:rFonts w:ascii="Arial" w:hAnsi="Arial" w:cs="Arial"/>
                <w:snapToGrid/>
                <w:szCs w:val="16"/>
                <w:lang w:val="en-US"/>
              </w:rPr>
              <w:t>1</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D4CD890"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81CD0CC"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482FCB2"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02529A7"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CBBE89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FD62160"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4CB2EC6"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278B9693" w14:textId="77777777" w:rsidTr="00AD7EA5">
        <w:trPr>
          <w:trHeight w:val="225"/>
        </w:trPr>
        <w:tc>
          <w:tcPr>
            <w:tcW w:w="14169" w:type="dxa"/>
            <w:gridSpan w:val="9"/>
            <w:tcBorders>
              <w:top w:val="single" w:sz="4" w:space="0" w:color="auto"/>
              <w:left w:val="nil"/>
              <w:bottom w:val="nil"/>
              <w:right w:val="nil"/>
            </w:tcBorders>
            <w:shd w:val="clear" w:color="auto" w:fill="auto"/>
            <w:noWrap/>
            <w:vAlign w:val="bottom"/>
          </w:tcPr>
          <w:p w14:paraId="645E99C3" w14:textId="29977B53" w:rsidR="00AD7EA5" w:rsidRPr="004D29DF" w:rsidRDefault="00AD7EA5" w:rsidP="004D29DF">
            <w:pPr>
              <w:pStyle w:val="ListParagraph"/>
              <w:widowControl/>
              <w:numPr>
                <w:ilvl w:val="0"/>
                <w:numId w:val="58"/>
              </w:numPr>
              <w:rPr>
                <w:rFonts w:ascii="Arial" w:hAnsi="Arial" w:cs="Arial"/>
                <w:b/>
                <w:bCs/>
                <w:snapToGrid/>
                <w:sz w:val="14"/>
                <w:szCs w:val="14"/>
                <w:lang w:val="en-US"/>
              </w:rPr>
            </w:pPr>
            <w:r w:rsidRPr="004D29DF">
              <w:rPr>
                <w:rFonts w:ascii="Arial" w:hAnsi="Arial" w:cs="Arial"/>
                <w:b/>
                <w:bCs/>
                <w:snapToGrid/>
                <w:sz w:val="14"/>
                <w:szCs w:val="14"/>
                <w:lang w:val="en-US"/>
              </w:rPr>
              <w:t xml:space="preserve">Include all branches and subsidiaries of the reporting controlling company not already included </w:t>
            </w:r>
            <w:r w:rsidRPr="006D0DD1">
              <w:rPr>
                <w:rFonts w:ascii="Arial" w:hAnsi="Arial" w:cs="Arial"/>
                <w:b/>
                <w:bCs/>
                <w:snapToGrid/>
                <w:sz w:val="14"/>
                <w:szCs w:val="14"/>
                <w:lang w:val="en-US"/>
              </w:rPr>
              <w:t xml:space="preserve">in item </w:t>
            </w:r>
            <w:r w:rsidR="00752B7B" w:rsidRPr="006D0DD1">
              <w:rPr>
                <w:rFonts w:ascii="Arial" w:hAnsi="Arial" w:cs="Arial"/>
                <w:b/>
                <w:bCs/>
                <w:snapToGrid/>
                <w:sz w:val="14"/>
                <w:szCs w:val="14"/>
                <w:lang w:val="en-US"/>
              </w:rPr>
              <w:t>5</w:t>
            </w:r>
            <w:r w:rsidR="004243D1">
              <w:rPr>
                <w:rFonts w:ascii="Arial" w:hAnsi="Arial" w:cs="Arial"/>
                <w:b/>
                <w:bCs/>
                <w:snapToGrid/>
                <w:sz w:val="14"/>
                <w:szCs w:val="14"/>
                <w:lang w:val="en-US"/>
              </w:rPr>
              <w:t>7</w:t>
            </w:r>
            <w:r w:rsidRPr="006D0DD1">
              <w:rPr>
                <w:rFonts w:ascii="Arial" w:hAnsi="Arial" w:cs="Arial"/>
                <w:b/>
                <w:bCs/>
                <w:snapToGrid/>
                <w:sz w:val="14"/>
                <w:szCs w:val="14"/>
                <w:lang w:val="en-US"/>
              </w:rPr>
              <w:t>.</w:t>
            </w:r>
          </w:p>
          <w:p w14:paraId="77A83FCD" w14:textId="77777777" w:rsidR="002839F7" w:rsidRDefault="002839F7" w:rsidP="002839F7">
            <w:pPr>
              <w:widowControl/>
              <w:rPr>
                <w:rFonts w:ascii="Arial" w:hAnsi="Arial" w:cs="Arial"/>
                <w:b/>
                <w:bCs/>
                <w:snapToGrid/>
                <w:sz w:val="14"/>
                <w:szCs w:val="14"/>
                <w:lang w:val="en-US"/>
              </w:rPr>
            </w:pPr>
          </w:p>
          <w:p w14:paraId="14CF1B84" w14:textId="77777777" w:rsidR="002839F7" w:rsidRDefault="002839F7" w:rsidP="002839F7">
            <w:pPr>
              <w:widowControl/>
              <w:rPr>
                <w:rFonts w:ascii="Arial" w:hAnsi="Arial" w:cs="Arial"/>
                <w:b/>
                <w:bCs/>
                <w:snapToGrid/>
                <w:sz w:val="14"/>
                <w:szCs w:val="14"/>
                <w:lang w:val="en-US"/>
              </w:rPr>
            </w:pPr>
          </w:p>
          <w:p w14:paraId="518BF7E7" w14:textId="77777777" w:rsidR="002839F7" w:rsidRDefault="002839F7" w:rsidP="002839F7">
            <w:pPr>
              <w:widowControl/>
              <w:rPr>
                <w:rFonts w:ascii="Arial" w:hAnsi="Arial" w:cs="Arial"/>
                <w:b/>
                <w:bCs/>
                <w:snapToGrid/>
                <w:sz w:val="14"/>
                <w:szCs w:val="14"/>
                <w:lang w:val="en-US"/>
              </w:rPr>
            </w:pPr>
          </w:p>
          <w:p w14:paraId="6C5B3ABA" w14:textId="77777777" w:rsidR="002839F7" w:rsidRDefault="002839F7" w:rsidP="002839F7">
            <w:pPr>
              <w:widowControl/>
              <w:rPr>
                <w:rFonts w:ascii="Arial" w:hAnsi="Arial" w:cs="Arial"/>
                <w:b/>
                <w:bCs/>
                <w:snapToGrid/>
                <w:sz w:val="14"/>
                <w:szCs w:val="14"/>
                <w:lang w:val="en-US"/>
              </w:rPr>
            </w:pPr>
          </w:p>
          <w:p w14:paraId="0F18D929" w14:textId="77777777" w:rsidR="002839F7" w:rsidRDefault="002839F7" w:rsidP="002839F7">
            <w:pPr>
              <w:widowControl/>
              <w:rPr>
                <w:rFonts w:ascii="Arial" w:hAnsi="Arial" w:cs="Arial"/>
                <w:b/>
                <w:bCs/>
                <w:snapToGrid/>
                <w:sz w:val="14"/>
                <w:szCs w:val="14"/>
                <w:lang w:val="en-US"/>
              </w:rPr>
            </w:pPr>
          </w:p>
          <w:p w14:paraId="0803BFF4" w14:textId="77777777" w:rsidR="002839F7" w:rsidRDefault="002839F7" w:rsidP="002839F7">
            <w:pPr>
              <w:widowControl/>
              <w:rPr>
                <w:rFonts w:ascii="Arial" w:hAnsi="Arial" w:cs="Arial"/>
                <w:b/>
                <w:bCs/>
                <w:snapToGrid/>
                <w:sz w:val="14"/>
                <w:szCs w:val="14"/>
                <w:lang w:val="en-US"/>
              </w:rPr>
            </w:pPr>
          </w:p>
          <w:p w14:paraId="65836674" w14:textId="77777777" w:rsidR="002839F7" w:rsidRDefault="002839F7" w:rsidP="002839F7">
            <w:pPr>
              <w:widowControl/>
              <w:rPr>
                <w:rFonts w:ascii="Arial" w:hAnsi="Arial" w:cs="Arial"/>
                <w:b/>
                <w:bCs/>
                <w:snapToGrid/>
                <w:sz w:val="14"/>
                <w:szCs w:val="14"/>
                <w:lang w:val="en-US"/>
              </w:rPr>
            </w:pPr>
          </w:p>
          <w:p w14:paraId="0C98FA79" w14:textId="77777777" w:rsidR="00C33EE0" w:rsidRDefault="00C33EE0" w:rsidP="002839F7">
            <w:pPr>
              <w:widowControl/>
              <w:rPr>
                <w:rFonts w:ascii="Arial" w:hAnsi="Arial" w:cs="Arial"/>
                <w:b/>
                <w:bCs/>
                <w:snapToGrid/>
                <w:sz w:val="14"/>
                <w:szCs w:val="14"/>
                <w:lang w:val="en-US"/>
              </w:rPr>
            </w:pPr>
          </w:p>
          <w:p w14:paraId="3C0D4C69" w14:textId="77777777" w:rsidR="00C82D2F" w:rsidRDefault="00C82D2F" w:rsidP="002839F7">
            <w:pPr>
              <w:widowControl/>
              <w:rPr>
                <w:rFonts w:ascii="Arial" w:hAnsi="Arial" w:cs="Arial"/>
                <w:b/>
                <w:bCs/>
                <w:snapToGrid/>
                <w:sz w:val="14"/>
                <w:szCs w:val="14"/>
                <w:lang w:val="en-US"/>
              </w:rPr>
            </w:pPr>
          </w:p>
          <w:p w14:paraId="27F409A7" w14:textId="77777777" w:rsidR="00C33EE0" w:rsidRDefault="00C33EE0" w:rsidP="002839F7">
            <w:pPr>
              <w:widowControl/>
              <w:rPr>
                <w:rFonts w:ascii="Arial" w:hAnsi="Arial" w:cs="Arial"/>
                <w:b/>
                <w:bCs/>
                <w:snapToGrid/>
                <w:sz w:val="14"/>
                <w:szCs w:val="14"/>
                <w:lang w:val="en-US"/>
              </w:rPr>
            </w:pPr>
          </w:p>
          <w:p w14:paraId="51619485" w14:textId="3FEA6FE1" w:rsidR="00C33EE0" w:rsidRPr="004D29DF" w:rsidRDefault="00C33EE0" w:rsidP="002839F7">
            <w:pPr>
              <w:widowControl/>
              <w:rPr>
                <w:rFonts w:ascii="Arial" w:hAnsi="Arial" w:cs="Arial"/>
                <w:b/>
                <w:bCs/>
                <w:snapToGrid/>
                <w:sz w:val="14"/>
                <w:szCs w:val="14"/>
                <w:lang w:val="en-US"/>
              </w:rPr>
            </w:pPr>
          </w:p>
        </w:tc>
      </w:tr>
    </w:tbl>
    <w:p w14:paraId="311C3A3A" w14:textId="77777777" w:rsidR="00E65C1F" w:rsidRDefault="00E65C1F">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spacing w:val="-2"/>
          <w:lang w:val="en-US"/>
        </w:rPr>
      </w:pPr>
    </w:p>
    <w:p w14:paraId="3F11D4AF" w14:textId="77777777" w:rsidR="001E7922" w:rsidRDefault="001E7922" w:rsidP="00AD7C7E">
      <w:pPr>
        <w:tabs>
          <w:tab w:val="left" w:pos="426"/>
          <w:tab w:val="left" w:pos="1440"/>
          <w:tab w:val="left" w:pos="2160"/>
          <w:tab w:val="left" w:pos="2400"/>
          <w:tab w:val="left" w:pos="2880"/>
          <w:tab w:val="left" w:pos="3600"/>
          <w:tab w:val="left" w:pos="4320"/>
          <w:tab w:val="left" w:pos="5040"/>
          <w:tab w:val="left" w:pos="5978"/>
        </w:tabs>
        <w:suppressAutoHyphens/>
        <w:jc w:val="both"/>
        <w:rPr>
          <w:rFonts w:ascii="Arial" w:hAnsi="Arial"/>
          <w:b/>
          <w:spacing w:val="-2"/>
          <w:lang w:val="en-US"/>
        </w:rPr>
      </w:pPr>
    </w:p>
    <w:tbl>
      <w:tblPr>
        <w:tblW w:w="14472" w:type="dxa"/>
        <w:tblInd w:w="100" w:type="dxa"/>
        <w:tblCellMar>
          <w:left w:w="28" w:type="dxa"/>
          <w:right w:w="28" w:type="dxa"/>
        </w:tblCellMar>
        <w:tblLook w:val="04A0" w:firstRow="1" w:lastRow="0" w:firstColumn="1" w:lastColumn="0" w:noHBand="0" w:noVBand="1"/>
      </w:tblPr>
      <w:tblGrid>
        <w:gridCol w:w="2310"/>
        <w:gridCol w:w="512"/>
        <w:gridCol w:w="1081"/>
        <w:gridCol w:w="1081"/>
        <w:gridCol w:w="1081"/>
        <w:gridCol w:w="1081"/>
        <w:gridCol w:w="960"/>
        <w:gridCol w:w="961"/>
        <w:gridCol w:w="1081"/>
        <w:gridCol w:w="1081"/>
        <w:gridCol w:w="1081"/>
        <w:gridCol w:w="1081"/>
        <w:gridCol w:w="1081"/>
      </w:tblGrid>
      <w:tr w:rsidR="00C82D2F" w:rsidRPr="005E60E4" w14:paraId="30857D80" w14:textId="77777777" w:rsidTr="00E97BE1">
        <w:trPr>
          <w:trHeight w:val="490"/>
        </w:trPr>
        <w:tc>
          <w:tcPr>
            <w:tcW w:w="2310" w:type="dxa"/>
            <w:vMerge w:val="restart"/>
            <w:tcBorders>
              <w:top w:val="single" w:sz="4" w:space="0" w:color="auto"/>
              <w:right w:val="single" w:sz="4" w:space="0" w:color="auto"/>
            </w:tcBorders>
            <w:shd w:val="clear" w:color="auto" w:fill="auto"/>
            <w:vAlign w:val="center"/>
            <w:hideMark/>
          </w:tcPr>
          <w:p w14:paraId="22DA3D43" w14:textId="77777777" w:rsidR="00C82D2F" w:rsidRPr="004772F4" w:rsidRDefault="00C82D2F" w:rsidP="00683CF8">
            <w:pPr>
              <w:rPr>
                <w:rFonts w:ascii="Arial" w:hAnsi="Arial" w:cs="Arial"/>
                <w:b/>
                <w:bCs/>
                <w:snapToGrid/>
                <w:color w:val="000000"/>
                <w:lang w:eastAsia="en-GB"/>
              </w:rPr>
            </w:pP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CE937" w14:textId="2F45256E" w:rsidR="00C82D2F" w:rsidRPr="004772F4" w:rsidRDefault="00C82D2F" w:rsidP="00683CF8">
            <w:pPr>
              <w:widowControl/>
              <w:jc w:val="center"/>
              <w:rPr>
                <w:rFonts w:ascii="Arial" w:hAnsi="Arial" w:cs="Arial"/>
                <w:b/>
                <w:bCs/>
                <w:snapToGrid/>
                <w:color w:val="000000"/>
                <w:lang w:eastAsia="en-GB"/>
              </w:rPr>
            </w:pPr>
            <w:r>
              <w:rPr>
                <w:rFonts w:ascii="Arial" w:hAnsi="Arial" w:cs="Arial"/>
                <w:b/>
                <w:bCs/>
                <w:snapToGrid/>
                <w:color w:val="000000"/>
                <w:lang w:eastAsia="en-GB"/>
              </w:rPr>
              <w:t>Line no.</w:t>
            </w:r>
          </w:p>
        </w:tc>
        <w:tc>
          <w:tcPr>
            <w:tcW w:w="43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D8D4BB" w14:textId="51BA794C" w:rsidR="00C82D2F" w:rsidRPr="004772F4" w:rsidRDefault="00C82D2F" w:rsidP="00683CF8">
            <w:pPr>
              <w:jc w:val="center"/>
              <w:rPr>
                <w:rFonts w:ascii="Arial" w:hAnsi="Arial" w:cs="Arial"/>
                <w:b/>
                <w:bCs/>
                <w:snapToGrid/>
                <w:color w:val="000000"/>
                <w:lang w:eastAsia="en-GB"/>
              </w:rPr>
            </w:pPr>
            <w:r w:rsidRPr="032ACF35">
              <w:rPr>
                <w:rFonts w:ascii="Arial" w:hAnsi="Arial" w:cs="Arial"/>
                <w:b/>
                <w:bCs/>
                <w:color w:val="000000" w:themeColor="text1"/>
                <w:lang w:eastAsia="en-GB"/>
              </w:rPr>
              <w:t>High quality liquid assets</w:t>
            </w:r>
          </w:p>
        </w:tc>
        <w:tc>
          <w:tcPr>
            <w:tcW w:w="3002" w:type="dxa"/>
            <w:gridSpan w:val="3"/>
            <w:tcBorders>
              <w:top w:val="single" w:sz="4" w:space="0" w:color="auto"/>
              <w:left w:val="nil"/>
              <w:bottom w:val="single" w:sz="4" w:space="0" w:color="auto"/>
              <w:right w:val="single" w:sz="4" w:space="0" w:color="auto"/>
            </w:tcBorders>
            <w:shd w:val="clear" w:color="auto" w:fill="auto"/>
            <w:vAlign w:val="center"/>
          </w:tcPr>
          <w:p w14:paraId="523BAD75" w14:textId="2EAD44AA" w:rsidR="00C82D2F" w:rsidRPr="004772F4" w:rsidRDefault="00C82D2F" w:rsidP="00683CF8">
            <w:pPr>
              <w:jc w:val="center"/>
              <w:rPr>
                <w:rFonts w:ascii="Arial" w:hAnsi="Arial" w:cs="Arial"/>
                <w:b/>
                <w:bCs/>
                <w:snapToGrid/>
                <w:color w:val="000000"/>
                <w:lang w:eastAsia="en-GB"/>
              </w:rPr>
            </w:pPr>
            <w:r w:rsidRPr="032ACF35">
              <w:rPr>
                <w:rFonts w:ascii="Arial" w:hAnsi="Arial" w:cs="Arial"/>
                <w:b/>
                <w:bCs/>
                <w:color w:val="000000" w:themeColor="text1"/>
                <w:lang w:eastAsia="en-GB"/>
              </w:rPr>
              <w:t>Cash flows</w:t>
            </w:r>
          </w:p>
        </w:tc>
        <w:tc>
          <w:tcPr>
            <w:tcW w:w="1081" w:type="dxa"/>
            <w:vMerge w:val="restart"/>
            <w:tcBorders>
              <w:top w:val="single" w:sz="4" w:space="0" w:color="auto"/>
              <w:left w:val="single" w:sz="4" w:space="0" w:color="auto"/>
              <w:right w:val="single" w:sz="4" w:space="0" w:color="auto"/>
            </w:tcBorders>
            <w:shd w:val="clear" w:color="auto" w:fill="auto"/>
            <w:noWrap/>
            <w:vAlign w:val="center"/>
            <w:hideMark/>
          </w:tcPr>
          <w:p w14:paraId="567A5079" w14:textId="2041E4FA" w:rsidR="00C82D2F" w:rsidRPr="004772F4" w:rsidRDefault="00C82D2F" w:rsidP="00683CF8">
            <w:pPr>
              <w:jc w:val="center"/>
              <w:rPr>
                <w:rFonts w:ascii="Arial" w:hAnsi="Arial" w:cs="Arial"/>
                <w:b/>
                <w:snapToGrid/>
                <w:color w:val="000000"/>
                <w:szCs w:val="16"/>
                <w:lang w:eastAsia="en-GB"/>
              </w:rPr>
            </w:pPr>
            <w:r w:rsidRPr="5F467922">
              <w:rPr>
                <w:rFonts w:ascii="Arial" w:hAnsi="Arial" w:cs="Arial"/>
                <w:b/>
                <w:bCs/>
                <w:color w:val="000000" w:themeColor="text1"/>
                <w:lang w:eastAsia="en-GB"/>
              </w:rPr>
              <w:t>LCR</w:t>
            </w:r>
            <w:r w:rsidRPr="5F467922">
              <w:rPr>
                <w:rFonts w:ascii="Arial" w:hAnsi="Arial" w:cs="Arial"/>
                <w:b/>
                <w:bCs/>
                <w:color w:val="000000" w:themeColor="text1"/>
                <w:vertAlign w:val="superscript"/>
                <w:lang w:eastAsia="en-GB"/>
              </w:rPr>
              <w:t>1</w:t>
            </w:r>
          </w:p>
        </w:tc>
        <w:tc>
          <w:tcPr>
            <w:tcW w:w="1081" w:type="dxa"/>
            <w:vMerge w:val="restart"/>
            <w:tcBorders>
              <w:top w:val="single" w:sz="4" w:space="0" w:color="auto"/>
              <w:left w:val="nil"/>
              <w:bottom w:val="single" w:sz="4" w:space="0" w:color="auto"/>
              <w:right w:val="single" w:sz="4" w:space="0" w:color="auto"/>
            </w:tcBorders>
            <w:shd w:val="clear" w:color="auto" w:fill="auto"/>
            <w:vAlign w:val="center"/>
          </w:tcPr>
          <w:p w14:paraId="2D6E0C2C" w14:textId="5B31B68A" w:rsidR="00C82D2F" w:rsidRPr="0054111D" w:rsidRDefault="00C82D2F" w:rsidP="00683CF8">
            <w:pPr>
              <w:jc w:val="center"/>
              <w:rPr>
                <w:rFonts w:ascii="Arial" w:hAnsi="Arial" w:cs="Arial"/>
                <w:b/>
                <w:bCs/>
                <w:color w:val="000000" w:themeColor="text1"/>
                <w:lang w:eastAsia="en-GB"/>
              </w:rPr>
            </w:pPr>
            <w:r>
              <w:rPr>
                <w:rFonts w:ascii="Arial" w:hAnsi="Arial" w:cs="Arial"/>
                <w:b/>
                <w:bCs/>
                <w:color w:val="000000" w:themeColor="text1"/>
                <w:lang w:eastAsia="en-GB"/>
              </w:rPr>
              <w:t>Available Stable Funding</w:t>
            </w:r>
          </w:p>
        </w:tc>
        <w:tc>
          <w:tcPr>
            <w:tcW w:w="1081" w:type="dxa"/>
            <w:vMerge w:val="restart"/>
            <w:tcBorders>
              <w:top w:val="single" w:sz="4" w:space="0" w:color="auto"/>
              <w:left w:val="single" w:sz="4" w:space="0" w:color="auto"/>
              <w:right w:val="single" w:sz="4" w:space="0" w:color="auto"/>
            </w:tcBorders>
            <w:shd w:val="clear" w:color="auto" w:fill="auto"/>
          </w:tcPr>
          <w:p w14:paraId="5417595A" w14:textId="77777777" w:rsidR="00C82D2F" w:rsidRDefault="00C82D2F" w:rsidP="00683CF8">
            <w:pPr>
              <w:jc w:val="center"/>
              <w:rPr>
                <w:rFonts w:ascii="Arial" w:hAnsi="Arial" w:cs="Arial"/>
                <w:b/>
                <w:bCs/>
                <w:color w:val="000000" w:themeColor="text1"/>
                <w:lang w:eastAsia="en-GB"/>
              </w:rPr>
            </w:pPr>
          </w:p>
          <w:p w14:paraId="089160A6" w14:textId="77777777" w:rsidR="00C82D2F" w:rsidRDefault="00C82D2F" w:rsidP="00683CF8">
            <w:pPr>
              <w:jc w:val="center"/>
              <w:rPr>
                <w:rFonts w:ascii="Arial" w:hAnsi="Arial" w:cs="Arial"/>
                <w:b/>
                <w:bCs/>
                <w:color w:val="000000" w:themeColor="text1"/>
                <w:lang w:eastAsia="en-GB"/>
              </w:rPr>
            </w:pPr>
          </w:p>
          <w:p w14:paraId="4A41E2A0" w14:textId="1ECBB953" w:rsidR="00C82D2F" w:rsidRDefault="00C82D2F" w:rsidP="00683CF8">
            <w:pPr>
              <w:jc w:val="center"/>
              <w:rPr>
                <w:sz w:val="12"/>
                <w:szCs w:val="12"/>
              </w:rPr>
            </w:pPr>
            <w:r>
              <w:rPr>
                <w:rFonts w:ascii="Arial" w:hAnsi="Arial" w:cs="Arial"/>
                <w:b/>
                <w:bCs/>
                <w:color w:val="000000" w:themeColor="text1"/>
                <w:lang w:eastAsia="en-GB"/>
              </w:rPr>
              <w:t>Required Stable Funding</w:t>
            </w:r>
          </w:p>
        </w:tc>
        <w:tc>
          <w:tcPr>
            <w:tcW w:w="1081" w:type="dxa"/>
            <w:vMerge w:val="restart"/>
            <w:tcBorders>
              <w:top w:val="single" w:sz="4" w:space="0" w:color="auto"/>
              <w:left w:val="single" w:sz="4" w:space="0" w:color="auto"/>
              <w:bottom w:val="single" w:sz="6" w:space="0" w:color="auto"/>
              <w:right w:val="single" w:sz="4" w:space="0" w:color="auto"/>
            </w:tcBorders>
            <w:shd w:val="clear" w:color="auto" w:fill="auto"/>
          </w:tcPr>
          <w:p w14:paraId="3766E96F" w14:textId="77777777" w:rsidR="00C82D2F" w:rsidRDefault="00C82D2F" w:rsidP="00683CF8">
            <w:pPr>
              <w:jc w:val="center"/>
              <w:rPr>
                <w:rFonts w:ascii="Arial" w:hAnsi="Arial" w:cs="Arial"/>
                <w:b/>
                <w:bCs/>
                <w:color w:val="000000" w:themeColor="text1"/>
                <w:lang w:eastAsia="en-GB"/>
              </w:rPr>
            </w:pPr>
          </w:p>
          <w:p w14:paraId="23BE740E" w14:textId="77777777" w:rsidR="00C82D2F" w:rsidRDefault="00C82D2F" w:rsidP="00683CF8">
            <w:pPr>
              <w:jc w:val="center"/>
              <w:rPr>
                <w:rFonts w:ascii="Arial" w:hAnsi="Arial" w:cs="Arial"/>
                <w:b/>
                <w:bCs/>
                <w:color w:val="000000" w:themeColor="text1"/>
                <w:lang w:eastAsia="en-GB"/>
              </w:rPr>
            </w:pPr>
          </w:p>
          <w:p w14:paraId="5DEB7F77" w14:textId="77777777" w:rsidR="00C82D2F" w:rsidRDefault="00C82D2F" w:rsidP="00683CF8">
            <w:pPr>
              <w:jc w:val="center"/>
              <w:rPr>
                <w:rFonts w:ascii="Arial" w:hAnsi="Arial" w:cs="Arial"/>
                <w:b/>
                <w:bCs/>
                <w:color w:val="000000" w:themeColor="text1"/>
                <w:lang w:eastAsia="en-GB"/>
              </w:rPr>
            </w:pPr>
          </w:p>
          <w:p w14:paraId="71D5C222" w14:textId="5C770AF0" w:rsidR="00C82D2F" w:rsidRDefault="00C82D2F" w:rsidP="00683CF8">
            <w:pPr>
              <w:jc w:val="center"/>
              <w:rPr>
                <w:sz w:val="12"/>
                <w:szCs w:val="12"/>
              </w:rPr>
            </w:pPr>
            <w:r w:rsidRPr="00C82D2F">
              <w:rPr>
                <w:rFonts w:ascii="Arial" w:hAnsi="Arial" w:cs="Arial"/>
                <w:b/>
                <w:bCs/>
                <w:color w:val="000000" w:themeColor="text1"/>
                <w:lang w:eastAsia="en-GB"/>
              </w:rPr>
              <w:t>NSFR</w:t>
            </w:r>
            <w:r w:rsidRPr="00C82D2F">
              <w:rPr>
                <w:rFonts w:ascii="Arial" w:hAnsi="Arial" w:cs="Arial"/>
                <w:b/>
                <w:bCs/>
                <w:color w:val="000000" w:themeColor="text1"/>
                <w:vertAlign w:val="superscript"/>
                <w:lang w:eastAsia="en-GB"/>
              </w:rPr>
              <w:t>2</w:t>
            </w:r>
          </w:p>
        </w:tc>
      </w:tr>
      <w:tr w:rsidR="00C82D2F" w:rsidRPr="005E60E4" w14:paraId="6187EE0A" w14:textId="77777777" w:rsidTr="00E97BE1">
        <w:trPr>
          <w:trHeight w:val="900"/>
        </w:trPr>
        <w:tc>
          <w:tcPr>
            <w:tcW w:w="2310" w:type="dxa"/>
            <w:vMerge/>
            <w:tcBorders>
              <w:right w:val="single" w:sz="4" w:space="0" w:color="auto"/>
            </w:tcBorders>
            <w:vAlign w:val="center"/>
            <w:hideMark/>
          </w:tcPr>
          <w:p w14:paraId="5434174E" w14:textId="77777777" w:rsidR="00C82D2F" w:rsidRPr="004772F4" w:rsidRDefault="00C82D2F" w:rsidP="00683CF8">
            <w:pPr>
              <w:widowControl/>
              <w:rPr>
                <w:rFonts w:ascii="Arial" w:hAnsi="Arial" w:cs="Arial"/>
                <w:b/>
                <w:bCs/>
                <w:snapToGrid/>
                <w:color w:val="000000"/>
                <w:szCs w:val="16"/>
                <w:lang w:eastAsia="en-GB"/>
              </w:rPr>
            </w:pPr>
          </w:p>
        </w:tc>
        <w:tc>
          <w:tcPr>
            <w:tcW w:w="512" w:type="dxa"/>
            <w:vMerge/>
            <w:tcBorders>
              <w:left w:val="single" w:sz="4" w:space="0" w:color="auto"/>
              <w:bottom w:val="single" w:sz="4" w:space="0" w:color="auto"/>
            </w:tcBorders>
            <w:vAlign w:val="center"/>
            <w:hideMark/>
          </w:tcPr>
          <w:p w14:paraId="6D6EDBBB" w14:textId="77777777" w:rsidR="00C82D2F" w:rsidRPr="004772F4" w:rsidRDefault="00C82D2F" w:rsidP="00683CF8">
            <w:pPr>
              <w:widowControl/>
              <w:rPr>
                <w:rFonts w:ascii="Arial" w:hAnsi="Arial" w:cs="Arial"/>
                <w:b/>
                <w:bCs/>
                <w:snapToGrid/>
                <w:color w:val="000000"/>
                <w:szCs w:val="16"/>
                <w:lang w:eastAsia="en-GB"/>
              </w:rPr>
            </w:pPr>
          </w:p>
        </w:tc>
        <w:tc>
          <w:tcPr>
            <w:tcW w:w="1081"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0F09150" w14:textId="77777777" w:rsidR="00C82D2F" w:rsidRPr="004772F4" w:rsidRDefault="00C82D2F"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 xml:space="preserve">Total high quality liquid assets </w:t>
            </w:r>
            <w:r w:rsidRPr="004772F4">
              <w:rPr>
                <w:rFonts w:ascii="Arial" w:hAnsi="Arial" w:cs="Arial"/>
                <w:b/>
                <w:bCs/>
                <w:snapToGrid/>
                <w:color w:val="000000"/>
                <w:szCs w:val="16"/>
                <w:lang w:eastAsia="en-GB"/>
              </w:rPr>
              <w:br/>
            </w:r>
            <w:r w:rsidRPr="032ACF35">
              <w:rPr>
                <w:rFonts w:ascii="Arial" w:hAnsi="Arial" w:cs="Arial"/>
                <w:color w:val="000000" w:themeColor="text1"/>
                <w:lang w:eastAsia="en-GB"/>
              </w:rPr>
              <w:t>(col 2 to col 4)</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380397FC" w14:textId="77777777" w:rsidR="00C82D2F" w:rsidRPr="004772F4" w:rsidRDefault="00C82D2F"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Level one high quality liquid assets</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7CEA63ED" w14:textId="77777777" w:rsidR="00C82D2F" w:rsidRPr="004772F4" w:rsidRDefault="00C82D2F"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Level two high quality liquid assets</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470882F1" w14:textId="77777777" w:rsidR="00C82D2F" w:rsidRPr="004772F4" w:rsidRDefault="00C82D2F"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Other qualifying instruments or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C943D88" w14:textId="77777777" w:rsidR="00C82D2F" w:rsidRPr="004772F4" w:rsidRDefault="00C82D2F"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Cash outflows</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4E09460C" w14:textId="77777777" w:rsidR="00C82D2F" w:rsidRPr="004772F4" w:rsidRDefault="00C82D2F"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Cash inflows</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60205DBD" w14:textId="77777777" w:rsidR="004243D1" w:rsidRDefault="00C82D2F" w:rsidP="00683CF8">
            <w:pPr>
              <w:widowControl/>
              <w:jc w:val="center"/>
              <w:rPr>
                <w:rFonts w:ascii="Arial" w:hAnsi="Arial" w:cs="Arial"/>
                <w:b/>
                <w:bCs/>
                <w:color w:val="000000" w:themeColor="text1"/>
                <w:lang w:eastAsia="en-GB"/>
              </w:rPr>
            </w:pPr>
            <w:r w:rsidRPr="7A9A50D9">
              <w:rPr>
                <w:rFonts w:ascii="Arial" w:hAnsi="Arial" w:cs="Arial"/>
                <w:b/>
                <w:bCs/>
                <w:color w:val="000000" w:themeColor="text1"/>
                <w:lang w:eastAsia="en-GB"/>
              </w:rPr>
              <w:t>Net Cash outflows</w:t>
            </w:r>
          </w:p>
          <w:p w14:paraId="54D12AAD" w14:textId="54B904DC" w:rsidR="00C82D2F" w:rsidRPr="004772F4" w:rsidRDefault="004243D1" w:rsidP="00683CF8">
            <w:pPr>
              <w:widowControl/>
              <w:jc w:val="center"/>
              <w:rPr>
                <w:rFonts w:ascii="Arial" w:hAnsi="Arial" w:cs="Arial"/>
                <w:b/>
                <w:bCs/>
                <w:snapToGrid/>
                <w:color w:val="000000"/>
                <w:lang w:eastAsia="en-GB"/>
              </w:rPr>
            </w:pPr>
            <w:r w:rsidRPr="032ACF35">
              <w:rPr>
                <w:rFonts w:ascii="Arial" w:hAnsi="Arial" w:cs="Arial"/>
                <w:color w:val="000000" w:themeColor="text1"/>
                <w:lang w:eastAsia="en-GB"/>
              </w:rPr>
              <w:t>(col 5 less col 6)</w:t>
            </w:r>
            <w:r w:rsidR="00C82D2F" w:rsidRPr="7A9A50D9">
              <w:rPr>
                <w:rFonts w:ascii="Arial" w:hAnsi="Arial" w:cs="Arial"/>
                <w:b/>
                <w:bCs/>
                <w:color w:val="000000" w:themeColor="text1"/>
                <w:lang w:eastAsia="en-GB"/>
              </w:rPr>
              <w:t xml:space="preserve"> </w:t>
            </w:r>
            <w:r w:rsidR="00C82D2F">
              <w:br/>
            </w:r>
          </w:p>
        </w:tc>
        <w:tc>
          <w:tcPr>
            <w:tcW w:w="1081" w:type="dxa"/>
            <w:vMerge/>
            <w:tcBorders>
              <w:top w:val="single" w:sz="4" w:space="0" w:color="auto"/>
              <w:right w:val="single" w:sz="4" w:space="0" w:color="auto"/>
            </w:tcBorders>
            <w:vAlign w:val="center"/>
            <w:hideMark/>
          </w:tcPr>
          <w:p w14:paraId="775F1366" w14:textId="77777777" w:rsidR="00C82D2F" w:rsidRPr="004772F4" w:rsidRDefault="00C82D2F" w:rsidP="00683CF8">
            <w:pPr>
              <w:widowControl/>
              <w:jc w:val="center"/>
              <w:rPr>
                <w:rFonts w:ascii="Arial" w:hAnsi="Arial" w:cs="Arial"/>
                <w:b/>
                <w:bCs/>
                <w:snapToGrid/>
                <w:color w:val="000000"/>
                <w:szCs w:val="16"/>
                <w:lang w:eastAsia="en-GB"/>
              </w:rPr>
            </w:pPr>
          </w:p>
        </w:tc>
        <w:tc>
          <w:tcPr>
            <w:tcW w:w="1081" w:type="dxa"/>
            <w:vMerge/>
            <w:tcBorders>
              <w:top w:val="single" w:sz="4" w:space="0" w:color="auto"/>
              <w:left w:val="single" w:sz="4" w:space="0" w:color="auto"/>
              <w:right w:val="single" w:sz="4" w:space="0" w:color="auto"/>
            </w:tcBorders>
          </w:tcPr>
          <w:p w14:paraId="1578271E" w14:textId="77777777" w:rsidR="00C82D2F" w:rsidRDefault="00C82D2F" w:rsidP="00683CF8"/>
        </w:tc>
        <w:tc>
          <w:tcPr>
            <w:tcW w:w="1081" w:type="dxa"/>
            <w:vMerge/>
            <w:tcBorders>
              <w:top w:val="single" w:sz="4" w:space="0" w:color="auto"/>
              <w:left w:val="single" w:sz="4" w:space="0" w:color="auto"/>
              <w:right w:val="single" w:sz="4" w:space="0" w:color="auto"/>
            </w:tcBorders>
          </w:tcPr>
          <w:p w14:paraId="3D817580" w14:textId="77777777" w:rsidR="00C82D2F" w:rsidRDefault="00C82D2F" w:rsidP="00683CF8"/>
        </w:tc>
        <w:tc>
          <w:tcPr>
            <w:tcW w:w="1081" w:type="dxa"/>
            <w:vMerge/>
            <w:tcBorders>
              <w:top w:val="single" w:sz="4" w:space="0" w:color="auto"/>
              <w:left w:val="single" w:sz="4" w:space="0" w:color="auto"/>
              <w:bottom w:val="single" w:sz="6" w:space="0" w:color="auto"/>
              <w:right w:val="single" w:sz="4" w:space="0" w:color="auto"/>
            </w:tcBorders>
          </w:tcPr>
          <w:p w14:paraId="2A8593E8" w14:textId="77777777" w:rsidR="00C82D2F" w:rsidRDefault="00C82D2F" w:rsidP="00683CF8"/>
        </w:tc>
      </w:tr>
      <w:tr w:rsidR="00A15BA9" w:rsidRPr="005E60E4" w14:paraId="18316D9F" w14:textId="77777777" w:rsidTr="00E97BE1">
        <w:trPr>
          <w:trHeight w:val="225"/>
        </w:trPr>
        <w:tc>
          <w:tcPr>
            <w:tcW w:w="2310" w:type="dxa"/>
            <w:tcBorders>
              <w:top w:val="nil"/>
              <w:bottom w:val="nil"/>
              <w:right w:val="single" w:sz="4" w:space="0" w:color="auto"/>
            </w:tcBorders>
            <w:shd w:val="clear" w:color="auto" w:fill="auto"/>
            <w:vAlign w:val="center"/>
            <w:hideMark/>
          </w:tcPr>
          <w:p w14:paraId="36C3EFC4" w14:textId="77777777" w:rsidR="00A15BA9" w:rsidRPr="004772F4" w:rsidRDefault="00A15BA9" w:rsidP="00683CF8">
            <w:pPr>
              <w:widowControl/>
              <w:rPr>
                <w:rFonts w:ascii="Arial" w:hAnsi="Arial" w:cs="Arial"/>
                <w:b/>
                <w:bCs/>
                <w:snapToGrid/>
                <w:color w:val="000000"/>
                <w:lang w:eastAsia="en-GB"/>
              </w:rPr>
            </w:pPr>
            <w:r w:rsidRPr="032ACF35">
              <w:rPr>
                <w:rFonts w:ascii="Arial" w:hAnsi="Arial" w:cs="Arial"/>
                <w:b/>
                <w:bCs/>
                <w:color w:val="000000" w:themeColor="text1"/>
                <w:lang w:eastAsia="en-GB"/>
              </w:rPr>
              <w:t> </w:t>
            </w:r>
          </w:p>
        </w:tc>
        <w:tc>
          <w:tcPr>
            <w:tcW w:w="512" w:type="dxa"/>
            <w:vMerge/>
            <w:tcBorders>
              <w:bottom w:val="single" w:sz="4" w:space="0" w:color="auto"/>
            </w:tcBorders>
            <w:vAlign w:val="center"/>
            <w:hideMark/>
          </w:tcPr>
          <w:p w14:paraId="15D20EE4" w14:textId="77777777" w:rsidR="00A15BA9" w:rsidRPr="004772F4" w:rsidRDefault="00A15BA9" w:rsidP="00683CF8">
            <w:pPr>
              <w:widowControl/>
              <w:rPr>
                <w:rFonts w:ascii="Arial" w:hAnsi="Arial" w:cs="Arial"/>
                <w:b/>
                <w:bCs/>
                <w:snapToGrid/>
                <w:color w:val="000000"/>
                <w:szCs w:val="16"/>
                <w:lang w:eastAsia="en-GB"/>
              </w:rPr>
            </w:pPr>
          </w:p>
        </w:tc>
        <w:tc>
          <w:tcPr>
            <w:tcW w:w="1081"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36920EC1"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1</w:t>
            </w:r>
          </w:p>
        </w:tc>
        <w:tc>
          <w:tcPr>
            <w:tcW w:w="1081" w:type="dxa"/>
            <w:tcBorders>
              <w:top w:val="nil"/>
              <w:left w:val="nil"/>
              <w:bottom w:val="single" w:sz="4" w:space="0" w:color="auto"/>
              <w:right w:val="single" w:sz="4" w:space="0" w:color="auto"/>
            </w:tcBorders>
            <w:shd w:val="clear" w:color="auto" w:fill="auto"/>
            <w:vAlign w:val="center"/>
            <w:hideMark/>
          </w:tcPr>
          <w:p w14:paraId="1C4CD85C"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2</w:t>
            </w:r>
          </w:p>
        </w:tc>
        <w:tc>
          <w:tcPr>
            <w:tcW w:w="1081" w:type="dxa"/>
            <w:tcBorders>
              <w:top w:val="nil"/>
              <w:left w:val="nil"/>
              <w:bottom w:val="single" w:sz="4" w:space="0" w:color="auto"/>
              <w:right w:val="single" w:sz="4" w:space="0" w:color="auto"/>
            </w:tcBorders>
            <w:shd w:val="clear" w:color="auto" w:fill="auto"/>
            <w:vAlign w:val="center"/>
            <w:hideMark/>
          </w:tcPr>
          <w:p w14:paraId="4B14F785"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3</w:t>
            </w:r>
          </w:p>
        </w:tc>
        <w:tc>
          <w:tcPr>
            <w:tcW w:w="1081" w:type="dxa"/>
            <w:tcBorders>
              <w:top w:val="nil"/>
              <w:left w:val="nil"/>
              <w:bottom w:val="single" w:sz="4" w:space="0" w:color="auto"/>
              <w:right w:val="single" w:sz="4" w:space="0" w:color="auto"/>
            </w:tcBorders>
            <w:shd w:val="clear" w:color="auto" w:fill="auto"/>
            <w:vAlign w:val="center"/>
            <w:hideMark/>
          </w:tcPr>
          <w:p w14:paraId="7E6888B2"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4</w:t>
            </w:r>
          </w:p>
        </w:tc>
        <w:tc>
          <w:tcPr>
            <w:tcW w:w="960" w:type="dxa"/>
            <w:tcBorders>
              <w:top w:val="nil"/>
              <w:left w:val="nil"/>
              <w:bottom w:val="single" w:sz="4" w:space="0" w:color="auto"/>
              <w:right w:val="single" w:sz="4" w:space="0" w:color="auto"/>
            </w:tcBorders>
            <w:shd w:val="clear" w:color="auto" w:fill="auto"/>
            <w:vAlign w:val="center"/>
            <w:hideMark/>
          </w:tcPr>
          <w:p w14:paraId="0B511DA3"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5</w:t>
            </w:r>
          </w:p>
        </w:tc>
        <w:tc>
          <w:tcPr>
            <w:tcW w:w="961" w:type="dxa"/>
            <w:tcBorders>
              <w:top w:val="nil"/>
              <w:left w:val="nil"/>
              <w:bottom w:val="single" w:sz="4" w:space="0" w:color="auto"/>
              <w:right w:val="single" w:sz="4" w:space="0" w:color="auto"/>
            </w:tcBorders>
            <w:shd w:val="clear" w:color="auto" w:fill="auto"/>
            <w:vAlign w:val="center"/>
            <w:hideMark/>
          </w:tcPr>
          <w:p w14:paraId="41EAAB30"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6</w:t>
            </w:r>
          </w:p>
        </w:tc>
        <w:tc>
          <w:tcPr>
            <w:tcW w:w="1081" w:type="dxa"/>
            <w:tcBorders>
              <w:top w:val="nil"/>
              <w:left w:val="nil"/>
              <w:bottom w:val="single" w:sz="4" w:space="0" w:color="auto"/>
              <w:right w:val="single" w:sz="4" w:space="0" w:color="auto"/>
            </w:tcBorders>
            <w:shd w:val="clear" w:color="auto" w:fill="auto"/>
            <w:vAlign w:val="center"/>
            <w:hideMark/>
          </w:tcPr>
          <w:p w14:paraId="62B63A62"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7</w:t>
            </w:r>
          </w:p>
        </w:tc>
        <w:tc>
          <w:tcPr>
            <w:tcW w:w="1081" w:type="dxa"/>
            <w:tcBorders>
              <w:top w:val="single" w:sz="6" w:space="0" w:color="auto"/>
              <w:left w:val="nil"/>
              <w:bottom w:val="single" w:sz="4" w:space="0" w:color="auto"/>
              <w:right w:val="single" w:sz="4" w:space="0" w:color="auto"/>
            </w:tcBorders>
            <w:shd w:val="clear" w:color="auto" w:fill="auto"/>
            <w:vAlign w:val="center"/>
            <w:hideMark/>
          </w:tcPr>
          <w:p w14:paraId="03EABBAA"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8</w:t>
            </w:r>
          </w:p>
        </w:tc>
        <w:tc>
          <w:tcPr>
            <w:tcW w:w="1081" w:type="dxa"/>
            <w:tcBorders>
              <w:top w:val="single" w:sz="4" w:space="0" w:color="auto"/>
              <w:left w:val="nil"/>
              <w:bottom w:val="single" w:sz="4" w:space="0" w:color="auto"/>
              <w:right w:val="single" w:sz="4" w:space="0" w:color="auto"/>
            </w:tcBorders>
            <w:shd w:val="clear" w:color="auto" w:fill="auto"/>
            <w:vAlign w:val="center"/>
          </w:tcPr>
          <w:p w14:paraId="5F2E181C" w14:textId="1EEEAB25" w:rsidR="00A15BA9" w:rsidRDefault="00A15BA9" w:rsidP="00683CF8">
            <w:pPr>
              <w:jc w:val="center"/>
              <w:rPr>
                <w:rFonts w:ascii="Arial" w:hAnsi="Arial" w:cs="Arial"/>
                <w:b/>
                <w:bCs/>
                <w:color w:val="000000" w:themeColor="text1"/>
                <w:lang w:eastAsia="en-GB"/>
              </w:rPr>
            </w:pPr>
            <w:r>
              <w:rPr>
                <w:rFonts w:ascii="Arial" w:hAnsi="Arial" w:cs="Arial"/>
                <w:b/>
                <w:bCs/>
                <w:color w:val="000000" w:themeColor="text1"/>
                <w:lang w:eastAsia="en-GB"/>
              </w:rPr>
              <w:t>9</w:t>
            </w:r>
          </w:p>
        </w:tc>
        <w:tc>
          <w:tcPr>
            <w:tcW w:w="1081" w:type="dxa"/>
            <w:tcBorders>
              <w:top w:val="single" w:sz="6" w:space="0" w:color="auto"/>
              <w:left w:val="nil"/>
              <w:bottom w:val="single" w:sz="4" w:space="0" w:color="auto"/>
              <w:right w:val="single" w:sz="4" w:space="0" w:color="auto"/>
            </w:tcBorders>
            <w:shd w:val="clear" w:color="auto" w:fill="auto"/>
            <w:vAlign w:val="center"/>
          </w:tcPr>
          <w:p w14:paraId="065FE296" w14:textId="14DEAAE7" w:rsidR="00A15BA9" w:rsidRDefault="00A15BA9" w:rsidP="00683CF8">
            <w:pPr>
              <w:jc w:val="center"/>
              <w:rPr>
                <w:rFonts w:ascii="Arial" w:hAnsi="Arial" w:cs="Arial"/>
                <w:b/>
                <w:bCs/>
                <w:color w:val="000000" w:themeColor="text1"/>
                <w:lang w:eastAsia="en-GB"/>
              </w:rPr>
            </w:pPr>
            <w:r>
              <w:rPr>
                <w:rFonts w:ascii="Arial" w:hAnsi="Arial" w:cs="Arial"/>
                <w:b/>
                <w:bCs/>
                <w:color w:val="000000" w:themeColor="text1"/>
                <w:lang w:eastAsia="en-GB"/>
              </w:rPr>
              <w:t>10</w:t>
            </w:r>
          </w:p>
        </w:tc>
        <w:tc>
          <w:tcPr>
            <w:tcW w:w="1081" w:type="dxa"/>
            <w:tcBorders>
              <w:top w:val="single" w:sz="6" w:space="0" w:color="auto"/>
              <w:left w:val="nil"/>
              <w:bottom w:val="single" w:sz="4" w:space="0" w:color="auto"/>
              <w:right w:val="single" w:sz="4" w:space="0" w:color="auto"/>
            </w:tcBorders>
            <w:shd w:val="clear" w:color="auto" w:fill="auto"/>
            <w:vAlign w:val="center"/>
          </w:tcPr>
          <w:p w14:paraId="27844400" w14:textId="57509368" w:rsidR="00A15BA9" w:rsidRDefault="00A15BA9" w:rsidP="00683CF8">
            <w:pPr>
              <w:jc w:val="center"/>
              <w:rPr>
                <w:rFonts w:ascii="Arial" w:hAnsi="Arial" w:cs="Arial"/>
                <w:b/>
                <w:bCs/>
                <w:color w:val="000000" w:themeColor="text1"/>
                <w:lang w:eastAsia="en-GB"/>
              </w:rPr>
            </w:pPr>
            <w:r>
              <w:rPr>
                <w:rFonts w:ascii="Arial" w:hAnsi="Arial" w:cs="Arial"/>
                <w:b/>
                <w:bCs/>
                <w:color w:val="000000" w:themeColor="text1"/>
                <w:lang w:eastAsia="en-GB"/>
              </w:rPr>
              <w:t>11</w:t>
            </w:r>
          </w:p>
        </w:tc>
      </w:tr>
      <w:tr w:rsidR="00A15BA9" w:rsidRPr="005E60E4" w14:paraId="40F28152" w14:textId="77777777" w:rsidTr="00E97BE1">
        <w:trPr>
          <w:trHeight w:val="240"/>
        </w:trPr>
        <w:tc>
          <w:tcPr>
            <w:tcW w:w="2310" w:type="dxa"/>
            <w:tcBorders>
              <w:top w:val="single" w:sz="4" w:space="0" w:color="auto"/>
              <w:bottom w:val="nil"/>
              <w:right w:val="nil"/>
            </w:tcBorders>
            <w:shd w:val="clear" w:color="auto" w:fill="auto"/>
            <w:noWrap/>
            <w:vAlign w:val="bottom"/>
            <w:hideMark/>
          </w:tcPr>
          <w:p w14:paraId="3B473A63" w14:textId="77777777" w:rsidR="00A15BA9" w:rsidRPr="004772F4" w:rsidRDefault="00A15BA9" w:rsidP="00683CF8">
            <w:pPr>
              <w:widowControl/>
              <w:rPr>
                <w:rFonts w:ascii="Arial" w:hAnsi="Arial" w:cs="Arial"/>
                <w:snapToGrid/>
                <w:color w:val="000000"/>
                <w:lang w:eastAsia="en-GB"/>
              </w:rPr>
            </w:pPr>
            <w:r w:rsidRPr="032ACF35">
              <w:rPr>
                <w:rFonts w:ascii="Arial" w:hAnsi="Arial" w:cs="Arial"/>
                <w:color w:val="000000" w:themeColor="text1"/>
                <w:lang w:eastAsia="en-GB"/>
              </w:rPr>
              <w:t>Registered banks</w:t>
            </w:r>
          </w:p>
        </w:tc>
        <w:tc>
          <w:tcPr>
            <w:tcW w:w="512" w:type="dxa"/>
            <w:tcBorders>
              <w:top w:val="single" w:sz="4" w:space="0" w:color="auto"/>
              <w:left w:val="single" w:sz="4" w:space="0" w:color="auto"/>
              <w:bottom w:val="nil"/>
              <w:right w:val="single" w:sz="4" w:space="0" w:color="auto"/>
            </w:tcBorders>
            <w:shd w:val="clear" w:color="auto" w:fill="auto"/>
            <w:noWrap/>
            <w:vAlign w:val="bottom"/>
            <w:hideMark/>
          </w:tcPr>
          <w:p w14:paraId="3697C8B3" w14:textId="793B4E18"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2</w:t>
            </w:r>
          </w:p>
        </w:tc>
        <w:tc>
          <w:tcPr>
            <w:tcW w:w="1081" w:type="dxa"/>
            <w:tcBorders>
              <w:top w:val="nil"/>
              <w:left w:val="nil"/>
              <w:bottom w:val="single" w:sz="4" w:space="0" w:color="auto"/>
              <w:right w:val="single" w:sz="4" w:space="0" w:color="auto"/>
            </w:tcBorders>
            <w:shd w:val="clear" w:color="auto" w:fill="auto"/>
            <w:noWrap/>
            <w:vAlign w:val="bottom"/>
            <w:hideMark/>
          </w:tcPr>
          <w:p w14:paraId="77FB419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D10DB8E"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AC3C75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3C3AFC6"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553AFDDE"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532A1DA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1C0F1CE"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20926A8"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241CC510"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7EC0BBF8"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42F80C09" w14:textId="77777777" w:rsidR="00A15BA9" w:rsidRDefault="00A15BA9" w:rsidP="00683CF8">
            <w:pPr>
              <w:rPr>
                <w:rFonts w:ascii="Arial" w:hAnsi="Arial" w:cs="Arial"/>
                <w:color w:val="000000" w:themeColor="text1"/>
                <w:lang w:eastAsia="en-GB"/>
              </w:rPr>
            </w:pPr>
          </w:p>
        </w:tc>
      </w:tr>
      <w:tr w:rsidR="00A15BA9" w:rsidRPr="005E60E4" w14:paraId="53A912EB" w14:textId="77777777" w:rsidTr="7A9A50D9">
        <w:trPr>
          <w:trHeight w:val="225"/>
        </w:trPr>
        <w:tc>
          <w:tcPr>
            <w:tcW w:w="2310" w:type="dxa"/>
            <w:tcBorders>
              <w:top w:val="nil"/>
              <w:bottom w:val="nil"/>
              <w:right w:val="nil"/>
            </w:tcBorders>
            <w:shd w:val="clear" w:color="auto" w:fill="auto"/>
            <w:noWrap/>
            <w:vAlign w:val="bottom"/>
            <w:hideMark/>
          </w:tcPr>
          <w:p w14:paraId="32580EA4" w14:textId="77777777" w:rsidR="00A15BA9" w:rsidRPr="004772F4" w:rsidRDefault="00A15BA9" w:rsidP="00683CF8">
            <w:pPr>
              <w:widowControl/>
              <w:ind w:firstLineChars="100" w:firstLine="160"/>
              <w:rPr>
                <w:rFonts w:ascii="Arial" w:hAnsi="Arial" w:cs="Arial"/>
                <w:snapToGrid/>
                <w:color w:val="000000"/>
                <w:lang w:eastAsia="en-GB"/>
              </w:rPr>
            </w:pPr>
            <w:r w:rsidRPr="032ACF35">
              <w:rPr>
                <w:rFonts w:ascii="Arial" w:hAnsi="Arial" w:cs="Arial"/>
                <w:color w:val="000000" w:themeColor="text1"/>
                <w:lang w:eastAsia="en-GB"/>
              </w:rPr>
              <w:t>(Specify)</w:t>
            </w:r>
          </w:p>
        </w:tc>
        <w:tc>
          <w:tcPr>
            <w:tcW w:w="512" w:type="dxa"/>
            <w:tcBorders>
              <w:top w:val="nil"/>
              <w:left w:val="single" w:sz="4" w:space="0" w:color="auto"/>
              <w:bottom w:val="nil"/>
              <w:right w:val="single" w:sz="4" w:space="0" w:color="auto"/>
            </w:tcBorders>
            <w:shd w:val="clear" w:color="auto" w:fill="auto"/>
            <w:noWrap/>
            <w:vAlign w:val="bottom"/>
            <w:hideMark/>
          </w:tcPr>
          <w:p w14:paraId="773679F9"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FF241D6"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BD49CA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68AEB37"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A6E856E"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0D01AEE5"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149F4A2E"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DED8906"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CAE7B8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2CC4D2EA"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15DC26B0"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39C4F2F2" w14:textId="77777777" w:rsidR="00A15BA9" w:rsidRDefault="00A15BA9" w:rsidP="00683CF8">
            <w:pPr>
              <w:rPr>
                <w:rFonts w:ascii="Arial" w:hAnsi="Arial" w:cs="Arial"/>
                <w:color w:val="000000" w:themeColor="text1"/>
                <w:lang w:eastAsia="en-GB"/>
              </w:rPr>
            </w:pPr>
          </w:p>
        </w:tc>
      </w:tr>
      <w:tr w:rsidR="00A15BA9" w:rsidRPr="005E60E4" w14:paraId="70D223B8" w14:textId="77777777" w:rsidTr="7A9A50D9">
        <w:trPr>
          <w:trHeight w:val="240"/>
        </w:trPr>
        <w:tc>
          <w:tcPr>
            <w:tcW w:w="2310" w:type="dxa"/>
            <w:tcBorders>
              <w:top w:val="nil"/>
              <w:bottom w:val="nil"/>
              <w:right w:val="nil"/>
            </w:tcBorders>
            <w:shd w:val="clear" w:color="auto" w:fill="auto"/>
            <w:noWrap/>
            <w:vAlign w:val="bottom"/>
            <w:hideMark/>
          </w:tcPr>
          <w:p w14:paraId="4BC8A655" w14:textId="77777777" w:rsidR="00A15BA9" w:rsidRPr="004772F4" w:rsidRDefault="00A15BA9" w:rsidP="00683CF8">
            <w:pPr>
              <w:widowControl/>
              <w:rPr>
                <w:rFonts w:ascii="Arial" w:hAnsi="Arial" w:cs="Arial"/>
                <w:snapToGrid/>
                <w:color w:val="000000"/>
                <w:lang w:eastAsia="en-GB"/>
              </w:rPr>
            </w:pPr>
            <w:r w:rsidRPr="032ACF35">
              <w:rPr>
                <w:rFonts w:ascii="Arial" w:hAnsi="Arial" w:cs="Arial"/>
                <w:color w:val="000000" w:themeColor="text1"/>
                <w:lang w:eastAsia="en-GB"/>
              </w:rPr>
              <w:t>Bank controlling company</w:t>
            </w:r>
          </w:p>
        </w:tc>
        <w:tc>
          <w:tcPr>
            <w:tcW w:w="512" w:type="dxa"/>
            <w:tcBorders>
              <w:top w:val="nil"/>
              <w:left w:val="single" w:sz="4" w:space="0" w:color="auto"/>
              <w:bottom w:val="nil"/>
              <w:right w:val="single" w:sz="4" w:space="0" w:color="auto"/>
            </w:tcBorders>
            <w:shd w:val="clear" w:color="auto" w:fill="auto"/>
            <w:noWrap/>
            <w:vAlign w:val="bottom"/>
            <w:hideMark/>
          </w:tcPr>
          <w:p w14:paraId="6BA1D907" w14:textId="732FDD50"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3</w:t>
            </w:r>
          </w:p>
        </w:tc>
        <w:tc>
          <w:tcPr>
            <w:tcW w:w="1081" w:type="dxa"/>
            <w:tcBorders>
              <w:top w:val="nil"/>
              <w:left w:val="nil"/>
              <w:bottom w:val="single" w:sz="4" w:space="0" w:color="auto"/>
              <w:right w:val="single" w:sz="4" w:space="0" w:color="auto"/>
            </w:tcBorders>
            <w:shd w:val="clear" w:color="auto" w:fill="auto"/>
            <w:noWrap/>
            <w:vAlign w:val="bottom"/>
            <w:hideMark/>
          </w:tcPr>
          <w:p w14:paraId="3B0FCCB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82C728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C33534F"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80FA723"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7B8BAE59"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38AC74D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B0BDE6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15F33DD"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5C556C17"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5420A125"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02D2ECC6" w14:textId="77777777" w:rsidR="00A15BA9" w:rsidRDefault="00A15BA9" w:rsidP="00683CF8">
            <w:pPr>
              <w:rPr>
                <w:rFonts w:ascii="Arial" w:hAnsi="Arial" w:cs="Arial"/>
                <w:color w:val="000000" w:themeColor="text1"/>
                <w:lang w:eastAsia="en-GB"/>
              </w:rPr>
            </w:pPr>
          </w:p>
        </w:tc>
      </w:tr>
      <w:tr w:rsidR="00A15BA9" w:rsidRPr="005E60E4" w14:paraId="5DC108D1" w14:textId="77777777" w:rsidTr="7A9A50D9">
        <w:trPr>
          <w:trHeight w:val="225"/>
        </w:trPr>
        <w:tc>
          <w:tcPr>
            <w:tcW w:w="2310" w:type="dxa"/>
            <w:tcBorders>
              <w:top w:val="nil"/>
              <w:bottom w:val="nil"/>
              <w:right w:val="nil"/>
            </w:tcBorders>
            <w:shd w:val="clear" w:color="auto" w:fill="auto"/>
            <w:noWrap/>
            <w:vAlign w:val="bottom"/>
            <w:hideMark/>
          </w:tcPr>
          <w:p w14:paraId="48B1481A" w14:textId="77777777" w:rsidR="00A15BA9" w:rsidRPr="004772F4" w:rsidRDefault="00A15BA9" w:rsidP="00683CF8">
            <w:pPr>
              <w:widowControl/>
              <w:ind w:firstLineChars="100" w:firstLine="160"/>
              <w:rPr>
                <w:rFonts w:ascii="Arial" w:hAnsi="Arial" w:cs="Arial"/>
                <w:snapToGrid/>
                <w:color w:val="000000"/>
                <w:lang w:eastAsia="en-GB"/>
              </w:rPr>
            </w:pPr>
            <w:r w:rsidRPr="032ACF35">
              <w:rPr>
                <w:rFonts w:ascii="Arial" w:hAnsi="Arial" w:cs="Arial"/>
                <w:color w:val="000000" w:themeColor="text1"/>
                <w:lang w:eastAsia="en-GB"/>
              </w:rPr>
              <w:t>(Specify)</w:t>
            </w:r>
          </w:p>
        </w:tc>
        <w:tc>
          <w:tcPr>
            <w:tcW w:w="512" w:type="dxa"/>
            <w:tcBorders>
              <w:top w:val="nil"/>
              <w:left w:val="single" w:sz="4" w:space="0" w:color="auto"/>
              <w:bottom w:val="nil"/>
              <w:right w:val="single" w:sz="4" w:space="0" w:color="auto"/>
            </w:tcBorders>
            <w:shd w:val="clear" w:color="auto" w:fill="auto"/>
            <w:noWrap/>
            <w:vAlign w:val="bottom"/>
            <w:hideMark/>
          </w:tcPr>
          <w:p w14:paraId="5427DA65"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7F2437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411E4FF"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D8AE526"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485CCD4"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2C0FBBC1"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72A2B3AD"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6D3E88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A8BBC6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0DC6F0CB"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4105285"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13A89B1" w14:textId="77777777" w:rsidR="00A15BA9" w:rsidRDefault="00A15BA9" w:rsidP="00683CF8">
            <w:pPr>
              <w:rPr>
                <w:rFonts w:ascii="Arial" w:hAnsi="Arial" w:cs="Arial"/>
                <w:color w:val="000000" w:themeColor="text1"/>
                <w:lang w:eastAsia="en-GB"/>
              </w:rPr>
            </w:pPr>
          </w:p>
        </w:tc>
      </w:tr>
      <w:tr w:rsidR="00A15BA9" w:rsidRPr="005E60E4" w14:paraId="4020E03B" w14:textId="77777777" w:rsidTr="7A9A50D9">
        <w:trPr>
          <w:trHeight w:val="240"/>
        </w:trPr>
        <w:tc>
          <w:tcPr>
            <w:tcW w:w="2310" w:type="dxa"/>
            <w:tcBorders>
              <w:top w:val="nil"/>
              <w:bottom w:val="nil"/>
              <w:right w:val="nil"/>
            </w:tcBorders>
            <w:shd w:val="clear" w:color="auto" w:fill="auto"/>
            <w:noWrap/>
            <w:vAlign w:val="bottom"/>
            <w:hideMark/>
          </w:tcPr>
          <w:p w14:paraId="77E4A31D" w14:textId="77777777" w:rsidR="00A15BA9" w:rsidRPr="004772F4" w:rsidRDefault="00A15BA9" w:rsidP="00683CF8">
            <w:pPr>
              <w:widowControl/>
              <w:rPr>
                <w:rFonts w:ascii="Arial" w:hAnsi="Arial" w:cs="Arial"/>
                <w:snapToGrid/>
                <w:color w:val="000000"/>
                <w:lang w:eastAsia="en-GB"/>
              </w:rPr>
            </w:pPr>
            <w:r w:rsidRPr="032ACF35">
              <w:rPr>
                <w:rFonts w:ascii="Arial" w:hAnsi="Arial" w:cs="Arial"/>
                <w:color w:val="000000" w:themeColor="text1"/>
                <w:lang w:eastAsia="en-GB"/>
              </w:rPr>
              <w:t>Significant financial entities</w:t>
            </w:r>
          </w:p>
        </w:tc>
        <w:tc>
          <w:tcPr>
            <w:tcW w:w="512" w:type="dxa"/>
            <w:tcBorders>
              <w:top w:val="nil"/>
              <w:left w:val="single" w:sz="4" w:space="0" w:color="auto"/>
              <w:bottom w:val="nil"/>
              <w:right w:val="single" w:sz="4" w:space="0" w:color="auto"/>
            </w:tcBorders>
            <w:shd w:val="clear" w:color="auto" w:fill="auto"/>
            <w:noWrap/>
            <w:vAlign w:val="bottom"/>
            <w:hideMark/>
          </w:tcPr>
          <w:p w14:paraId="19527823" w14:textId="0E4A3AE1"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4</w:t>
            </w:r>
          </w:p>
        </w:tc>
        <w:tc>
          <w:tcPr>
            <w:tcW w:w="1081" w:type="dxa"/>
            <w:tcBorders>
              <w:top w:val="nil"/>
              <w:left w:val="nil"/>
              <w:bottom w:val="single" w:sz="4" w:space="0" w:color="auto"/>
              <w:right w:val="single" w:sz="4" w:space="0" w:color="auto"/>
            </w:tcBorders>
            <w:shd w:val="clear" w:color="auto" w:fill="auto"/>
            <w:noWrap/>
            <w:vAlign w:val="bottom"/>
            <w:hideMark/>
          </w:tcPr>
          <w:p w14:paraId="0BD7A013"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A24A5B5"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AF6026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AC7B1C3"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09FB7F74"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1055312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F4A640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3EB49D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047D726A"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5B9AF8CA"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634744A2" w14:textId="77777777" w:rsidR="00A15BA9" w:rsidRDefault="00A15BA9" w:rsidP="00683CF8">
            <w:pPr>
              <w:rPr>
                <w:rFonts w:ascii="Arial" w:hAnsi="Arial" w:cs="Arial"/>
                <w:color w:val="000000" w:themeColor="text1"/>
                <w:lang w:eastAsia="en-GB"/>
              </w:rPr>
            </w:pPr>
          </w:p>
        </w:tc>
      </w:tr>
      <w:tr w:rsidR="00A15BA9" w:rsidRPr="005E60E4" w14:paraId="76DB9CDB" w14:textId="77777777" w:rsidTr="7A9A50D9">
        <w:trPr>
          <w:trHeight w:val="225"/>
        </w:trPr>
        <w:tc>
          <w:tcPr>
            <w:tcW w:w="2310" w:type="dxa"/>
            <w:tcBorders>
              <w:top w:val="nil"/>
              <w:bottom w:val="nil"/>
              <w:right w:val="nil"/>
            </w:tcBorders>
            <w:shd w:val="clear" w:color="auto" w:fill="auto"/>
            <w:noWrap/>
            <w:vAlign w:val="bottom"/>
            <w:hideMark/>
          </w:tcPr>
          <w:p w14:paraId="4847080E" w14:textId="77777777" w:rsidR="00A15BA9" w:rsidRPr="004772F4" w:rsidRDefault="00A15BA9" w:rsidP="00683CF8">
            <w:pPr>
              <w:widowControl/>
              <w:ind w:firstLineChars="100" w:firstLine="160"/>
              <w:rPr>
                <w:rFonts w:ascii="Arial" w:hAnsi="Arial" w:cs="Arial"/>
                <w:snapToGrid/>
                <w:color w:val="000000"/>
                <w:lang w:eastAsia="en-GB"/>
              </w:rPr>
            </w:pPr>
            <w:r w:rsidRPr="032ACF35">
              <w:rPr>
                <w:rFonts w:ascii="Arial" w:hAnsi="Arial" w:cs="Arial"/>
                <w:color w:val="000000" w:themeColor="text1"/>
                <w:lang w:eastAsia="en-GB"/>
              </w:rPr>
              <w:t>(Specify)</w:t>
            </w:r>
          </w:p>
        </w:tc>
        <w:tc>
          <w:tcPr>
            <w:tcW w:w="512" w:type="dxa"/>
            <w:tcBorders>
              <w:top w:val="nil"/>
              <w:left w:val="single" w:sz="4" w:space="0" w:color="auto"/>
              <w:bottom w:val="nil"/>
              <w:right w:val="single" w:sz="4" w:space="0" w:color="auto"/>
            </w:tcBorders>
            <w:shd w:val="clear" w:color="auto" w:fill="auto"/>
            <w:noWrap/>
            <w:vAlign w:val="bottom"/>
            <w:hideMark/>
          </w:tcPr>
          <w:p w14:paraId="680CEC02"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2C6EA48"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416B907"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6C51875"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2483551"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17324516"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7E911C9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003485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8FA156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6D130ECA"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0F2B5272"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0C06AB05" w14:textId="77777777" w:rsidR="00A15BA9" w:rsidRDefault="00A15BA9" w:rsidP="00683CF8">
            <w:pPr>
              <w:rPr>
                <w:rFonts w:ascii="Arial" w:hAnsi="Arial" w:cs="Arial"/>
                <w:color w:val="000000" w:themeColor="text1"/>
                <w:lang w:eastAsia="en-GB"/>
              </w:rPr>
            </w:pPr>
          </w:p>
        </w:tc>
      </w:tr>
      <w:tr w:rsidR="00A15BA9" w:rsidRPr="005E60E4" w14:paraId="66C4B3B7" w14:textId="77777777" w:rsidTr="7A9A50D9">
        <w:trPr>
          <w:trHeight w:val="240"/>
        </w:trPr>
        <w:tc>
          <w:tcPr>
            <w:tcW w:w="2310" w:type="dxa"/>
            <w:tcBorders>
              <w:top w:val="nil"/>
              <w:bottom w:val="nil"/>
              <w:right w:val="nil"/>
            </w:tcBorders>
            <w:shd w:val="clear" w:color="auto" w:fill="auto"/>
            <w:noWrap/>
            <w:vAlign w:val="bottom"/>
            <w:hideMark/>
          </w:tcPr>
          <w:p w14:paraId="15638F1F" w14:textId="7A0BE8C7" w:rsidR="00A15BA9" w:rsidRPr="004772F4" w:rsidRDefault="00A15BA9" w:rsidP="00683CF8">
            <w:pPr>
              <w:widowControl/>
              <w:rPr>
                <w:rFonts w:ascii="Arial" w:hAnsi="Arial" w:cs="Arial"/>
                <w:snapToGrid/>
                <w:color w:val="000000"/>
                <w:lang w:eastAsia="en-GB"/>
              </w:rPr>
            </w:pPr>
            <w:r w:rsidRPr="032ACF35">
              <w:rPr>
                <w:rFonts w:ascii="Arial" w:hAnsi="Arial" w:cs="Arial"/>
                <w:color w:val="000000" w:themeColor="text1"/>
                <w:lang w:eastAsia="en-GB"/>
              </w:rPr>
              <w:t xml:space="preserve">Aggregate of non-significant financial </w:t>
            </w:r>
            <w:r w:rsidR="006D0DD1" w:rsidRPr="032ACF35">
              <w:rPr>
                <w:rFonts w:ascii="Arial" w:hAnsi="Arial" w:cs="Arial"/>
                <w:color w:val="000000" w:themeColor="text1"/>
                <w:lang w:eastAsia="en-GB"/>
              </w:rPr>
              <w:t>entities</w:t>
            </w:r>
          </w:p>
        </w:tc>
        <w:tc>
          <w:tcPr>
            <w:tcW w:w="512" w:type="dxa"/>
            <w:tcBorders>
              <w:top w:val="nil"/>
              <w:left w:val="single" w:sz="4" w:space="0" w:color="auto"/>
              <w:bottom w:val="nil"/>
              <w:right w:val="single" w:sz="4" w:space="0" w:color="auto"/>
            </w:tcBorders>
            <w:shd w:val="clear" w:color="auto" w:fill="auto"/>
            <w:noWrap/>
            <w:vAlign w:val="bottom"/>
            <w:hideMark/>
          </w:tcPr>
          <w:p w14:paraId="277660B8" w14:textId="50C1841B"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5</w:t>
            </w:r>
          </w:p>
        </w:tc>
        <w:tc>
          <w:tcPr>
            <w:tcW w:w="1081" w:type="dxa"/>
            <w:tcBorders>
              <w:top w:val="nil"/>
              <w:left w:val="nil"/>
              <w:bottom w:val="single" w:sz="4" w:space="0" w:color="auto"/>
              <w:right w:val="single" w:sz="4" w:space="0" w:color="auto"/>
            </w:tcBorders>
            <w:shd w:val="clear" w:color="auto" w:fill="auto"/>
            <w:noWrap/>
            <w:vAlign w:val="bottom"/>
            <w:hideMark/>
          </w:tcPr>
          <w:p w14:paraId="03693F2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7A75EA7"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AE7171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E6CBE51"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6CCE0CDA"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37D008D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2EF436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FFA459F"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6F4DD839"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186CFF77"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8913C58" w14:textId="77777777" w:rsidR="00A15BA9" w:rsidRDefault="00A15BA9" w:rsidP="00683CF8">
            <w:pPr>
              <w:rPr>
                <w:rFonts w:ascii="Arial" w:hAnsi="Arial" w:cs="Arial"/>
                <w:color w:val="000000" w:themeColor="text1"/>
                <w:lang w:eastAsia="en-GB"/>
              </w:rPr>
            </w:pPr>
          </w:p>
        </w:tc>
      </w:tr>
      <w:tr w:rsidR="00A15BA9" w:rsidRPr="005E60E4" w14:paraId="63E4C73E" w14:textId="77777777" w:rsidTr="7A9A50D9">
        <w:trPr>
          <w:trHeight w:val="225"/>
        </w:trPr>
        <w:tc>
          <w:tcPr>
            <w:tcW w:w="2310" w:type="dxa"/>
            <w:tcBorders>
              <w:top w:val="nil"/>
              <w:bottom w:val="nil"/>
              <w:right w:val="nil"/>
            </w:tcBorders>
            <w:shd w:val="clear" w:color="auto" w:fill="auto"/>
            <w:noWrap/>
            <w:vAlign w:val="bottom"/>
            <w:hideMark/>
          </w:tcPr>
          <w:p w14:paraId="40CF8233" w14:textId="33DA0F8D" w:rsidR="00A15BA9" w:rsidRPr="00C82D2F" w:rsidRDefault="48CE3935" w:rsidP="00683CF8">
            <w:pPr>
              <w:widowControl/>
              <w:rPr>
                <w:rFonts w:ascii="Arial" w:hAnsi="Arial" w:cs="Arial"/>
                <w:snapToGrid/>
                <w:lang w:eastAsia="en-GB"/>
              </w:rPr>
            </w:pPr>
            <w:r w:rsidRPr="00C82D2F">
              <w:rPr>
                <w:rFonts w:ascii="Arial" w:hAnsi="Arial" w:cs="Arial"/>
                <w:lang w:eastAsia="en-GB"/>
              </w:rPr>
              <w:t>Group total (items 6</w:t>
            </w:r>
            <w:r w:rsidR="00733885" w:rsidRPr="00C82D2F">
              <w:rPr>
                <w:rFonts w:ascii="Arial" w:hAnsi="Arial" w:cs="Arial"/>
                <w:lang w:eastAsia="en-GB"/>
              </w:rPr>
              <w:t>2</w:t>
            </w:r>
            <w:r w:rsidRPr="00C82D2F">
              <w:rPr>
                <w:rFonts w:ascii="Arial" w:hAnsi="Arial" w:cs="Arial"/>
                <w:lang w:eastAsia="en-GB"/>
              </w:rPr>
              <w:t xml:space="preserve"> to 6</w:t>
            </w:r>
            <w:r w:rsidR="00733885" w:rsidRPr="00C82D2F">
              <w:rPr>
                <w:rFonts w:ascii="Arial" w:hAnsi="Arial" w:cs="Arial"/>
                <w:lang w:eastAsia="en-GB"/>
              </w:rPr>
              <w:t>5</w:t>
            </w:r>
            <w:r w:rsidRPr="00C82D2F">
              <w:rPr>
                <w:rFonts w:ascii="Arial" w:hAnsi="Arial" w:cs="Arial"/>
                <w:lang w:eastAsia="en-GB"/>
              </w:rPr>
              <w:t>)</w:t>
            </w:r>
          </w:p>
        </w:tc>
        <w:tc>
          <w:tcPr>
            <w:tcW w:w="512" w:type="dxa"/>
            <w:tcBorders>
              <w:top w:val="nil"/>
              <w:left w:val="single" w:sz="4" w:space="0" w:color="auto"/>
              <w:bottom w:val="nil"/>
              <w:right w:val="single" w:sz="4" w:space="0" w:color="auto"/>
            </w:tcBorders>
            <w:shd w:val="clear" w:color="auto" w:fill="auto"/>
            <w:noWrap/>
            <w:vAlign w:val="bottom"/>
            <w:hideMark/>
          </w:tcPr>
          <w:p w14:paraId="73C2ADE0" w14:textId="4F935051"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6</w:t>
            </w:r>
          </w:p>
        </w:tc>
        <w:tc>
          <w:tcPr>
            <w:tcW w:w="1081" w:type="dxa"/>
            <w:tcBorders>
              <w:top w:val="nil"/>
              <w:left w:val="nil"/>
              <w:bottom w:val="single" w:sz="4" w:space="0" w:color="auto"/>
              <w:right w:val="single" w:sz="4" w:space="0" w:color="auto"/>
            </w:tcBorders>
            <w:shd w:val="clear" w:color="auto" w:fill="auto"/>
            <w:noWrap/>
            <w:vAlign w:val="bottom"/>
            <w:hideMark/>
          </w:tcPr>
          <w:p w14:paraId="0E9551EE"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174CC24"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8C828C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1D1B190"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2495B589"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1E62028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10843B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519DC28"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6C1FB1DC"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16F74221"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6B0B38C" w14:textId="77777777" w:rsidR="00A15BA9" w:rsidRDefault="00A15BA9" w:rsidP="00683CF8">
            <w:pPr>
              <w:rPr>
                <w:rFonts w:ascii="Arial" w:hAnsi="Arial" w:cs="Arial"/>
                <w:color w:val="000000" w:themeColor="text1"/>
                <w:lang w:eastAsia="en-GB"/>
              </w:rPr>
            </w:pPr>
          </w:p>
        </w:tc>
      </w:tr>
      <w:tr w:rsidR="00A15BA9" w:rsidRPr="005E60E4" w14:paraId="606A3DE2" w14:textId="77777777" w:rsidTr="7A9A50D9">
        <w:trPr>
          <w:trHeight w:val="225"/>
        </w:trPr>
        <w:tc>
          <w:tcPr>
            <w:tcW w:w="2310" w:type="dxa"/>
            <w:tcBorders>
              <w:top w:val="nil"/>
              <w:bottom w:val="single" w:sz="4" w:space="0" w:color="auto"/>
              <w:right w:val="nil"/>
            </w:tcBorders>
            <w:shd w:val="clear" w:color="auto" w:fill="auto"/>
            <w:hideMark/>
          </w:tcPr>
          <w:p w14:paraId="5ABC7701" w14:textId="77777777" w:rsidR="00A15BA9" w:rsidRPr="00C82D2F" w:rsidRDefault="00A15BA9" w:rsidP="00683CF8">
            <w:pPr>
              <w:widowControl/>
              <w:rPr>
                <w:rFonts w:ascii="Arial" w:hAnsi="Arial" w:cs="Arial"/>
                <w:snapToGrid/>
                <w:szCs w:val="16"/>
                <w:lang w:eastAsia="en-GB"/>
              </w:rPr>
            </w:pPr>
            <w:r w:rsidRPr="00C82D2F">
              <w:rPr>
                <w:rFonts w:ascii="Arial" w:hAnsi="Arial" w:cs="Arial"/>
                <w:snapToGrid/>
                <w:szCs w:val="16"/>
                <w:lang w:eastAsia="en-GB"/>
              </w:rPr>
              <w:t>Hash total</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B2E4745" w14:textId="617D00D3" w:rsidR="00A15BA9" w:rsidRPr="004772F4" w:rsidRDefault="00A15BA9" w:rsidP="00683CF8">
            <w:pPr>
              <w:widowControl/>
              <w:jc w:val="center"/>
              <w:rPr>
                <w:rFonts w:ascii="Arial" w:hAnsi="Arial" w:cs="Arial"/>
                <w:snapToGrid/>
                <w:color w:val="000000"/>
                <w:szCs w:val="16"/>
                <w:lang w:eastAsia="en-GB"/>
              </w:rPr>
            </w:pPr>
            <w:r w:rsidRPr="004772F4">
              <w:rPr>
                <w:rFonts w:ascii="Arial" w:hAnsi="Arial" w:cs="Arial"/>
                <w:snapToGrid/>
                <w:color w:val="000000"/>
                <w:szCs w:val="16"/>
                <w:lang w:eastAsia="en-GB"/>
              </w:rPr>
              <w:t>6</w:t>
            </w:r>
            <w:r w:rsidR="00733885">
              <w:rPr>
                <w:rFonts w:ascii="Arial" w:hAnsi="Arial" w:cs="Arial"/>
                <w:snapToGrid/>
                <w:color w:val="000000"/>
                <w:szCs w:val="16"/>
                <w:lang w:eastAsia="en-GB"/>
              </w:rPr>
              <w:t>7</w:t>
            </w:r>
          </w:p>
        </w:tc>
        <w:tc>
          <w:tcPr>
            <w:tcW w:w="1081" w:type="dxa"/>
            <w:tcBorders>
              <w:top w:val="nil"/>
              <w:left w:val="nil"/>
              <w:bottom w:val="single" w:sz="4" w:space="0" w:color="auto"/>
              <w:right w:val="single" w:sz="4" w:space="0" w:color="auto"/>
            </w:tcBorders>
            <w:shd w:val="clear" w:color="auto" w:fill="auto"/>
            <w:noWrap/>
            <w:vAlign w:val="bottom"/>
            <w:hideMark/>
          </w:tcPr>
          <w:p w14:paraId="0970D6BF" w14:textId="77777777" w:rsidR="00A15BA9" w:rsidRPr="004772F4" w:rsidRDefault="00A15BA9" w:rsidP="00683CF8">
            <w:pPr>
              <w:widowControl/>
              <w:jc w:val="right"/>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48EB0519"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7B2F744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668C028F"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nil"/>
              <w:right w:val="nil"/>
            </w:tcBorders>
            <w:shd w:val="clear" w:color="auto" w:fill="auto"/>
            <w:noWrap/>
            <w:vAlign w:val="bottom"/>
            <w:hideMark/>
          </w:tcPr>
          <w:p w14:paraId="244B0816"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nil"/>
              <w:right w:val="nil"/>
            </w:tcBorders>
            <w:shd w:val="clear" w:color="auto" w:fill="auto"/>
            <w:noWrap/>
            <w:vAlign w:val="bottom"/>
            <w:hideMark/>
          </w:tcPr>
          <w:p w14:paraId="6D81E93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2BDBD54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2B9265A8"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vAlign w:val="bottom"/>
          </w:tcPr>
          <w:p w14:paraId="2A52957B" w14:textId="77777777" w:rsidR="00A15BA9" w:rsidRDefault="00A15BA9" w:rsidP="00683CF8">
            <w:pPr>
              <w:rPr>
                <w:rFonts w:ascii="Arial" w:hAnsi="Arial" w:cs="Arial"/>
                <w:color w:val="000000" w:themeColor="text1"/>
                <w:lang w:eastAsia="en-GB"/>
              </w:rPr>
            </w:pPr>
          </w:p>
        </w:tc>
        <w:tc>
          <w:tcPr>
            <w:tcW w:w="1081" w:type="dxa"/>
            <w:tcBorders>
              <w:top w:val="nil"/>
              <w:left w:val="nil"/>
              <w:bottom w:val="nil"/>
              <w:right w:val="nil"/>
            </w:tcBorders>
            <w:shd w:val="clear" w:color="auto" w:fill="auto"/>
            <w:vAlign w:val="bottom"/>
          </w:tcPr>
          <w:p w14:paraId="3D3D530B" w14:textId="77777777" w:rsidR="00A15BA9" w:rsidRDefault="00A15BA9" w:rsidP="00683CF8">
            <w:pPr>
              <w:rPr>
                <w:rFonts w:ascii="Arial" w:hAnsi="Arial" w:cs="Arial"/>
                <w:color w:val="000000" w:themeColor="text1"/>
                <w:lang w:eastAsia="en-GB"/>
              </w:rPr>
            </w:pPr>
          </w:p>
        </w:tc>
        <w:tc>
          <w:tcPr>
            <w:tcW w:w="1081" w:type="dxa"/>
            <w:tcBorders>
              <w:top w:val="nil"/>
              <w:left w:val="nil"/>
              <w:bottom w:val="nil"/>
              <w:right w:val="nil"/>
            </w:tcBorders>
            <w:shd w:val="clear" w:color="auto" w:fill="auto"/>
            <w:vAlign w:val="bottom"/>
          </w:tcPr>
          <w:p w14:paraId="74A7B225" w14:textId="77777777" w:rsidR="00A15BA9" w:rsidRDefault="00A15BA9" w:rsidP="00683CF8">
            <w:pPr>
              <w:rPr>
                <w:rFonts w:ascii="Arial" w:hAnsi="Arial" w:cs="Arial"/>
                <w:color w:val="000000" w:themeColor="text1"/>
                <w:lang w:eastAsia="en-GB"/>
              </w:rPr>
            </w:pPr>
          </w:p>
        </w:tc>
      </w:tr>
    </w:tbl>
    <w:p w14:paraId="0637E1F2" w14:textId="77777777" w:rsidR="00A15BA9" w:rsidRPr="00C82D2F" w:rsidRDefault="00A15BA9" w:rsidP="00A15BA9">
      <w:pPr>
        <w:numPr>
          <w:ilvl w:val="0"/>
          <w:numId w:val="24"/>
        </w:numPr>
        <w:tabs>
          <w:tab w:val="left" w:pos="0"/>
          <w:tab w:val="left" w:pos="426"/>
          <w:tab w:val="left" w:pos="1440"/>
          <w:tab w:val="left" w:pos="2160"/>
          <w:tab w:val="left" w:pos="2400"/>
          <w:tab w:val="left" w:pos="2880"/>
          <w:tab w:val="left" w:pos="3600"/>
          <w:tab w:val="left" w:pos="4320"/>
          <w:tab w:val="left" w:pos="5040"/>
          <w:tab w:val="left" w:pos="5978"/>
        </w:tabs>
        <w:suppressAutoHyphens/>
        <w:ind w:left="426" w:hanging="284"/>
        <w:jc w:val="both"/>
        <w:rPr>
          <w:rFonts w:ascii="Arial" w:hAnsi="Arial"/>
          <w:b/>
          <w:bCs/>
          <w:sz w:val="14"/>
          <w:szCs w:val="14"/>
          <w:lang w:val="en-US"/>
        </w:rPr>
      </w:pPr>
      <w:bookmarkStart w:id="0" w:name="_Hlk150419250"/>
      <w:r>
        <w:rPr>
          <w:rFonts w:ascii="Arial" w:hAnsi="Arial"/>
          <w:b/>
          <w:spacing w:val="-2"/>
          <w:sz w:val="14"/>
          <w:szCs w:val="14"/>
          <w:lang w:val="en-US"/>
        </w:rPr>
        <w:t>Refer to regulation 26(12).</w:t>
      </w:r>
    </w:p>
    <w:p w14:paraId="73BAC39C" w14:textId="7A0CA08D" w:rsidR="00C82D2F" w:rsidRPr="004D29DF" w:rsidRDefault="00C82D2F" w:rsidP="00A15BA9">
      <w:pPr>
        <w:numPr>
          <w:ilvl w:val="0"/>
          <w:numId w:val="24"/>
        </w:numPr>
        <w:tabs>
          <w:tab w:val="left" w:pos="0"/>
          <w:tab w:val="left" w:pos="426"/>
          <w:tab w:val="left" w:pos="1440"/>
          <w:tab w:val="left" w:pos="2160"/>
          <w:tab w:val="left" w:pos="2400"/>
          <w:tab w:val="left" w:pos="2880"/>
          <w:tab w:val="left" w:pos="3600"/>
          <w:tab w:val="left" w:pos="4320"/>
          <w:tab w:val="left" w:pos="5040"/>
          <w:tab w:val="left" w:pos="5978"/>
        </w:tabs>
        <w:suppressAutoHyphens/>
        <w:ind w:left="426" w:hanging="284"/>
        <w:jc w:val="both"/>
        <w:rPr>
          <w:rFonts w:ascii="Arial" w:hAnsi="Arial"/>
          <w:b/>
          <w:bCs/>
          <w:sz w:val="14"/>
          <w:szCs w:val="14"/>
          <w:lang w:val="en-US"/>
        </w:rPr>
      </w:pPr>
      <w:r w:rsidRPr="00A15BA9">
        <w:rPr>
          <w:rFonts w:ascii="Arial" w:hAnsi="Arial"/>
          <w:b/>
          <w:bCs/>
          <w:sz w:val="14"/>
          <w:szCs w:val="14"/>
          <w:lang w:val="en-US"/>
        </w:rPr>
        <w:t>Refer to regulation 26(1</w:t>
      </w:r>
      <w:r>
        <w:rPr>
          <w:rFonts w:ascii="Arial" w:hAnsi="Arial"/>
          <w:b/>
          <w:bCs/>
          <w:sz w:val="14"/>
          <w:szCs w:val="14"/>
          <w:lang w:val="en-US"/>
        </w:rPr>
        <w:t>4</w:t>
      </w:r>
      <w:r w:rsidRPr="00A15BA9">
        <w:rPr>
          <w:rFonts w:ascii="Arial" w:hAnsi="Arial"/>
          <w:b/>
          <w:bCs/>
          <w:sz w:val="14"/>
          <w:szCs w:val="14"/>
          <w:lang w:val="en-US"/>
        </w:rPr>
        <w:t>).</w:t>
      </w:r>
    </w:p>
    <w:bookmarkEnd w:id="0"/>
    <w:p w14:paraId="2B8C7C95" w14:textId="05146252" w:rsidR="00A15BA9" w:rsidRPr="00C82D2F" w:rsidRDefault="00A15BA9" w:rsidP="00C82D2F">
      <w:pPr>
        <w:rPr>
          <w:rFonts w:ascii="Arial" w:hAnsi="Arial"/>
          <w:b/>
          <w:bCs/>
          <w:sz w:val="14"/>
          <w:szCs w:val="14"/>
          <w:lang w:val="en-US"/>
        </w:rPr>
      </w:pPr>
    </w:p>
    <w:p w14:paraId="188D06DB" w14:textId="77777777" w:rsidR="00A15BA9" w:rsidRPr="00BC6B36" w:rsidRDefault="00A15BA9" w:rsidP="004D29DF">
      <w:pPr>
        <w:tabs>
          <w:tab w:val="left" w:pos="0"/>
          <w:tab w:val="left" w:pos="426"/>
          <w:tab w:val="left" w:pos="1440"/>
          <w:tab w:val="left" w:pos="2160"/>
          <w:tab w:val="left" w:pos="2400"/>
          <w:tab w:val="left" w:pos="2880"/>
          <w:tab w:val="left" w:pos="3600"/>
          <w:tab w:val="left" w:pos="4320"/>
          <w:tab w:val="left" w:pos="5040"/>
          <w:tab w:val="left" w:pos="5978"/>
        </w:tabs>
        <w:suppressAutoHyphens/>
        <w:ind w:left="426"/>
        <w:jc w:val="both"/>
        <w:rPr>
          <w:rFonts w:ascii="Arial" w:hAnsi="Arial"/>
          <w:b/>
          <w:bCs/>
          <w:sz w:val="14"/>
          <w:szCs w:val="14"/>
          <w:lang w:val="en-US"/>
        </w:rPr>
      </w:pPr>
    </w:p>
    <w:p w14:paraId="1D18FC83" w14:textId="77777777" w:rsidR="001E7922" w:rsidRPr="001E7922" w:rsidRDefault="001E7922" w:rsidP="00AD7C7E">
      <w:pPr>
        <w:tabs>
          <w:tab w:val="left" w:pos="426"/>
          <w:tab w:val="left" w:pos="1440"/>
          <w:tab w:val="left" w:pos="2160"/>
          <w:tab w:val="left" w:pos="2400"/>
          <w:tab w:val="left" w:pos="2880"/>
          <w:tab w:val="left" w:pos="3600"/>
          <w:tab w:val="left" w:pos="4320"/>
          <w:tab w:val="left" w:pos="5040"/>
          <w:tab w:val="left" w:pos="5978"/>
        </w:tabs>
        <w:suppressAutoHyphens/>
        <w:jc w:val="both"/>
        <w:rPr>
          <w:rFonts w:ascii="Arial" w:hAnsi="Arial"/>
          <w:b/>
          <w:color w:val="FF0000"/>
          <w:spacing w:val="-2"/>
          <w:sz w:val="28"/>
          <w:szCs w:val="36"/>
          <w:lang w:val="en-US"/>
        </w:rPr>
      </w:pPr>
    </w:p>
    <w:p w14:paraId="642AA992" w14:textId="6E8CAD38" w:rsidR="004221CF" w:rsidRPr="00AD7C7E" w:rsidRDefault="00752B7B" w:rsidP="00AD7C7E">
      <w:pPr>
        <w:tabs>
          <w:tab w:val="left" w:pos="426"/>
          <w:tab w:val="left" w:pos="1440"/>
          <w:tab w:val="left" w:pos="2160"/>
          <w:tab w:val="left" w:pos="2400"/>
          <w:tab w:val="left" w:pos="2880"/>
          <w:tab w:val="left" w:pos="3600"/>
          <w:tab w:val="left" w:pos="4320"/>
          <w:tab w:val="left" w:pos="5040"/>
          <w:tab w:val="left" w:pos="5978"/>
        </w:tabs>
        <w:suppressAutoHyphens/>
        <w:jc w:val="both"/>
        <w:rPr>
          <w:spacing w:val="-2"/>
          <w:lang w:val="en-US"/>
        </w:rPr>
      </w:pPr>
      <w:r>
        <w:rPr>
          <w:rFonts w:ascii="Arial" w:hAnsi="Arial"/>
          <w:b/>
          <w:spacing w:val="-2"/>
          <w:lang w:val="en-US"/>
        </w:rPr>
        <w:br w:type="page"/>
      </w:r>
    </w:p>
    <w:p w14:paraId="5E4EF6FF" w14:textId="77777777" w:rsidR="00446E57" w:rsidRDefault="00446E57">
      <w:pPr>
        <w:tabs>
          <w:tab w:val="left" w:pos="0"/>
          <w:tab w:val="left" w:pos="720"/>
          <w:tab w:val="left" w:pos="1440"/>
          <w:tab w:val="left" w:pos="2160"/>
          <w:tab w:val="left" w:pos="2400"/>
          <w:tab w:val="left" w:pos="2880"/>
          <w:tab w:val="left" w:pos="3600"/>
          <w:tab w:val="left" w:pos="4320"/>
          <w:tab w:val="left" w:pos="5040"/>
          <w:tab w:val="left" w:pos="5978"/>
        </w:tabs>
        <w:suppressAutoHyphens/>
        <w:jc w:val="both"/>
        <w:rPr>
          <w:rFonts w:ascii="Arial" w:hAnsi="Arial"/>
          <w:spacing w:val="-2"/>
        </w:rPr>
        <w:sectPr w:rsidR="00446E57" w:rsidSect="001A1D5C">
          <w:footerReference w:type="default" r:id="rId13"/>
          <w:endnotePr>
            <w:numFmt w:val="decimal"/>
          </w:endnotePr>
          <w:pgSz w:w="16840" w:h="11907" w:orient="landscape" w:code="9"/>
          <w:pgMar w:top="1418" w:right="1134" w:bottom="851" w:left="1134" w:header="1134" w:footer="1134" w:gutter="0"/>
          <w:cols w:space="720"/>
          <w:noEndnote/>
        </w:sectPr>
      </w:pPr>
    </w:p>
    <w:p w14:paraId="39865ECC" w14:textId="77777777" w:rsidR="00822A21" w:rsidRDefault="00822A21" w:rsidP="00102437">
      <w:pPr>
        <w:tabs>
          <w:tab w:val="left" w:pos="567"/>
          <w:tab w:val="left" w:pos="2400"/>
          <w:tab w:val="left" w:pos="2890"/>
          <w:tab w:val="right" w:pos="10354"/>
        </w:tabs>
        <w:suppressAutoHyphens/>
        <w:ind w:left="567" w:right="566" w:hanging="567"/>
        <w:jc w:val="both"/>
        <w:rPr>
          <w:rFonts w:ascii="Arial" w:hAnsi="Arial"/>
          <w:b/>
          <w:sz w:val="22"/>
        </w:rPr>
      </w:pPr>
    </w:p>
    <w:p w14:paraId="3BDF5851" w14:textId="024BFFD5" w:rsidR="00290F0F" w:rsidRDefault="00290F0F" w:rsidP="00D6447A">
      <w:pPr>
        <w:tabs>
          <w:tab w:val="left" w:pos="1134"/>
        </w:tabs>
        <w:ind w:right="566"/>
        <w:jc w:val="both"/>
        <w:rPr>
          <w:rFonts w:ascii="Arial" w:hAnsi="Arial" w:cs="Arial"/>
          <w:sz w:val="22"/>
          <w:szCs w:val="22"/>
        </w:rPr>
      </w:pPr>
    </w:p>
    <w:p w14:paraId="38A25124" w14:textId="460FA5DA" w:rsidR="00290F0F" w:rsidRDefault="00290F0F" w:rsidP="00F75F95">
      <w:pPr>
        <w:tabs>
          <w:tab w:val="left" w:pos="1134"/>
        </w:tabs>
        <w:ind w:left="1134" w:right="566" w:hanging="1134"/>
        <w:jc w:val="both"/>
        <w:rPr>
          <w:rFonts w:ascii="Arial" w:hAnsi="Arial" w:cs="Arial"/>
          <w:sz w:val="22"/>
          <w:szCs w:val="22"/>
        </w:rPr>
      </w:pPr>
    </w:p>
    <w:p w14:paraId="5CC7CB33" w14:textId="77CB3FE9" w:rsidR="00290F0F" w:rsidRDefault="00290F0F" w:rsidP="004D29DF">
      <w:pPr>
        <w:tabs>
          <w:tab w:val="left" w:pos="1134"/>
        </w:tabs>
        <w:ind w:right="566"/>
        <w:jc w:val="both"/>
        <w:rPr>
          <w:rFonts w:ascii="Arial" w:hAnsi="Arial" w:cs="Arial"/>
          <w:sz w:val="22"/>
          <w:szCs w:val="22"/>
        </w:rPr>
      </w:pPr>
    </w:p>
    <w:p w14:paraId="4B5FCC6C" w14:textId="353231F6" w:rsidR="00290F0F" w:rsidRDefault="00290F0F" w:rsidP="00F75F95">
      <w:pPr>
        <w:tabs>
          <w:tab w:val="left" w:pos="1134"/>
        </w:tabs>
        <w:ind w:left="1134" w:right="566" w:hanging="1134"/>
        <w:jc w:val="both"/>
        <w:rPr>
          <w:rFonts w:ascii="Arial" w:hAnsi="Arial" w:cs="Arial"/>
          <w:sz w:val="22"/>
          <w:szCs w:val="22"/>
        </w:rPr>
      </w:pPr>
    </w:p>
    <w:p w14:paraId="61B38554" w14:textId="3F0ED4FC" w:rsidR="00290F0F" w:rsidRDefault="00290F0F" w:rsidP="00F75F95">
      <w:pPr>
        <w:tabs>
          <w:tab w:val="left" w:pos="1134"/>
        </w:tabs>
        <w:ind w:left="1134" w:right="566" w:hanging="1134"/>
        <w:jc w:val="both"/>
        <w:rPr>
          <w:rFonts w:ascii="Arial" w:hAnsi="Arial" w:cs="Arial"/>
          <w:sz w:val="22"/>
          <w:szCs w:val="22"/>
        </w:rPr>
      </w:pPr>
    </w:p>
    <w:p w14:paraId="370DAFD9" w14:textId="231FEBAE" w:rsidR="00290F0F" w:rsidRDefault="00290F0F" w:rsidP="00F75F95">
      <w:pPr>
        <w:tabs>
          <w:tab w:val="left" w:pos="1134"/>
        </w:tabs>
        <w:ind w:left="1134" w:right="566" w:hanging="1134"/>
        <w:jc w:val="both"/>
        <w:rPr>
          <w:rFonts w:ascii="Arial" w:hAnsi="Arial" w:cs="Arial"/>
          <w:sz w:val="22"/>
          <w:szCs w:val="22"/>
        </w:rPr>
      </w:pPr>
    </w:p>
    <w:p w14:paraId="1AA12F81" w14:textId="34A831AB" w:rsidR="00290F0F" w:rsidRDefault="00290F0F" w:rsidP="00F75F95">
      <w:pPr>
        <w:tabs>
          <w:tab w:val="left" w:pos="1134"/>
        </w:tabs>
        <w:ind w:left="1134" w:right="566" w:hanging="1134"/>
        <w:jc w:val="both"/>
        <w:rPr>
          <w:rFonts w:ascii="Arial" w:hAnsi="Arial" w:cs="Arial"/>
          <w:sz w:val="22"/>
          <w:szCs w:val="22"/>
        </w:rPr>
      </w:pPr>
    </w:p>
    <w:p w14:paraId="338643BD" w14:textId="40E1829A" w:rsidR="00290F0F" w:rsidRDefault="00290F0F" w:rsidP="00F75F95">
      <w:pPr>
        <w:tabs>
          <w:tab w:val="left" w:pos="1134"/>
        </w:tabs>
        <w:ind w:left="1134" w:right="566" w:hanging="1134"/>
        <w:jc w:val="both"/>
        <w:rPr>
          <w:rFonts w:ascii="Arial" w:hAnsi="Arial" w:cs="Arial"/>
          <w:sz w:val="22"/>
          <w:szCs w:val="22"/>
        </w:rPr>
      </w:pPr>
    </w:p>
    <w:p w14:paraId="265C18BA" w14:textId="362D55B0" w:rsidR="00290F0F" w:rsidRDefault="00290F0F" w:rsidP="00F75F95">
      <w:pPr>
        <w:tabs>
          <w:tab w:val="left" w:pos="1134"/>
        </w:tabs>
        <w:ind w:left="1134" w:right="566" w:hanging="1134"/>
        <w:jc w:val="both"/>
        <w:rPr>
          <w:rFonts w:ascii="Arial" w:hAnsi="Arial" w:cs="Arial"/>
          <w:sz w:val="22"/>
          <w:szCs w:val="22"/>
        </w:rPr>
      </w:pPr>
    </w:p>
    <w:p w14:paraId="043D0AAC" w14:textId="34CF11C5" w:rsidR="00290F0F" w:rsidRDefault="00290F0F" w:rsidP="00F75F95">
      <w:pPr>
        <w:tabs>
          <w:tab w:val="left" w:pos="1134"/>
        </w:tabs>
        <w:ind w:left="1134" w:right="566" w:hanging="1134"/>
        <w:jc w:val="both"/>
        <w:rPr>
          <w:rFonts w:ascii="Arial" w:hAnsi="Arial" w:cs="Arial"/>
          <w:sz w:val="22"/>
          <w:szCs w:val="22"/>
        </w:rPr>
      </w:pPr>
    </w:p>
    <w:p w14:paraId="3E04839C" w14:textId="77777777" w:rsidR="00EA1E54" w:rsidRDefault="00EA1E54" w:rsidP="00EA1E54">
      <w:pPr>
        <w:tabs>
          <w:tab w:val="left" w:pos="-56"/>
          <w:tab w:val="left" w:pos="567"/>
          <w:tab w:val="left" w:pos="1134"/>
          <w:tab w:val="left" w:pos="1701"/>
          <w:tab w:val="left" w:pos="1748"/>
          <w:tab w:val="left" w:pos="2285"/>
          <w:tab w:val="left" w:pos="2880"/>
        </w:tabs>
        <w:suppressAutoHyphens/>
        <w:jc w:val="both"/>
        <w:rPr>
          <w:rFonts w:ascii="Arial" w:hAnsi="Arial" w:cs="Arial"/>
          <w:sz w:val="22"/>
        </w:rPr>
        <w:sectPr w:rsidR="00EA1E54" w:rsidSect="001A1D5C">
          <w:headerReference w:type="even" r:id="rId14"/>
          <w:footerReference w:type="default" r:id="rId15"/>
          <w:endnotePr>
            <w:numFmt w:val="decimal"/>
          </w:endnotePr>
          <w:pgSz w:w="12240" w:h="15840"/>
          <w:pgMar w:top="1134" w:right="1134" w:bottom="1134" w:left="1418" w:header="1134" w:footer="1134" w:gutter="0"/>
          <w:cols w:space="720"/>
          <w:noEndnote/>
        </w:sectPr>
      </w:pPr>
    </w:p>
    <w:tbl>
      <w:tblPr>
        <w:tblW w:w="9702" w:type="dxa"/>
        <w:tblInd w:w="108" w:type="dxa"/>
        <w:tblCellMar>
          <w:left w:w="28" w:type="dxa"/>
          <w:right w:w="28" w:type="dxa"/>
        </w:tblCellMar>
        <w:tblLook w:val="0000" w:firstRow="0" w:lastRow="0" w:firstColumn="0" w:lastColumn="0" w:noHBand="0" w:noVBand="0"/>
      </w:tblPr>
      <w:tblGrid>
        <w:gridCol w:w="5056"/>
        <w:gridCol w:w="2519"/>
        <w:gridCol w:w="851"/>
        <w:gridCol w:w="1276"/>
      </w:tblGrid>
      <w:tr w:rsidR="00C477A0" w:rsidRPr="0070162F" w14:paraId="4A5E75D1" w14:textId="77777777" w:rsidTr="388E8891">
        <w:trPr>
          <w:trHeight w:val="225"/>
        </w:trPr>
        <w:tc>
          <w:tcPr>
            <w:tcW w:w="5056" w:type="dxa"/>
            <w:tcBorders>
              <w:top w:val="nil"/>
              <w:left w:val="nil"/>
              <w:bottom w:val="nil"/>
              <w:right w:val="nil"/>
            </w:tcBorders>
            <w:shd w:val="clear" w:color="auto" w:fill="auto"/>
            <w:noWrap/>
            <w:vAlign w:val="bottom"/>
          </w:tcPr>
          <w:p w14:paraId="7989D132" w14:textId="77777777" w:rsidR="00C477A0" w:rsidRPr="0070162F" w:rsidRDefault="00C477A0" w:rsidP="00AD7C7E">
            <w:pPr>
              <w:widowControl/>
              <w:rPr>
                <w:rFonts w:ascii="Arial" w:hAnsi="Arial" w:cs="Arial"/>
                <w:b/>
                <w:bCs/>
                <w:snapToGrid/>
                <w:szCs w:val="16"/>
                <w:lang w:val="en-US"/>
              </w:rPr>
            </w:pPr>
            <w:bookmarkStart w:id="1" w:name="_Hlk126652297"/>
            <w:r w:rsidRPr="0070162F">
              <w:rPr>
                <w:rFonts w:ascii="Arial" w:hAnsi="Arial" w:cs="Arial"/>
                <w:b/>
                <w:bCs/>
                <w:snapToGrid/>
                <w:szCs w:val="16"/>
                <w:lang w:val="en-US"/>
              </w:rPr>
              <w:t>FOREIGN OPERATIONS OF SOUTH AFRICAN BANKS</w:t>
            </w:r>
          </w:p>
        </w:tc>
        <w:tc>
          <w:tcPr>
            <w:tcW w:w="2519" w:type="dxa"/>
            <w:tcBorders>
              <w:top w:val="nil"/>
              <w:left w:val="nil"/>
              <w:bottom w:val="nil"/>
              <w:right w:val="nil"/>
            </w:tcBorders>
            <w:shd w:val="clear" w:color="auto" w:fill="auto"/>
            <w:noWrap/>
            <w:vAlign w:val="bottom"/>
          </w:tcPr>
          <w:p w14:paraId="372B600E" w14:textId="77777777" w:rsidR="00C477A0" w:rsidRPr="0070162F" w:rsidRDefault="00C477A0" w:rsidP="00AD7C7E">
            <w:pPr>
              <w:widowControl/>
              <w:rPr>
                <w:rFonts w:ascii="Arial" w:hAnsi="Arial" w:cs="Arial"/>
                <w:snapToGrid/>
                <w:szCs w:val="16"/>
                <w:lang w:val="en-US"/>
              </w:rPr>
            </w:pPr>
          </w:p>
        </w:tc>
        <w:tc>
          <w:tcPr>
            <w:tcW w:w="851" w:type="dxa"/>
            <w:tcBorders>
              <w:top w:val="nil"/>
              <w:left w:val="nil"/>
              <w:bottom w:val="nil"/>
              <w:right w:val="nil"/>
            </w:tcBorders>
            <w:shd w:val="clear" w:color="auto" w:fill="auto"/>
            <w:noWrap/>
            <w:vAlign w:val="bottom"/>
          </w:tcPr>
          <w:p w14:paraId="1610BA5A" w14:textId="77777777" w:rsidR="00C477A0" w:rsidRPr="0070162F" w:rsidRDefault="00C477A0" w:rsidP="00AD7C7E">
            <w:pPr>
              <w:widowControl/>
              <w:rPr>
                <w:rFonts w:ascii="Arial" w:hAnsi="Arial" w:cs="Arial"/>
                <w:snapToGrid/>
                <w:szCs w:val="16"/>
                <w:lang w:val="en-US"/>
              </w:rPr>
            </w:pPr>
          </w:p>
        </w:tc>
        <w:tc>
          <w:tcPr>
            <w:tcW w:w="1276" w:type="dxa"/>
            <w:tcBorders>
              <w:top w:val="nil"/>
              <w:left w:val="nil"/>
              <w:bottom w:val="nil"/>
              <w:right w:val="nil"/>
            </w:tcBorders>
            <w:shd w:val="clear" w:color="auto" w:fill="auto"/>
            <w:noWrap/>
            <w:vAlign w:val="bottom"/>
          </w:tcPr>
          <w:p w14:paraId="1AC9CA31" w14:textId="77777777" w:rsidR="00C477A0" w:rsidRPr="0070162F" w:rsidRDefault="00C477A0" w:rsidP="00AD7C7E">
            <w:pPr>
              <w:widowControl/>
              <w:rPr>
                <w:rFonts w:ascii="Arial" w:hAnsi="Arial" w:cs="Arial"/>
                <w:b/>
                <w:bCs/>
                <w:snapToGrid/>
                <w:szCs w:val="16"/>
                <w:lang w:val="en-US"/>
              </w:rPr>
            </w:pPr>
            <w:r w:rsidRPr="0070162F">
              <w:rPr>
                <w:rFonts w:ascii="Arial" w:hAnsi="Arial" w:cs="Arial"/>
                <w:b/>
                <w:bCs/>
                <w:snapToGrid/>
                <w:szCs w:val="16"/>
                <w:lang w:val="en-US"/>
              </w:rPr>
              <w:t>BA 610</w:t>
            </w:r>
          </w:p>
        </w:tc>
      </w:tr>
      <w:tr w:rsidR="00C477A0" w:rsidRPr="0070162F" w14:paraId="19D8CEE3" w14:textId="77777777" w:rsidTr="388E8891">
        <w:trPr>
          <w:trHeight w:val="225"/>
        </w:trPr>
        <w:tc>
          <w:tcPr>
            <w:tcW w:w="5056" w:type="dxa"/>
            <w:tcBorders>
              <w:top w:val="nil"/>
              <w:left w:val="nil"/>
              <w:bottom w:val="nil"/>
              <w:right w:val="nil"/>
            </w:tcBorders>
            <w:shd w:val="clear" w:color="auto" w:fill="auto"/>
            <w:noWrap/>
            <w:vAlign w:val="center"/>
          </w:tcPr>
          <w:p w14:paraId="24DABFB9"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(Confidential and not available for inspection by the public)</w:t>
            </w:r>
          </w:p>
        </w:tc>
        <w:tc>
          <w:tcPr>
            <w:tcW w:w="2519" w:type="dxa"/>
            <w:tcBorders>
              <w:top w:val="nil"/>
              <w:left w:val="nil"/>
              <w:bottom w:val="nil"/>
              <w:right w:val="nil"/>
            </w:tcBorders>
            <w:shd w:val="clear" w:color="auto" w:fill="auto"/>
            <w:noWrap/>
            <w:vAlign w:val="bottom"/>
          </w:tcPr>
          <w:p w14:paraId="76F9EC27" w14:textId="77777777" w:rsidR="00C477A0" w:rsidRPr="0070162F" w:rsidRDefault="00C477A0" w:rsidP="00AD7C7E">
            <w:pPr>
              <w:widowControl/>
              <w:rPr>
                <w:rFonts w:ascii="Arial" w:hAnsi="Arial" w:cs="Arial"/>
                <w:snapToGrid/>
                <w:szCs w:val="16"/>
                <w:lang w:val="en-US"/>
              </w:rPr>
            </w:pPr>
          </w:p>
        </w:tc>
        <w:tc>
          <w:tcPr>
            <w:tcW w:w="851" w:type="dxa"/>
            <w:tcBorders>
              <w:top w:val="nil"/>
              <w:left w:val="nil"/>
              <w:bottom w:val="nil"/>
              <w:right w:val="nil"/>
            </w:tcBorders>
            <w:shd w:val="clear" w:color="auto" w:fill="auto"/>
            <w:noWrap/>
            <w:vAlign w:val="bottom"/>
          </w:tcPr>
          <w:p w14:paraId="6CE58D1A" w14:textId="77777777" w:rsidR="00C477A0" w:rsidRPr="0070162F" w:rsidRDefault="00C477A0" w:rsidP="00AD7C7E">
            <w:pPr>
              <w:widowControl/>
              <w:rPr>
                <w:rFonts w:ascii="Arial" w:hAnsi="Arial" w:cs="Arial"/>
                <w:snapToGrid/>
                <w:szCs w:val="16"/>
                <w:lang w:val="en-US"/>
              </w:rPr>
            </w:pPr>
          </w:p>
        </w:tc>
        <w:tc>
          <w:tcPr>
            <w:tcW w:w="1276" w:type="dxa"/>
            <w:tcBorders>
              <w:top w:val="nil"/>
              <w:left w:val="nil"/>
              <w:bottom w:val="nil"/>
              <w:right w:val="nil"/>
            </w:tcBorders>
            <w:shd w:val="clear" w:color="auto" w:fill="auto"/>
            <w:noWrap/>
            <w:vAlign w:val="bottom"/>
          </w:tcPr>
          <w:p w14:paraId="3D62FEE1"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Quarterly</w:t>
            </w:r>
          </w:p>
        </w:tc>
      </w:tr>
      <w:tr w:rsidR="00C477A0" w:rsidRPr="0070162F" w14:paraId="603CB9F8" w14:textId="77777777" w:rsidTr="388E8891">
        <w:trPr>
          <w:trHeight w:val="225"/>
        </w:trPr>
        <w:tc>
          <w:tcPr>
            <w:tcW w:w="7575" w:type="dxa"/>
            <w:gridSpan w:val="2"/>
            <w:tcBorders>
              <w:top w:val="nil"/>
              <w:left w:val="nil"/>
              <w:bottom w:val="nil"/>
              <w:right w:val="nil"/>
            </w:tcBorders>
            <w:shd w:val="clear" w:color="auto" w:fill="auto"/>
            <w:noWrap/>
            <w:vAlign w:val="bottom"/>
          </w:tcPr>
          <w:p w14:paraId="2D85A971" w14:textId="77777777" w:rsidR="00C477A0" w:rsidRPr="0070162F" w:rsidRDefault="00C477A0" w:rsidP="7A9A50D9">
            <w:pPr>
              <w:widowControl/>
              <w:rPr>
                <w:rFonts w:ascii="Arial" w:hAnsi="Arial" w:cs="Arial"/>
                <w:snapToGrid/>
              </w:rPr>
            </w:pPr>
            <w:r w:rsidRPr="7A9A50D9">
              <w:rPr>
                <w:rFonts w:ascii="Arial" w:hAnsi="Arial" w:cs="Arial"/>
                <w:snapToGrid/>
              </w:rPr>
              <w:t>Name of entity…………………………………</w:t>
            </w:r>
            <w:proofErr w:type="gramStart"/>
            <w:r w:rsidRPr="7A9A50D9">
              <w:rPr>
                <w:rFonts w:ascii="Arial" w:hAnsi="Arial" w:cs="Arial"/>
                <w:snapToGrid/>
              </w:rPr>
              <w:t>…..</w:t>
            </w:r>
            <w:proofErr w:type="gramEnd"/>
            <w:r w:rsidRPr="7A9A50D9">
              <w:rPr>
                <w:rFonts w:ascii="Arial" w:hAnsi="Arial" w:cs="Arial"/>
                <w:snapToGrid/>
              </w:rPr>
              <w:t>…………</w:t>
            </w:r>
          </w:p>
        </w:tc>
        <w:tc>
          <w:tcPr>
            <w:tcW w:w="2127" w:type="dxa"/>
            <w:gridSpan w:val="2"/>
            <w:tcBorders>
              <w:top w:val="nil"/>
              <w:left w:val="nil"/>
              <w:bottom w:val="nil"/>
              <w:right w:val="nil"/>
            </w:tcBorders>
            <w:shd w:val="clear" w:color="auto" w:fill="auto"/>
            <w:noWrap/>
            <w:vAlign w:val="bottom"/>
          </w:tcPr>
          <w:p w14:paraId="7BC218C2" w14:textId="77777777" w:rsidR="00C477A0" w:rsidRPr="0070162F" w:rsidRDefault="00C477A0" w:rsidP="00AD7C7E">
            <w:pPr>
              <w:widowControl/>
              <w:rPr>
                <w:rFonts w:ascii="Arial" w:hAnsi="Arial" w:cs="Arial"/>
                <w:snapToGrid/>
                <w:szCs w:val="16"/>
                <w:lang w:val="en-US"/>
              </w:rPr>
            </w:pPr>
            <w:proofErr w:type="gramStart"/>
            <w:r w:rsidRPr="0070162F">
              <w:rPr>
                <w:rFonts w:ascii="Arial" w:hAnsi="Arial" w:cs="Arial"/>
                <w:snapToGrid/>
                <w:szCs w:val="16"/>
                <w:lang w:val="en-US"/>
              </w:rPr>
              <w:t>Currency:…</w:t>
            </w:r>
            <w:proofErr w:type="gramEnd"/>
            <w:r w:rsidRPr="0070162F">
              <w:rPr>
                <w:rFonts w:ascii="Arial" w:hAnsi="Arial" w:cs="Arial"/>
                <w:snapToGrid/>
                <w:szCs w:val="16"/>
                <w:lang w:val="en-US"/>
              </w:rPr>
              <w:t>…………</w:t>
            </w:r>
          </w:p>
        </w:tc>
      </w:tr>
      <w:tr w:rsidR="00C477A0" w:rsidRPr="0070162F" w14:paraId="5E262D77" w14:textId="77777777" w:rsidTr="388E8891">
        <w:trPr>
          <w:trHeight w:val="225"/>
        </w:trPr>
        <w:tc>
          <w:tcPr>
            <w:tcW w:w="5056" w:type="dxa"/>
            <w:tcBorders>
              <w:top w:val="nil"/>
              <w:left w:val="nil"/>
              <w:bottom w:val="nil"/>
              <w:right w:val="nil"/>
            </w:tcBorders>
            <w:shd w:val="clear" w:color="auto" w:fill="auto"/>
            <w:noWrap/>
            <w:vAlign w:val="bottom"/>
          </w:tcPr>
          <w:p w14:paraId="14B743BA" w14:textId="77777777" w:rsidR="00C477A0" w:rsidRPr="0070162F" w:rsidRDefault="00C477A0" w:rsidP="7A9A50D9">
            <w:pPr>
              <w:widowControl/>
              <w:rPr>
                <w:rFonts w:ascii="Arial" w:hAnsi="Arial" w:cs="Arial"/>
                <w:snapToGrid/>
                <w:lang w:val="en-US"/>
              </w:rPr>
            </w:pPr>
            <w:r w:rsidRPr="7A9A50D9">
              <w:rPr>
                <w:rFonts w:ascii="Arial" w:hAnsi="Arial" w:cs="Arial"/>
                <w:snapToGrid/>
                <w:lang w:val="en-US"/>
              </w:rPr>
              <w:t>Quarter ended: ……………………………</w:t>
            </w:r>
            <w:proofErr w:type="gramStart"/>
            <w:r w:rsidRPr="7A9A50D9">
              <w:rPr>
                <w:rFonts w:ascii="Arial" w:hAnsi="Arial" w:cs="Arial"/>
                <w:snapToGrid/>
                <w:lang w:val="en-US"/>
              </w:rPr>
              <w:t>.....</w:t>
            </w:r>
            <w:proofErr w:type="gramEnd"/>
            <w:r w:rsidRPr="7A9A50D9">
              <w:rPr>
                <w:rFonts w:ascii="Arial" w:hAnsi="Arial" w:cs="Arial"/>
                <w:snapToGrid/>
                <w:lang w:val="en-US"/>
              </w:rPr>
              <w:t xml:space="preserve"> (</w:t>
            </w:r>
            <w:proofErr w:type="spellStart"/>
            <w:r w:rsidRPr="7A9A50D9">
              <w:rPr>
                <w:rFonts w:ascii="Arial" w:hAnsi="Arial" w:cs="Arial"/>
                <w:snapToGrid/>
                <w:lang w:val="en-US"/>
              </w:rPr>
              <w:t>yyyy</w:t>
            </w:r>
            <w:proofErr w:type="spellEnd"/>
            <w:r w:rsidRPr="7A9A50D9">
              <w:rPr>
                <w:rFonts w:ascii="Arial" w:hAnsi="Arial" w:cs="Arial"/>
                <w:snapToGrid/>
                <w:lang w:val="en-US"/>
              </w:rPr>
              <w:t>-mm-dd)</w:t>
            </w:r>
          </w:p>
        </w:tc>
        <w:tc>
          <w:tcPr>
            <w:tcW w:w="2519" w:type="dxa"/>
            <w:tcBorders>
              <w:top w:val="nil"/>
              <w:left w:val="nil"/>
              <w:bottom w:val="nil"/>
              <w:right w:val="nil"/>
            </w:tcBorders>
            <w:shd w:val="clear" w:color="auto" w:fill="auto"/>
            <w:noWrap/>
            <w:vAlign w:val="bottom"/>
          </w:tcPr>
          <w:p w14:paraId="55ADE7DF" w14:textId="77777777" w:rsidR="00C477A0" w:rsidRPr="0070162F" w:rsidRDefault="00C477A0" w:rsidP="00AD7C7E">
            <w:pPr>
              <w:widowControl/>
              <w:rPr>
                <w:rFonts w:ascii="Arial" w:hAnsi="Arial" w:cs="Arial"/>
                <w:snapToGrid/>
                <w:szCs w:val="16"/>
                <w:lang w:val="en-US"/>
              </w:rPr>
            </w:pPr>
          </w:p>
        </w:tc>
        <w:tc>
          <w:tcPr>
            <w:tcW w:w="2127" w:type="dxa"/>
            <w:gridSpan w:val="2"/>
            <w:tcBorders>
              <w:top w:val="nil"/>
              <w:left w:val="nil"/>
              <w:bottom w:val="nil"/>
              <w:right w:val="nil"/>
            </w:tcBorders>
            <w:shd w:val="clear" w:color="auto" w:fill="auto"/>
            <w:noWrap/>
            <w:vAlign w:val="bottom"/>
          </w:tcPr>
          <w:p w14:paraId="0BA543C9" w14:textId="77777777" w:rsidR="00C477A0" w:rsidRPr="0070162F" w:rsidRDefault="00C477A0" w:rsidP="7A9A50D9">
            <w:pPr>
              <w:widowControl/>
              <w:rPr>
                <w:rFonts w:ascii="Arial" w:hAnsi="Arial" w:cs="Arial"/>
                <w:snapToGrid/>
              </w:rPr>
            </w:pPr>
            <w:proofErr w:type="gramStart"/>
            <w:r w:rsidRPr="7A9A50D9">
              <w:rPr>
                <w:rFonts w:ascii="Arial" w:hAnsi="Arial" w:cs="Arial"/>
                <w:snapToGrid/>
              </w:rPr>
              <w:t>Country:…</w:t>
            </w:r>
            <w:proofErr w:type="gramEnd"/>
            <w:r w:rsidRPr="7A9A50D9">
              <w:rPr>
                <w:rFonts w:ascii="Arial" w:hAnsi="Arial" w:cs="Arial"/>
                <w:snapToGrid/>
              </w:rPr>
              <w:t>……..……</w:t>
            </w:r>
          </w:p>
        </w:tc>
      </w:tr>
      <w:tr w:rsidR="00C477A0" w:rsidRPr="0070162F" w14:paraId="0EE09EAF" w14:textId="77777777" w:rsidTr="388E8891">
        <w:trPr>
          <w:trHeight w:val="225"/>
        </w:trPr>
        <w:tc>
          <w:tcPr>
            <w:tcW w:w="5056" w:type="dxa"/>
            <w:tcBorders>
              <w:top w:val="nil"/>
              <w:left w:val="nil"/>
              <w:bottom w:val="nil"/>
              <w:right w:val="nil"/>
            </w:tcBorders>
            <w:shd w:val="clear" w:color="auto" w:fill="auto"/>
            <w:vAlign w:val="bottom"/>
          </w:tcPr>
          <w:p w14:paraId="79AB17F3" w14:textId="77777777" w:rsidR="00C477A0" w:rsidRPr="0070162F" w:rsidRDefault="00C477A0" w:rsidP="00AD7C7E">
            <w:pPr>
              <w:widowControl/>
              <w:rPr>
                <w:rFonts w:ascii="Arial" w:hAnsi="Arial" w:cs="Arial"/>
                <w:snapToGrid/>
                <w:szCs w:val="16"/>
                <w:lang w:val="en-US"/>
              </w:rPr>
            </w:pPr>
          </w:p>
        </w:tc>
        <w:tc>
          <w:tcPr>
            <w:tcW w:w="2519" w:type="dxa"/>
            <w:tcBorders>
              <w:top w:val="nil"/>
              <w:left w:val="nil"/>
              <w:bottom w:val="nil"/>
              <w:right w:val="nil"/>
            </w:tcBorders>
            <w:shd w:val="clear" w:color="auto" w:fill="auto"/>
            <w:noWrap/>
            <w:vAlign w:val="bottom"/>
          </w:tcPr>
          <w:p w14:paraId="33C2D0CB" w14:textId="77777777" w:rsidR="00C477A0" w:rsidRPr="0070162F" w:rsidRDefault="00C477A0" w:rsidP="00AD7C7E">
            <w:pPr>
              <w:widowControl/>
              <w:rPr>
                <w:rFonts w:ascii="Arial" w:hAnsi="Arial" w:cs="Arial"/>
                <w:snapToGrid/>
                <w:szCs w:val="16"/>
                <w:lang w:val="en-US"/>
              </w:rPr>
            </w:pPr>
          </w:p>
        </w:tc>
        <w:tc>
          <w:tcPr>
            <w:tcW w:w="2127" w:type="dxa"/>
            <w:gridSpan w:val="2"/>
            <w:tcBorders>
              <w:top w:val="nil"/>
              <w:left w:val="nil"/>
              <w:bottom w:val="nil"/>
              <w:right w:val="nil"/>
            </w:tcBorders>
            <w:shd w:val="clear" w:color="auto" w:fill="auto"/>
            <w:noWrap/>
            <w:vAlign w:val="bottom"/>
          </w:tcPr>
          <w:p w14:paraId="53D0DDFA"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 xml:space="preserve">Host </w:t>
            </w:r>
            <w:proofErr w:type="gramStart"/>
            <w:r w:rsidRPr="0070162F">
              <w:rPr>
                <w:rFonts w:ascii="Arial" w:hAnsi="Arial" w:cs="Arial"/>
                <w:snapToGrid/>
                <w:szCs w:val="16"/>
                <w:lang w:val="en-US"/>
              </w:rPr>
              <w:t>supervisor:…</w:t>
            </w:r>
            <w:proofErr w:type="gramEnd"/>
            <w:r w:rsidRPr="0070162F">
              <w:rPr>
                <w:rFonts w:ascii="Arial" w:hAnsi="Arial" w:cs="Arial"/>
                <w:snapToGrid/>
                <w:szCs w:val="16"/>
                <w:lang w:val="en-US"/>
              </w:rPr>
              <w:t>…</w:t>
            </w:r>
          </w:p>
        </w:tc>
      </w:tr>
      <w:tr w:rsidR="00C477A0" w:rsidRPr="0070162F" w14:paraId="413D1E65" w14:textId="77777777" w:rsidTr="388E8891">
        <w:trPr>
          <w:trHeight w:val="225"/>
        </w:trPr>
        <w:tc>
          <w:tcPr>
            <w:tcW w:w="5056" w:type="dxa"/>
            <w:tcBorders>
              <w:top w:val="nil"/>
              <w:left w:val="nil"/>
              <w:bottom w:val="nil"/>
              <w:right w:val="nil"/>
            </w:tcBorders>
            <w:shd w:val="clear" w:color="auto" w:fill="auto"/>
            <w:vAlign w:val="bottom"/>
          </w:tcPr>
          <w:p w14:paraId="5A345166" w14:textId="77777777" w:rsidR="00C477A0" w:rsidRPr="0070162F" w:rsidRDefault="00C477A0" w:rsidP="00AD7C7E">
            <w:pPr>
              <w:widowControl/>
              <w:rPr>
                <w:rFonts w:ascii="Arial" w:hAnsi="Arial" w:cs="Arial"/>
                <w:snapToGrid/>
                <w:szCs w:val="16"/>
                <w:lang w:val="en-US"/>
              </w:rPr>
            </w:pPr>
          </w:p>
        </w:tc>
        <w:tc>
          <w:tcPr>
            <w:tcW w:w="2519" w:type="dxa"/>
            <w:tcBorders>
              <w:top w:val="nil"/>
              <w:left w:val="nil"/>
              <w:bottom w:val="nil"/>
              <w:right w:val="nil"/>
            </w:tcBorders>
            <w:shd w:val="clear" w:color="auto" w:fill="auto"/>
            <w:noWrap/>
            <w:vAlign w:val="bottom"/>
          </w:tcPr>
          <w:p w14:paraId="2423AE3E" w14:textId="77777777" w:rsidR="00C477A0" w:rsidRPr="0070162F" w:rsidRDefault="00C477A0" w:rsidP="00AD7C7E">
            <w:pPr>
              <w:widowControl/>
              <w:rPr>
                <w:rFonts w:ascii="Arial" w:hAnsi="Arial" w:cs="Arial"/>
                <w:snapToGrid/>
                <w:szCs w:val="16"/>
                <w:lang w:val="en-US"/>
              </w:rPr>
            </w:pPr>
          </w:p>
        </w:tc>
        <w:tc>
          <w:tcPr>
            <w:tcW w:w="2127" w:type="dxa"/>
            <w:gridSpan w:val="2"/>
            <w:tcBorders>
              <w:top w:val="nil"/>
              <w:left w:val="nil"/>
              <w:bottom w:val="nil"/>
              <w:right w:val="nil"/>
            </w:tcBorders>
            <w:shd w:val="clear" w:color="auto" w:fill="auto"/>
            <w:noWrap/>
            <w:vAlign w:val="bottom"/>
          </w:tcPr>
          <w:p w14:paraId="07E0417D"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Rules applied</w:t>
            </w:r>
            <w:r w:rsidRPr="0070162F">
              <w:rPr>
                <w:rFonts w:ascii="Arial" w:hAnsi="Arial" w:cs="Arial"/>
                <w:snapToGrid/>
                <w:szCs w:val="16"/>
                <w:vertAlign w:val="superscript"/>
                <w:lang w:val="en-US"/>
              </w:rPr>
              <w:t>1</w:t>
            </w:r>
            <w:r w:rsidRPr="0070162F">
              <w:rPr>
                <w:rFonts w:ascii="Arial" w:hAnsi="Arial" w:cs="Arial"/>
                <w:snapToGrid/>
                <w:szCs w:val="16"/>
                <w:lang w:val="en-US"/>
              </w:rPr>
              <w:t>: ………</w:t>
            </w:r>
          </w:p>
        </w:tc>
      </w:tr>
      <w:bookmarkEnd w:id="1"/>
    </w:tbl>
    <w:p w14:paraId="66FA98F1" w14:textId="1FF9FD5B" w:rsidR="00EA1E54" w:rsidRDefault="00EA1E54"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tbl>
      <w:tblPr>
        <w:tblW w:w="9054" w:type="dxa"/>
        <w:tblInd w:w="188" w:type="dxa"/>
        <w:tblCellMar>
          <w:left w:w="28" w:type="dxa"/>
          <w:right w:w="28" w:type="dxa"/>
        </w:tblCellMar>
        <w:tblLook w:val="04A0" w:firstRow="1" w:lastRow="0" w:firstColumn="1" w:lastColumn="0" w:noHBand="0" w:noVBand="1"/>
      </w:tblPr>
      <w:tblGrid>
        <w:gridCol w:w="5227"/>
        <w:gridCol w:w="567"/>
        <w:gridCol w:w="992"/>
        <w:gridCol w:w="1134"/>
        <w:gridCol w:w="1134"/>
      </w:tblGrid>
      <w:tr w:rsidR="00C477A0" w:rsidRPr="00CA2C6A" w14:paraId="43F3CE51" w14:textId="77777777" w:rsidTr="7A9A50D9">
        <w:trPr>
          <w:trHeight w:val="255"/>
        </w:trPr>
        <w:tc>
          <w:tcPr>
            <w:tcW w:w="7920" w:type="dxa"/>
            <w:gridSpan w:val="4"/>
            <w:tcBorders>
              <w:top w:val="nil"/>
              <w:left w:val="nil"/>
              <w:bottom w:val="single" w:sz="4" w:space="0" w:color="auto"/>
              <w:right w:val="nil"/>
            </w:tcBorders>
            <w:shd w:val="clear" w:color="auto" w:fill="auto"/>
            <w:noWrap/>
            <w:vAlign w:val="bottom"/>
            <w:hideMark/>
          </w:tcPr>
          <w:p w14:paraId="42AFFD3D" w14:textId="77777777" w:rsidR="00C477A0" w:rsidRPr="00CA2C6A" w:rsidRDefault="00C477A0" w:rsidP="7A9A50D9">
            <w:pPr>
              <w:widowControl/>
              <w:rPr>
                <w:rFonts w:ascii="Arial" w:hAnsi="Arial" w:cs="Arial"/>
                <w:snapToGrid/>
              </w:rPr>
            </w:pPr>
            <w:r w:rsidRPr="7A9A50D9">
              <w:rPr>
                <w:rFonts w:ascii="Arial" w:hAnsi="Arial" w:cs="Arial"/>
                <w:b/>
                <w:bCs/>
                <w:snapToGrid/>
              </w:rPr>
              <w:t xml:space="preserve">A. BALANCE SHEET                                              </w:t>
            </w:r>
            <w:r w:rsidRPr="7A9A50D9">
              <w:rPr>
                <w:rFonts w:ascii="Arial" w:hAnsi="Arial" w:cs="Arial"/>
                <w:snapToGrid/>
              </w:rPr>
              <w:t xml:space="preserve"> (All amounts to be rounded off to the nearest '000)</w:t>
            </w:r>
          </w:p>
        </w:tc>
        <w:tc>
          <w:tcPr>
            <w:tcW w:w="1134" w:type="dxa"/>
            <w:tcBorders>
              <w:top w:val="nil"/>
              <w:left w:val="nil"/>
              <w:bottom w:val="nil"/>
              <w:right w:val="nil"/>
            </w:tcBorders>
            <w:shd w:val="clear" w:color="auto" w:fill="auto"/>
            <w:noWrap/>
            <w:vAlign w:val="bottom"/>
            <w:hideMark/>
          </w:tcPr>
          <w:p w14:paraId="7492EF50" w14:textId="77777777" w:rsidR="00C477A0" w:rsidRPr="00CA2C6A" w:rsidRDefault="00C477A0" w:rsidP="00AD7C7E">
            <w:pPr>
              <w:widowControl/>
              <w:rPr>
                <w:rFonts w:ascii="Arial" w:hAnsi="Arial" w:cs="Arial"/>
                <w:snapToGrid/>
                <w:szCs w:val="16"/>
                <w:lang w:val="en-US"/>
              </w:rPr>
            </w:pPr>
          </w:p>
        </w:tc>
      </w:tr>
      <w:tr w:rsidR="00C477A0" w:rsidRPr="00CA2C6A" w14:paraId="13785DC8" w14:textId="77777777" w:rsidTr="00E97BE1">
        <w:trPr>
          <w:trHeight w:val="225"/>
        </w:trPr>
        <w:tc>
          <w:tcPr>
            <w:tcW w:w="5227" w:type="dxa"/>
            <w:vMerge w:val="restart"/>
            <w:tcBorders>
              <w:top w:val="single" w:sz="4" w:space="0" w:color="auto"/>
              <w:left w:val="nil"/>
              <w:bottom w:val="single" w:sz="4" w:space="0" w:color="auto"/>
              <w:right w:val="single" w:sz="4" w:space="0" w:color="auto"/>
            </w:tcBorders>
            <w:shd w:val="clear" w:color="auto" w:fill="auto"/>
            <w:vAlign w:val="center"/>
            <w:hideMark/>
          </w:tcPr>
          <w:p w14:paraId="7B3ED5CF" w14:textId="77777777" w:rsidR="00C477A0" w:rsidRPr="00CA2C6A" w:rsidRDefault="00C477A0" w:rsidP="00AD7C7E">
            <w:pPr>
              <w:widowControl/>
              <w:rPr>
                <w:rFonts w:ascii="Arial" w:hAnsi="Arial" w:cs="Arial"/>
                <w:b/>
                <w:bCs/>
                <w:snapToGrid/>
                <w:szCs w:val="16"/>
                <w:lang w:val="en-US"/>
              </w:rPr>
            </w:pPr>
            <w:r w:rsidRPr="00CA2C6A">
              <w:rPr>
                <w:rFonts w:ascii="Arial" w:hAnsi="Arial" w:cs="Arial"/>
                <w:b/>
                <w:bCs/>
                <w:snapToGrid/>
                <w:szCs w:val="16"/>
                <w:lang w:val="en-US"/>
              </w:rPr>
              <w:t>Assets</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349D64FB" w14:textId="77777777" w:rsidR="00C477A0" w:rsidRPr="00CA2C6A" w:rsidRDefault="00C477A0" w:rsidP="00AD7C7E">
            <w:pPr>
              <w:widowControl/>
              <w:jc w:val="center"/>
              <w:rPr>
                <w:rFonts w:ascii="Arial" w:hAnsi="Arial" w:cs="Arial"/>
                <w:b/>
                <w:bCs/>
                <w:snapToGrid/>
                <w:szCs w:val="16"/>
                <w:lang w:val="en-US"/>
              </w:rPr>
            </w:pPr>
            <w:r w:rsidRPr="00CA2C6A">
              <w:rPr>
                <w:rFonts w:ascii="Arial" w:hAnsi="Arial" w:cs="Arial"/>
                <w:b/>
                <w:bCs/>
                <w:snapToGrid/>
                <w:szCs w:val="16"/>
                <w:lang w:val="en-US"/>
              </w:rPr>
              <w:t>Line no.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37B18D" w14:textId="77777777" w:rsidR="00C477A0" w:rsidRPr="00CA2C6A" w:rsidRDefault="00C477A0" w:rsidP="00AD7C7E">
            <w:pPr>
              <w:widowControl/>
              <w:jc w:val="center"/>
              <w:rPr>
                <w:rFonts w:ascii="Arial" w:hAnsi="Arial" w:cs="Arial"/>
                <w:b/>
                <w:bCs/>
                <w:snapToGrid/>
                <w:szCs w:val="16"/>
                <w:lang w:val="en-US"/>
              </w:rPr>
            </w:pPr>
            <w:r w:rsidRPr="00CA2C6A">
              <w:rPr>
                <w:rFonts w:ascii="Arial" w:hAnsi="Arial" w:cs="Arial"/>
                <w:b/>
                <w:bCs/>
                <w:snapToGrid/>
                <w:szCs w:val="16"/>
                <w:lang w:val="en-US"/>
              </w:rPr>
              <w:t>Banking</w:t>
            </w:r>
          </w:p>
        </w:tc>
        <w:tc>
          <w:tcPr>
            <w:tcW w:w="1134" w:type="dxa"/>
            <w:tcBorders>
              <w:top w:val="single" w:sz="4" w:space="0" w:color="auto"/>
              <w:left w:val="nil"/>
              <w:bottom w:val="single" w:sz="4" w:space="0" w:color="auto"/>
              <w:right w:val="nil"/>
            </w:tcBorders>
            <w:shd w:val="clear" w:color="auto" w:fill="auto"/>
            <w:noWrap/>
            <w:vAlign w:val="bottom"/>
            <w:hideMark/>
          </w:tcPr>
          <w:p w14:paraId="14A322D3" w14:textId="77777777" w:rsidR="00C477A0" w:rsidRPr="00CA2C6A" w:rsidRDefault="00C477A0" w:rsidP="00AD7C7E">
            <w:pPr>
              <w:widowControl/>
              <w:jc w:val="center"/>
              <w:rPr>
                <w:rFonts w:ascii="Arial" w:hAnsi="Arial" w:cs="Arial"/>
                <w:b/>
                <w:bCs/>
                <w:snapToGrid/>
                <w:szCs w:val="16"/>
                <w:lang w:val="en-US"/>
              </w:rPr>
            </w:pPr>
            <w:r w:rsidRPr="00CA2C6A">
              <w:rPr>
                <w:rFonts w:ascii="Arial" w:hAnsi="Arial" w:cs="Arial"/>
                <w:b/>
                <w:bCs/>
                <w:snapToGrid/>
                <w:szCs w:val="16"/>
                <w:lang w:val="en-US"/>
              </w:rPr>
              <w:t xml:space="preserve"> Trading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BFC2" w14:textId="77777777" w:rsidR="00C477A0" w:rsidRPr="00CA2C6A" w:rsidRDefault="00C477A0" w:rsidP="00AD7C7E">
            <w:pPr>
              <w:widowControl/>
              <w:jc w:val="center"/>
              <w:rPr>
                <w:rFonts w:ascii="Arial" w:hAnsi="Arial" w:cs="Arial"/>
                <w:b/>
                <w:bCs/>
                <w:snapToGrid/>
                <w:szCs w:val="16"/>
                <w:lang w:val="en-US"/>
              </w:rPr>
            </w:pPr>
            <w:r w:rsidRPr="00CA2C6A">
              <w:rPr>
                <w:rFonts w:ascii="Arial" w:hAnsi="Arial" w:cs="Arial"/>
                <w:b/>
                <w:bCs/>
                <w:snapToGrid/>
                <w:szCs w:val="16"/>
                <w:lang w:val="en-US"/>
              </w:rPr>
              <w:t>Total</w:t>
            </w:r>
            <w:r w:rsidRPr="00CA2C6A">
              <w:rPr>
                <w:rFonts w:ascii="Arial" w:hAnsi="Arial" w:cs="Arial"/>
                <w:b/>
                <w:bCs/>
                <w:snapToGrid/>
                <w:szCs w:val="16"/>
                <w:vertAlign w:val="superscript"/>
                <w:lang w:val="en-US"/>
              </w:rPr>
              <w:t>2</w:t>
            </w:r>
          </w:p>
        </w:tc>
      </w:tr>
      <w:tr w:rsidR="00C477A0" w:rsidRPr="00CA2C6A" w14:paraId="5EBE74F7" w14:textId="77777777" w:rsidTr="00E97BE1">
        <w:trPr>
          <w:trHeight w:val="225"/>
        </w:trPr>
        <w:tc>
          <w:tcPr>
            <w:tcW w:w="5227" w:type="dxa"/>
            <w:vMerge/>
            <w:tcBorders>
              <w:right w:val="single" w:sz="4" w:space="0" w:color="auto"/>
            </w:tcBorders>
            <w:vAlign w:val="center"/>
            <w:hideMark/>
          </w:tcPr>
          <w:p w14:paraId="0BB26F24" w14:textId="77777777" w:rsidR="00C477A0" w:rsidRPr="00CA2C6A" w:rsidRDefault="00C477A0" w:rsidP="00AD7C7E">
            <w:pPr>
              <w:widowControl/>
              <w:rPr>
                <w:rFonts w:ascii="Arial" w:hAnsi="Arial" w:cs="Arial"/>
                <w:b/>
                <w:bCs/>
                <w:snapToGrid/>
                <w:szCs w:val="16"/>
                <w:lang w:val="en-US"/>
              </w:rPr>
            </w:pPr>
          </w:p>
        </w:tc>
        <w:tc>
          <w:tcPr>
            <w:tcW w:w="567" w:type="dxa"/>
            <w:vMerge/>
            <w:tcBorders>
              <w:top w:val="single" w:sz="4" w:space="0" w:color="auto"/>
              <w:left w:val="single" w:sz="4" w:space="0" w:color="auto"/>
              <w:right w:val="single" w:sz="4" w:space="0" w:color="auto"/>
            </w:tcBorders>
            <w:vAlign w:val="center"/>
            <w:hideMark/>
          </w:tcPr>
          <w:p w14:paraId="575E755E" w14:textId="77777777" w:rsidR="00C477A0" w:rsidRPr="00CA2C6A" w:rsidRDefault="00C477A0" w:rsidP="00AD7C7E">
            <w:pPr>
              <w:widowControl/>
              <w:rPr>
                <w:rFonts w:ascii="Arial" w:hAnsi="Arial" w:cs="Arial"/>
                <w:b/>
                <w:bCs/>
                <w:snapToGrid/>
                <w:szCs w:val="16"/>
                <w:lang w:val="en-US"/>
              </w:rPr>
            </w:pP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DC98751" w14:textId="77777777" w:rsidR="00C477A0" w:rsidRPr="00CA2C6A" w:rsidRDefault="00C477A0" w:rsidP="00AD7C7E">
            <w:pPr>
              <w:widowControl/>
              <w:jc w:val="center"/>
              <w:rPr>
                <w:rFonts w:ascii="Arial" w:hAnsi="Arial" w:cs="Arial"/>
                <w:b/>
                <w:bCs/>
                <w:snapToGrid/>
                <w:szCs w:val="16"/>
                <w:lang w:val="en-US"/>
              </w:rPr>
            </w:pPr>
            <w:r>
              <w:rPr>
                <w:rFonts w:ascii="Arial" w:hAnsi="Arial" w:cs="Arial"/>
                <w:b/>
                <w:bCs/>
                <w:snapToGrid/>
                <w:szCs w:val="16"/>
                <w:lang w:val="en-US"/>
              </w:rPr>
              <w:t>1</w:t>
            </w:r>
          </w:p>
        </w:tc>
        <w:tc>
          <w:tcPr>
            <w:tcW w:w="1134" w:type="dxa"/>
            <w:tcBorders>
              <w:top w:val="nil"/>
              <w:left w:val="nil"/>
              <w:bottom w:val="single" w:sz="4" w:space="0" w:color="auto"/>
              <w:right w:val="single" w:sz="4" w:space="0" w:color="auto"/>
            </w:tcBorders>
            <w:shd w:val="clear" w:color="auto" w:fill="auto"/>
            <w:noWrap/>
            <w:vAlign w:val="bottom"/>
            <w:hideMark/>
          </w:tcPr>
          <w:p w14:paraId="1759050C" w14:textId="77777777" w:rsidR="00C477A0" w:rsidRPr="00CA2C6A" w:rsidRDefault="00C477A0" w:rsidP="00AD7C7E">
            <w:pPr>
              <w:widowControl/>
              <w:jc w:val="center"/>
              <w:rPr>
                <w:rFonts w:ascii="Arial" w:hAnsi="Arial" w:cs="Arial"/>
                <w:b/>
                <w:bCs/>
                <w:snapToGrid/>
                <w:szCs w:val="16"/>
                <w:lang w:val="en-US"/>
              </w:rPr>
            </w:pPr>
            <w:r>
              <w:rPr>
                <w:rFonts w:ascii="Arial" w:hAnsi="Arial" w:cs="Arial"/>
                <w:b/>
                <w:bCs/>
                <w:snapToGrid/>
                <w:szCs w:val="16"/>
                <w:lang w:val="en-US"/>
              </w:rPr>
              <w:t>2</w:t>
            </w:r>
          </w:p>
        </w:tc>
        <w:tc>
          <w:tcPr>
            <w:tcW w:w="1134" w:type="dxa"/>
            <w:tcBorders>
              <w:top w:val="nil"/>
              <w:left w:val="nil"/>
              <w:bottom w:val="single" w:sz="4" w:space="0" w:color="auto"/>
              <w:right w:val="single" w:sz="4" w:space="0" w:color="auto"/>
            </w:tcBorders>
            <w:shd w:val="clear" w:color="auto" w:fill="auto"/>
            <w:noWrap/>
            <w:vAlign w:val="bottom"/>
            <w:hideMark/>
          </w:tcPr>
          <w:p w14:paraId="4D234FEF" w14:textId="77777777" w:rsidR="00C477A0" w:rsidRPr="00CA2C6A" w:rsidRDefault="00C477A0" w:rsidP="00AD7C7E">
            <w:pPr>
              <w:widowControl/>
              <w:jc w:val="center"/>
              <w:rPr>
                <w:rFonts w:ascii="Arial" w:hAnsi="Arial" w:cs="Arial"/>
                <w:b/>
                <w:bCs/>
                <w:snapToGrid/>
                <w:szCs w:val="16"/>
                <w:lang w:val="en-US"/>
              </w:rPr>
            </w:pPr>
            <w:r>
              <w:rPr>
                <w:rFonts w:ascii="Arial" w:hAnsi="Arial" w:cs="Arial"/>
                <w:b/>
                <w:bCs/>
                <w:snapToGrid/>
                <w:szCs w:val="16"/>
                <w:lang w:val="en-US"/>
              </w:rPr>
              <w:t>3</w:t>
            </w:r>
          </w:p>
        </w:tc>
      </w:tr>
      <w:tr w:rsidR="00C477A0" w:rsidRPr="00CA2C6A" w14:paraId="2E5227C6" w14:textId="77777777" w:rsidTr="7A9A50D9">
        <w:trPr>
          <w:trHeight w:val="225"/>
        </w:trPr>
        <w:tc>
          <w:tcPr>
            <w:tcW w:w="5227" w:type="dxa"/>
            <w:tcBorders>
              <w:top w:val="single" w:sz="4" w:space="0" w:color="auto"/>
              <w:left w:val="nil"/>
              <w:bottom w:val="nil"/>
              <w:right w:val="single" w:sz="4" w:space="0" w:color="auto"/>
            </w:tcBorders>
            <w:shd w:val="clear" w:color="auto" w:fill="auto"/>
            <w:noWrap/>
            <w:vAlign w:val="bottom"/>
            <w:hideMark/>
          </w:tcPr>
          <w:p w14:paraId="4B9A0C35"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 xml:space="preserve">Cash and balances with central bank </w:t>
            </w:r>
          </w:p>
        </w:tc>
        <w:tc>
          <w:tcPr>
            <w:tcW w:w="567" w:type="dxa"/>
            <w:tcBorders>
              <w:top w:val="nil"/>
              <w:left w:val="nil"/>
              <w:bottom w:val="nil"/>
              <w:right w:val="single" w:sz="4" w:space="0" w:color="auto"/>
            </w:tcBorders>
            <w:shd w:val="clear" w:color="auto" w:fill="auto"/>
            <w:noWrap/>
            <w:vAlign w:val="center"/>
            <w:hideMark/>
          </w:tcPr>
          <w:p w14:paraId="6FD33D5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5E54EF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913D052"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82BAB2A" w14:textId="77777777" w:rsidR="00C477A0" w:rsidRPr="00CA2C6A" w:rsidRDefault="00C477A0" w:rsidP="00AD7C7E">
            <w:pPr>
              <w:widowControl/>
              <w:rPr>
                <w:rFonts w:ascii="Arial" w:hAnsi="Arial" w:cs="Arial"/>
                <w:snapToGrid/>
                <w:szCs w:val="16"/>
                <w:lang w:val="en-US"/>
              </w:rPr>
            </w:pPr>
          </w:p>
        </w:tc>
      </w:tr>
      <w:tr w:rsidR="00C477A0" w:rsidRPr="00CA2C6A" w14:paraId="198C242D"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20CCB5A4"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Short term negotiable securities</w:t>
            </w:r>
            <w:r>
              <w:rPr>
                <w:rFonts w:ascii="Arial" w:hAnsi="Arial" w:cs="Arial"/>
                <w:snapToGrid/>
                <w:szCs w:val="16"/>
                <w:lang w:val="en-US"/>
              </w:rPr>
              <w:t xml:space="preserve"> </w:t>
            </w:r>
            <w:r w:rsidRPr="00C03584">
              <w:rPr>
                <w:rFonts w:ascii="Arial" w:hAnsi="Arial" w:cs="Arial"/>
                <w:snapToGrid/>
                <w:szCs w:val="16"/>
                <w:lang w:val="en-US"/>
              </w:rPr>
              <w:t>(total of items 3 to 5)</w:t>
            </w:r>
          </w:p>
        </w:tc>
        <w:tc>
          <w:tcPr>
            <w:tcW w:w="567" w:type="dxa"/>
            <w:tcBorders>
              <w:top w:val="nil"/>
              <w:left w:val="nil"/>
              <w:bottom w:val="nil"/>
              <w:right w:val="single" w:sz="4" w:space="0" w:color="auto"/>
            </w:tcBorders>
            <w:shd w:val="clear" w:color="auto" w:fill="auto"/>
            <w:noWrap/>
            <w:vAlign w:val="center"/>
            <w:hideMark/>
          </w:tcPr>
          <w:p w14:paraId="68611ED4"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0E8AB71"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905F4A1"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4869196" w14:textId="77777777" w:rsidR="00C477A0" w:rsidRPr="00CA2C6A" w:rsidRDefault="00C477A0" w:rsidP="00AD7C7E">
            <w:pPr>
              <w:widowControl/>
              <w:rPr>
                <w:rFonts w:ascii="Arial" w:hAnsi="Arial" w:cs="Arial"/>
                <w:snapToGrid/>
                <w:szCs w:val="16"/>
                <w:lang w:val="en-US"/>
              </w:rPr>
            </w:pPr>
          </w:p>
        </w:tc>
      </w:tr>
      <w:tr w:rsidR="00C477A0" w:rsidRPr="00CA2C6A" w14:paraId="696E415E"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30548F6A" w14:textId="77777777" w:rsidR="00C477A0" w:rsidRDefault="00C477A0" w:rsidP="00AD7C7E">
            <w:pPr>
              <w:widowControl/>
              <w:ind w:left="238"/>
              <w:rPr>
                <w:rFonts w:ascii="Arial" w:hAnsi="Arial" w:cs="Arial"/>
                <w:snapToGrid/>
                <w:szCs w:val="16"/>
                <w:lang w:val="en-US"/>
              </w:rPr>
            </w:pPr>
            <w:r w:rsidRPr="00C03584">
              <w:rPr>
                <w:rFonts w:ascii="Arial" w:hAnsi="Arial" w:cs="Arial"/>
                <w:snapToGrid/>
                <w:szCs w:val="16"/>
                <w:lang w:val="en-US"/>
              </w:rPr>
              <w:t>Negotiable certificates of deposit</w:t>
            </w:r>
          </w:p>
        </w:tc>
        <w:tc>
          <w:tcPr>
            <w:tcW w:w="567" w:type="dxa"/>
            <w:tcBorders>
              <w:top w:val="nil"/>
              <w:left w:val="nil"/>
              <w:bottom w:val="nil"/>
              <w:right w:val="single" w:sz="4" w:space="0" w:color="auto"/>
            </w:tcBorders>
            <w:shd w:val="clear" w:color="auto" w:fill="auto"/>
            <w:noWrap/>
            <w:vAlign w:val="center"/>
            <w:hideMark/>
          </w:tcPr>
          <w:p w14:paraId="370EB0C5"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9A0588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771CAAD"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3792431" w14:textId="77777777" w:rsidR="00C477A0" w:rsidRPr="00CA2C6A" w:rsidRDefault="00C477A0" w:rsidP="00AD7C7E">
            <w:pPr>
              <w:widowControl/>
              <w:rPr>
                <w:rFonts w:ascii="Arial" w:hAnsi="Arial" w:cs="Arial"/>
                <w:snapToGrid/>
                <w:szCs w:val="16"/>
                <w:lang w:val="en-US"/>
              </w:rPr>
            </w:pPr>
          </w:p>
        </w:tc>
      </w:tr>
      <w:tr w:rsidR="00C477A0" w:rsidRPr="00CA2C6A" w14:paraId="06C24C89"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45CE9D9F" w14:textId="77777777" w:rsidR="00C477A0" w:rsidRDefault="00C477A0" w:rsidP="00AD7C7E">
            <w:pPr>
              <w:widowControl/>
              <w:ind w:left="238"/>
              <w:rPr>
                <w:rFonts w:ascii="Arial" w:hAnsi="Arial" w:cs="Arial"/>
                <w:snapToGrid/>
                <w:szCs w:val="16"/>
                <w:lang w:val="en-US"/>
              </w:rPr>
            </w:pPr>
            <w:r w:rsidRPr="00C03584">
              <w:rPr>
                <w:rFonts w:ascii="Arial" w:hAnsi="Arial" w:cs="Arial"/>
                <w:snapToGrid/>
                <w:szCs w:val="16"/>
                <w:lang w:val="en-US"/>
              </w:rPr>
              <w:t>Treasury bills</w:t>
            </w:r>
          </w:p>
        </w:tc>
        <w:tc>
          <w:tcPr>
            <w:tcW w:w="567" w:type="dxa"/>
            <w:tcBorders>
              <w:top w:val="nil"/>
              <w:left w:val="nil"/>
              <w:bottom w:val="nil"/>
              <w:right w:val="single" w:sz="4" w:space="0" w:color="auto"/>
            </w:tcBorders>
            <w:shd w:val="clear" w:color="auto" w:fill="auto"/>
            <w:noWrap/>
            <w:vAlign w:val="center"/>
            <w:hideMark/>
          </w:tcPr>
          <w:p w14:paraId="2281BAE0"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5EADC3E"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E10318D"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E49F82A" w14:textId="77777777" w:rsidR="00C477A0" w:rsidRPr="00CA2C6A" w:rsidRDefault="00C477A0" w:rsidP="00AD7C7E">
            <w:pPr>
              <w:widowControl/>
              <w:rPr>
                <w:rFonts w:ascii="Arial" w:hAnsi="Arial" w:cs="Arial"/>
                <w:snapToGrid/>
                <w:szCs w:val="16"/>
                <w:lang w:val="en-US"/>
              </w:rPr>
            </w:pPr>
          </w:p>
        </w:tc>
      </w:tr>
      <w:tr w:rsidR="00C477A0" w:rsidRPr="00CA2C6A" w14:paraId="5B1EEF81"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66FEDF1C" w14:textId="77777777" w:rsidR="00C477A0" w:rsidRDefault="00C477A0" w:rsidP="00AD7C7E">
            <w:pPr>
              <w:widowControl/>
              <w:ind w:left="238"/>
              <w:rPr>
                <w:rFonts w:ascii="Arial" w:hAnsi="Arial" w:cs="Arial"/>
                <w:snapToGrid/>
                <w:szCs w:val="16"/>
                <w:lang w:val="en-US"/>
              </w:rPr>
            </w:pPr>
            <w:r w:rsidRPr="00C03584">
              <w:rPr>
                <w:rFonts w:ascii="Arial" w:hAnsi="Arial" w:cs="Arial"/>
                <w:snapToGrid/>
                <w:szCs w:val="16"/>
                <w:lang w:val="en-US"/>
              </w:rPr>
              <w:t>Other</w:t>
            </w:r>
          </w:p>
        </w:tc>
        <w:tc>
          <w:tcPr>
            <w:tcW w:w="567" w:type="dxa"/>
            <w:tcBorders>
              <w:top w:val="nil"/>
              <w:left w:val="nil"/>
              <w:bottom w:val="nil"/>
              <w:right w:val="single" w:sz="4" w:space="0" w:color="auto"/>
            </w:tcBorders>
            <w:shd w:val="clear" w:color="auto" w:fill="auto"/>
            <w:noWrap/>
            <w:vAlign w:val="center"/>
            <w:hideMark/>
          </w:tcPr>
          <w:p w14:paraId="5AC22FFA"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6B77EDB"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88A8D1F"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654B7E0" w14:textId="77777777" w:rsidR="00C477A0" w:rsidRPr="00CA2C6A" w:rsidRDefault="00C477A0" w:rsidP="00AD7C7E">
            <w:pPr>
              <w:widowControl/>
              <w:rPr>
                <w:rFonts w:ascii="Arial" w:hAnsi="Arial" w:cs="Arial"/>
                <w:snapToGrid/>
                <w:szCs w:val="16"/>
                <w:lang w:val="en-US"/>
              </w:rPr>
            </w:pPr>
          </w:p>
        </w:tc>
      </w:tr>
      <w:tr w:rsidR="00C477A0" w:rsidRPr="00CA2C6A" w14:paraId="398446C5"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4CD70D9E"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 xml:space="preserve">Loans and advances to customers (item </w:t>
            </w:r>
            <w:r>
              <w:rPr>
                <w:rFonts w:ascii="Arial" w:hAnsi="Arial" w:cs="Arial"/>
                <w:snapToGrid/>
                <w:szCs w:val="16"/>
                <w:lang w:val="en-US"/>
              </w:rPr>
              <w:t>7</w:t>
            </w:r>
            <w:r w:rsidRPr="00CA2C6A">
              <w:rPr>
                <w:rFonts w:ascii="Arial" w:hAnsi="Arial" w:cs="Arial"/>
                <w:snapToGrid/>
                <w:szCs w:val="16"/>
                <w:lang w:val="en-US"/>
              </w:rPr>
              <w:t xml:space="preserve"> less item </w:t>
            </w:r>
            <w:r>
              <w:rPr>
                <w:rFonts w:ascii="Arial" w:hAnsi="Arial" w:cs="Arial"/>
                <w:snapToGrid/>
                <w:szCs w:val="16"/>
                <w:lang w:val="en-US"/>
              </w:rPr>
              <w:t>18</w:t>
            </w:r>
            <w:r w:rsidRPr="00CA2C6A">
              <w:rPr>
                <w:rFonts w:ascii="Arial" w:hAnsi="Arial" w:cs="Arial"/>
                <w:snapToGrid/>
                <w:szCs w:val="16"/>
                <w:lang w:val="en-US"/>
              </w:rPr>
              <w:t>)</w:t>
            </w:r>
          </w:p>
        </w:tc>
        <w:tc>
          <w:tcPr>
            <w:tcW w:w="567" w:type="dxa"/>
            <w:tcBorders>
              <w:top w:val="nil"/>
              <w:left w:val="nil"/>
              <w:bottom w:val="nil"/>
              <w:right w:val="single" w:sz="4" w:space="0" w:color="auto"/>
            </w:tcBorders>
            <w:shd w:val="clear" w:color="auto" w:fill="auto"/>
            <w:noWrap/>
            <w:vAlign w:val="center"/>
            <w:hideMark/>
          </w:tcPr>
          <w:p w14:paraId="7132337F"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DEE8BD2"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376B45B"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BF1E252" w14:textId="77777777" w:rsidR="00C477A0" w:rsidRPr="00CA2C6A" w:rsidRDefault="00C477A0" w:rsidP="00AD7C7E">
            <w:pPr>
              <w:widowControl/>
              <w:rPr>
                <w:rFonts w:ascii="Arial" w:hAnsi="Arial" w:cs="Arial"/>
                <w:snapToGrid/>
                <w:szCs w:val="16"/>
                <w:lang w:val="en-US"/>
              </w:rPr>
            </w:pPr>
          </w:p>
        </w:tc>
      </w:tr>
      <w:tr w:rsidR="00C477A0" w:rsidRPr="00CA2C6A" w14:paraId="7CBEB2B7"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229BCB76"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Gross loans and advances (total of items </w:t>
            </w:r>
            <w:r>
              <w:rPr>
                <w:rFonts w:ascii="Arial" w:hAnsi="Arial" w:cs="Arial"/>
                <w:snapToGrid/>
                <w:szCs w:val="16"/>
                <w:lang w:val="en-US"/>
              </w:rPr>
              <w:t>8</w:t>
            </w:r>
            <w:r w:rsidRPr="00CA2C6A">
              <w:rPr>
                <w:rFonts w:ascii="Arial" w:hAnsi="Arial" w:cs="Arial"/>
                <w:snapToGrid/>
                <w:szCs w:val="16"/>
                <w:lang w:val="en-US"/>
              </w:rPr>
              <w:t xml:space="preserve"> to </w:t>
            </w:r>
            <w:r>
              <w:rPr>
                <w:rFonts w:ascii="Arial" w:hAnsi="Arial" w:cs="Arial"/>
                <w:snapToGrid/>
                <w:szCs w:val="16"/>
                <w:lang w:val="en-US"/>
              </w:rPr>
              <w:t>17</w:t>
            </w:r>
            <w:r w:rsidRPr="00CA2C6A">
              <w:rPr>
                <w:rFonts w:ascii="Arial" w:hAnsi="Arial" w:cs="Arial"/>
                <w:snapToGrid/>
                <w:szCs w:val="16"/>
                <w:lang w:val="en-US"/>
              </w:rPr>
              <w:t>)</w:t>
            </w:r>
          </w:p>
        </w:tc>
        <w:tc>
          <w:tcPr>
            <w:tcW w:w="567" w:type="dxa"/>
            <w:tcBorders>
              <w:top w:val="nil"/>
              <w:left w:val="nil"/>
              <w:bottom w:val="nil"/>
              <w:right w:val="single" w:sz="4" w:space="0" w:color="auto"/>
            </w:tcBorders>
            <w:shd w:val="clear" w:color="auto" w:fill="auto"/>
            <w:noWrap/>
            <w:vAlign w:val="center"/>
            <w:hideMark/>
          </w:tcPr>
          <w:p w14:paraId="4DD923D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E3FDA60"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2A9595D"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5D5F904" w14:textId="77777777" w:rsidR="00C477A0" w:rsidRPr="00CA2C6A" w:rsidRDefault="00C477A0" w:rsidP="00AD7C7E">
            <w:pPr>
              <w:widowControl/>
              <w:rPr>
                <w:rFonts w:ascii="Arial" w:hAnsi="Arial" w:cs="Arial"/>
                <w:snapToGrid/>
                <w:szCs w:val="16"/>
                <w:lang w:val="en-US"/>
              </w:rPr>
            </w:pPr>
          </w:p>
        </w:tc>
      </w:tr>
      <w:tr w:rsidR="00C477A0" w:rsidRPr="00CA2C6A" w14:paraId="2F910C9D"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3ADB1363"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Home loans </w:t>
            </w:r>
          </w:p>
        </w:tc>
        <w:tc>
          <w:tcPr>
            <w:tcW w:w="567" w:type="dxa"/>
            <w:tcBorders>
              <w:top w:val="nil"/>
              <w:left w:val="nil"/>
              <w:bottom w:val="nil"/>
              <w:right w:val="single" w:sz="4" w:space="0" w:color="auto"/>
            </w:tcBorders>
            <w:shd w:val="clear" w:color="auto" w:fill="auto"/>
            <w:noWrap/>
            <w:vAlign w:val="center"/>
            <w:hideMark/>
          </w:tcPr>
          <w:p w14:paraId="01838F04"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F123BF6"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99305FC"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859940A" w14:textId="77777777" w:rsidR="00C477A0" w:rsidRPr="00CA2C6A" w:rsidRDefault="00C477A0" w:rsidP="00AD7C7E">
            <w:pPr>
              <w:widowControl/>
              <w:rPr>
                <w:rFonts w:ascii="Arial" w:hAnsi="Arial" w:cs="Arial"/>
                <w:snapToGrid/>
                <w:szCs w:val="16"/>
                <w:lang w:val="en-US"/>
              </w:rPr>
            </w:pPr>
          </w:p>
        </w:tc>
      </w:tr>
      <w:tr w:rsidR="00C477A0" w:rsidRPr="00CA2C6A" w14:paraId="4791564F"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6A9DB9BA"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Commercial Mortgages </w:t>
            </w:r>
          </w:p>
        </w:tc>
        <w:tc>
          <w:tcPr>
            <w:tcW w:w="567" w:type="dxa"/>
            <w:tcBorders>
              <w:top w:val="nil"/>
              <w:left w:val="nil"/>
              <w:bottom w:val="nil"/>
              <w:right w:val="single" w:sz="4" w:space="0" w:color="auto"/>
            </w:tcBorders>
            <w:shd w:val="clear" w:color="auto" w:fill="auto"/>
            <w:noWrap/>
            <w:vAlign w:val="center"/>
            <w:hideMark/>
          </w:tcPr>
          <w:p w14:paraId="3FEAF47B"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3B1D958"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8EBC37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7B64C14" w14:textId="77777777" w:rsidR="00C477A0" w:rsidRPr="00CA2C6A" w:rsidRDefault="00C477A0" w:rsidP="00AD7C7E">
            <w:pPr>
              <w:widowControl/>
              <w:rPr>
                <w:rFonts w:ascii="Arial" w:hAnsi="Arial" w:cs="Arial"/>
                <w:snapToGrid/>
                <w:szCs w:val="16"/>
                <w:lang w:val="en-US"/>
              </w:rPr>
            </w:pPr>
          </w:p>
        </w:tc>
      </w:tr>
      <w:tr w:rsidR="00C477A0" w:rsidRPr="00CA2C6A" w14:paraId="18E3E867"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2DA8F3A3"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Credit cards</w:t>
            </w:r>
          </w:p>
        </w:tc>
        <w:tc>
          <w:tcPr>
            <w:tcW w:w="567" w:type="dxa"/>
            <w:tcBorders>
              <w:top w:val="nil"/>
              <w:left w:val="nil"/>
              <w:bottom w:val="nil"/>
              <w:right w:val="single" w:sz="4" w:space="0" w:color="auto"/>
            </w:tcBorders>
            <w:shd w:val="clear" w:color="auto" w:fill="auto"/>
            <w:noWrap/>
            <w:vAlign w:val="center"/>
            <w:hideMark/>
          </w:tcPr>
          <w:p w14:paraId="45976D03"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D3DD9CA"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8D90216"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831C875" w14:textId="77777777" w:rsidR="00C477A0" w:rsidRPr="00CA2C6A" w:rsidRDefault="00C477A0" w:rsidP="00AD7C7E">
            <w:pPr>
              <w:widowControl/>
              <w:rPr>
                <w:rFonts w:ascii="Arial" w:hAnsi="Arial" w:cs="Arial"/>
                <w:snapToGrid/>
                <w:szCs w:val="16"/>
                <w:lang w:val="en-US"/>
              </w:rPr>
            </w:pPr>
          </w:p>
        </w:tc>
      </w:tr>
      <w:tr w:rsidR="00C477A0" w:rsidRPr="00CA2C6A" w14:paraId="167F84E0"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7A577E39"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Lease and instalment debtors</w:t>
            </w:r>
          </w:p>
        </w:tc>
        <w:tc>
          <w:tcPr>
            <w:tcW w:w="567" w:type="dxa"/>
            <w:tcBorders>
              <w:top w:val="nil"/>
              <w:left w:val="nil"/>
              <w:bottom w:val="nil"/>
              <w:right w:val="single" w:sz="4" w:space="0" w:color="auto"/>
            </w:tcBorders>
            <w:shd w:val="clear" w:color="auto" w:fill="auto"/>
            <w:noWrap/>
            <w:vAlign w:val="center"/>
            <w:hideMark/>
          </w:tcPr>
          <w:p w14:paraId="09924380"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B344377"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F0D0E63"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2EDC3DC" w14:textId="77777777" w:rsidR="00C477A0" w:rsidRPr="00CA2C6A" w:rsidRDefault="00C477A0" w:rsidP="00AD7C7E">
            <w:pPr>
              <w:widowControl/>
              <w:rPr>
                <w:rFonts w:ascii="Arial" w:hAnsi="Arial" w:cs="Arial"/>
                <w:snapToGrid/>
                <w:szCs w:val="16"/>
                <w:lang w:val="en-US"/>
              </w:rPr>
            </w:pPr>
          </w:p>
        </w:tc>
      </w:tr>
      <w:tr w:rsidR="00C477A0" w:rsidRPr="00CA2C6A" w14:paraId="5CE4694D"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35193076"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Overdrafts </w:t>
            </w:r>
          </w:p>
        </w:tc>
        <w:tc>
          <w:tcPr>
            <w:tcW w:w="567" w:type="dxa"/>
            <w:tcBorders>
              <w:top w:val="nil"/>
              <w:left w:val="nil"/>
              <w:bottom w:val="nil"/>
              <w:right w:val="single" w:sz="4" w:space="0" w:color="auto"/>
            </w:tcBorders>
            <w:shd w:val="clear" w:color="auto" w:fill="auto"/>
            <w:noWrap/>
            <w:vAlign w:val="center"/>
            <w:hideMark/>
          </w:tcPr>
          <w:p w14:paraId="2264E35B"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372CE49"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6609126"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1AD3559" w14:textId="77777777" w:rsidR="00C477A0" w:rsidRPr="00CA2C6A" w:rsidRDefault="00C477A0" w:rsidP="00AD7C7E">
            <w:pPr>
              <w:widowControl/>
              <w:rPr>
                <w:rFonts w:ascii="Arial" w:hAnsi="Arial" w:cs="Arial"/>
                <w:snapToGrid/>
                <w:szCs w:val="16"/>
                <w:lang w:val="en-US"/>
              </w:rPr>
            </w:pPr>
          </w:p>
        </w:tc>
      </w:tr>
      <w:tr w:rsidR="00C477A0" w:rsidRPr="00CA2C6A" w14:paraId="28B56F38"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41A8A43C"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Redeemable preference shares and other equivalent instruments</w:t>
            </w:r>
          </w:p>
        </w:tc>
        <w:tc>
          <w:tcPr>
            <w:tcW w:w="567" w:type="dxa"/>
            <w:tcBorders>
              <w:top w:val="nil"/>
              <w:left w:val="nil"/>
              <w:bottom w:val="nil"/>
              <w:right w:val="single" w:sz="4" w:space="0" w:color="auto"/>
            </w:tcBorders>
            <w:shd w:val="clear" w:color="auto" w:fill="auto"/>
            <w:noWrap/>
            <w:vAlign w:val="center"/>
            <w:hideMark/>
          </w:tcPr>
          <w:p w14:paraId="7DB175E6"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C04EC2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3E511F4"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5EE7970" w14:textId="77777777" w:rsidR="00C477A0" w:rsidRPr="00CA2C6A" w:rsidRDefault="00C477A0" w:rsidP="00AD7C7E">
            <w:pPr>
              <w:widowControl/>
              <w:rPr>
                <w:rFonts w:ascii="Arial" w:hAnsi="Arial" w:cs="Arial"/>
                <w:snapToGrid/>
                <w:szCs w:val="16"/>
                <w:lang w:val="en-US"/>
              </w:rPr>
            </w:pPr>
          </w:p>
        </w:tc>
      </w:tr>
      <w:tr w:rsidR="00C477A0" w:rsidRPr="00CA2C6A" w14:paraId="5433B155"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53786D4B"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Trade other bills and bankers acceptances </w:t>
            </w:r>
          </w:p>
        </w:tc>
        <w:tc>
          <w:tcPr>
            <w:tcW w:w="567" w:type="dxa"/>
            <w:tcBorders>
              <w:top w:val="nil"/>
              <w:left w:val="nil"/>
              <w:bottom w:val="nil"/>
              <w:right w:val="single" w:sz="4" w:space="0" w:color="auto"/>
            </w:tcBorders>
            <w:shd w:val="clear" w:color="auto" w:fill="auto"/>
            <w:noWrap/>
            <w:vAlign w:val="center"/>
            <w:hideMark/>
          </w:tcPr>
          <w:p w14:paraId="4E05A7B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9FF1C26"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AE7B864"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699C553" w14:textId="77777777" w:rsidR="00C477A0" w:rsidRPr="00CA2C6A" w:rsidRDefault="00C477A0" w:rsidP="00AD7C7E">
            <w:pPr>
              <w:widowControl/>
              <w:rPr>
                <w:rFonts w:ascii="Arial" w:hAnsi="Arial" w:cs="Arial"/>
                <w:snapToGrid/>
                <w:szCs w:val="16"/>
                <w:lang w:val="en-US"/>
              </w:rPr>
            </w:pPr>
          </w:p>
        </w:tc>
      </w:tr>
      <w:tr w:rsidR="00C477A0" w:rsidRPr="00CA2C6A" w14:paraId="63B6752C"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5E26DBD9"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Term loans </w:t>
            </w:r>
          </w:p>
        </w:tc>
        <w:tc>
          <w:tcPr>
            <w:tcW w:w="567" w:type="dxa"/>
            <w:tcBorders>
              <w:top w:val="nil"/>
              <w:left w:val="nil"/>
              <w:bottom w:val="nil"/>
              <w:right w:val="single" w:sz="4" w:space="0" w:color="auto"/>
            </w:tcBorders>
            <w:shd w:val="clear" w:color="auto" w:fill="auto"/>
            <w:noWrap/>
            <w:vAlign w:val="center"/>
            <w:hideMark/>
          </w:tcPr>
          <w:p w14:paraId="13CD0919"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BE2C1D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53288E8"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EBAEA2B" w14:textId="77777777" w:rsidR="00C477A0" w:rsidRPr="00CA2C6A" w:rsidRDefault="00C477A0" w:rsidP="00AD7C7E">
            <w:pPr>
              <w:widowControl/>
              <w:rPr>
                <w:rFonts w:ascii="Arial" w:hAnsi="Arial" w:cs="Arial"/>
                <w:snapToGrid/>
                <w:szCs w:val="16"/>
                <w:lang w:val="en-US"/>
              </w:rPr>
            </w:pPr>
          </w:p>
        </w:tc>
      </w:tr>
      <w:tr w:rsidR="00C477A0" w:rsidRPr="00CA2C6A" w14:paraId="673A8D89"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69B9F512"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Loans granted/ deposits placed under resale agreements</w:t>
            </w:r>
          </w:p>
        </w:tc>
        <w:tc>
          <w:tcPr>
            <w:tcW w:w="567" w:type="dxa"/>
            <w:tcBorders>
              <w:top w:val="nil"/>
              <w:left w:val="nil"/>
              <w:bottom w:val="nil"/>
              <w:right w:val="single" w:sz="4" w:space="0" w:color="auto"/>
            </w:tcBorders>
            <w:shd w:val="clear" w:color="auto" w:fill="auto"/>
            <w:noWrap/>
            <w:vAlign w:val="center"/>
            <w:hideMark/>
          </w:tcPr>
          <w:p w14:paraId="1DFB9672"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7C7644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75E37CF"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48FAF08" w14:textId="77777777" w:rsidR="00C477A0" w:rsidRPr="00CA2C6A" w:rsidRDefault="00C477A0" w:rsidP="00AD7C7E">
            <w:pPr>
              <w:widowControl/>
              <w:rPr>
                <w:rFonts w:ascii="Arial" w:hAnsi="Arial" w:cs="Arial"/>
                <w:snapToGrid/>
                <w:szCs w:val="16"/>
                <w:lang w:val="en-US"/>
              </w:rPr>
            </w:pPr>
          </w:p>
        </w:tc>
      </w:tr>
      <w:tr w:rsidR="00C477A0" w:rsidRPr="00CA2C6A" w14:paraId="3FE06C71" w14:textId="77777777" w:rsidTr="7A9A50D9">
        <w:trPr>
          <w:trHeight w:val="225"/>
        </w:trPr>
        <w:tc>
          <w:tcPr>
            <w:tcW w:w="5227" w:type="dxa"/>
            <w:tcBorders>
              <w:top w:val="nil"/>
              <w:left w:val="nil"/>
              <w:bottom w:val="nil"/>
              <w:right w:val="nil"/>
            </w:tcBorders>
            <w:shd w:val="clear" w:color="auto" w:fill="auto"/>
            <w:noWrap/>
            <w:vAlign w:val="bottom"/>
            <w:hideMark/>
          </w:tcPr>
          <w:p w14:paraId="4C54B37C"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Other loans to customers and clients </w:t>
            </w:r>
          </w:p>
        </w:tc>
        <w:tc>
          <w:tcPr>
            <w:tcW w:w="567" w:type="dxa"/>
            <w:tcBorders>
              <w:top w:val="nil"/>
              <w:left w:val="single" w:sz="4" w:space="0" w:color="auto"/>
              <w:bottom w:val="nil"/>
              <w:right w:val="single" w:sz="4" w:space="0" w:color="auto"/>
            </w:tcBorders>
            <w:shd w:val="clear" w:color="auto" w:fill="auto"/>
            <w:noWrap/>
            <w:vAlign w:val="center"/>
            <w:hideMark/>
          </w:tcPr>
          <w:p w14:paraId="6876796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41C710F"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22A23F6"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5B29A90" w14:textId="77777777" w:rsidR="00C477A0" w:rsidRPr="00CA2C6A" w:rsidRDefault="00C477A0" w:rsidP="00AD7C7E">
            <w:pPr>
              <w:widowControl/>
              <w:rPr>
                <w:rFonts w:ascii="Arial" w:hAnsi="Arial" w:cs="Arial"/>
                <w:snapToGrid/>
                <w:szCs w:val="16"/>
                <w:lang w:val="en-US"/>
              </w:rPr>
            </w:pPr>
          </w:p>
        </w:tc>
      </w:tr>
      <w:tr w:rsidR="00C477A0" w:rsidRPr="00CA2C6A" w14:paraId="186A3563"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1FACF4A2" w14:textId="77777777" w:rsidR="00C477A0" w:rsidRDefault="00C477A0" w:rsidP="00AD7C7E">
            <w:pPr>
              <w:widowControl/>
              <w:ind w:left="238" w:firstLine="161"/>
              <w:rPr>
                <w:rFonts w:ascii="Arial" w:hAnsi="Arial" w:cs="Arial"/>
                <w:snapToGrid/>
                <w:szCs w:val="16"/>
                <w:lang w:val="en-US"/>
              </w:rPr>
            </w:pPr>
            <w:r w:rsidRPr="0006192A">
              <w:rPr>
                <w:rFonts w:ascii="Arial" w:hAnsi="Arial" w:cs="Arial"/>
                <w:b/>
                <w:snapToGrid/>
                <w:szCs w:val="16"/>
                <w:lang w:val="en-US"/>
              </w:rPr>
              <w:t>Less</w:t>
            </w:r>
            <w:r w:rsidRPr="00CA2C6A">
              <w:rPr>
                <w:rFonts w:ascii="Arial" w:hAnsi="Arial" w:cs="Arial"/>
                <w:snapToGrid/>
                <w:szCs w:val="16"/>
                <w:lang w:val="en-US"/>
              </w:rPr>
              <w:t xml:space="preserve">: credit impairments </w:t>
            </w:r>
          </w:p>
        </w:tc>
        <w:tc>
          <w:tcPr>
            <w:tcW w:w="567" w:type="dxa"/>
            <w:tcBorders>
              <w:top w:val="nil"/>
              <w:left w:val="nil"/>
              <w:bottom w:val="nil"/>
              <w:right w:val="single" w:sz="4" w:space="0" w:color="auto"/>
            </w:tcBorders>
            <w:shd w:val="clear" w:color="auto" w:fill="auto"/>
            <w:noWrap/>
            <w:vAlign w:val="center"/>
            <w:hideMark/>
          </w:tcPr>
          <w:p w14:paraId="4931AC90"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1B5F59E"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C9C780E"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9B679C4" w14:textId="77777777" w:rsidR="00C477A0" w:rsidRPr="00CA2C6A" w:rsidRDefault="00C477A0" w:rsidP="00AD7C7E">
            <w:pPr>
              <w:widowControl/>
              <w:rPr>
                <w:rFonts w:ascii="Arial" w:hAnsi="Arial" w:cs="Arial"/>
                <w:snapToGrid/>
                <w:szCs w:val="16"/>
                <w:lang w:val="en-US"/>
              </w:rPr>
            </w:pPr>
          </w:p>
        </w:tc>
      </w:tr>
      <w:tr w:rsidR="00C477A0" w:rsidRPr="00CA2C6A" w14:paraId="2145E654"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3D8EE0FF" w14:textId="77777777" w:rsidR="00C477A0" w:rsidRPr="001178EA" w:rsidRDefault="00C477A0" w:rsidP="00AD7C7E">
            <w:pPr>
              <w:widowControl/>
              <w:rPr>
                <w:rFonts w:ascii="Arial" w:hAnsi="Arial" w:cs="Arial"/>
                <w:snapToGrid/>
                <w:szCs w:val="16"/>
                <w:lang w:val="en-US"/>
              </w:rPr>
            </w:pPr>
            <w:r w:rsidRPr="001178EA">
              <w:rPr>
                <w:rFonts w:ascii="Arial" w:hAnsi="Arial" w:cs="Arial"/>
                <w:snapToGrid/>
                <w:szCs w:val="16"/>
                <w:lang w:val="en-US"/>
              </w:rPr>
              <w:t xml:space="preserve">Investment and trading securities (total of items </w:t>
            </w:r>
            <w:r>
              <w:rPr>
                <w:rFonts w:ascii="Arial" w:hAnsi="Arial" w:cs="Arial"/>
                <w:snapToGrid/>
                <w:szCs w:val="16"/>
                <w:lang w:val="en-US"/>
              </w:rPr>
              <w:t>20 to 24, less item 25)</w:t>
            </w:r>
          </w:p>
        </w:tc>
        <w:tc>
          <w:tcPr>
            <w:tcW w:w="567" w:type="dxa"/>
            <w:tcBorders>
              <w:top w:val="nil"/>
              <w:left w:val="nil"/>
              <w:bottom w:val="nil"/>
              <w:right w:val="single" w:sz="4" w:space="0" w:color="auto"/>
            </w:tcBorders>
            <w:shd w:val="clear" w:color="auto" w:fill="auto"/>
            <w:noWrap/>
            <w:vAlign w:val="center"/>
            <w:hideMark/>
          </w:tcPr>
          <w:p w14:paraId="2D5A5BCC"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E806DAF"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FFCC4D8"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F184618" w14:textId="77777777" w:rsidR="00C477A0" w:rsidRPr="00CA2C6A" w:rsidRDefault="00C477A0" w:rsidP="00AD7C7E">
            <w:pPr>
              <w:widowControl/>
              <w:rPr>
                <w:rFonts w:ascii="Arial" w:hAnsi="Arial" w:cs="Arial"/>
                <w:snapToGrid/>
                <w:szCs w:val="16"/>
                <w:lang w:val="en-US"/>
              </w:rPr>
            </w:pPr>
          </w:p>
        </w:tc>
      </w:tr>
      <w:tr w:rsidR="00C477A0" w:rsidRPr="00CA2C6A" w14:paraId="55A2F21A"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11A1F5AB"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Equities - Listed</w:t>
            </w:r>
          </w:p>
        </w:tc>
        <w:tc>
          <w:tcPr>
            <w:tcW w:w="567" w:type="dxa"/>
            <w:tcBorders>
              <w:top w:val="nil"/>
              <w:left w:val="nil"/>
              <w:bottom w:val="nil"/>
              <w:right w:val="single" w:sz="4" w:space="0" w:color="auto"/>
            </w:tcBorders>
            <w:shd w:val="clear" w:color="auto" w:fill="auto"/>
            <w:noWrap/>
            <w:vAlign w:val="center"/>
            <w:hideMark/>
          </w:tcPr>
          <w:p w14:paraId="0D5A49BC"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BCB7601"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77AF3DC"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2E9FD30" w14:textId="77777777" w:rsidR="00C477A0" w:rsidRPr="00CA2C6A" w:rsidRDefault="00C477A0" w:rsidP="00AD7C7E">
            <w:pPr>
              <w:widowControl/>
              <w:rPr>
                <w:rFonts w:ascii="Arial" w:hAnsi="Arial" w:cs="Arial"/>
                <w:snapToGrid/>
                <w:szCs w:val="16"/>
                <w:lang w:val="en-US"/>
              </w:rPr>
            </w:pPr>
          </w:p>
        </w:tc>
      </w:tr>
      <w:tr w:rsidR="00C477A0" w:rsidRPr="00CA2C6A" w14:paraId="7ABFCEB2"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672EBD37"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Equities - Unlisted</w:t>
            </w:r>
          </w:p>
        </w:tc>
        <w:tc>
          <w:tcPr>
            <w:tcW w:w="567" w:type="dxa"/>
            <w:tcBorders>
              <w:top w:val="nil"/>
              <w:left w:val="nil"/>
              <w:bottom w:val="nil"/>
              <w:right w:val="single" w:sz="4" w:space="0" w:color="auto"/>
            </w:tcBorders>
            <w:shd w:val="clear" w:color="auto" w:fill="auto"/>
            <w:noWrap/>
            <w:vAlign w:val="center"/>
            <w:hideMark/>
          </w:tcPr>
          <w:p w14:paraId="071DC4CB"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C13631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ECDE7F7"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C48AA73" w14:textId="77777777" w:rsidR="00C477A0" w:rsidRPr="00CA2C6A" w:rsidRDefault="00C477A0" w:rsidP="00AD7C7E">
            <w:pPr>
              <w:widowControl/>
              <w:rPr>
                <w:rFonts w:ascii="Arial" w:hAnsi="Arial" w:cs="Arial"/>
                <w:snapToGrid/>
                <w:szCs w:val="16"/>
                <w:lang w:val="en-US"/>
              </w:rPr>
            </w:pPr>
          </w:p>
        </w:tc>
      </w:tr>
      <w:tr w:rsidR="00C477A0" w:rsidRPr="00CA2C6A" w14:paraId="44D0FBAA"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2B698976"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Commodities</w:t>
            </w:r>
          </w:p>
        </w:tc>
        <w:tc>
          <w:tcPr>
            <w:tcW w:w="567" w:type="dxa"/>
            <w:tcBorders>
              <w:top w:val="nil"/>
              <w:left w:val="nil"/>
              <w:bottom w:val="nil"/>
              <w:right w:val="single" w:sz="4" w:space="0" w:color="auto"/>
            </w:tcBorders>
            <w:shd w:val="clear" w:color="auto" w:fill="auto"/>
            <w:noWrap/>
            <w:vAlign w:val="center"/>
            <w:hideMark/>
          </w:tcPr>
          <w:p w14:paraId="0ACB4505"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323796E"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2F635AB"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A75D09D" w14:textId="77777777" w:rsidR="00C477A0" w:rsidRPr="00CA2C6A" w:rsidRDefault="00C477A0" w:rsidP="00AD7C7E">
            <w:pPr>
              <w:widowControl/>
              <w:rPr>
                <w:rFonts w:ascii="Arial" w:hAnsi="Arial" w:cs="Arial"/>
                <w:snapToGrid/>
                <w:szCs w:val="16"/>
                <w:lang w:val="en-US"/>
              </w:rPr>
            </w:pPr>
          </w:p>
        </w:tc>
      </w:tr>
      <w:tr w:rsidR="00C477A0" w:rsidRPr="00CA2C6A" w14:paraId="07FCA45E"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2053806D"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Government and government - guaranteed securities</w:t>
            </w:r>
          </w:p>
        </w:tc>
        <w:tc>
          <w:tcPr>
            <w:tcW w:w="567" w:type="dxa"/>
            <w:tcBorders>
              <w:top w:val="nil"/>
              <w:left w:val="nil"/>
              <w:bottom w:val="nil"/>
              <w:right w:val="single" w:sz="4" w:space="0" w:color="auto"/>
            </w:tcBorders>
            <w:shd w:val="clear" w:color="auto" w:fill="auto"/>
            <w:noWrap/>
            <w:vAlign w:val="center"/>
            <w:hideMark/>
          </w:tcPr>
          <w:p w14:paraId="3E729D0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DFE0D2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64C3AB6"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57516E8" w14:textId="77777777" w:rsidR="00C477A0" w:rsidRPr="00CA2C6A" w:rsidRDefault="00C477A0" w:rsidP="00AD7C7E">
            <w:pPr>
              <w:widowControl/>
              <w:rPr>
                <w:rFonts w:ascii="Arial" w:hAnsi="Arial" w:cs="Arial"/>
                <w:snapToGrid/>
                <w:szCs w:val="16"/>
                <w:lang w:val="en-US"/>
              </w:rPr>
            </w:pPr>
          </w:p>
        </w:tc>
      </w:tr>
      <w:tr w:rsidR="00C477A0" w:rsidRPr="00CA2C6A" w14:paraId="23CE04B3"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023A54B6"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Other dated securities</w:t>
            </w:r>
          </w:p>
        </w:tc>
        <w:tc>
          <w:tcPr>
            <w:tcW w:w="567" w:type="dxa"/>
            <w:tcBorders>
              <w:top w:val="nil"/>
              <w:left w:val="nil"/>
              <w:bottom w:val="nil"/>
              <w:right w:val="single" w:sz="4" w:space="0" w:color="auto"/>
            </w:tcBorders>
            <w:shd w:val="clear" w:color="auto" w:fill="auto"/>
            <w:noWrap/>
            <w:vAlign w:val="center"/>
            <w:hideMark/>
          </w:tcPr>
          <w:p w14:paraId="12D0843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46BF68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CDCDE9A"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05479B5" w14:textId="77777777" w:rsidR="00C477A0" w:rsidRPr="00CA2C6A" w:rsidRDefault="00C477A0" w:rsidP="00AD7C7E">
            <w:pPr>
              <w:widowControl/>
              <w:rPr>
                <w:rFonts w:ascii="Arial" w:hAnsi="Arial" w:cs="Arial"/>
                <w:snapToGrid/>
                <w:szCs w:val="16"/>
                <w:lang w:val="en-US"/>
              </w:rPr>
            </w:pPr>
          </w:p>
        </w:tc>
      </w:tr>
      <w:tr w:rsidR="00C477A0" w:rsidRPr="00CA2C6A" w14:paraId="66B20265"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319708BE" w14:textId="77777777" w:rsidR="00C477A0" w:rsidRDefault="00C477A0" w:rsidP="00AD7C7E">
            <w:pPr>
              <w:widowControl/>
              <w:ind w:left="238" w:firstLine="161"/>
              <w:rPr>
                <w:rFonts w:ascii="Arial" w:hAnsi="Arial" w:cs="Arial"/>
                <w:snapToGrid/>
                <w:szCs w:val="16"/>
                <w:lang w:val="en-US"/>
              </w:rPr>
            </w:pPr>
            <w:r w:rsidRPr="0006192A">
              <w:rPr>
                <w:rFonts w:ascii="Arial" w:hAnsi="Arial" w:cs="Arial"/>
                <w:b/>
                <w:snapToGrid/>
                <w:szCs w:val="16"/>
                <w:lang w:val="en-US"/>
              </w:rPr>
              <w:t>Less</w:t>
            </w:r>
            <w:r w:rsidRPr="00CA2C6A">
              <w:rPr>
                <w:rFonts w:ascii="Arial" w:hAnsi="Arial" w:cs="Arial"/>
                <w:snapToGrid/>
                <w:szCs w:val="16"/>
                <w:lang w:val="en-US"/>
              </w:rPr>
              <w:t>: credit impairments</w:t>
            </w:r>
          </w:p>
        </w:tc>
        <w:tc>
          <w:tcPr>
            <w:tcW w:w="567" w:type="dxa"/>
            <w:tcBorders>
              <w:top w:val="nil"/>
              <w:left w:val="nil"/>
              <w:bottom w:val="nil"/>
              <w:right w:val="single" w:sz="4" w:space="0" w:color="auto"/>
            </w:tcBorders>
            <w:shd w:val="clear" w:color="auto" w:fill="auto"/>
            <w:noWrap/>
            <w:vAlign w:val="center"/>
            <w:hideMark/>
          </w:tcPr>
          <w:p w14:paraId="0A371FF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FD21062"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8CB6EA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F609145" w14:textId="77777777" w:rsidR="00C477A0" w:rsidRPr="00CA2C6A" w:rsidRDefault="00C477A0" w:rsidP="00AD7C7E">
            <w:pPr>
              <w:widowControl/>
              <w:rPr>
                <w:rFonts w:ascii="Arial" w:hAnsi="Arial" w:cs="Arial"/>
                <w:snapToGrid/>
                <w:szCs w:val="16"/>
                <w:lang w:val="en-US"/>
              </w:rPr>
            </w:pPr>
          </w:p>
        </w:tc>
      </w:tr>
      <w:tr w:rsidR="00C477A0" w:rsidRPr="00CA2C6A" w14:paraId="164C44F0"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5612C01F"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Derivative financial instruments</w:t>
            </w:r>
          </w:p>
        </w:tc>
        <w:tc>
          <w:tcPr>
            <w:tcW w:w="567" w:type="dxa"/>
            <w:tcBorders>
              <w:top w:val="nil"/>
              <w:left w:val="nil"/>
              <w:bottom w:val="nil"/>
              <w:right w:val="single" w:sz="4" w:space="0" w:color="auto"/>
            </w:tcBorders>
            <w:shd w:val="clear" w:color="auto" w:fill="auto"/>
            <w:noWrap/>
            <w:vAlign w:val="center"/>
            <w:hideMark/>
          </w:tcPr>
          <w:p w14:paraId="28614087"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5F537A9"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B652637"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277BAF7" w14:textId="77777777" w:rsidR="00C477A0" w:rsidRPr="00CA2C6A" w:rsidRDefault="00C477A0" w:rsidP="00AD7C7E">
            <w:pPr>
              <w:widowControl/>
              <w:rPr>
                <w:rFonts w:ascii="Arial" w:hAnsi="Arial" w:cs="Arial"/>
                <w:snapToGrid/>
                <w:szCs w:val="16"/>
                <w:lang w:val="en-US"/>
              </w:rPr>
            </w:pPr>
          </w:p>
        </w:tc>
      </w:tr>
      <w:tr w:rsidR="00C477A0" w:rsidRPr="00CA2C6A" w14:paraId="31B1355C"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06FD6F4D"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Pledged assets</w:t>
            </w:r>
          </w:p>
        </w:tc>
        <w:tc>
          <w:tcPr>
            <w:tcW w:w="567" w:type="dxa"/>
            <w:tcBorders>
              <w:top w:val="nil"/>
              <w:left w:val="nil"/>
              <w:bottom w:val="nil"/>
              <w:right w:val="single" w:sz="4" w:space="0" w:color="auto"/>
            </w:tcBorders>
            <w:shd w:val="clear" w:color="auto" w:fill="auto"/>
            <w:noWrap/>
            <w:vAlign w:val="center"/>
            <w:hideMark/>
          </w:tcPr>
          <w:p w14:paraId="43A394B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58D361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56071EF"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FFFC18E" w14:textId="77777777" w:rsidR="00C477A0" w:rsidRPr="00CA2C6A" w:rsidRDefault="00C477A0" w:rsidP="00AD7C7E">
            <w:pPr>
              <w:widowControl/>
              <w:rPr>
                <w:rFonts w:ascii="Arial" w:hAnsi="Arial" w:cs="Arial"/>
                <w:snapToGrid/>
                <w:szCs w:val="16"/>
                <w:lang w:val="en-US"/>
              </w:rPr>
            </w:pPr>
          </w:p>
        </w:tc>
      </w:tr>
      <w:tr w:rsidR="00C477A0" w:rsidRPr="00CA2C6A" w14:paraId="26ACDE34"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7658DCEA"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Investment in subsidiary companies</w:t>
            </w:r>
          </w:p>
        </w:tc>
        <w:tc>
          <w:tcPr>
            <w:tcW w:w="567" w:type="dxa"/>
            <w:tcBorders>
              <w:top w:val="nil"/>
              <w:left w:val="nil"/>
              <w:bottom w:val="nil"/>
              <w:right w:val="single" w:sz="4" w:space="0" w:color="auto"/>
            </w:tcBorders>
            <w:shd w:val="clear" w:color="auto" w:fill="auto"/>
            <w:noWrap/>
            <w:vAlign w:val="center"/>
            <w:hideMark/>
          </w:tcPr>
          <w:p w14:paraId="4A1FFCAF"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82DB332"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C40550A"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B0B2C3C" w14:textId="77777777" w:rsidR="00C477A0" w:rsidRPr="00CA2C6A" w:rsidRDefault="00C477A0" w:rsidP="00AD7C7E">
            <w:pPr>
              <w:widowControl/>
              <w:rPr>
                <w:rFonts w:ascii="Arial" w:hAnsi="Arial" w:cs="Arial"/>
                <w:snapToGrid/>
                <w:szCs w:val="16"/>
                <w:lang w:val="en-US"/>
              </w:rPr>
            </w:pPr>
          </w:p>
        </w:tc>
      </w:tr>
      <w:tr w:rsidR="00C477A0" w:rsidRPr="00CA2C6A" w14:paraId="00C5048F" w14:textId="77777777" w:rsidTr="7A9A50D9">
        <w:trPr>
          <w:trHeight w:val="225"/>
        </w:trPr>
        <w:tc>
          <w:tcPr>
            <w:tcW w:w="5227" w:type="dxa"/>
            <w:tcBorders>
              <w:top w:val="nil"/>
              <w:left w:val="nil"/>
              <w:bottom w:val="nil"/>
              <w:right w:val="single" w:sz="4" w:space="0" w:color="auto"/>
            </w:tcBorders>
            <w:shd w:val="clear" w:color="auto" w:fill="auto"/>
            <w:vAlign w:val="bottom"/>
            <w:hideMark/>
          </w:tcPr>
          <w:p w14:paraId="50D533A7"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Investments in associates and joint ventures</w:t>
            </w:r>
          </w:p>
        </w:tc>
        <w:tc>
          <w:tcPr>
            <w:tcW w:w="567" w:type="dxa"/>
            <w:tcBorders>
              <w:top w:val="nil"/>
              <w:left w:val="nil"/>
              <w:bottom w:val="nil"/>
              <w:right w:val="single" w:sz="4" w:space="0" w:color="auto"/>
            </w:tcBorders>
            <w:shd w:val="clear" w:color="auto" w:fill="auto"/>
            <w:noWrap/>
            <w:vAlign w:val="center"/>
            <w:hideMark/>
          </w:tcPr>
          <w:p w14:paraId="1E2B617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145E261"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10A4ACC"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2E470B8" w14:textId="77777777" w:rsidR="00C477A0" w:rsidRPr="00CA2C6A" w:rsidRDefault="00C477A0" w:rsidP="00AD7C7E">
            <w:pPr>
              <w:widowControl/>
              <w:rPr>
                <w:rFonts w:ascii="Arial" w:hAnsi="Arial" w:cs="Arial"/>
                <w:snapToGrid/>
                <w:szCs w:val="16"/>
                <w:lang w:val="en-US"/>
              </w:rPr>
            </w:pPr>
          </w:p>
        </w:tc>
      </w:tr>
      <w:tr w:rsidR="00C477A0" w:rsidRPr="00CA2C6A" w14:paraId="2B746ABA"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214CA0E4"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Non</w:t>
            </w:r>
            <w:r>
              <w:rPr>
                <w:rFonts w:ascii="Arial" w:hAnsi="Arial" w:cs="Arial"/>
                <w:snapToGrid/>
                <w:szCs w:val="16"/>
                <w:lang w:val="en-US"/>
              </w:rPr>
              <w:t>-</w:t>
            </w:r>
            <w:r w:rsidRPr="00CA2C6A">
              <w:rPr>
                <w:rFonts w:ascii="Arial" w:hAnsi="Arial" w:cs="Arial"/>
                <w:snapToGrid/>
                <w:szCs w:val="16"/>
                <w:lang w:val="en-US"/>
              </w:rPr>
              <w:t>current assets held for sale</w:t>
            </w:r>
          </w:p>
        </w:tc>
        <w:tc>
          <w:tcPr>
            <w:tcW w:w="567" w:type="dxa"/>
            <w:tcBorders>
              <w:top w:val="nil"/>
              <w:left w:val="nil"/>
              <w:bottom w:val="nil"/>
              <w:right w:val="single" w:sz="4" w:space="0" w:color="auto"/>
            </w:tcBorders>
            <w:shd w:val="clear" w:color="auto" w:fill="auto"/>
            <w:noWrap/>
            <w:vAlign w:val="center"/>
            <w:hideMark/>
          </w:tcPr>
          <w:p w14:paraId="13C5147D"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AAFAD3B"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09579E7"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1725D5C" w14:textId="77777777" w:rsidR="00C477A0" w:rsidRPr="00CA2C6A" w:rsidRDefault="00C477A0" w:rsidP="00AD7C7E">
            <w:pPr>
              <w:widowControl/>
              <w:rPr>
                <w:rFonts w:ascii="Arial" w:hAnsi="Arial" w:cs="Arial"/>
                <w:snapToGrid/>
                <w:szCs w:val="16"/>
                <w:lang w:val="en-US"/>
              </w:rPr>
            </w:pPr>
          </w:p>
        </w:tc>
      </w:tr>
      <w:tr w:rsidR="00C477A0" w:rsidRPr="00CA2C6A" w14:paraId="6E00C913"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2C2F2AB4"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Intangible assets</w:t>
            </w:r>
          </w:p>
        </w:tc>
        <w:tc>
          <w:tcPr>
            <w:tcW w:w="567" w:type="dxa"/>
            <w:tcBorders>
              <w:top w:val="nil"/>
              <w:left w:val="nil"/>
              <w:bottom w:val="nil"/>
              <w:right w:val="single" w:sz="4" w:space="0" w:color="auto"/>
            </w:tcBorders>
            <w:shd w:val="clear" w:color="auto" w:fill="auto"/>
            <w:noWrap/>
            <w:vAlign w:val="center"/>
            <w:hideMark/>
          </w:tcPr>
          <w:p w14:paraId="2885F9A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6C779B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D948F70"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74F7322" w14:textId="77777777" w:rsidR="00C477A0" w:rsidRPr="00CA2C6A" w:rsidRDefault="00C477A0" w:rsidP="00AD7C7E">
            <w:pPr>
              <w:widowControl/>
              <w:rPr>
                <w:rFonts w:ascii="Arial" w:hAnsi="Arial" w:cs="Arial"/>
                <w:snapToGrid/>
                <w:szCs w:val="16"/>
                <w:lang w:val="en-US"/>
              </w:rPr>
            </w:pPr>
          </w:p>
        </w:tc>
      </w:tr>
      <w:tr w:rsidR="00C477A0" w:rsidRPr="00CA2C6A" w14:paraId="3D42BD84" w14:textId="77777777" w:rsidTr="7A9A50D9">
        <w:trPr>
          <w:trHeight w:val="225"/>
        </w:trPr>
        <w:tc>
          <w:tcPr>
            <w:tcW w:w="5227" w:type="dxa"/>
            <w:tcBorders>
              <w:top w:val="nil"/>
              <w:left w:val="nil"/>
              <w:bottom w:val="nil"/>
              <w:right w:val="single" w:sz="4" w:space="0" w:color="auto"/>
            </w:tcBorders>
            <w:noWrap/>
            <w:vAlign w:val="bottom"/>
            <w:hideMark/>
          </w:tcPr>
          <w:p w14:paraId="2F2EC30F"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Investment property</w:t>
            </w:r>
          </w:p>
        </w:tc>
        <w:tc>
          <w:tcPr>
            <w:tcW w:w="567" w:type="dxa"/>
            <w:tcBorders>
              <w:top w:val="nil"/>
              <w:left w:val="nil"/>
              <w:bottom w:val="nil"/>
              <w:right w:val="single" w:sz="4" w:space="0" w:color="auto"/>
            </w:tcBorders>
            <w:noWrap/>
            <w:vAlign w:val="center"/>
            <w:hideMark/>
          </w:tcPr>
          <w:p w14:paraId="2FFDD25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77A4C49" w14:textId="77777777" w:rsidR="00C477A0" w:rsidRPr="00CA2C6A" w:rsidRDefault="00C477A0" w:rsidP="00AD7C7E">
            <w:pPr>
              <w:widowControl/>
              <w:rPr>
                <w:rFonts w:ascii="Arial" w:hAnsi="Arial" w:cs="Arial"/>
                <w:b/>
                <w:bCs/>
                <w:snapToGrid/>
                <w:szCs w:val="16"/>
                <w:lang w:val="en-US"/>
              </w:rPr>
            </w:pPr>
          </w:p>
        </w:tc>
        <w:tc>
          <w:tcPr>
            <w:tcW w:w="1134" w:type="dxa"/>
            <w:tcBorders>
              <w:top w:val="single" w:sz="4" w:space="0" w:color="auto"/>
              <w:left w:val="nil"/>
              <w:right w:val="single" w:sz="4" w:space="0" w:color="auto"/>
            </w:tcBorders>
            <w:shd w:val="clear" w:color="auto" w:fill="BFBFBF" w:themeFill="background1" w:themeFillShade="BF"/>
            <w:noWrap/>
            <w:vAlign w:val="bottom"/>
            <w:hideMark/>
          </w:tcPr>
          <w:p w14:paraId="69CD64B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79D6BF1" w14:textId="77777777" w:rsidR="00C477A0" w:rsidRPr="00CA2C6A" w:rsidRDefault="00C477A0" w:rsidP="00AD7C7E">
            <w:pPr>
              <w:widowControl/>
              <w:rPr>
                <w:rFonts w:ascii="Arial" w:hAnsi="Arial" w:cs="Arial"/>
                <w:snapToGrid/>
                <w:szCs w:val="16"/>
                <w:lang w:val="en-US"/>
              </w:rPr>
            </w:pPr>
          </w:p>
        </w:tc>
      </w:tr>
      <w:tr w:rsidR="00C477A0" w:rsidRPr="00CA2C6A" w14:paraId="689604BB" w14:textId="77777777" w:rsidTr="7A9A50D9">
        <w:trPr>
          <w:trHeight w:val="225"/>
        </w:trPr>
        <w:tc>
          <w:tcPr>
            <w:tcW w:w="5227" w:type="dxa"/>
            <w:tcBorders>
              <w:top w:val="nil"/>
              <w:left w:val="nil"/>
              <w:bottom w:val="nil"/>
              <w:right w:val="single" w:sz="4" w:space="0" w:color="auto"/>
            </w:tcBorders>
            <w:noWrap/>
            <w:vAlign w:val="bottom"/>
            <w:hideMark/>
          </w:tcPr>
          <w:p w14:paraId="446D36F0"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Property and equipment</w:t>
            </w:r>
          </w:p>
        </w:tc>
        <w:tc>
          <w:tcPr>
            <w:tcW w:w="567" w:type="dxa"/>
            <w:tcBorders>
              <w:top w:val="nil"/>
              <w:left w:val="nil"/>
              <w:bottom w:val="nil"/>
              <w:right w:val="single" w:sz="4" w:space="0" w:color="auto"/>
            </w:tcBorders>
            <w:noWrap/>
            <w:vAlign w:val="center"/>
            <w:hideMark/>
          </w:tcPr>
          <w:p w14:paraId="2CE161B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D6D883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right w:val="single" w:sz="4" w:space="0" w:color="auto"/>
            </w:tcBorders>
            <w:shd w:val="clear" w:color="auto" w:fill="BFBFBF" w:themeFill="background1" w:themeFillShade="BF"/>
            <w:noWrap/>
            <w:vAlign w:val="bottom"/>
            <w:hideMark/>
          </w:tcPr>
          <w:p w14:paraId="4E1043D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1071AA5" w14:textId="77777777" w:rsidR="00C477A0" w:rsidRPr="00CA2C6A" w:rsidRDefault="00C477A0" w:rsidP="00AD7C7E">
            <w:pPr>
              <w:widowControl/>
              <w:rPr>
                <w:rFonts w:ascii="Arial" w:hAnsi="Arial" w:cs="Arial"/>
                <w:snapToGrid/>
                <w:szCs w:val="16"/>
                <w:lang w:val="en-US"/>
              </w:rPr>
            </w:pPr>
          </w:p>
        </w:tc>
      </w:tr>
      <w:tr w:rsidR="00C477A0" w:rsidRPr="00CA2C6A" w14:paraId="6CF1969D" w14:textId="77777777" w:rsidTr="7A9A50D9">
        <w:trPr>
          <w:trHeight w:val="225"/>
        </w:trPr>
        <w:tc>
          <w:tcPr>
            <w:tcW w:w="5227" w:type="dxa"/>
            <w:tcBorders>
              <w:top w:val="nil"/>
              <w:left w:val="nil"/>
              <w:bottom w:val="nil"/>
              <w:right w:val="single" w:sz="4" w:space="0" w:color="auto"/>
            </w:tcBorders>
            <w:noWrap/>
            <w:vAlign w:val="bottom"/>
            <w:hideMark/>
          </w:tcPr>
          <w:p w14:paraId="5E405D23"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Current income tax receivables</w:t>
            </w:r>
          </w:p>
        </w:tc>
        <w:tc>
          <w:tcPr>
            <w:tcW w:w="567" w:type="dxa"/>
            <w:tcBorders>
              <w:top w:val="nil"/>
              <w:left w:val="nil"/>
              <w:bottom w:val="nil"/>
              <w:right w:val="single" w:sz="4" w:space="0" w:color="auto"/>
            </w:tcBorders>
            <w:noWrap/>
            <w:vAlign w:val="center"/>
            <w:hideMark/>
          </w:tcPr>
          <w:p w14:paraId="6641F46F"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0B4B35A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right w:val="single" w:sz="4" w:space="0" w:color="auto"/>
            </w:tcBorders>
            <w:shd w:val="clear" w:color="auto" w:fill="BFBFBF" w:themeFill="background1" w:themeFillShade="BF"/>
            <w:noWrap/>
            <w:vAlign w:val="bottom"/>
            <w:hideMark/>
          </w:tcPr>
          <w:p w14:paraId="5F56B7D0"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CD68679" w14:textId="77777777" w:rsidR="00C477A0" w:rsidRPr="00CA2C6A" w:rsidRDefault="00C477A0" w:rsidP="00AD7C7E">
            <w:pPr>
              <w:widowControl/>
              <w:rPr>
                <w:rFonts w:ascii="Arial" w:hAnsi="Arial" w:cs="Arial"/>
                <w:snapToGrid/>
                <w:szCs w:val="16"/>
                <w:lang w:val="en-US"/>
              </w:rPr>
            </w:pPr>
          </w:p>
        </w:tc>
      </w:tr>
      <w:tr w:rsidR="00C477A0" w:rsidRPr="00CA2C6A" w14:paraId="68E2C43C" w14:textId="77777777" w:rsidTr="7A9A50D9">
        <w:trPr>
          <w:trHeight w:val="225"/>
        </w:trPr>
        <w:tc>
          <w:tcPr>
            <w:tcW w:w="5227" w:type="dxa"/>
            <w:tcBorders>
              <w:top w:val="nil"/>
              <w:left w:val="nil"/>
              <w:bottom w:val="nil"/>
              <w:right w:val="single" w:sz="4" w:space="0" w:color="auto"/>
            </w:tcBorders>
            <w:noWrap/>
            <w:vAlign w:val="bottom"/>
            <w:hideMark/>
          </w:tcPr>
          <w:p w14:paraId="0B2BE9E4"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Deferred income tax assets</w:t>
            </w:r>
          </w:p>
        </w:tc>
        <w:tc>
          <w:tcPr>
            <w:tcW w:w="567" w:type="dxa"/>
            <w:tcBorders>
              <w:top w:val="nil"/>
              <w:left w:val="nil"/>
              <w:bottom w:val="nil"/>
              <w:right w:val="single" w:sz="4" w:space="0" w:color="auto"/>
            </w:tcBorders>
            <w:noWrap/>
            <w:vAlign w:val="center"/>
            <w:hideMark/>
          </w:tcPr>
          <w:p w14:paraId="2EB89630"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A66786A"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BFBFBF" w:themeFill="background1" w:themeFillShade="BF"/>
            <w:noWrap/>
            <w:vAlign w:val="bottom"/>
            <w:hideMark/>
          </w:tcPr>
          <w:p w14:paraId="48267790"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6C5AF4D" w14:textId="77777777" w:rsidR="00C477A0" w:rsidRPr="00CA2C6A" w:rsidRDefault="00C477A0" w:rsidP="00AD7C7E">
            <w:pPr>
              <w:widowControl/>
              <w:rPr>
                <w:rFonts w:ascii="Arial" w:hAnsi="Arial" w:cs="Arial"/>
                <w:snapToGrid/>
                <w:szCs w:val="16"/>
                <w:lang w:val="en-US"/>
              </w:rPr>
            </w:pPr>
          </w:p>
        </w:tc>
      </w:tr>
      <w:tr w:rsidR="00C477A0" w:rsidRPr="00CA2C6A" w14:paraId="44DF7A4D"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5E8F1287" w14:textId="77777777" w:rsidR="00C477A0" w:rsidRPr="00CA2C6A" w:rsidRDefault="00C477A0" w:rsidP="00AD7C7E">
            <w:pPr>
              <w:widowControl/>
              <w:rPr>
                <w:rFonts w:ascii="Arial" w:hAnsi="Arial" w:cs="Arial"/>
                <w:snapToGrid/>
                <w:szCs w:val="16"/>
                <w:lang w:val="en-US"/>
              </w:rPr>
            </w:pPr>
            <w:r w:rsidRPr="00B43329">
              <w:rPr>
                <w:rFonts w:ascii="Arial" w:hAnsi="Arial" w:cs="Arial"/>
                <w:snapToGrid/>
                <w:szCs w:val="16"/>
                <w:lang w:val="en-US"/>
              </w:rPr>
              <w:t>Post-employment assets</w:t>
            </w:r>
          </w:p>
        </w:tc>
        <w:tc>
          <w:tcPr>
            <w:tcW w:w="567" w:type="dxa"/>
            <w:tcBorders>
              <w:top w:val="nil"/>
              <w:left w:val="nil"/>
              <w:bottom w:val="nil"/>
              <w:right w:val="single" w:sz="4" w:space="0" w:color="auto"/>
            </w:tcBorders>
            <w:shd w:val="clear" w:color="auto" w:fill="auto"/>
            <w:noWrap/>
            <w:vAlign w:val="center"/>
            <w:hideMark/>
          </w:tcPr>
          <w:p w14:paraId="31C6B1FD"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EA714C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AD5A070"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078C9B8" w14:textId="77777777" w:rsidR="00C477A0" w:rsidRPr="00CA2C6A" w:rsidRDefault="00C477A0" w:rsidP="00AD7C7E">
            <w:pPr>
              <w:widowControl/>
              <w:rPr>
                <w:rFonts w:ascii="Arial" w:hAnsi="Arial" w:cs="Arial"/>
                <w:snapToGrid/>
                <w:szCs w:val="16"/>
                <w:lang w:val="en-US"/>
              </w:rPr>
            </w:pPr>
          </w:p>
        </w:tc>
      </w:tr>
      <w:tr w:rsidR="00C477A0" w:rsidRPr="00CA2C6A" w14:paraId="4040A419" w14:textId="77777777" w:rsidTr="7A9A50D9">
        <w:trPr>
          <w:trHeight w:val="225"/>
        </w:trPr>
        <w:tc>
          <w:tcPr>
            <w:tcW w:w="5227" w:type="dxa"/>
            <w:tcBorders>
              <w:top w:val="nil"/>
              <w:left w:val="nil"/>
              <w:bottom w:val="nil"/>
              <w:right w:val="single" w:sz="4" w:space="0" w:color="auto"/>
            </w:tcBorders>
            <w:shd w:val="clear" w:color="auto" w:fill="auto"/>
            <w:noWrap/>
            <w:vAlign w:val="bottom"/>
            <w:hideMark/>
          </w:tcPr>
          <w:p w14:paraId="4C63A960"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Other assets</w:t>
            </w:r>
          </w:p>
        </w:tc>
        <w:tc>
          <w:tcPr>
            <w:tcW w:w="567" w:type="dxa"/>
            <w:tcBorders>
              <w:top w:val="nil"/>
              <w:left w:val="nil"/>
              <w:bottom w:val="nil"/>
              <w:right w:val="single" w:sz="4" w:space="0" w:color="auto"/>
            </w:tcBorders>
            <w:shd w:val="clear" w:color="auto" w:fill="auto"/>
            <w:noWrap/>
            <w:vAlign w:val="center"/>
            <w:hideMark/>
          </w:tcPr>
          <w:p w14:paraId="266593B4"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1E03357"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11E4701"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196C641" w14:textId="77777777" w:rsidR="00C477A0" w:rsidRPr="00CA2C6A" w:rsidRDefault="00C477A0" w:rsidP="00AD7C7E">
            <w:pPr>
              <w:widowControl/>
              <w:rPr>
                <w:rFonts w:ascii="Arial" w:hAnsi="Arial" w:cs="Arial"/>
                <w:snapToGrid/>
                <w:szCs w:val="16"/>
                <w:lang w:val="en-US"/>
              </w:rPr>
            </w:pPr>
          </w:p>
        </w:tc>
      </w:tr>
      <w:tr w:rsidR="00C477A0" w:rsidRPr="00CA2C6A" w14:paraId="363FB9A3" w14:textId="77777777" w:rsidTr="7A9A50D9">
        <w:trPr>
          <w:trHeight w:val="225"/>
        </w:trPr>
        <w:tc>
          <w:tcPr>
            <w:tcW w:w="5227" w:type="dxa"/>
            <w:tcBorders>
              <w:top w:val="nil"/>
              <w:left w:val="nil"/>
              <w:bottom w:val="single" w:sz="4" w:space="0" w:color="auto"/>
              <w:right w:val="single" w:sz="4" w:space="0" w:color="auto"/>
            </w:tcBorders>
            <w:shd w:val="clear" w:color="auto" w:fill="auto"/>
            <w:noWrap/>
            <w:vAlign w:val="bottom"/>
            <w:hideMark/>
          </w:tcPr>
          <w:p w14:paraId="0AE42FEC" w14:textId="77777777" w:rsidR="00C477A0" w:rsidRPr="00CA2C6A" w:rsidRDefault="00C477A0" w:rsidP="00AD7C7E">
            <w:pPr>
              <w:widowControl/>
              <w:rPr>
                <w:rFonts w:ascii="Arial" w:hAnsi="Arial" w:cs="Arial"/>
                <w:b/>
                <w:bCs/>
                <w:snapToGrid/>
                <w:szCs w:val="16"/>
                <w:lang w:val="en-US"/>
              </w:rPr>
            </w:pPr>
            <w:r w:rsidRPr="00CA2C6A">
              <w:rPr>
                <w:rFonts w:ascii="Arial" w:hAnsi="Arial" w:cs="Arial"/>
                <w:b/>
                <w:bCs/>
                <w:snapToGrid/>
                <w:szCs w:val="16"/>
                <w:lang w:val="en-US"/>
              </w:rPr>
              <w:t xml:space="preserve">TOTAL ASSETS </w:t>
            </w:r>
            <w:r w:rsidRPr="00CA2C6A">
              <w:rPr>
                <w:rFonts w:ascii="Arial" w:hAnsi="Arial" w:cs="Arial"/>
                <w:snapToGrid/>
                <w:szCs w:val="16"/>
                <w:lang w:val="en-US"/>
              </w:rPr>
              <w:t>(total of items 1</w:t>
            </w:r>
            <w:r>
              <w:rPr>
                <w:rFonts w:ascii="Arial" w:hAnsi="Arial" w:cs="Arial"/>
                <w:snapToGrid/>
                <w:szCs w:val="16"/>
                <w:lang w:val="en-US"/>
              </w:rPr>
              <w:t>, 2, 6</w:t>
            </w:r>
            <w:r w:rsidRPr="00CA2C6A">
              <w:rPr>
                <w:rFonts w:ascii="Arial" w:hAnsi="Arial" w:cs="Arial"/>
                <w:snapToGrid/>
                <w:szCs w:val="16"/>
                <w:lang w:val="en-US"/>
              </w:rPr>
              <w:t xml:space="preserve">, </w:t>
            </w:r>
            <w:r>
              <w:rPr>
                <w:rFonts w:ascii="Arial" w:hAnsi="Arial" w:cs="Arial"/>
                <w:snapToGrid/>
                <w:szCs w:val="16"/>
                <w:lang w:val="en-US"/>
              </w:rPr>
              <w:t>19 and</w:t>
            </w:r>
            <w:r w:rsidRPr="00CA2C6A">
              <w:rPr>
                <w:rFonts w:ascii="Arial" w:hAnsi="Arial" w:cs="Arial"/>
                <w:snapToGrid/>
                <w:szCs w:val="16"/>
                <w:lang w:val="en-US"/>
              </w:rPr>
              <w:t xml:space="preserve"> </w:t>
            </w:r>
            <w:r>
              <w:rPr>
                <w:rFonts w:ascii="Arial" w:hAnsi="Arial" w:cs="Arial"/>
                <w:snapToGrid/>
                <w:szCs w:val="16"/>
                <w:lang w:val="en-US"/>
              </w:rPr>
              <w:t>26</w:t>
            </w:r>
            <w:r w:rsidRPr="00CA2C6A">
              <w:rPr>
                <w:rFonts w:ascii="Arial" w:hAnsi="Arial" w:cs="Arial"/>
                <w:snapToGrid/>
                <w:szCs w:val="16"/>
                <w:lang w:val="en-US"/>
              </w:rPr>
              <w:t xml:space="preserve"> to </w:t>
            </w:r>
            <w:r>
              <w:rPr>
                <w:rFonts w:ascii="Arial" w:hAnsi="Arial" w:cs="Arial"/>
                <w:snapToGrid/>
                <w:szCs w:val="16"/>
                <w:lang w:val="en-US"/>
              </w:rPr>
              <w:t>37</w:t>
            </w:r>
            <w:r w:rsidRPr="00CA2C6A">
              <w:rPr>
                <w:rFonts w:ascii="Arial" w:hAnsi="Arial" w:cs="Arial"/>
                <w:snapToGrid/>
                <w:szCs w:val="16"/>
                <w:lang w:val="en-US"/>
              </w:rPr>
              <w:t>)</w:t>
            </w:r>
          </w:p>
        </w:tc>
        <w:tc>
          <w:tcPr>
            <w:tcW w:w="567" w:type="dxa"/>
            <w:tcBorders>
              <w:top w:val="nil"/>
              <w:left w:val="nil"/>
              <w:bottom w:val="single" w:sz="4" w:space="0" w:color="auto"/>
              <w:right w:val="single" w:sz="4" w:space="0" w:color="auto"/>
            </w:tcBorders>
            <w:shd w:val="clear" w:color="auto" w:fill="auto"/>
            <w:noWrap/>
            <w:vAlign w:val="center"/>
            <w:hideMark/>
          </w:tcPr>
          <w:p w14:paraId="6F0F263B"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33A99C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A2B046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F547601" w14:textId="77777777" w:rsidR="00C477A0" w:rsidRPr="00CA2C6A" w:rsidRDefault="00C477A0" w:rsidP="00AD7C7E">
            <w:pPr>
              <w:widowControl/>
              <w:rPr>
                <w:rFonts w:ascii="Arial" w:hAnsi="Arial" w:cs="Arial"/>
                <w:snapToGrid/>
                <w:szCs w:val="16"/>
                <w:lang w:val="en-US"/>
              </w:rPr>
            </w:pPr>
          </w:p>
        </w:tc>
      </w:tr>
    </w:tbl>
    <w:p w14:paraId="7AC5363F" w14:textId="77777777" w:rsidR="00C477A0" w:rsidRDefault="00C477A0" w:rsidP="00C477A0">
      <w:pPr>
        <w:numPr>
          <w:ilvl w:val="3"/>
          <w:numId w:val="30"/>
        </w:numPr>
        <w:tabs>
          <w:tab w:val="left" w:pos="567"/>
        </w:tabs>
        <w:ind w:hanging="3163"/>
        <w:rPr>
          <w:rFonts w:ascii="Arial" w:hAnsi="Arial" w:cs="Arial"/>
          <w:b/>
          <w:sz w:val="14"/>
          <w:szCs w:val="14"/>
        </w:rPr>
      </w:pPr>
      <w:r w:rsidRPr="0006192A">
        <w:rPr>
          <w:rFonts w:ascii="Arial" w:hAnsi="Arial" w:cs="Arial"/>
          <w:b/>
          <w:sz w:val="14"/>
          <w:szCs w:val="14"/>
        </w:rPr>
        <w:t>Reserve Bank, or host supervisor when the rules of a foreign supervisor were applied.</w:t>
      </w:r>
    </w:p>
    <w:p w14:paraId="7ABF1262" w14:textId="77777777" w:rsidR="00C477A0" w:rsidRDefault="00C477A0" w:rsidP="00C477A0">
      <w:pPr>
        <w:numPr>
          <w:ilvl w:val="3"/>
          <w:numId w:val="30"/>
        </w:numPr>
        <w:tabs>
          <w:tab w:val="left" w:pos="567"/>
        </w:tabs>
        <w:ind w:hanging="3163"/>
        <w:rPr>
          <w:rFonts w:ascii="Arial" w:hAnsi="Arial" w:cs="Arial"/>
          <w:b/>
          <w:sz w:val="14"/>
          <w:szCs w:val="14"/>
        </w:rPr>
      </w:pPr>
      <w:r w:rsidRPr="0006192A">
        <w:rPr>
          <w:rFonts w:ascii="Arial" w:hAnsi="Arial" w:cs="Arial"/>
          <w:b/>
          <w:sz w:val="14"/>
          <w:szCs w:val="14"/>
        </w:rPr>
        <w:t>Actual balance at month-end.</w:t>
      </w:r>
    </w:p>
    <w:p w14:paraId="547943F4" w14:textId="1AD52FD3"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7F987695" w14:textId="170A3688"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7DDAB161" w14:textId="49D3DC5C"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5FB994A7" w14:textId="6D88C5B3"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1B650430" w14:textId="77777777" w:rsidR="002839F7" w:rsidRDefault="002839F7"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2C9FF5D9" w14:textId="77777777" w:rsidR="002839F7" w:rsidRDefault="002839F7"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25D064E2" w14:textId="77777777" w:rsidR="002839F7" w:rsidRDefault="002839F7"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3C49D11D" w14:textId="76E814E2"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tbl>
      <w:tblPr>
        <w:tblW w:w="9196" w:type="dxa"/>
        <w:tblInd w:w="188" w:type="dxa"/>
        <w:tblCellMar>
          <w:left w:w="28" w:type="dxa"/>
          <w:right w:w="28" w:type="dxa"/>
        </w:tblCellMar>
        <w:tblLook w:val="04A0" w:firstRow="1" w:lastRow="0" w:firstColumn="1" w:lastColumn="0" w:noHBand="0" w:noVBand="1"/>
      </w:tblPr>
      <w:tblGrid>
        <w:gridCol w:w="5510"/>
        <w:gridCol w:w="708"/>
        <w:gridCol w:w="993"/>
        <w:gridCol w:w="993"/>
        <w:gridCol w:w="992"/>
      </w:tblGrid>
      <w:tr w:rsidR="005826D7" w:rsidRPr="00CA2C6A" w14:paraId="50C7BBA9" w14:textId="77777777" w:rsidTr="7A9A50D9">
        <w:trPr>
          <w:trHeight w:val="20"/>
        </w:trPr>
        <w:tc>
          <w:tcPr>
            <w:tcW w:w="8204" w:type="dxa"/>
            <w:gridSpan w:val="4"/>
            <w:tcBorders>
              <w:top w:val="nil"/>
              <w:left w:val="nil"/>
              <w:bottom w:val="nil"/>
              <w:right w:val="nil"/>
            </w:tcBorders>
            <w:shd w:val="clear" w:color="auto" w:fill="auto"/>
            <w:noWrap/>
            <w:vAlign w:val="bottom"/>
            <w:hideMark/>
          </w:tcPr>
          <w:p w14:paraId="4817D77F" w14:textId="77777777" w:rsidR="005826D7" w:rsidRPr="00CA2C6A" w:rsidRDefault="005826D7" w:rsidP="7A9A50D9">
            <w:pPr>
              <w:widowControl/>
              <w:spacing w:line="200" w:lineRule="exact"/>
              <w:rPr>
                <w:rFonts w:ascii="Arial" w:hAnsi="Arial" w:cs="Arial"/>
                <w:snapToGrid/>
              </w:rPr>
            </w:pPr>
            <w:r w:rsidRPr="7A9A50D9">
              <w:rPr>
                <w:rFonts w:ascii="Arial" w:hAnsi="Arial" w:cs="Arial"/>
                <w:b/>
                <w:bCs/>
                <w:snapToGrid/>
              </w:rPr>
              <w:t xml:space="preserve">A. BALANCE SHEET                                              </w:t>
            </w:r>
            <w:r w:rsidRPr="7A9A50D9">
              <w:rPr>
                <w:rFonts w:ascii="Arial" w:hAnsi="Arial" w:cs="Arial"/>
                <w:snapToGrid/>
              </w:rPr>
              <w:t xml:space="preserve"> (All amounts to be rounded off to the nearest '000)</w:t>
            </w:r>
          </w:p>
        </w:tc>
        <w:tc>
          <w:tcPr>
            <w:tcW w:w="992" w:type="dxa"/>
            <w:tcBorders>
              <w:top w:val="nil"/>
              <w:left w:val="nil"/>
              <w:bottom w:val="nil"/>
              <w:right w:val="nil"/>
            </w:tcBorders>
            <w:shd w:val="clear" w:color="auto" w:fill="auto"/>
            <w:noWrap/>
            <w:vAlign w:val="bottom"/>
            <w:hideMark/>
          </w:tcPr>
          <w:p w14:paraId="55B30B5C"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7071C526" w14:textId="77777777" w:rsidTr="00E97BE1">
        <w:trPr>
          <w:trHeight w:val="20"/>
        </w:trPr>
        <w:tc>
          <w:tcPr>
            <w:tcW w:w="5510" w:type="dxa"/>
            <w:vMerge w:val="restart"/>
            <w:tcBorders>
              <w:top w:val="single" w:sz="4" w:space="0" w:color="auto"/>
              <w:left w:val="nil"/>
              <w:bottom w:val="single" w:sz="4" w:space="0" w:color="auto"/>
              <w:right w:val="single" w:sz="4" w:space="0" w:color="auto"/>
            </w:tcBorders>
            <w:shd w:val="clear" w:color="auto" w:fill="auto"/>
            <w:vAlign w:val="center"/>
            <w:hideMark/>
          </w:tcPr>
          <w:p w14:paraId="19772A2C"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Liabilities</w:t>
            </w:r>
          </w:p>
        </w:tc>
        <w:tc>
          <w:tcPr>
            <w:tcW w:w="708" w:type="dxa"/>
            <w:vMerge w:val="restart"/>
            <w:tcBorders>
              <w:top w:val="single" w:sz="4" w:space="0" w:color="auto"/>
              <w:left w:val="single" w:sz="4" w:space="0" w:color="auto"/>
              <w:right w:val="single" w:sz="4" w:space="0" w:color="auto"/>
            </w:tcBorders>
            <w:shd w:val="clear" w:color="auto" w:fill="auto"/>
            <w:noWrap/>
            <w:vAlign w:val="center"/>
            <w:hideMark/>
          </w:tcPr>
          <w:p w14:paraId="0B99A36B"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Line no.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1EF3A6"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Banking</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E75EE7C"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 xml:space="preserve"> Trading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4AFA50"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Total</w:t>
            </w:r>
            <w:r>
              <w:rPr>
                <w:rFonts w:ascii="Arial" w:hAnsi="Arial" w:cs="Arial"/>
                <w:b/>
                <w:bCs/>
                <w:snapToGrid/>
                <w:szCs w:val="16"/>
                <w:vertAlign w:val="superscript"/>
                <w:lang w:val="en-US"/>
              </w:rPr>
              <w:t>1</w:t>
            </w:r>
          </w:p>
        </w:tc>
      </w:tr>
      <w:tr w:rsidR="005826D7" w:rsidRPr="00CA2C6A" w14:paraId="78E7DC2F" w14:textId="77777777" w:rsidTr="00E97BE1">
        <w:trPr>
          <w:trHeight w:val="20"/>
        </w:trPr>
        <w:tc>
          <w:tcPr>
            <w:tcW w:w="5510" w:type="dxa"/>
            <w:vMerge/>
            <w:tcBorders>
              <w:right w:val="single" w:sz="4" w:space="0" w:color="auto"/>
            </w:tcBorders>
            <w:vAlign w:val="center"/>
            <w:hideMark/>
          </w:tcPr>
          <w:p w14:paraId="57A526D5" w14:textId="77777777" w:rsidR="005826D7" w:rsidRPr="00CA2C6A" w:rsidRDefault="005826D7" w:rsidP="00AD7C7E">
            <w:pPr>
              <w:widowControl/>
              <w:spacing w:line="200" w:lineRule="exact"/>
              <w:rPr>
                <w:rFonts w:ascii="Arial" w:hAnsi="Arial" w:cs="Arial"/>
                <w:b/>
                <w:bCs/>
                <w:snapToGrid/>
                <w:szCs w:val="16"/>
                <w:lang w:val="en-US"/>
              </w:rPr>
            </w:pPr>
          </w:p>
        </w:tc>
        <w:tc>
          <w:tcPr>
            <w:tcW w:w="708" w:type="dxa"/>
            <w:vMerge/>
            <w:tcBorders>
              <w:top w:val="single" w:sz="4" w:space="0" w:color="auto"/>
              <w:left w:val="single" w:sz="4" w:space="0" w:color="auto"/>
              <w:right w:val="single" w:sz="4" w:space="0" w:color="auto"/>
            </w:tcBorders>
            <w:vAlign w:val="center"/>
            <w:hideMark/>
          </w:tcPr>
          <w:p w14:paraId="75CFA619"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3FC6D"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1</w:t>
            </w:r>
          </w:p>
        </w:tc>
        <w:tc>
          <w:tcPr>
            <w:tcW w:w="993" w:type="dxa"/>
            <w:tcBorders>
              <w:top w:val="nil"/>
              <w:left w:val="nil"/>
              <w:bottom w:val="single" w:sz="4" w:space="0" w:color="auto"/>
              <w:right w:val="single" w:sz="4" w:space="0" w:color="auto"/>
            </w:tcBorders>
            <w:shd w:val="clear" w:color="auto" w:fill="auto"/>
            <w:noWrap/>
            <w:vAlign w:val="bottom"/>
            <w:hideMark/>
          </w:tcPr>
          <w:p w14:paraId="1197B871"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2</w:t>
            </w:r>
          </w:p>
        </w:tc>
        <w:tc>
          <w:tcPr>
            <w:tcW w:w="992" w:type="dxa"/>
            <w:tcBorders>
              <w:top w:val="nil"/>
              <w:left w:val="nil"/>
              <w:bottom w:val="single" w:sz="4" w:space="0" w:color="auto"/>
              <w:right w:val="single" w:sz="4" w:space="0" w:color="auto"/>
            </w:tcBorders>
            <w:shd w:val="clear" w:color="auto" w:fill="auto"/>
            <w:noWrap/>
            <w:vAlign w:val="bottom"/>
            <w:hideMark/>
          </w:tcPr>
          <w:p w14:paraId="048B8E89"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3</w:t>
            </w:r>
          </w:p>
        </w:tc>
      </w:tr>
      <w:tr w:rsidR="005826D7" w:rsidRPr="00CA2C6A" w14:paraId="73568E26" w14:textId="77777777" w:rsidTr="7A9A50D9">
        <w:trPr>
          <w:trHeight w:val="20"/>
        </w:trPr>
        <w:tc>
          <w:tcPr>
            <w:tcW w:w="5510" w:type="dxa"/>
            <w:tcBorders>
              <w:top w:val="single" w:sz="4" w:space="0" w:color="auto"/>
              <w:left w:val="nil"/>
              <w:bottom w:val="nil"/>
              <w:right w:val="single" w:sz="4" w:space="0" w:color="auto"/>
            </w:tcBorders>
            <w:shd w:val="clear" w:color="auto" w:fill="auto"/>
            <w:noWrap/>
            <w:vAlign w:val="bottom"/>
            <w:hideMark/>
          </w:tcPr>
          <w:p w14:paraId="71F6DCAD"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 xml:space="preserve">Deposits, current accounts and other creditors (total of items </w:t>
            </w:r>
            <w:r>
              <w:rPr>
                <w:rFonts w:ascii="Arial" w:hAnsi="Arial" w:cs="Arial"/>
                <w:snapToGrid/>
                <w:szCs w:val="16"/>
                <w:lang w:val="en-US"/>
              </w:rPr>
              <w:t>40</w:t>
            </w:r>
            <w:r w:rsidRPr="00CA2C6A">
              <w:rPr>
                <w:rFonts w:ascii="Arial" w:hAnsi="Arial" w:cs="Arial"/>
                <w:snapToGrid/>
                <w:szCs w:val="16"/>
                <w:lang w:val="en-US"/>
              </w:rPr>
              <w:t xml:space="preserve"> to </w:t>
            </w:r>
            <w:r>
              <w:rPr>
                <w:rFonts w:ascii="Arial" w:hAnsi="Arial" w:cs="Arial"/>
                <w:snapToGrid/>
                <w:szCs w:val="16"/>
                <w:lang w:val="en-US"/>
              </w:rPr>
              <w:t>46</w:t>
            </w:r>
            <w:r w:rsidRPr="00CA2C6A">
              <w:rPr>
                <w:rFonts w:ascii="Arial" w:hAnsi="Arial" w:cs="Arial"/>
                <w:snapToGrid/>
                <w:szCs w:val="16"/>
                <w:lang w:val="en-US"/>
              </w:rPr>
              <w:t>)</w:t>
            </w:r>
          </w:p>
        </w:tc>
        <w:tc>
          <w:tcPr>
            <w:tcW w:w="708" w:type="dxa"/>
            <w:tcBorders>
              <w:top w:val="nil"/>
              <w:left w:val="nil"/>
              <w:bottom w:val="nil"/>
              <w:right w:val="single" w:sz="4" w:space="0" w:color="auto"/>
            </w:tcBorders>
            <w:shd w:val="clear" w:color="auto" w:fill="auto"/>
            <w:noWrap/>
            <w:vAlign w:val="bottom"/>
            <w:hideMark/>
          </w:tcPr>
          <w:p w14:paraId="267CBE61"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AA04783"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1E42FE1"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A0D828F"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79AC85D3"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5A983EB7"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Current accounts </w:t>
            </w:r>
          </w:p>
        </w:tc>
        <w:tc>
          <w:tcPr>
            <w:tcW w:w="708" w:type="dxa"/>
            <w:tcBorders>
              <w:top w:val="nil"/>
              <w:left w:val="nil"/>
              <w:bottom w:val="nil"/>
              <w:right w:val="single" w:sz="4" w:space="0" w:color="auto"/>
            </w:tcBorders>
            <w:shd w:val="clear" w:color="auto" w:fill="auto"/>
            <w:noWrap/>
            <w:vAlign w:val="bottom"/>
            <w:hideMark/>
          </w:tcPr>
          <w:p w14:paraId="1DAAD683"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DF425DF"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A5DC463"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43E4C7"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76DBE60A"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6A96E031"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Savings and deposits </w:t>
            </w:r>
          </w:p>
        </w:tc>
        <w:tc>
          <w:tcPr>
            <w:tcW w:w="708" w:type="dxa"/>
            <w:tcBorders>
              <w:top w:val="nil"/>
              <w:left w:val="nil"/>
              <w:bottom w:val="nil"/>
              <w:right w:val="single" w:sz="4" w:space="0" w:color="auto"/>
            </w:tcBorders>
            <w:shd w:val="clear" w:color="auto" w:fill="auto"/>
            <w:noWrap/>
            <w:vAlign w:val="bottom"/>
            <w:hideMark/>
          </w:tcPr>
          <w:p w14:paraId="3923B169"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59DB6B"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7435C47"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E3809C6"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4378830"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6D150A3C"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Call deposits </w:t>
            </w:r>
          </w:p>
        </w:tc>
        <w:tc>
          <w:tcPr>
            <w:tcW w:w="708" w:type="dxa"/>
            <w:tcBorders>
              <w:top w:val="nil"/>
              <w:left w:val="nil"/>
              <w:bottom w:val="nil"/>
              <w:right w:val="single" w:sz="4" w:space="0" w:color="auto"/>
            </w:tcBorders>
            <w:shd w:val="clear" w:color="auto" w:fill="auto"/>
            <w:noWrap/>
            <w:vAlign w:val="bottom"/>
            <w:hideMark/>
          </w:tcPr>
          <w:p w14:paraId="5B36A2B2"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A0C6D17"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C1F0CF"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0400CCB"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46FF3B88"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61705501"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Fixed and notice deposits </w:t>
            </w:r>
          </w:p>
        </w:tc>
        <w:tc>
          <w:tcPr>
            <w:tcW w:w="708" w:type="dxa"/>
            <w:tcBorders>
              <w:top w:val="nil"/>
              <w:left w:val="nil"/>
              <w:bottom w:val="nil"/>
              <w:right w:val="single" w:sz="4" w:space="0" w:color="auto"/>
            </w:tcBorders>
            <w:shd w:val="clear" w:color="auto" w:fill="auto"/>
            <w:noWrap/>
            <w:vAlign w:val="bottom"/>
            <w:hideMark/>
          </w:tcPr>
          <w:p w14:paraId="2D79F0B7"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A145ECB"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A856212"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A101B97"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49C9FD70"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489BBBC7"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Negotiable certificates of deposits </w:t>
            </w:r>
          </w:p>
        </w:tc>
        <w:tc>
          <w:tcPr>
            <w:tcW w:w="708" w:type="dxa"/>
            <w:tcBorders>
              <w:top w:val="nil"/>
              <w:left w:val="nil"/>
              <w:bottom w:val="nil"/>
              <w:right w:val="single" w:sz="4" w:space="0" w:color="auto"/>
            </w:tcBorders>
            <w:shd w:val="clear" w:color="auto" w:fill="auto"/>
            <w:noWrap/>
            <w:vAlign w:val="bottom"/>
            <w:hideMark/>
          </w:tcPr>
          <w:p w14:paraId="197FA64D"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11B85C1"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7E71648"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74E8179"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D4DFFB3"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650C7C8A"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Other deposits and loan accounts </w:t>
            </w:r>
          </w:p>
        </w:tc>
        <w:tc>
          <w:tcPr>
            <w:tcW w:w="708" w:type="dxa"/>
            <w:tcBorders>
              <w:top w:val="nil"/>
              <w:left w:val="nil"/>
              <w:bottom w:val="nil"/>
              <w:right w:val="single" w:sz="4" w:space="0" w:color="auto"/>
            </w:tcBorders>
            <w:shd w:val="clear" w:color="auto" w:fill="auto"/>
            <w:noWrap/>
            <w:vAlign w:val="bottom"/>
            <w:hideMark/>
          </w:tcPr>
          <w:p w14:paraId="2B12A595"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5670ABE"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D13C4AF"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6D471D"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0B20B6A"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2457398A"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Deposits received under repurchase agreements </w:t>
            </w:r>
          </w:p>
        </w:tc>
        <w:tc>
          <w:tcPr>
            <w:tcW w:w="708" w:type="dxa"/>
            <w:tcBorders>
              <w:top w:val="nil"/>
              <w:left w:val="nil"/>
              <w:bottom w:val="nil"/>
              <w:right w:val="single" w:sz="4" w:space="0" w:color="auto"/>
            </w:tcBorders>
            <w:shd w:val="clear" w:color="auto" w:fill="auto"/>
            <w:noWrap/>
            <w:vAlign w:val="bottom"/>
            <w:hideMark/>
          </w:tcPr>
          <w:p w14:paraId="41472FDC"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303E4C2"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76BDE83"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04420FA"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115BEEB" w14:textId="77777777" w:rsidTr="7A9A50D9">
        <w:trPr>
          <w:trHeight w:val="20"/>
        </w:trPr>
        <w:tc>
          <w:tcPr>
            <w:tcW w:w="5510" w:type="dxa"/>
            <w:tcBorders>
              <w:top w:val="nil"/>
              <w:left w:val="nil"/>
              <w:bottom w:val="nil"/>
              <w:right w:val="single" w:sz="4" w:space="0" w:color="auto"/>
            </w:tcBorders>
            <w:shd w:val="clear" w:color="auto" w:fill="auto"/>
            <w:vAlign w:val="bottom"/>
            <w:hideMark/>
          </w:tcPr>
          <w:p w14:paraId="496C86E6"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Derivative financial instruments and other trading liabilities</w:t>
            </w:r>
          </w:p>
        </w:tc>
        <w:tc>
          <w:tcPr>
            <w:tcW w:w="708" w:type="dxa"/>
            <w:tcBorders>
              <w:top w:val="nil"/>
              <w:left w:val="nil"/>
              <w:bottom w:val="nil"/>
              <w:right w:val="single" w:sz="4" w:space="0" w:color="auto"/>
            </w:tcBorders>
            <w:shd w:val="clear" w:color="auto" w:fill="auto"/>
            <w:noWrap/>
            <w:vAlign w:val="bottom"/>
            <w:hideMark/>
          </w:tcPr>
          <w:p w14:paraId="637FF188"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E61DAC1"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B11EA9D"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9627456"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1CC9CCDE"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5A49EF46"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 xml:space="preserve">Term debt instruments (total of item </w:t>
            </w:r>
            <w:r>
              <w:rPr>
                <w:rFonts w:ascii="Arial" w:hAnsi="Arial" w:cs="Arial"/>
                <w:snapToGrid/>
                <w:szCs w:val="16"/>
                <w:lang w:val="en-US"/>
              </w:rPr>
              <w:t>49</w:t>
            </w:r>
            <w:r w:rsidRPr="00CA2C6A">
              <w:rPr>
                <w:rFonts w:ascii="Arial" w:hAnsi="Arial" w:cs="Arial"/>
                <w:snapToGrid/>
                <w:szCs w:val="16"/>
                <w:lang w:val="en-US"/>
              </w:rPr>
              <w:t xml:space="preserve"> plus </w:t>
            </w:r>
            <w:r>
              <w:rPr>
                <w:rFonts w:ascii="Arial" w:hAnsi="Arial" w:cs="Arial"/>
                <w:snapToGrid/>
                <w:szCs w:val="16"/>
                <w:lang w:val="en-US"/>
              </w:rPr>
              <w:t>50</w:t>
            </w:r>
            <w:r w:rsidRPr="00CA2C6A">
              <w:rPr>
                <w:rFonts w:ascii="Arial" w:hAnsi="Arial" w:cs="Arial"/>
                <w:snapToGrid/>
                <w:szCs w:val="16"/>
                <w:lang w:val="en-US"/>
              </w:rPr>
              <w:t>)</w:t>
            </w:r>
          </w:p>
        </w:tc>
        <w:tc>
          <w:tcPr>
            <w:tcW w:w="708" w:type="dxa"/>
            <w:tcBorders>
              <w:top w:val="nil"/>
              <w:left w:val="nil"/>
              <w:bottom w:val="nil"/>
              <w:right w:val="single" w:sz="4" w:space="0" w:color="auto"/>
            </w:tcBorders>
            <w:shd w:val="clear" w:color="auto" w:fill="auto"/>
            <w:noWrap/>
            <w:vAlign w:val="bottom"/>
            <w:hideMark/>
          </w:tcPr>
          <w:p w14:paraId="616D2938"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3D32C8D"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760E395"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B07941B"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11884F6"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04C51A46"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Qualifying as capital</w:t>
            </w:r>
          </w:p>
        </w:tc>
        <w:tc>
          <w:tcPr>
            <w:tcW w:w="708" w:type="dxa"/>
            <w:tcBorders>
              <w:top w:val="nil"/>
              <w:left w:val="nil"/>
              <w:bottom w:val="nil"/>
              <w:right w:val="single" w:sz="4" w:space="0" w:color="auto"/>
            </w:tcBorders>
            <w:shd w:val="clear" w:color="auto" w:fill="auto"/>
            <w:noWrap/>
            <w:vAlign w:val="bottom"/>
            <w:hideMark/>
          </w:tcPr>
          <w:p w14:paraId="188D96B2"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ADAE509"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A9150DB"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3D79916"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DD0F40F"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24B18C0A"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Other</w:t>
            </w:r>
          </w:p>
        </w:tc>
        <w:tc>
          <w:tcPr>
            <w:tcW w:w="708" w:type="dxa"/>
            <w:tcBorders>
              <w:top w:val="nil"/>
              <w:left w:val="nil"/>
              <w:bottom w:val="nil"/>
              <w:right w:val="single" w:sz="4" w:space="0" w:color="auto"/>
            </w:tcBorders>
            <w:shd w:val="clear" w:color="auto" w:fill="auto"/>
            <w:noWrap/>
            <w:vAlign w:val="bottom"/>
            <w:hideMark/>
          </w:tcPr>
          <w:p w14:paraId="4A5617BA"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3D91379"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9CCE379"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43F5C9E"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76127245"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042FDB6A" w14:textId="77777777" w:rsidR="005826D7" w:rsidRDefault="005826D7" w:rsidP="00AD7C7E">
            <w:pPr>
              <w:widowControl/>
              <w:spacing w:line="200" w:lineRule="exact"/>
              <w:rPr>
                <w:rFonts w:ascii="Arial" w:hAnsi="Arial" w:cs="Arial"/>
                <w:snapToGrid/>
                <w:szCs w:val="16"/>
                <w:lang w:val="en-US"/>
              </w:rPr>
            </w:pPr>
            <w:r w:rsidRPr="007C2407">
              <w:rPr>
                <w:rFonts w:ascii="Arial" w:hAnsi="Arial" w:cs="Arial"/>
                <w:snapToGrid/>
                <w:szCs w:val="16"/>
                <w:lang w:val="en-US"/>
              </w:rPr>
              <w:t>Deferred revenue</w:t>
            </w:r>
          </w:p>
        </w:tc>
        <w:tc>
          <w:tcPr>
            <w:tcW w:w="708" w:type="dxa"/>
            <w:tcBorders>
              <w:top w:val="nil"/>
              <w:left w:val="nil"/>
              <w:bottom w:val="nil"/>
              <w:right w:val="single" w:sz="4" w:space="0" w:color="auto"/>
            </w:tcBorders>
            <w:shd w:val="clear" w:color="auto" w:fill="auto"/>
            <w:noWrap/>
            <w:vAlign w:val="bottom"/>
            <w:hideMark/>
          </w:tcPr>
          <w:p w14:paraId="3B011DA4"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4DAF5E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F181973"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A9520A6"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3E2E9798"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3CB6A579" w14:textId="77777777" w:rsidR="005826D7" w:rsidRPr="00CA2C6A" w:rsidRDefault="005826D7" w:rsidP="00AD7C7E">
            <w:pPr>
              <w:widowControl/>
              <w:spacing w:line="200" w:lineRule="exact"/>
              <w:rPr>
                <w:rFonts w:ascii="Arial" w:hAnsi="Arial" w:cs="Arial"/>
                <w:snapToGrid/>
                <w:szCs w:val="16"/>
                <w:lang w:val="en-US"/>
              </w:rPr>
            </w:pPr>
            <w:r w:rsidRPr="007C2407">
              <w:rPr>
                <w:rFonts w:ascii="Arial" w:hAnsi="Arial" w:cs="Arial"/>
                <w:snapToGrid/>
                <w:szCs w:val="16"/>
                <w:lang w:val="en-US"/>
              </w:rPr>
              <w:t>Current income tax liabilities</w:t>
            </w:r>
          </w:p>
        </w:tc>
        <w:tc>
          <w:tcPr>
            <w:tcW w:w="708" w:type="dxa"/>
            <w:tcBorders>
              <w:top w:val="nil"/>
              <w:left w:val="nil"/>
              <w:bottom w:val="nil"/>
              <w:right w:val="single" w:sz="4" w:space="0" w:color="auto"/>
            </w:tcBorders>
            <w:shd w:val="clear" w:color="auto" w:fill="auto"/>
            <w:noWrap/>
            <w:vAlign w:val="bottom"/>
            <w:hideMark/>
          </w:tcPr>
          <w:p w14:paraId="45F6D5B8"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71C79E"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D03AEBA"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152BD21"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3508F8C5" w14:textId="77777777" w:rsidTr="7A9A50D9">
        <w:trPr>
          <w:trHeight w:val="20"/>
        </w:trPr>
        <w:tc>
          <w:tcPr>
            <w:tcW w:w="5510" w:type="dxa"/>
            <w:tcBorders>
              <w:top w:val="nil"/>
              <w:left w:val="nil"/>
              <w:bottom w:val="nil"/>
              <w:right w:val="single" w:sz="4" w:space="0" w:color="auto"/>
            </w:tcBorders>
            <w:noWrap/>
            <w:vAlign w:val="bottom"/>
            <w:hideMark/>
          </w:tcPr>
          <w:p w14:paraId="1C7A7EAF" w14:textId="77777777" w:rsidR="005826D7" w:rsidRPr="00CA2C6A" w:rsidRDefault="005826D7" w:rsidP="00AD7C7E">
            <w:pPr>
              <w:widowControl/>
              <w:spacing w:line="200" w:lineRule="exact"/>
              <w:rPr>
                <w:rFonts w:ascii="Arial" w:hAnsi="Arial" w:cs="Arial"/>
                <w:snapToGrid/>
                <w:szCs w:val="16"/>
                <w:lang w:val="en-US"/>
              </w:rPr>
            </w:pPr>
            <w:r w:rsidRPr="007C2407">
              <w:rPr>
                <w:rFonts w:ascii="Arial" w:hAnsi="Arial" w:cs="Arial"/>
                <w:snapToGrid/>
                <w:szCs w:val="16"/>
                <w:lang w:val="en-US"/>
              </w:rPr>
              <w:t>Deferred income tax liabilities</w:t>
            </w:r>
          </w:p>
        </w:tc>
        <w:tc>
          <w:tcPr>
            <w:tcW w:w="708" w:type="dxa"/>
            <w:tcBorders>
              <w:top w:val="nil"/>
              <w:left w:val="nil"/>
              <w:bottom w:val="nil"/>
              <w:right w:val="single" w:sz="4" w:space="0" w:color="auto"/>
            </w:tcBorders>
            <w:noWrap/>
            <w:vAlign w:val="bottom"/>
            <w:hideMark/>
          </w:tcPr>
          <w:p w14:paraId="225AB899"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0D6881D4"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single" w:sz="4" w:space="0" w:color="auto"/>
              <w:left w:val="nil"/>
              <w:right w:val="single" w:sz="4" w:space="0" w:color="auto"/>
            </w:tcBorders>
            <w:shd w:val="clear" w:color="auto" w:fill="BFBFBF" w:themeFill="background1" w:themeFillShade="BF"/>
            <w:noWrap/>
            <w:vAlign w:val="bottom"/>
            <w:hideMark/>
          </w:tcPr>
          <w:p w14:paraId="7D4956FD"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19B11DD"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AFABFE0" w14:textId="77777777" w:rsidTr="7A9A50D9">
        <w:trPr>
          <w:trHeight w:val="20"/>
        </w:trPr>
        <w:tc>
          <w:tcPr>
            <w:tcW w:w="5510" w:type="dxa"/>
            <w:tcBorders>
              <w:top w:val="nil"/>
              <w:left w:val="nil"/>
              <w:bottom w:val="nil"/>
              <w:right w:val="single" w:sz="4" w:space="0" w:color="auto"/>
            </w:tcBorders>
            <w:noWrap/>
            <w:vAlign w:val="bottom"/>
            <w:hideMark/>
          </w:tcPr>
          <w:p w14:paraId="343C5ADC"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Non</w:t>
            </w:r>
            <w:r>
              <w:rPr>
                <w:rFonts w:ascii="Arial" w:hAnsi="Arial" w:cs="Arial"/>
                <w:snapToGrid/>
                <w:szCs w:val="16"/>
                <w:lang w:val="en-US"/>
              </w:rPr>
              <w:t>-</w:t>
            </w:r>
            <w:r w:rsidRPr="00CA2C6A">
              <w:rPr>
                <w:rFonts w:ascii="Arial" w:hAnsi="Arial" w:cs="Arial"/>
                <w:snapToGrid/>
                <w:szCs w:val="16"/>
                <w:lang w:val="en-US"/>
              </w:rPr>
              <w:t>current liabilities held for sale</w:t>
            </w:r>
          </w:p>
        </w:tc>
        <w:tc>
          <w:tcPr>
            <w:tcW w:w="708" w:type="dxa"/>
            <w:tcBorders>
              <w:top w:val="nil"/>
              <w:left w:val="nil"/>
              <w:bottom w:val="nil"/>
              <w:right w:val="single" w:sz="4" w:space="0" w:color="auto"/>
            </w:tcBorders>
            <w:noWrap/>
            <w:vAlign w:val="bottom"/>
            <w:hideMark/>
          </w:tcPr>
          <w:p w14:paraId="0A767F3B"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7EFBB95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1A01F199"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79E3241"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3E21B8FF" w14:textId="77777777" w:rsidTr="7A9A50D9">
        <w:trPr>
          <w:trHeight w:val="20"/>
        </w:trPr>
        <w:tc>
          <w:tcPr>
            <w:tcW w:w="5510" w:type="dxa"/>
            <w:tcBorders>
              <w:top w:val="nil"/>
              <w:left w:val="nil"/>
              <w:bottom w:val="nil"/>
              <w:right w:val="single" w:sz="4" w:space="0" w:color="auto"/>
            </w:tcBorders>
            <w:noWrap/>
            <w:vAlign w:val="bottom"/>
            <w:hideMark/>
          </w:tcPr>
          <w:p w14:paraId="309FF388" w14:textId="77777777" w:rsidR="005826D7" w:rsidRPr="00CA2C6A" w:rsidRDefault="005826D7" w:rsidP="00AD7C7E">
            <w:pPr>
              <w:widowControl/>
              <w:spacing w:line="200" w:lineRule="exact"/>
              <w:rPr>
                <w:rFonts w:ascii="Arial" w:hAnsi="Arial" w:cs="Arial"/>
                <w:snapToGrid/>
                <w:szCs w:val="16"/>
                <w:lang w:val="en-US"/>
              </w:rPr>
            </w:pPr>
            <w:r w:rsidRPr="007C2407">
              <w:rPr>
                <w:rFonts w:ascii="Arial" w:hAnsi="Arial" w:cs="Arial"/>
                <w:snapToGrid/>
                <w:szCs w:val="16"/>
                <w:lang w:val="en-US"/>
              </w:rPr>
              <w:t>Retirement benefit obligations</w:t>
            </w:r>
          </w:p>
        </w:tc>
        <w:tc>
          <w:tcPr>
            <w:tcW w:w="708" w:type="dxa"/>
            <w:tcBorders>
              <w:top w:val="nil"/>
              <w:left w:val="nil"/>
              <w:bottom w:val="nil"/>
              <w:right w:val="single" w:sz="4" w:space="0" w:color="auto"/>
            </w:tcBorders>
            <w:noWrap/>
            <w:vAlign w:val="bottom"/>
            <w:hideMark/>
          </w:tcPr>
          <w:p w14:paraId="034E6554"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7191EE7A"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BFBFBF" w:themeFill="background1" w:themeFillShade="BF"/>
            <w:noWrap/>
            <w:vAlign w:val="bottom"/>
            <w:hideMark/>
          </w:tcPr>
          <w:p w14:paraId="0676A98D"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1532792"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440AEB4"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2EC2E7E1"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Provisions</w:t>
            </w:r>
          </w:p>
        </w:tc>
        <w:tc>
          <w:tcPr>
            <w:tcW w:w="708" w:type="dxa"/>
            <w:tcBorders>
              <w:top w:val="nil"/>
              <w:left w:val="nil"/>
              <w:bottom w:val="nil"/>
              <w:right w:val="single" w:sz="4" w:space="0" w:color="auto"/>
            </w:tcBorders>
            <w:shd w:val="clear" w:color="auto" w:fill="auto"/>
            <w:noWrap/>
            <w:vAlign w:val="bottom"/>
            <w:hideMark/>
          </w:tcPr>
          <w:p w14:paraId="06466308"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551D789"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FC6945C"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0367559"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4475072" w14:textId="77777777" w:rsidTr="7A9A50D9">
        <w:trPr>
          <w:trHeight w:val="20"/>
        </w:trPr>
        <w:tc>
          <w:tcPr>
            <w:tcW w:w="5510" w:type="dxa"/>
            <w:tcBorders>
              <w:top w:val="nil"/>
              <w:left w:val="nil"/>
              <w:bottom w:val="nil"/>
              <w:right w:val="single" w:sz="4" w:space="0" w:color="auto"/>
            </w:tcBorders>
            <w:shd w:val="clear" w:color="auto" w:fill="auto"/>
            <w:noWrap/>
            <w:vAlign w:val="bottom"/>
            <w:hideMark/>
          </w:tcPr>
          <w:p w14:paraId="407ADAED"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Other liabilities</w:t>
            </w:r>
          </w:p>
        </w:tc>
        <w:tc>
          <w:tcPr>
            <w:tcW w:w="708" w:type="dxa"/>
            <w:tcBorders>
              <w:top w:val="nil"/>
              <w:left w:val="nil"/>
              <w:bottom w:val="nil"/>
              <w:right w:val="single" w:sz="4" w:space="0" w:color="auto"/>
            </w:tcBorders>
            <w:shd w:val="clear" w:color="auto" w:fill="auto"/>
            <w:noWrap/>
            <w:vAlign w:val="bottom"/>
            <w:hideMark/>
          </w:tcPr>
          <w:p w14:paraId="442D7E07"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048BAC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131E472"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15AAD4"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ECA75B2" w14:textId="77777777" w:rsidTr="7A9A50D9">
        <w:trPr>
          <w:trHeight w:val="20"/>
        </w:trPr>
        <w:tc>
          <w:tcPr>
            <w:tcW w:w="5510" w:type="dxa"/>
            <w:tcBorders>
              <w:top w:val="nil"/>
              <w:left w:val="nil"/>
              <w:bottom w:val="single" w:sz="4" w:space="0" w:color="auto"/>
              <w:right w:val="single" w:sz="4" w:space="0" w:color="auto"/>
            </w:tcBorders>
            <w:shd w:val="clear" w:color="auto" w:fill="auto"/>
            <w:noWrap/>
            <w:vAlign w:val="bottom"/>
            <w:hideMark/>
          </w:tcPr>
          <w:p w14:paraId="1EE5FF8E"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 xml:space="preserve">TOTAL LIABILITIES </w:t>
            </w:r>
            <w:r w:rsidRPr="00CA2C6A">
              <w:rPr>
                <w:rFonts w:ascii="Arial" w:hAnsi="Arial" w:cs="Arial"/>
                <w:snapToGrid/>
                <w:szCs w:val="16"/>
                <w:lang w:val="en-US"/>
              </w:rPr>
              <w:t xml:space="preserve">(total of items </w:t>
            </w:r>
            <w:r>
              <w:rPr>
                <w:rFonts w:ascii="Arial" w:hAnsi="Arial" w:cs="Arial"/>
                <w:snapToGrid/>
                <w:szCs w:val="16"/>
                <w:lang w:val="en-US"/>
              </w:rPr>
              <w:t>39</w:t>
            </w:r>
            <w:r w:rsidRPr="00CA2C6A">
              <w:rPr>
                <w:rFonts w:ascii="Arial" w:hAnsi="Arial" w:cs="Arial"/>
                <w:snapToGrid/>
                <w:szCs w:val="16"/>
                <w:lang w:val="en-US"/>
              </w:rPr>
              <w:t xml:space="preserve">, </w:t>
            </w:r>
            <w:r>
              <w:rPr>
                <w:rFonts w:ascii="Arial" w:hAnsi="Arial" w:cs="Arial"/>
                <w:snapToGrid/>
                <w:szCs w:val="16"/>
                <w:lang w:val="en-US"/>
              </w:rPr>
              <w:t>47</w:t>
            </w:r>
            <w:r w:rsidRPr="00CA2C6A">
              <w:rPr>
                <w:rFonts w:ascii="Arial" w:hAnsi="Arial" w:cs="Arial"/>
                <w:snapToGrid/>
                <w:szCs w:val="16"/>
                <w:lang w:val="en-US"/>
              </w:rPr>
              <w:t xml:space="preserve">, </w:t>
            </w:r>
            <w:r>
              <w:rPr>
                <w:rFonts w:ascii="Arial" w:hAnsi="Arial" w:cs="Arial"/>
                <w:snapToGrid/>
                <w:szCs w:val="16"/>
                <w:lang w:val="en-US"/>
              </w:rPr>
              <w:t>48 and</w:t>
            </w:r>
            <w:r w:rsidRPr="00CA2C6A">
              <w:rPr>
                <w:rFonts w:ascii="Arial" w:hAnsi="Arial" w:cs="Arial"/>
                <w:snapToGrid/>
                <w:szCs w:val="16"/>
                <w:lang w:val="en-US"/>
              </w:rPr>
              <w:t xml:space="preserve"> </w:t>
            </w:r>
            <w:r>
              <w:rPr>
                <w:rFonts w:ascii="Arial" w:hAnsi="Arial" w:cs="Arial"/>
                <w:snapToGrid/>
                <w:szCs w:val="16"/>
                <w:lang w:val="en-US"/>
              </w:rPr>
              <w:t>51</w:t>
            </w:r>
            <w:r w:rsidRPr="00CA2C6A">
              <w:rPr>
                <w:rFonts w:ascii="Arial" w:hAnsi="Arial" w:cs="Arial"/>
                <w:snapToGrid/>
                <w:szCs w:val="16"/>
                <w:lang w:val="en-US"/>
              </w:rPr>
              <w:t xml:space="preserve"> to </w:t>
            </w:r>
            <w:r>
              <w:rPr>
                <w:rFonts w:ascii="Arial" w:hAnsi="Arial" w:cs="Arial"/>
                <w:snapToGrid/>
                <w:szCs w:val="16"/>
                <w:lang w:val="en-US"/>
              </w:rPr>
              <w:t>57</w:t>
            </w:r>
            <w:r w:rsidRPr="00CA2C6A">
              <w:rPr>
                <w:rFonts w:ascii="Arial" w:hAnsi="Arial" w:cs="Arial"/>
                <w:snapToGrid/>
                <w:szCs w:val="16"/>
                <w:lang w:val="en-US"/>
              </w:rPr>
              <w:t>)</w:t>
            </w:r>
          </w:p>
        </w:tc>
        <w:tc>
          <w:tcPr>
            <w:tcW w:w="708" w:type="dxa"/>
            <w:tcBorders>
              <w:top w:val="nil"/>
              <w:left w:val="nil"/>
              <w:bottom w:val="single" w:sz="4" w:space="0" w:color="auto"/>
              <w:right w:val="single" w:sz="4" w:space="0" w:color="auto"/>
            </w:tcBorders>
            <w:shd w:val="clear" w:color="auto" w:fill="auto"/>
            <w:noWrap/>
            <w:vAlign w:val="bottom"/>
            <w:hideMark/>
          </w:tcPr>
          <w:p w14:paraId="7889B1C4"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5759B78"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BDA40C2"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EF3171D"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2FD548D" w14:textId="77777777" w:rsidTr="00E97BE1">
        <w:trPr>
          <w:trHeight w:val="20"/>
        </w:trPr>
        <w:tc>
          <w:tcPr>
            <w:tcW w:w="5510" w:type="dxa"/>
            <w:tcBorders>
              <w:top w:val="nil"/>
              <w:left w:val="nil"/>
              <w:bottom w:val="nil"/>
              <w:right w:val="nil"/>
            </w:tcBorders>
            <w:shd w:val="clear" w:color="auto" w:fill="auto"/>
            <w:noWrap/>
            <w:vAlign w:val="bottom"/>
            <w:hideMark/>
          </w:tcPr>
          <w:p w14:paraId="68121669" w14:textId="77777777" w:rsidR="005826D7" w:rsidRDefault="005826D7" w:rsidP="00AD7C7E">
            <w:pPr>
              <w:widowControl/>
              <w:spacing w:line="200" w:lineRule="exact"/>
              <w:rPr>
                <w:rFonts w:ascii="Arial" w:hAnsi="Arial" w:cs="Arial"/>
                <w:b/>
                <w:bCs/>
                <w:snapToGrid/>
                <w:szCs w:val="16"/>
                <w:lang w:val="en-US"/>
              </w:rPr>
            </w:pPr>
          </w:p>
        </w:tc>
        <w:tc>
          <w:tcPr>
            <w:tcW w:w="708" w:type="dxa"/>
            <w:tcBorders>
              <w:top w:val="nil"/>
              <w:left w:val="nil"/>
              <w:bottom w:val="single" w:sz="4" w:space="0" w:color="auto"/>
              <w:right w:val="nil"/>
            </w:tcBorders>
            <w:shd w:val="clear" w:color="auto" w:fill="auto"/>
            <w:noWrap/>
            <w:vAlign w:val="bottom"/>
            <w:hideMark/>
          </w:tcPr>
          <w:p w14:paraId="18F2B7F4" w14:textId="77777777" w:rsidR="005826D7" w:rsidRDefault="005826D7" w:rsidP="00AD7C7E">
            <w:pPr>
              <w:widowControl/>
              <w:spacing w:line="200" w:lineRule="exact"/>
              <w:jc w:val="center"/>
              <w:rPr>
                <w:rFonts w:ascii="Arial" w:hAnsi="Arial" w:cs="Arial"/>
                <w:snapToGrid/>
                <w:szCs w:val="16"/>
                <w:lang w:val="en-US"/>
              </w:rPr>
            </w:pPr>
          </w:p>
        </w:tc>
        <w:tc>
          <w:tcPr>
            <w:tcW w:w="993" w:type="dxa"/>
            <w:tcBorders>
              <w:top w:val="nil"/>
              <w:left w:val="nil"/>
              <w:bottom w:val="nil"/>
              <w:right w:val="nil"/>
            </w:tcBorders>
            <w:shd w:val="clear" w:color="auto" w:fill="auto"/>
            <w:noWrap/>
            <w:vAlign w:val="bottom"/>
            <w:hideMark/>
          </w:tcPr>
          <w:p w14:paraId="3287BE25" w14:textId="77777777" w:rsidR="005826D7" w:rsidRDefault="005826D7" w:rsidP="00AD7C7E">
            <w:pPr>
              <w:widowControl/>
              <w:spacing w:line="200" w:lineRule="exact"/>
              <w:rPr>
                <w:rFonts w:ascii="Arial" w:hAnsi="Arial" w:cs="Arial"/>
                <w:snapToGrid/>
                <w:szCs w:val="16"/>
                <w:lang w:val="en-US"/>
              </w:rPr>
            </w:pPr>
          </w:p>
        </w:tc>
        <w:tc>
          <w:tcPr>
            <w:tcW w:w="993" w:type="dxa"/>
            <w:tcBorders>
              <w:top w:val="nil"/>
              <w:left w:val="nil"/>
              <w:bottom w:val="nil"/>
              <w:right w:val="nil"/>
            </w:tcBorders>
            <w:shd w:val="clear" w:color="auto" w:fill="auto"/>
            <w:noWrap/>
            <w:vAlign w:val="bottom"/>
            <w:hideMark/>
          </w:tcPr>
          <w:p w14:paraId="1C965541" w14:textId="77777777" w:rsidR="005826D7" w:rsidRDefault="005826D7" w:rsidP="00AD7C7E">
            <w:pPr>
              <w:widowControl/>
              <w:spacing w:line="200" w:lineRule="exact"/>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4E5160D9" w14:textId="77777777" w:rsidR="005826D7" w:rsidRDefault="005826D7" w:rsidP="00AD7C7E">
            <w:pPr>
              <w:widowControl/>
              <w:spacing w:line="200" w:lineRule="exact"/>
              <w:rPr>
                <w:rFonts w:ascii="Arial" w:hAnsi="Arial" w:cs="Arial"/>
                <w:snapToGrid/>
                <w:szCs w:val="16"/>
                <w:lang w:val="en-US"/>
              </w:rPr>
            </w:pPr>
          </w:p>
        </w:tc>
      </w:tr>
      <w:tr w:rsidR="005826D7" w:rsidRPr="00CA2C6A" w14:paraId="5FCD646C" w14:textId="77777777" w:rsidTr="00E97BE1">
        <w:trPr>
          <w:trHeight w:val="20"/>
        </w:trPr>
        <w:tc>
          <w:tcPr>
            <w:tcW w:w="5510" w:type="dxa"/>
            <w:vMerge w:val="restart"/>
            <w:tcBorders>
              <w:top w:val="single" w:sz="4" w:space="0" w:color="auto"/>
              <w:left w:val="nil"/>
              <w:bottom w:val="single" w:sz="4" w:space="0" w:color="auto"/>
              <w:right w:val="single" w:sz="4" w:space="0" w:color="auto"/>
            </w:tcBorders>
            <w:shd w:val="clear" w:color="auto" w:fill="auto"/>
            <w:vAlign w:val="center"/>
            <w:hideMark/>
          </w:tcPr>
          <w:p w14:paraId="6BA17864"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Equity</w:t>
            </w:r>
          </w:p>
        </w:tc>
        <w:tc>
          <w:tcPr>
            <w:tcW w:w="708" w:type="dxa"/>
            <w:vMerge w:val="restart"/>
            <w:tcBorders>
              <w:top w:val="single" w:sz="4" w:space="0" w:color="auto"/>
              <w:left w:val="single" w:sz="4" w:space="0" w:color="auto"/>
              <w:right w:val="single" w:sz="4" w:space="0" w:color="auto"/>
            </w:tcBorders>
            <w:shd w:val="clear" w:color="auto" w:fill="auto"/>
            <w:noWrap/>
            <w:vAlign w:val="center"/>
            <w:hideMark/>
          </w:tcPr>
          <w:p w14:paraId="2C9485FF"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Line no.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8E5503E"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Banking</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04434BC"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 xml:space="preserve"> Trading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A804D0"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Total</w:t>
            </w:r>
            <w:r>
              <w:rPr>
                <w:rFonts w:ascii="Arial" w:hAnsi="Arial" w:cs="Arial"/>
                <w:b/>
                <w:bCs/>
                <w:snapToGrid/>
                <w:szCs w:val="16"/>
                <w:vertAlign w:val="superscript"/>
                <w:lang w:val="en-US"/>
              </w:rPr>
              <w:t>1</w:t>
            </w:r>
          </w:p>
        </w:tc>
      </w:tr>
      <w:tr w:rsidR="005826D7" w:rsidRPr="00CA2C6A" w14:paraId="0158680F" w14:textId="77777777" w:rsidTr="00E97BE1">
        <w:trPr>
          <w:trHeight w:val="20"/>
        </w:trPr>
        <w:tc>
          <w:tcPr>
            <w:tcW w:w="5510" w:type="dxa"/>
            <w:vMerge/>
            <w:tcBorders>
              <w:right w:val="single" w:sz="4" w:space="0" w:color="auto"/>
            </w:tcBorders>
            <w:vAlign w:val="center"/>
            <w:hideMark/>
          </w:tcPr>
          <w:p w14:paraId="65925A4D" w14:textId="77777777" w:rsidR="005826D7" w:rsidRPr="00CA2C6A" w:rsidRDefault="005826D7" w:rsidP="00AD7C7E">
            <w:pPr>
              <w:widowControl/>
              <w:spacing w:line="200" w:lineRule="exact"/>
              <w:rPr>
                <w:rFonts w:ascii="Arial" w:hAnsi="Arial" w:cs="Arial"/>
                <w:b/>
                <w:bCs/>
                <w:snapToGrid/>
                <w:szCs w:val="16"/>
                <w:lang w:val="en-US"/>
              </w:rPr>
            </w:pPr>
          </w:p>
        </w:tc>
        <w:tc>
          <w:tcPr>
            <w:tcW w:w="708" w:type="dxa"/>
            <w:vMerge/>
            <w:tcBorders>
              <w:top w:val="single" w:sz="4" w:space="0" w:color="auto"/>
              <w:left w:val="single" w:sz="4" w:space="0" w:color="auto"/>
              <w:right w:val="single" w:sz="4" w:space="0" w:color="auto"/>
            </w:tcBorders>
            <w:vAlign w:val="center"/>
            <w:hideMark/>
          </w:tcPr>
          <w:p w14:paraId="3A9F185C"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659D7"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1</w:t>
            </w:r>
          </w:p>
        </w:tc>
        <w:tc>
          <w:tcPr>
            <w:tcW w:w="993" w:type="dxa"/>
            <w:tcBorders>
              <w:top w:val="nil"/>
              <w:left w:val="nil"/>
              <w:bottom w:val="single" w:sz="4" w:space="0" w:color="auto"/>
              <w:right w:val="single" w:sz="4" w:space="0" w:color="auto"/>
            </w:tcBorders>
            <w:shd w:val="clear" w:color="auto" w:fill="auto"/>
            <w:noWrap/>
            <w:vAlign w:val="bottom"/>
            <w:hideMark/>
          </w:tcPr>
          <w:p w14:paraId="4B614D78"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2</w:t>
            </w:r>
          </w:p>
        </w:tc>
        <w:tc>
          <w:tcPr>
            <w:tcW w:w="992" w:type="dxa"/>
            <w:tcBorders>
              <w:top w:val="nil"/>
              <w:left w:val="nil"/>
              <w:bottom w:val="single" w:sz="4" w:space="0" w:color="auto"/>
              <w:right w:val="single" w:sz="4" w:space="0" w:color="auto"/>
            </w:tcBorders>
            <w:shd w:val="clear" w:color="auto" w:fill="auto"/>
            <w:noWrap/>
            <w:vAlign w:val="bottom"/>
            <w:hideMark/>
          </w:tcPr>
          <w:p w14:paraId="6EE5CF8E"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3</w:t>
            </w:r>
          </w:p>
        </w:tc>
      </w:tr>
      <w:tr w:rsidR="005826D7" w:rsidRPr="00CA2C6A" w14:paraId="02EBB14B" w14:textId="77777777" w:rsidTr="7A9A50D9">
        <w:trPr>
          <w:trHeight w:val="20"/>
        </w:trPr>
        <w:tc>
          <w:tcPr>
            <w:tcW w:w="5510" w:type="dxa"/>
            <w:tcBorders>
              <w:top w:val="nil"/>
              <w:left w:val="nil"/>
              <w:bottom w:val="nil"/>
              <w:right w:val="single" w:sz="4" w:space="0" w:color="auto"/>
            </w:tcBorders>
            <w:noWrap/>
            <w:vAlign w:val="bottom"/>
            <w:hideMark/>
          </w:tcPr>
          <w:p w14:paraId="379CC976"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Total equity attributable to equity holders</w:t>
            </w:r>
            <w:r>
              <w:rPr>
                <w:rFonts w:ascii="Arial" w:hAnsi="Arial" w:cs="Arial"/>
                <w:snapToGrid/>
                <w:szCs w:val="16"/>
                <w:lang w:val="en-US"/>
              </w:rPr>
              <w:t xml:space="preserve"> </w:t>
            </w:r>
            <w:r w:rsidRPr="006C1490">
              <w:rPr>
                <w:rFonts w:ascii="Arial" w:hAnsi="Arial" w:cs="Arial"/>
                <w:snapToGrid/>
                <w:szCs w:val="16"/>
                <w:lang w:val="en-US"/>
              </w:rPr>
              <w:t xml:space="preserve">(total of items </w:t>
            </w:r>
            <w:r>
              <w:rPr>
                <w:rFonts w:ascii="Arial" w:hAnsi="Arial" w:cs="Arial"/>
                <w:snapToGrid/>
                <w:szCs w:val="16"/>
                <w:lang w:val="en-US"/>
              </w:rPr>
              <w:t>60</w:t>
            </w:r>
            <w:r w:rsidRPr="006C1490">
              <w:rPr>
                <w:rFonts w:ascii="Arial" w:hAnsi="Arial" w:cs="Arial"/>
                <w:snapToGrid/>
                <w:szCs w:val="16"/>
                <w:lang w:val="en-US"/>
              </w:rPr>
              <w:t xml:space="preserve"> to </w:t>
            </w:r>
            <w:r>
              <w:rPr>
                <w:rFonts w:ascii="Arial" w:hAnsi="Arial" w:cs="Arial"/>
                <w:snapToGrid/>
                <w:szCs w:val="16"/>
                <w:lang w:val="en-US"/>
              </w:rPr>
              <w:t>62</w:t>
            </w:r>
            <w:r w:rsidRPr="006C1490">
              <w:rPr>
                <w:rFonts w:ascii="Arial" w:hAnsi="Arial" w:cs="Arial"/>
                <w:snapToGrid/>
                <w:szCs w:val="16"/>
                <w:lang w:val="en-US"/>
              </w:rPr>
              <w:t>)</w:t>
            </w:r>
          </w:p>
        </w:tc>
        <w:tc>
          <w:tcPr>
            <w:tcW w:w="708" w:type="dxa"/>
            <w:tcBorders>
              <w:top w:val="nil"/>
              <w:left w:val="nil"/>
              <w:bottom w:val="nil"/>
              <w:right w:val="single" w:sz="4" w:space="0" w:color="auto"/>
            </w:tcBorders>
            <w:noWrap/>
            <w:vAlign w:val="bottom"/>
            <w:hideMark/>
          </w:tcPr>
          <w:p w14:paraId="14E98EAF"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5F13943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single" w:sz="4" w:space="0" w:color="auto"/>
              <w:left w:val="nil"/>
              <w:right w:val="single" w:sz="4" w:space="0" w:color="auto"/>
            </w:tcBorders>
            <w:shd w:val="clear" w:color="auto" w:fill="BFBFBF" w:themeFill="background1" w:themeFillShade="BF"/>
            <w:noWrap/>
            <w:vAlign w:val="bottom"/>
            <w:hideMark/>
          </w:tcPr>
          <w:p w14:paraId="0D299DC8"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096C40C"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8E62138" w14:textId="77777777" w:rsidTr="7A9A50D9">
        <w:trPr>
          <w:trHeight w:val="20"/>
        </w:trPr>
        <w:tc>
          <w:tcPr>
            <w:tcW w:w="5510" w:type="dxa"/>
            <w:tcBorders>
              <w:top w:val="nil"/>
              <w:left w:val="nil"/>
              <w:bottom w:val="nil"/>
              <w:right w:val="single" w:sz="4" w:space="0" w:color="auto"/>
            </w:tcBorders>
            <w:noWrap/>
            <w:vAlign w:val="bottom"/>
            <w:hideMark/>
          </w:tcPr>
          <w:p w14:paraId="26FD2ED0" w14:textId="77777777" w:rsidR="005826D7" w:rsidRDefault="005826D7" w:rsidP="00AD7C7E">
            <w:pPr>
              <w:widowControl/>
              <w:spacing w:line="200" w:lineRule="exact"/>
              <w:ind w:left="238"/>
              <w:rPr>
                <w:rFonts w:ascii="Arial" w:hAnsi="Arial" w:cs="Arial"/>
                <w:snapToGrid/>
                <w:szCs w:val="16"/>
                <w:lang w:val="en-US"/>
              </w:rPr>
            </w:pPr>
            <w:r w:rsidRPr="002171E4">
              <w:rPr>
                <w:rFonts w:ascii="Arial" w:hAnsi="Arial" w:cs="Arial"/>
                <w:snapToGrid/>
                <w:szCs w:val="16"/>
                <w:lang w:val="en-US"/>
              </w:rPr>
              <w:t>Share capital</w:t>
            </w:r>
          </w:p>
        </w:tc>
        <w:tc>
          <w:tcPr>
            <w:tcW w:w="708" w:type="dxa"/>
            <w:tcBorders>
              <w:top w:val="nil"/>
              <w:left w:val="nil"/>
              <w:bottom w:val="nil"/>
              <w:right w:val="single" w:sz="4" w:space="0" w:color="auto"/>
            </w:tcBorders>
            <w:noWrap/>
            <w:vAlign w:val="bottom"/>
            <w:hideMark/>
          </w:tcPr>
          <w:p w14:paraId="59F9AD9E"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5A865EE3"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6FF31828"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BF2B3BC"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92B3A44" w14:textId="77777777" w:rsidTr="7A9A50D9">
        <w:trPr>
          <w:trHeight w:val="20"/>
        </w:trPr>
        <w:tc>
          <w:tcPr>
            <w:tcW w:w="5510" w:type="dxa"/>
            <w:tcBorders>
              <w:top w:val="nil"/>
              <w:left w:val="nil"/>
              <w:bottom w:val="nil"/>
              <w:right w:val="single" w:sz="4" w:space="0" w:color="auto"/>
            </w:tcBorders>
            <w:noWrap/>
            <w:vAlign w:val="bottom"/>
            <w:hideMark/>
          </w:tcPr>
          <w:p w14:paraId="7F9526B9" w14:textId="77777777" w:rsidR="005826D7" w:rsidRDefault="005826D7" w:rsidP="00AD7C7E">
            <w:pPr>
              <w:widowControl/>
              <w:spacing w:line="200" w:lineRule="exact"/>
              <w:ind w:left="238"/>
              <w:rPr>
                <w:rFonts w:ascii="Arial" w:hAnsi="Arial" w:cs="Arial"/>
                <w:snapToGrid/>
                <w:szCs w:val="16"/>
                <w:lang w:val="en-US"/>
              </w:rPr>
            </w:pPr>
            <w:r w:rsidRPr="002171E4">
              <w:rPr>
                <w:rFonts w:ascii="Arial" w:hAnsi="Arial" w:cs="Arial"/>
                <w:snapToGrid/>
                <w:szCs w:val="16"/>
                <w:lang w:val="en-US"/>
              </w:rPr>
              <w:t>Retained earnings</w:t>
            </w:r>
          </w:p>
        </w:tc>
        <w:tc>
          <w:tcPr>
            <w:tcW w:w="708" w:type="dxa"/>
            <w:tcBorders>
              <w:top w:val="nil"/>
              <w:left w:val="nil"/>
              <w:bottom w:val="nil"/>
              <w:right w:val="single" w:sz="4" w:space="0" w:color="auto"/>
            </w:tcBorders>
            <w:noWrap/>
            <w:vAlign w:val="bottom"/>
            <w:hideMark/>
          </w:tcPr>
          <w:p w14:paraId="17FB8F0E"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28ABCBB4"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61B27408"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61A473A"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BFFC302" w14:textId="77777777" w:rsidTr="7A9A50D9">
        <w:trPr>
          <w:trHeight w:val="20"/>
        </w:trPr>
        <w:tc>
          <w:tcPr>
            <w:tcW w:w="5510" w:type="dxa"/>
            <w:tcBorders>
              <w:top w:val="nil"/>
              <w:left w:val="nil"/>
              <w:bottom w:val="nil"/>
              <w:right w:val="single" w:sz="4" w:space="0" w:color="auto"/>
            </w:tcBorders>
            <w:noWrap/>
            <w:vAlign w:val="bottom"/>
            <w:hideMark/>
          </w:tcPr>
          <w:p w14:paraId="5A66ED09" w14:textId="77777777" w:rsidR="005826D7" w:rsidRDefault="005826D7" w:rsidP="00AD7C7E">
            <w:pPr>
              <w:widowControl/>
              <w:spacing w:line="200" w:lineRule="exact"/>
              <w:ind w:left="238"/>
              <w:rPr>
                <w:rFonts w:ascii="Arial" w:hAnsi="Arial" w:cs="Arial"/>
                <w:snapToGrid/>
                <w:szCs w:val="16"/>
                <w:lang w:val="en-US"/>
              </w:rPr>
            </w:pPr>
            <w:r w:rsidRPr="002171E4">
              <w:rPr>
                <w:rFonts w:ascii="Arial" w:hAnsi="Arial" w:cs="Arial"/>
                <w:snapToGrid/>
                <w:szCs w:val="16"/>
                <w:lang w:val="en-US"/>
              </w:rPr>
              <w:t>Other reserves</w:t>
            </w:r>
          </w:p>
        </w:tc>
        <w:tc>
          <w:tcPr>
            <w:tcW w:w="708" w:type="dxa"/>
            <w:tcBorders>
              <w:top w:val="nil"/>
              <w:left w:val="nil"/>
              <w:bottom w:val="nil"/>
              <w:right w:val="single" w:sz="4" w:space="0" w:color="auto"/>
            </w:tcBorders>
            <w:noWrap/>
            <w:vAlign w:val="bottom"/>
            <w:hideMark/>
          </w:tcPr>
          <w:p w14:paraId="39A06429"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592F5654"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080FC1C4"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F89293C"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3A3B14C" w14:textId="77777777" w:rsidTr="7A9A50D9">
        <w:trPr>
          <w:trHeight w:val="20"/>
        </w:trPr>
        <w:tc>
          <w:tcPr>
            <w:tcW w:w="5510" w:type="dxa"/>
            <w:tcBorders>
              <w:top w:val="nil"/>
              <w:left w:val="nil"/>
              <w:bottom w:val="nil"/>
              <w:right w:val="single" w:sz="4" w:space="0" w:color="auto"/>
            </w:tcBorders>
            <w:noWrap/>
            <w:vAlign w:val="bottom"/>
            <w:hideMark/>
          </w:tcPr>
          <w:p w14:paraId="0DE8DFE6" w14:textId="77777777" w:rsidR="005826D7" w:rsidRPr="00CA2C6A" w:rsidRDefault="005826D7" w:rsidP="00AD7C7E">
            <w:pPr>
              <w:widowControl/>
              <w:spacing w:line="200" w:lineRule="exact"/>
              <w:rPr>
                <w:rFonts w:ascii="Arial" w:hAnsi="Arial" w:cs="Arial"/>
                <w:snapToGrid/>
                <w:szCs w:val="16"/>
                <w:lang w:val="en-US"/>
              </w:rPr>
            </w:pPr>
            <w:r w:rsidRPr="002171E4">
              <w:rPr>
                <w:rFonts w:ascii="Arial" w:hAnsi="Arial" w:cs="Arial"/>
                <w:snapToGrid/>
                <w:szCs w:val="16"/>
                <w:lang w:val="en-US"/>
              </w:rPr>
              <w:t>Preference shareholders and minority shareholders equity (total of item</w:t>
            </w:r>
            <w:r>
              <w:rPr>
                <w:rFonts w:ascii="Arial" w:hAnsi="Arial" w:cs="Arial"/>
                <w:snapToGrid/>
                <w:szCs w:val="16"/>
                <w:lang w:val="en-US"/>
              </w:rPr>
              <w:t>s</w:t>
            </w:r>
            <w:r w:rsidRPr="002171E4">
              <w:rPr>
                <w:rFonts w:ascii="Arial" w:hAnsi="Arial" w:cs="Arial"/>
                <w:snapToGrid/>
                <w:szCs w:val="16"/>
                <w:lang w:val="en-US"/>
              </w:rPr>
              <w:t xml:space="preserve"> </w:t>
            </w:r>
            <w:r>
              <w:rPr>
                <w:rFonts w:ascii="Arial" w:hAnsi="Arial" w:cs="Arial"/>
                <w:snapToGrid/>
                <w:szCs w:val="16"/>
                <w:lang w:val="en-US"/>
              </w:rPr>
              <w:t>64</w:t>
            </w:r>
            <w:r w:rsidRPr="002171E4">
              <w:rPr>
                <w:rFonts w:ascii="Arial" w:hAnsi="Arial" w:cs="Arial"/>
                <w:snapToGrid/>
                <w:szCs w:val="16"/>
                <w:lang w:val="en-US"/>
              </w:rPr>
              <w:t xml:space="preserve"> </w:t>
            </w:r>
            <w:r>
              <w:rPr>
                <w:rFonts w:ascii="Arial" w:hAnsi="Arial" w:cs="Arial"/>
                <w:snapToGrid/>
                <w:szCs w:val="16"/>
                <w:lang w:val="en-US"/>
              </w:rPr>
              <w:t>and</w:t>
            </w:r>
            <w:r w:rsidRPr="002171E4">
              <w:rPr>
                <w:rFonts w:ascii="Arial" w:hAnsi="Arial" w:cs="Arial"/>
                <w:snapToGrid/>
                <w:szCs w:val="16"/>
                <w:lang w:val="en-US"/>
              </w:rPr>
              <w:t xml:space="preserve"> </w:t>
            </w:r>
            <w:r>
              <w:rPr>
                <w:rFonts w:ascii="Arial" w:hAnsi="Arial" w:cs="Arial"/>
                <w:snapToGrid/>
                <w:szCs w:val="16"/>
                <w:lang w:val="en-US"/>
              </w:rPr>
              <w:t>65</w:t>
            </w:r>
            <w:r w:rsidRPr="002171E4">
              <w:rPr>
                <w:rFonts w:ascii="Arial" w:hAnsi="Arial" w:cs="Arial"/>
                <w:snapToGrid/>
                <w:szCs w:val="16"/>
                <w:lang w:val="en-US"/>
              </w:rPr>
              <w:t>)</w:t>
            </w:r>
          </w:p>
        </w:tc>
        <w:tc>
          <w:tcPr>
            <w:tcW w:w="708" w:type="dxa"/>
            <w:tcBorders>
              <w:top w:val="nil"/>
              <w:left w:val="nil"/>
              <w:bottom w:val="nil"/>
              <w:right w:val="single" w:sz="4" w:space="0" w:color="auto"/>
            </w:tcBorders>
            <w:noWrap/>
            <w:vAlign w:val="bottom"/>
            <w:hideMark/>
          </w:tcPr>
          <w:p w14:paraId="39E22890"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343AE40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524A6723"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B6382F5"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B3562AC" w14:textId="77777777" w:rsidTr="7A9A50D9">
        <w:trPr>
          <w:trHeight w:val="20"/>
        </w:trPr>
        <w:tc>
          <w:tcPr>
            <w:tcW w:w="5510" w:type="dxa"/>
            <w:tcBorders>
              <w:top w:val="nil"/>
              <w:left w:val="nil"/>
              <w:bottom w:val="nil"/>
              <w:right w:val="single" w:sz="4" w:space="0" w:color="auto"/>
            </w:tcBorders>
            <w:noWrap/>
            <w:vAlign w:val="bottom"/>
            <w:hideMark/>
          </w:tcPr>
          <w:p w14:paraId="39D55E3E" w14:textId="77777777" w:rsidR="005826D7" w:rsidRDefault="005826D7" w:rsidP="00AD7C7E">
            <w:pPr>
              <w:widowControl/>
              <w:spacing w:line="200" w:lineRule="exact"/>
              <w:ind w:left="238"/>
              <w:rPr>
                <w:rFonts w:ascii="Arial" w:hAnsi="Arial" w:cs="Arial"/>
                <w:snapToGrid/>
                <w:szCs w:val="16"/>
                <w:lang w:val="en-US"/>
              </w:rPr>
            </w:pPr>
            <w:r w:rsidRPr="002171E4">
              <w:rPr>
                <w:rFonts w:ascii="Arial" w:hAnsi="Arial" w:cs="Arial"/>
                <w:snapToGrid/>
                <w:szCs w:val="16"/>
                <w:lang w:val="en-US"/>
              </w:rPr>
              <w:t>Minority interest</w:t>
            </w:r>
          </w:p>
        </w:tc>
        <w:tc>
          <w:tcPr>
            <w:tcW w:w="708" w:type="dxa"/>
            <w:tcBorders>
              <w:top w:val="nil"/>
              <w:left w:val="nil"/>
              <w:bottom w:val="nil"/>
              <w:right w:val="single" w:sz="4" w:space="0" w:color="auto"/>
            </w:tcBorders>
            <w:noWrap/>
            <w:vAlign w:val="bottom"/>
            <w:hideMark/>
          </w:tcPr>
          <w:p w14:paraId="498D3BC0"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4A3A1CAD"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326AF037"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B8E3FE0"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B4845DB" w14:textId="77777777" w:rsidTr="7A9A50D9">
        <w:trPr>
          <w:trHeight w:val="20"/>
        </w:trPr>
        <w:tc>
          <w:tcPr>
            <w:tcW w:w="5510" w:type="dxa"/>
            <w:tcBorders>
              <w:top w:val="nil"/>
              <w:left w:val="nil"/>
              <w:bottom w:val="nil"/>
              <w:right w:val="single" w:sz="4" w:space="0" w:color="auto"/>
            </w:tcBorders>
            <w:noWrap/>
            <w:vAlign w:val="bottom"/>
            <w:hideMark/>
          </w:tcPr>
          <w:p w14:paraId="3A172259"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Preference shareholders</w:t>
            </w:r>
          </w:p>
        </w:tc>
        <w:tc>
          <w:tcPr>
            <w:tcW w:w="708" w:type="dxa"/>
            <w:tcBorders>
              <w:top w:val="nil"/>
              <w:left w:val="nil"/>
              <w:bottom w:val="nil"/>
              <w:right w:val="single" w:sz="4" w:space="0" w:color="auto"/>
            </w:tcBorders>
            <w:noWrap/>
            <w:vAlign w:val="bottom"/>
            <w:hideMark/>
          </w:tcPr>
          <w:p w14:paraId="248D7D36"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63094207"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7536F655"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8951B61"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3D9EE396" w14:textId="77777777" w:rsidTr="7A9A50D9">
        <w:trPr>
          <w:trHeight w:val="20"/>
        </w:trPr>
        <w:tc>
          <w:tcPr>
            <w:tcW w:w="5510" w:type="dxa"/>
            <w:tcBorders>
              <w:top w:val="nil"/>
              <w:left w:val="nil"/>
              <w:bottom w:val="nil"/>
              <w:right w:val="single" w:sz="4" w:space="0" w:color="auto"/>
            </w:tcBorders>
            <w:noWrap/>
            <w:vAlign w:val="bottom"/>
            <w:hideMark/>
          </w:tcPr>
          <w:p w14:paraId="4EACD8CB"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 xml:space="preserve">TOTAL EQUITY </w:t>
            </w:r>
            <w:r w:rsidRPr="00CA2C6A">
              <w:rPr>
                <w:rFonts w:ascii="Arial" w:hAnsi="Arial" w:cs="Arial"/>
                <w:snapToGrid/>
                <w:szCs w:val="16"/>
                <w:lang w:val="en-US"/>
              </w:rPr>
              <w:t xml:space="preserve">(total of items </w:t>
            </w:r>
            <w:r>
              <w:rPr>
                <w:rFonts w:ascii="Arial" w:hAnsi="Arial" w:cs="Arial"/>
                <w:snapToGrid/>
                <w:szCs w:val="16"/>
                <w:lang w:val="en-US"/>
              </w:rPr>
              <w:t>59</w:t>
            </w:r>
            <w:r w:rsidRPr="00CA2C6A">
              <w:rPr>
                <w:rFonts w:ascii="Arial" w:hAnsi="Arial" w:cs="Arial"/>
                <w:snapToGrid/>
                <w:szCs w:val="16"/>
                <w:lang w:val="en-US"/>
              </w:rPr>
              <w:t xml:space="preserve"> and </w:t>
            </w:r>
            <w:r>
              <w:rPr>
                <w:rFonts w:ascii="Arial" w:hAnsi="Arial" w:cs="Arial"/>
                <w:snapToGrid/>
                <w:szCs w:val="16"/>
                <w:lang w:val="en-US"/>
              </w:rPr>
              <w:t>63</w:t>
            </w:r>
            <w:r w:rsidRPr="00CA2C6A">
              <w:rPr>
                <w:rFonts w:ascii="Arial" w:hAnsi="Arial" w:cs="Arial"/>
                <w:snapToGrid/>
                <w:szCs w:val="16"/>
                <w:lang w:val="en-US"/>
              </w:rPr>
              <w:t>)</w:t>
            </w:r>
          </w:p>
        </w:tc>
        <w:tc>
          <w:tcPr>
            <w:tcW w:w="708" w:type="dxa"/>
            <w:tcBorders>
              <w:top w:val="nil"/>
              <w:left w:val="nil"/>
              <w:bottom w:val="nil"/>
              <w:right w:val="single" w:sz="4" w:space="0" w:color="auto"/>
            </w:tcBorders>
            <w:noWrap/>
            <w:vAlign w:val="bottom"/>
            <w:hideMark/>
          </w:tcPr>
          <w:p w14:paraId="5805D5DC"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72EA4B42"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BFBFBF" w:themeFill="background1" w:themeFillShade="BF"/>
            <w:noWrap/>
            <w:vAlign w:val="bottom"/>
            <w:hideMark/>
          </w:tcPr>
          <w:p w14:paraId="21562A39"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19EA14E"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133079BB" w14:textId="77777777" w:rsidTr="7A9A50D9">
        <w:trPr>
          <w:trHeight w:val="20"/>
        </w:trPr>
        <w:tc>
          <w:tcPr>
            <w:tcW w:w="5510" w:type="dxa"/>
            <w:tcBorders>
              <w:top w:val="nil"/>
              <w:left w:val="nil"/>
              <w:bottom w:val="single" w:sz="4" w:space="0" w:color="auto"/>
              <w:right w:val="single" w:sz="4" w:space="0" w:color="auto"/>
            </w:tcBorders>
            <w:shd w:val="clear" w:color="auto" w:fill="auto"/>
            <w:noWrap/>
            <w:vAlign w:val="bottom"/>
            <w:hideMark/>
          </w:tcPr>
          <w:p w14:paraId="138DB874"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 xml:space="preserve">TOTAL EQUITY AND LIABILITIES </w:t>
            </w:r>
            <w:r w:rsidRPr="00CA2C6A">
              <w:rPr>
                <w:rFonts w:ascii="Arial" w:hAnsi="Arial" w:cs="Arial"/>
                <w:snapToGrid/>
                <w:szCs w:val="16"/>
                <w:lang w:val="en-US"/>
              </w:rPr>
              <w:t xml:space="preserve">(total of items </w:t>
            </w:r>
            <w:r>
              <w:rPr>
                <w:rFonts w:ascii="Arial" w:hAnsi="Arial" w:cs="Arial"/>
                <w:snapToGrid/>
                <w:szCs w:val="16"/>
                <w:lang w:val="en-US"/>
              </w:rPr>
              <w:t>58</w:t>
            </w:r>
            <w:r w:rsidRPr="00CA2C6A">
              <w:rPr>
                <w:rFonts w:ascii="Arial" w:hAnsi="Arial" w:cs="Arial"/>
                <w:snapToGrid/>
                <w:szCs w:val="16"/>
                <w:lang w:val="en-US"/>
              </w:rPr>
              <w:t xml:space="preserve"> and </w:t>
            </w:r>
            <w:r>
              <w:rPr>
                <w:rFonts w:ascii="Arial" w:hAnsi="Arial" w:cs="Arial"/>
                <w:snapToGrid/>
                <w:szCs w:val="16"/>
                <w:lang w:val="en-US"/>
              </w:rPr>
              <w:t>66</w:t>
            </w:r>
            <w:r w:rsidRPr="00CA2C6A">
              <w:rPr>
                <w:rFonts w:ascii="Arial" w:hAnsi="Arial" w:cs="Arial"/>
                <w:snapToGrid/>
                <w:szCs w:val="16"/>
                <w:lang w:val="en-US"/>
              </w:rPr>
              <w:t>)</w:t>
            </w:r>
          </w:p>
        </w:tc>
        <w:tc>
          <w:tcPr>
            <w:tcW w:w="708" w:type="dxa"/>
            <w:tcBorders>
              <w:top w:val="nil"/>
              <w:left w:val="nil"/>
              <w:bottom w:val="single" w:sz="4" w:space="0" w:color="auto"/>
              <w:right w:val="single" w:sz="4" w:space="0" w:color="auto"/>
            </w:tcBorders>
            <w:shd w:val="clear" w:color="auto" w:fill="auto"/>
            <w:noWrap/>
            <w:vAlign w:val="bottom"/>
            <w:hideMark/>
          </w:tcPr>
          <w:p w14:paraId="3EE9F99B"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1198361"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AD1F26F"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34E7021" w14:textId="77777777" w:rsidR="005826D7" w:rsidRPr="00CA2C6A" w:rsidRDefault="005826D7" w:rsidP="00AD7C7E">
            <w:pPr>
              <w:widowControl/>
              <w:spacing w:line="200" w:lineRule="exact"/>
              <w:rPr>
                <w:rFonts w:ascii="Arial" w:hAnsi="Arial" w:cs="Arial"/>
                <w:snapToGrid/>
                <w:szCs w:val="16"/>
                <w:lang w:val="en-US"/>
              </w:rPr>
            </w:pPr>
          </w:p>
        </w:tc>
      </w:tr>
    </w:tbl>
    <w:p w14:paraId="70EBF3E0" w14:textId="77777777" w:rsidR="00060184" w:rsidRDefault="00060184"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tbl>
      <w:tblPr>
        <w:tblW w:w="9214" w:type="dxa"/>
        <w:tblInd w:w="170" w:type="dxa"/>
        <w:tblCellMar>
          <w:left w:w="28" w:type="dxa"/>
          <w:right w:w="28" w:type="dxa"/>
        </w:tblCellMar>
        <w:tblLook w:val="04A0" w:firstRow="1" w:lastRow="0" w:firstColumn="1" w:lastColumn="0" w:noHBand="0" w:noVBand="1"/>
      </w:tblPr>
      <w:tblGrid>
        <w:gridCol w:w="18"/>
        <w:gridCol w:w="5510"/>
        <w:gridCol w:w="708"/>
        <w:gridCol w:w="993"/>
        <w:gridCol w:w="993"/>
        <w:gridCol w:w="992"/>
      </w:tblGrid>
      <w:tr w:rsidR="005826D7" w:rsidRPr="00CA2C6A" w14:paraId="31E76602" w14:textId="77777777" w:rsidTr="00AD7C7E">
        <w:trPr>
          <w:gridBefore w:val="1"/>
          <w:wBefore w:w="18" w:type="dxa"/>
          <w:trHeight w:val="20"/>
        </w:trPr>
        <w:tc>
          <w:tcPr>
            <w:tcW w:w="5510" w:type="dxa"/>
            <w:tcBorders>
              <w:top w:val="single" w:sz="4" w:space="0" w:color="auto"/>
              <w:left w:val="nil"/>
              <w:right w:val="single" w:sz="4" w:space="0" w:color="auto"/>
            </w:tcBorders>
            <w:shd w:val="clear" w:color="auto" w:fill="auto"/>
            <w:vAlign w:val="bottom"/>
            <w:hideMark/>
          </w:tcPr>
          <w:p w14:paraId="195419E7" w14:textId="77777777" w:rsidR="005826D7" w:rsidRPr="00CA2C6A" w:rsidRDefault="005826D7" w:rsidP="00AD7C7E">
            <w:pPr>
              <w:widowControl/>
              <w:spacing w:line="180" w:lineRule="exact"/>
              <w:rPr>
                <w:rFonts w:ascii="Arial" w:hAnsi="Arial" w:cs="Arial"/>
                <w:b/>
                <w:bCs/>
                <w:snapToGrid/>
                <w:szCs w:val="16"/>
                <w:lang w:val="en-US"/>
              </w:rPr>
            </w:pPr>
            <w:r w:rsidRPr="0006192A">
              <w:rPr>
                <w:rFonts w:ascii="Arial" w:hAnsi="Arial" w:cs="Arial"/>
                <w:b/>
                <w:bCs/>
                <w:snapToGrid/>
                <w:szCs w:val="16"/>
                <w:lang w:val="en-US"/>
              </w:rPr>
              <w:t>Memorandum Items</w:t>
            </w:r>
          </w:p>
        </w:tc>
        <w:tc>
          <w:tcPr>
            <w:tcW w:w="708" w:type="dxa"/>
            <w:vMerge w:val="restart"/>
            <w:tcBorders>
              <w:top w:val="single" w:sz="4" w:space="0" w:color="auto"/>
              <w:left w:val="single" w:sz="4" w:space="0" w:color="auto"/>
              <w:right w:val="single" w:sz="4" w:space="0" w:color="auto"/>
            </w:tcBorders>
            <w:shd w:val="clear" w:color="auto" w:fill="auto"/>
            <w:noWrap/>
            <w:vAlign w:val="center"/>
            <w:hideMark/>
          </w:tcPr>
          <w:p w14:paraId="4A726E7C" w14:textId="77777777" w:rsidR="005826D7" w:rsidRPr="00CA2C6A" w:rsidRDefault="005826D7" w:rsidP="00AD7C7E">
            <w:pPr>
              <w:widowControl/>
              <w:spacing w:line="180" w:lineRule="exact"/>
              <w:jc w:val="center"/>
              <w:rPr>
                <w:rFonts w:ascii="Arial" w:hAnsi="Arial" w:cs="Arial"/>
                <w:b/>
                <w:bCs/>
                <w:snapToGrid/>
                <w:szCs w:val="16"/>
                <w:lang w:val="en-US"/>
              </w:rPr>
            </w:pPr>
            <w:r w:rsidRPr="00CA2C6A">
              <w:rPr>
                <w:rFonts w:ascii="Arial" w:hAnsi="Arial" w:cs="Arial"/>
                <w:b/>
                <w:bCs/>
                <w:snapToGrid/>
                <w:szCs w:val="16"/>
                <w:lang w:val="en-US"/>
              </w:rPr>
              <w:t>Line no.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057466" w14:textId="77777777" w:rsidR="005826D7" w:rsidRPr="00CA2C6A" w:rsidRDefault="005826D7" w:rsidP="00AD7C7E">
            <w:pPr>
              <w:widowControl/>
              <w:spacing w:line="180" w:lineRule="exact"/>
              <w:jc w:val="center"/>
              <w:rPr>
                <w:rFonts w:ascii="Arial" w:hAnsi="Arial" w:cs="Arial"/>
                <w:b/>
                <w:bCs/>
                <w:snapToGrid/>
                <w:szCs w:val="16"/>
                <w:lang w:val="en-US"/>
              </w:rPr>
            </w:pPr>
            <w:r w:rsidRPr="00CA2C6A">
              <w:rPr>
                <w:rFonts w:ascii="Arial" w:hAnsi="Arial" w:cs="Arial"/>
                <w:b/>
                <w:bCs/>
                <w:snapToGrid/>
                <w:szCs w:val="16"/>
                <w:lang w:val="en-US"/>
              </w:rPr>
              <w:t>Banking</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34F2F5E" w14:textId="77777777" w:rsidR="005826D7" w:rsidRPr="00CA2C6A" w:rsidRDefault="005826D7" w:rsidP="00AD7C7E">
            <w:pPr>
              <w:widowControl/>
              <w:spacing w:line="180" w:lineRule="exact"/>
              <w:jc w:val="center"/>
              <w:rPr>
                <w:rFonts w:ascii="Arial" w:hAnsi="Arial" w:cs="Arial"/>
                <w:b/>
                <w:bCs/>
                <w:snapToGrid/>
                <w:szCs w:val="16"/>
                <w:lang w:val="en-US"/>
              </w:rPr>
            </w:pPr>
            <w:r w:rsidRPr="00CA2C6A">
              <w:rPr>
                <w:rFonts w:ascii="Arial" w:hAnsi="Arial" w:cs="Arial"/>
                <w:b/>
                <w:bCs/>
                <w:snapToGrid/>
                <w:szCs w:val="16"/>
                <w:lang w:val="en-US"/>
              </w:rPr>
              <w:t xml:space="preserve"> Trading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D8F979" w14:textId="77777777" w:rsidR="005826D7" w:rsidRPr="00CA2C6A" w:rsidRDefault="005826D7" w:rsidP="00AD7C7E">
            <w:pPr>
              <w:widowControl/>
              <w:spacing w:line="180" w:lineRule="exact"/>
              <w:jc w:val="center"/>
              <w:rPr>
                <w:rFonts w:ascii="Arial" w:hAnsi="Arial" w:cs="Arial"/>
                <w:b/>
                <w:bCs/>
                <w:snapToGrid/>
                <w:szCs w:val="16"/>
                <w:lang w:val="en-US"/>
              </w:rPr>
            </w:pPr>
            <w:r w:rsidRPr="00CA2C6A">
              <w:rPr>
                <w:rFonts w:ascii="Arial" w:hAnsi="Arial" w:cs="Arial"/>
                <w:b/>
                <w:bCs/>
                <w:snapToGrid/>
                <w:szCs w:val="16"/>
                <w:lang w:val="en-US"/>
              </w:rPr>
              <w:t>Total</w:t>
            </w:r>
            <w:r>
              <w:rPr>
                <w:rFonts w:ascii="Arial" w:hAnsi="Arial" w:cs="Arial"/>
                <w:b/>
                <w:bCs/>
                <w:snapToGrid/>
                <w:szCs w:val="16"/>
                <w:vertAlign w:val="superscript"/>
                <w:lang w:val="en-US"/>
              </w:rPr>
              <w:t>1</w:t>
            </w:r>
          </w:p>
        </w:tc>
      </w:tr>
      <w:tr w:rsidR="005826D7" w:rsidRPr="00B10F21" w14:paraId="0562B5EE" w14:textId="77777777" w:rsidTr="00AD7C7E">
        <w:trPr>
          <w:trHeight w:val="20"/>
        </w:trPr>
        <w:tc>
          <w:tcPr>
            <w:tcW w:w="5528" w:type="dxa"/>
            <w:gridSpan w:val="2"/>
            <w:tcBorders>
              <w:bottom w:val="single" w:sz="4" w:space="0" w:color="auto"/>
              <w:right w:val="single" w:sz="4" w:space="0" w:color="auto"/>
            </w:tcBorders>
            <w:shd w:val="clear" w:color="auto" w:fill="auto"/>
            <w:noWrap/>
            <w:vAlign w:val="bottom"/>
            <w:hideMark/>
          </w:tcPr>
          <w:p w14:paraId="15412668" w14:textId="77777777" w:rsidR="005826D7" w:rsidRPr="00B10F21" w:rsidRDefault="005826D7" w:rsidP="00AD7C7E">
            <w:pPr>
              <w:widowControl/>
              <w:spacing w:line="180" w:lineRule="exact"/>
              <w:rPr>
                <w:rFonts w:ascii="Arial" w:hAnsi="Arial" w:cs="Arial"/>
                <w:b/>
                <w:bCs/>
                <w:snapToGrid/>
                <w:szCs w:val="16"/>
                <w:lang w:val="en-US"/>
              </w:rPr>
            </w:pPr>
          </w:p>
        </w:tc>
        <w:tc>
          <w:tcPr>
            <w:tcW w:w="708" w:type="dxa"/>
            <w:vMerge/>
            <w:tcBorders>
              <w:left w:val="single" w:sz="4" w:space="0" w:color="auto"/>
              <w:bottom w:val="single" w:sz="4" w:space="0" w:color="auto"/>
              <w:right w:val="single" w:sz="4" w:space="0" w:color="auto"/>
            </w:tcBorders>
            <w:shd w:val="clear" w:color="auto" w:fill="auto"/>
            <w:noWrap/>
            <w:vAlign w:val="bottom"/>
            <w:hideMark/>
          </w:tcPr>
          <w:p w14:paraId="7F6B28C9" w14:textId="77777777" w:rsidR="005826D7" w:rsidRDefault="005826D7" w:rsidP="00AD7C7E">
            <w:pPr>
              <w:widowControl/>
              <w:spacing w:line="180" w:lineRule="exact"/>
              <w:ind w:left="36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center"/>
            <w:hideMark/>
          </w:tcPr>
          <w:p w14:paraId="4D08B263" w14:textId="77777777" w:rsidR="005826D7" w:rsidRDefault="005826D7" w:rsidP="00AD7C7E">
            <w:pPr>
              <w:widowControl/>
              <w:spacing w:line="180" w:lineRule="exact"/>
              <w:jc w:val="center"/>
              <w:rPr>
                <w:rFonts w:ascii="Arial" w:hAnsi="Arial" w:cs="Arial"/>
                <w:snapToGrid/>
                <w:szCs w:val="16"/>
                <w:lang w:val="en-US"/>
              </w:rPr>
            </w:pPr>
            <w:r>
              <w:rPr>
                <w:rFonts w:ascii="Arial" w:hAnsi="Arial" w:cs="Arial"/>
                <w:b/>
                <w:bCs/>
                <w:snapToGrid/>
                <w:szCs w:val="16"/>
                <w:lang w:val="en-US"/>
              </w:rPr>
              <w:t>1</w:t>
            </w:r>
          </w:p>
        </w:tc>
        <w:tc>
          <w:tcPr>
            <w:tcW w:w="993" w:type="dxa"/>
            <w:tcBorders>
              <w:top w:val="nil"/>
              <w:left w:val="nil"/>
              <w:bottom w:val="single" w:sz="4" w:space="0" w:color="auto"/>
              <w:right w:val="single" w:sz="4" w:space="0" w:color="auto"/>
            </w:tcBorders>
            <w:shd w:val="clear" w:color="auto" w:fill="auto"/>
            <w:noWrap/>
            <w:vAlign w:val="center"/>
            <w:hideMark/>
          </w:tcPr>
          <w:p w14:paraId="61B0541C" w14:textId="77777777" w:rsidR="005826D7" w:rsidRDefault="005826D7" w:rsidP="00AD7C7E">
            <w:pPr>
              <w:widowControl/>
              <w:spacing w:line="180" w:lineRule="exact"/>
              <w:jc w:val="center"/>
              <w:rPr>
                <w:rFonts w:ascii="Arial" w:hAnsi="Arial" w:cs="Arial"/>
                <w:snapToGrid/>
                <w:szCs w:val="16"/>
                <w:lang w:val="en-US"/>
              </w:rPr>
            </w:pPr>
            <w:r>
              <w:rPr>
                <w:rFonts w:ascii="Arial" w:hAnsi="Arial" w:cs="Arial"/>
                <w:b/>
                <w:bCs/>
                <w:snapToGrid/>
                <w:szCs w:val="16"/>
                <w:lang w:val="en-US"/>
              </w:rPr>
              <w:t>2</w:t>
            </w:r>
          </w:p>
        </w:tc>
        <w:tc>
          <w:tcPr>
            <w:tcW w:w="992" w:type="dxa"/>
            <w:tcBorders>
              <w:top w:val="nil"/>
              <w:left w:val="nil"/>
              <w:bottom w:val="single" w:sz="4" w:space="0" w:color="auto"/>
              <w:right w:val="single" w:sz="4" w:space="0" w:color="auto"/>
            </w:tcBorders>
            <w:shd w:val="clear" w:color="auto" w:fill="auto"/>
            <w:noWrap/>
            <w:vAlign w:val="center"/>
            <w:hideMark/>
          </w:tcPr>
          <w:p w14:paraId="44978F56" w14:textId="77777777" w:rsidR="005826D7" w:rsidRDefault="005826D7" w:rsidP="00AD7C7E">
            <w:pPr>
              <w:widowControl/>
              <w:spacing w:line="180" w:lineRule="exact"/>
              <w:jc w:val="center"/>
              <w:rPr>
                <w:rFonts w:ascii="Arial" w:hAnsi="Arial" w:cs="Arial"/>
                <w:snapToGrid/>
                <w:szCs w:val="16"/>
                <w:lang w:val="en-US"/>
              </w:rPr>
            </w:pPr>
            <w:r>
              <w:rPr>
                <w:rFonts w:ascii="Arial" w:hAnsi="Arial" w:cs="Arial"/>
                <w:b/>
                <w:bCs/>
                <w:snapToGrid/>
                <w:szCs w:val="16"/>
                <w:lang w:val="en-US"/>
              </w:rPr>
              <w:t>3</w:t>
            </w:r>
          </w:p>
        </w:tc>
      </w:tr>
      <w:tr w:rsidR="005826D7" w:rsidRPr="00B10F21" w14:paraId="18C2D659" w14:textId="77777777" w:rsidTr="00AD7C7E">
        <w:trPr>
          <w:trHeight w:val="20"/>
        </w:trPr>
        <w:tc>
          <w:tcPr>
            <w:tcW w:w="5528" w:type="dxa"/>
            <w:gridSpan w:val="2"/>
            <w:tcBorders>
              <w:top w:val="single" w:sz="4" w:space="0" w:color="auto"/>
              <w:right w:val="single" w:sz="4" w:space="0" w:color="auto"/>
            </w:tcBorders>
            <w:shd w:val="clear" w:color="auto" w:fill="auto"/>
            <w:noWrap/>
            <w:vAlign w:val="bottom"/>
            <w:hideMark/>
          </w:tcPr>
          <w:p w14:paraId="36EA1D37" w14:textId="77777777" w:rsidR="005826D7" w:rsidRDefault="005826D7" w:rsidP="00AD7C7E">
            <w:pPr>
              <w:widowControl/>
              <w:spacing w:line="180" w:lineRule="exact"/>
              <w:ind w:left="256"/>
              <w:rPr>
                <w:rFonts w:ascii="Arial" w:hAnsi="Arial" w:cs="Arial"/>
                <w:b/>
                <w:bCs/>
                <w:snapToGrid/>
                <w:szCs w:val="16"/>
                <w:lang w:val="en-US"/>
              </w:rPr>
            </w:pPr>
            <w:r w:rsidRPr="0006192A">
              <w:rPr>
                <w:rFonts w:ascii="Arial" w:hAnsi="Arial" w:cs="Arial"/>
                <w:b/>
                <w:bCs/>
                <w:snapToGrid/>
                <w:szCs w:val="16"/>
                <w:lang w:val="en-US"/>
              </w:rPr>
              <w:t xml:space="preserve">Analysis of counterparties </w:t>
            </w:r>
            <w:r w:rsidRPr="00F74FFC">
              <w:rPr>
                <w:rFonts w:ascii="Arial" w:hAnsi="Arial" w:cs="Arial"/>
                <w:bCs/>
                <w:snapToGrid/>
                <w:szCs w:val="16"/>
                <w:lang w:val="en-US"/>
              </w:rPr>
              <w:t xml:space="preserve">(item 6 - </w:t>
            </w:r>
            <w:r w:rsidRPr="00772476">
              <w:rPr>
                <w:rFonts w:ascii="Arial" w:hAnsi="Arial" w:cs="Arial"/>
                <w:snapToGrid/>
                <w:szCs w:val="16"/>
                <w:lang w:val="en-US"/>
              </w:rPr>
              <w:t>Loans</w:t>
            </w:r>
            <w:r w:rsidRPr="0006192A">
              <w:rPr>
                <w:rFonts w:ascii="Arial" w:hAnsi="Arial" w:cs="Arial"/>
                <w:snapToGrid/>
                <w:szCs w:val="16"/>
                <w:lang w:val="en-US"/>
              </w:rPr>
              <w:t xml:space="preserve"> and advances to customers</w:t>
            </w:r>
            <w:r>
              <w:rPr>
                <w:rFonts w:ascii="Arial" w:hAnsi="Arial" w:cs="Arial"/>
                <w:snapToGrid/>
                <w:szCs w:val="16"/>
                <w:lang w:val="en-US"/>
              </w:rPr>
              <w:t>)</w:t>
            </w:r>
          </w:p>
        </w:tc>
        <w:tc>
          <w:tcPr>
            <w:tcW w:w="708" w:type="dxa"/>
            <w:tcBorders>
              <w:top w:val="single" w:sz="4" w:space="0" w:color="auto"/>
              <w:left w:val="nil"/>
              <w:bottom w:val="nil"/>
              <w:right w:val="single" w:sz="4" w:space="0" w:color="auto"/>
            </w:tcBorders>
            <w:shd w:val="clear" w:color="auto" w:fill="auto"/>
            <w:noWrap/>
            <w:vAlign w:val="bottom"/>
            <w:hideMark/>
          </w:tcPr>
          <w:p w14:paraId="4E6F91D5"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93A83D4"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4E021A0"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576C725"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78A60DBD" w14:textId="77777777" w:rsidTr="00AD7C7E">
        <w:trPr>
          <w:trHeight w:val="20"/>
        </w:trPr>
        <w:tc>
          <w:tcPr>
            <w:tcW w:w="5528" w:type="dxa"/>
            <w:gridSpan w:val="2"/>
            <w:tcBorders>
              <w:right w:val="single" w:sz="4" w:space="0" w:color="auto"/>
            </w:tcBorders>
            <w:shd w:val="clear" w:color="auto" w:fill="auto"/>
            <w:noWrap/>
            <w:vAlign w:val="bottom"/>
            <w:hideMark/>
          </w:tcPr>
          <w:p w14:paraId="05A5CA22"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Loans and advances to non-bank customers </w:t>
            </w:r>
          </w:p>
        </w:tc>
        <w:tc>
          <w:tcPr>
            <w:tcW w:w="708" w:type="dxa"/>
            <w:tcBorders>
              <w:top w:val="nil"/>
              <w:left w:val="nil"/>
              <w:bottom w:val="nil"/>
              <w:right w:val="single" w:sz="4" w:space="0" w:color="auto"/>
            </w:tcBorders>
            <w:shd w:val="clear" w:color="auto" w:fill="auto"/>
            <w:noWrap/>
            <w:vAlign w:val="bottom"/>
            <w:hideMark/>
          </w:tcPr>
          <w:p w14:paraId="44483DDD"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27A1404"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05E90EE"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6EACC23"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688ABA1A" w14:textId="77777777" w:rsidTr="00AD7C7E">
        <w:trPr>
          <w:trHeight w:val="20"/>
        </w:trPr>
        <w:tc>
          <w:tcPr>
            <w:tcW w:w="5528" w:type="dxa"/>
            <w:gridSpan w:val="2"/>
            <w:tcBorders>
              <w:right w:val="single" w:sz="4" w:space="0" w:color="auto"/>
            </w:tcBorders>
            <w:shd w:val="clear" w:color="auto" w:fill="auto"/>
            <w:noWrap/>
            <w:vAlign w:val="bottom"/>
            <w:hideMark/>
          </w:tcPr>
          <w:p w14:paraId="156A0040"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Loans and advances to banks </w:t>
            </w:r>
          </w:p>
        </w:tc>
        <w:tc>
          <w:tcPr>
            <w:tcW w:w="708" w:type="dxa"/>
            <w:tcBorders>
              <w:top w:val="nil"/>
              <w:left w:val="nil"/>
              <w:bottom w:val="nil"/>
              <w:right w:val="single" w:sz="4" w:space="0" w:color="auto"/>
            </w:tcBorders>
            <w:shd w:val="clear" w:color="auto" w:fill="auto"/>
            <w:noWrap/>
            <w:vAlign w:val="bottom"/>
            <w:hideMark/>
          </w:tcPr>
          <w:p w14:paraId="1E986301"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71AE957"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E768F7D"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56B82ED"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518FF7D6" w14:textId="77777777" w:rsidTr="00AD7C7E">
        <w:trPr>
          <w:trHeight w:val="20"/>
        </w:trPr>
        <w:tc>
          <w:tcPr>
            <w:tcW w:w="5528" w:type="dxa"/>
            <w:gridSpan w:val="2"/>
            <w:tcBorders>
              <w:right w:val="single" w:sz="4" w:space="0" w:color="auto"/>
            </w:tcBorders>
            <w:shd w:val="clear" w:color="auto" w:fill="auto"/>
            <w:noWrap/>
            <w:vAlign w:val="bottom"/>
            <w:hideMark/>
          </w:tcPr>
          <w:p w14:paraId="2D1268E3" w14:textId="77777777" w:rsidR="005826D7" w:rsidRDefault="005826D7" w:rsidP="00AD7C7E">
            <w:pPr>
              <w:widowControl/>
              <w:spacing w:line="180" w:lineRule="exact"/>
              <w:ind w:left="397"/>
              <w:rPr>
                <w:rFonts w:ascii="Arial" w:hAnsi="Arial" w:cs="Arial"/>
                <w:snapToGrid/>
                <w:szCs w:val="16"/>
                <w:lang w:val="en-US"/>
              </w:rPr>
            </w:pPr>
            <w:r w:rsidRPr="00F74FFC">
              <w:rPr>
                <w:rFonts w:ascii="Arial" w:hAnsi="Arial" w:cs="Arial"/>
                <w:i/>
                <w:snapToGrid/>
                <w:szCs w:val="16"/>
                <w:lang w:val="en-US"/>
              </w:rPr>
              <w:t>of which</w:t>
            </w:r>
            <w:r w:rsidRPr="00B10F21">
              <w:rPr>
                <w:rFonts w:ascii="Arial" w:hAnsi="Arial" w:cs="Arial"/>
                <w:snapToGrid/>
                <w:szCs w:val="16"/>
                <w:lang w:val="en-US"/>
              </w:rPr>
              <w:t xml:space="preserve">: </w:t>
            </w:r>
          </w:p>
          <w:p w14:paraId="364EA674" w14:textId="77777777" w:rsidR="005826D7" w:rsidRDefault="005826D7" w:rsidP="00AD7C7E">
            <w:pPr>
              <w:widowControl/>
              <w:spacing w:line="180" w:lineRule="exact"/>
              <w:ind w:left="539"/>
              <w:rPr>
                <w:rFonts w:ascii="Arial" w:hAnsi="Arial" w:cs="Arial"/>
                <w:snapToGrid/>
                <w:szCs w:val="16"/>
                <w:lang w:val="en-US"/>
              </w:rPr>
            </w:pPr>
            <w:r w:rsidRPr="0006192A">
              <w:rPr>
                <w:rFonts w:ascii="Arial" w:hAnsi="Arial" w:cs="Arial"/>
                <w:snapToGrid/>
                <w:szCs w:val="16"/>
                <w:lang w:val="en-US"/>
              </w:rPr>
              <w:t>Intra group</w:t>
            </w:r>
          </w:p>
        </w:tc>
        <w:tc>
          <w:tcPr>
            <w:tcW w:w="708" w:type="dxa"/>
            <w:tcBorders>
              <w:top w:val="nil"/>
              <w:left w:val="nil"/>
              <w:bottom w:val="nil"/>
              <w:right w:val="single" w:sz="4" w:space="0" w:color="auto"/>
            </w:tcBorders>
            <w:shd w:val="clear" w:color="auto" w:fill="auto"/>
            <w:noWrap/>
            <w:vAlign w:val="bottom"/>
            <w:hideMark/>
          </w:tcPr>
          <w:p w14:paraId="02548FC1"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11B89E7"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8860B89"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9753C1C"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28BAD2BE" w14:textId="77777777" w:rsidTr="00AD7C7E">
        <w:trPr>
          <w:trHeight w:val="20"/>
        </w:trPr>
        <w:tc>
          <w:tcPr>
            <w:tcW w:w="5528" w:type="dxa"/>
            <w:gridSpan w:val="2"/>
            <w:tcBorders>
              <w:right w:val="single" w:sz="4" w:space="0" w:color="auto"/>
            </w:tcBorders>
            <w:shd w:val="clear" w:color="auto" w:fill="auto"/>
            <w:noWrap/>
            <w:vAlign w:val="bottom"/>
            <w:hideMark/>
          </w:tcPr>
          <w:p w14:paraId="1B23ADDA" w14:textId="77777777" w:rsidR="005826D7" w:rsidRDefault="005826D7" w:rsidP="00AD7C7E">
            <w:pPr>
              <w:widowControl/>
              <w:spacing w:line="180" w:lineRule="exact"/>
              <w:ind w:left="539"/>
              <w:rPr>
                <w:rFonts w:ascii="Arial" w:hAnsi="Arial" w:cs="Arial"/>
                <w:snapToGrid/>
                <w:szCs w:val="16"/>
                <w:lang w:val="en-US"/>
              </w:rPr>
            </w:pPr>
            <w:r w:rsidRPr="0006192A">
              <w:rPr>
                <w:rFonts w:ascii="Arial" w:hAnsi="Arial" w:cs="Arial"/>
                <w:snapToGrid/>
                <w:szCs w:val="16"/>
                <w:lang w:val="en-US"/>
              </w:rPr>
              <w:t>Interbank</w:t>
            </w:r>
          </w:p>
        </w:tc>
        <w:tc>
          <w:tcPr>
            <w:tcW w:w="708" w:type="dxa"/>
            <w:tcBorders>
              <w:top w:val="nil"/>
              <w:left w:val="nil"/>
              <w:bottom w:val="nil"/>
              <w:right w:val="single" w:sz="4" w:space="0" w:color="auto"/>
            </w:tcBorders>
            <w:shd w:val="clear" w:color="auto" w:fill="auto"/>
            <w:noWrap/>
            <w:vAlign w:val="bottom"/>
            <w:hideMark/>
          </w:tcPr>
          <w:p w14:paraId="42D14742"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1A77841"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0BD482E"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886DC36"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03336297" w14:textId="77777777" w:rsidTr="00AD7C7E">
        <w:trPr>
          <w:trHeight w:val="20"/>
        </w:trPr>
        <w:tc>
          <w:tcPr>
            <w:tcW w:w="5528" w:type="dxa"/>
            <w:gridSpan w:val="2"/>
            <w:tcBorders>
              <w:right w:val="single" w:sz="4" w:space="0" w:color="auto"/>
            </w:tcBorders>
            <w:shd w:val="clear" w:color="auto" w:fill="auto"/>
            <w:noWrap/>
            <w:vAlign w:val="bottom"/>
          </w:tcPr>
          <w:p w14:paraId="223395AC" w14:textId="77777777" w:rsidR="005826D7" w:rsidRPr="0006192A" w:rsidRDefault="005826D7" w:rsidP="00AD7C7E">
            <w:pPr>
              <w:widowControl/>
              <w:spacing w:line="180" w:lineRule="exact"/>
              <w:ind w:left="256"/>
              <w:rPr>
                <w:rFonts w:ascii="Arial" w:hAnsi="Arial" w:cs="Arial"/>
                <w:b/>
                <w:bCs/>
                <w:snapToGrid/>
                <w:szCs w:val="16"/>
                <w:lang w:val="en-US"/>
              </w:rPr>
            </w:pPr>
            <w:r w:rsidRPr="00D43950">
              <w:rPr>
                <w:rFonts w:ascii="Arial" w:hAnsi="Arial" w:cs="Arial"/>
                <w:b/>
                <w:bCs/>
                <w:snapToGrid/>
                <w:szCs w:val="16"/>
                <w:lang w:val="en-US"/>
              </w:rPr>
              <w:t xml:space="preserve">Analysis of </w:t>
            </w:r>
            <w:r w:rsidRPr="001C6AD5">
              <w:rPr>
                <w:rFonts w:ascii="Arial" w:hAnsi="Arial" w:cs="Arial"/>
                <w:b/>
                <w:bCs/>
                <w:snapToGrid/>
                <w:szCs w:val="16"/>
                <w:lang w:val="en-US"/>
              </w:rPr>
              <w:t xml:space="preserve">foreign currency </w:t>
            </w:r>
            <w:r w:rsidRPr="004772F4">
              <w:rPr>
                <w:rFonts w:ascii="Arial" w:hAnsi="Arial" w:cs="Arial"/>
                <w:bCs/>
                <w:snapToGrid/>
                <w:szCs w:val="16"/>
                <w:lang w:val="en-US"/>
              </w:rPr>
              <w:t xml:space="preserve">(item 6 - Total </w:t>
            </w:r>
            <w:r>
              <w:rPr>
                <w:rFonts w:ascii="Arial" w:hAnsi="Arial" w:cs="Arial"/>
                <w:bCs/>
                <w:snapToGrid/>
                <w:szCs w:val="16"/>
                <w:lang w:val="en-US"/>
              </w:rPr>
              <w:t>f</w:t>
            </w:r>
            <w:r w:rsidRPr="004772F4">
              <w:rPr>
                <w:rFonts w:ascii="Arial" w:hAnsi="Arial" w:cs="Arial"/>
                <w:bCs/>
                <w:snapToGrid/>
                <w:szCs w:val="16"/>
                <w:lang w:val="en-US"/>
              </w:rPr>
              <w:t>oreign currency loans and advances included in item 6</w:t>
            </w:r>
            <w:r>
              <w:rPr>
                <w:rFonts w:ascii="Arial" w:hAnsi="Arial" w:cs="Arial"/>
                <w:bCs/>
                <w:snapToGrid/>
                <w:szCs w:val="16"/>
                <w:lang w:val="en-US"/>
              </w:rPr>
              <w:t>)</w:t>
            </w:r>
          </w:p>
        </w:tc>
        <w:tc>
          <w:tcPr>
            <w:tcW w:w="708" w:type="dxa"/>
            <w:tcBorders>
              <w:top w:val="nil"/>
              <w:left w:val="nil"/>
              <w:bottom w:val="nil"/>
              <w:right w:val="single" w:sz="4" w:space="0" w:color="auto"/>
            </w:tcBorders>
            <w:shd w:val="clear" w:color="auto" w:fill="auto"/>
            <w:noWrap/>
            <w:vAlign w:val="bottom"/>
          </w:tcPr>
          <w:p w14:paraId="3001A860"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tcPr>
          <w:p w14:paraId="4AA529E4"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tcPr>
          <w:p w14:paraId="3D44E074"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tcPr>
          <w:p w14:paraId="166386B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4CDEC615" w14:textId="77777777" w:rsidTr="00AD7C7E">
        <w:trPr>
          <w:trHeight w:val="20"/>
        </w:trPr>
        <w:tc>
          <w:tcPr>
            <w:tcW w:w="5528" w:type="dxa"/>
            <w:gridSpan w:val="2"/>
            <w:tcBorders>
              <w:right w:val="single" w:sz="4" w:space="0" w:color="auto"/>
            </w:tcBorders>
            <w:shd w:val="clear" w:color="auto" w:fill="auto"/>
            <w:noWrap/>
            <w:vAlign w:val="bottom"/>
            <w:hideMark/>
          </w:tcPr>
          <w:p w14:paraId="6559DAFF" w14:textId="77777777" w:rsidR="005826D7" w:rsidRDefault="005826D7" w:rsidP="00AD7C7E">
            <w:pPr>
              <w:widowControl/>
              <w:spacing w:line="180" w:lineRule="exact"/>
              <w:ind w:left="256"/>
              <w:rPr>
                <w:rFonts w:ascii="Arial" w:hAnsi="Arial" w:cs="Arial"/>
                <w:b/>
                <w:bCs/>
                <w:snapToGrid/>
                <w:szCs w:val="16"/>
                <w:lang w:val="en-US"/>
              </w:rPr>
            </w:pPr>
            <w:r w:rsidRPr="0006192A">
              <w:rPr>
                <w:rFonts w:ascii="Arial" w:hAnsi="Arial" w:cs="Arial"/>
                <w:b/>
                <w:bCs/>
                <w:snapToGrid/>
                <w:szCs w:val="16"/>
                <w:lang w:val="en-US"/>
              </w:rPr>
              <w:t xml:space="preserve">Analysis of counterparties </w:t>
            </w:r>
            <w:r w:rsidRPr="00F74FFC">
              <w:rPr>
                <w:rFonts w:ascii="Arial" w:hAnsi="Arial" w:cs="Arial"/>
                <w:bCs/>
                <w:snapToGrid/>
                <w:szCs w:val="16"/>
                <w:lang w:val="en-US"/>
              </w:rPr>
              <w:t xml:space="preserve">(item </w:t>
            </w:r>
            <w:r>
              <w:rPr>
                <w:rFonts w:ascii="Arial" w:hAnsi="Arial" w:cs="Arial"/>
                <w:bCs/>
                <w:snapToGrid/>
                <w:szCs w:val="16"/>
                <w:lang w:val="en-US"/>
              </w:rPr>
              <w:t>39</w:t>
            </w:r>
            <w:r w:rsidRPr="00F74FFC">
              <w:rPr>
                <w:rFonts w:ascii="Arial" w:hAnsi="Arial" w:cs="Arial"/>
                <w:bCs/>
                <w:snapToGrid/>
                <w:szCs w:val="16"/>
                <w:lang w:val="en-US"/>
              </w:rPr>
              <w:t xml:space="preserve"> - </w:t>
            </w:r>
            <w:r w:rsidRPr="00772476">
              <w:rPr>
                <w:rFonts w:ascii="Arial" w:hAnsi="Arial" w:cs="Arial"/>
                <w:snapToGrid/>
                <w:szCs w:val="16"/>
                <w:lang w:val="en-US"/>
              </w:rPr>
              <w:t>Deposits</w:t>
            </w:r>
            <w:r w:rsidRPr="0006192A">
              <w:rPr>
                <w:rFonts w:ascii="Arial" w:hAnsi="Arial" w:cs="Arial"/>
                <w:snapToGrid/>
                <w:szCs w:val="16"/>
                <w:lang w:val="en-US"/>
              </w:rPr>
              <w:t>, current accounts and other creditors</w:t>
            </w:r>
            <w:r>
              <w:rPr>
                <w:rFonts w:ascii="Arial" w:hAnsi="Arial" w:cs="Arial"/>
                <w:snapToGrid/>
                <w:szCs w:val="16"/>
                <w:lang w:val="en-US"/>
              </w:rPr>
              <w:t xml:space="preserve">) </w:t>
            </w:r>
            <w:r w:rsidRPr="004026E4">
              <w:rPr>
                <w:rFonts w:ascii="Arial" w:hAnsi="Arial" w:cs="Arial"/>
                <w:snapToGrid/>
                <w:szCs w:val="16"/>
                <w:lang w:val="en-US"/>
              </w:rPr>
              <w:t>(total of item 75 to 78, and 81 to 84)</w:t>
            </w:r>
          </w:p>
        </w:tc>
        <w:tc>
          <w:tcPr>
            <w:tcW w:w="708" w:type="dxa"/>
            <w:tcBorders>
              <w:top w:val="nil"/>
              <w:left w:val="nil"/>
              <w:bottom w:val="nil"/>
              <w:right w:val="single" w:sz="4" w:space="0" w:color="auto"/>
            </w:tcBorders>
            <w:shd w:val="clear" w:color="auto" w:fill="auto"/>
            <w:noWrap/>
            <w:vAlign w:val="bottom"/>
            <w:hideMark/>
          </w:tcPr>
          <w:p w14:paraId="433365EB"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5D9CDD3"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FB9EF3F"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B1C045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31A906BC" w14:textId="77777777" w:rsidTr="00AD7C7E">
        <w:trPr>
          <w:trHeight w:val="20"/>
        </w:trPr>
        <w:tc>
          <w:tcPr>
            <w:tcW w:w="5528" w:type="dxa"/>
            <w:gridSpan w:val="2"/>
            <w:tcBorders>
              <w:right w:val="single" w:sz="4" w:space="0" w:color="auto"/>
            </w:tcBorders>
            <w:shd w:val="clear" w:color="auto" w:fill="auto"/>
            <w:noWrap/>
            <w:vAlign w:val="bottom"/>
            <w:hideMark/>
          </w:tcPr>
          <w:p w14:paraId="1961FCFB"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Sovereign</w:t>
            </w:r>
            <w:r>
              <w:rPr>
                <w:rFonts w:ascii="Arial" w:hAnsi="Arial" w:cs="Arial"/>
                <w:snapToGrid/>
                <w:szCs w:val="16"/>
                <w:lang w:val="en-US"/>
              </w:rPr>
              <w:t>,</w:t>
            </w:r>
            <w:r w:rsidRPr="0006192A">
              <w:rPr>
                <w:rFonts w:ascii="Arial" w:hAnsi="Arial" w:cs="Arial"/>
                <w:snapToGrid/>
                <w:szCs w:val="16"/>
                <w:lang w:val="en-US"/>
              </w:rPr>
              <w:t xml:space="preserve"> including central banks </w:t>
            </w:r>
          </w:p>
        </w:tc>
        <w:tc>
          <w:tcPr>
            <w:tcW w:w="708" w:type="dxa"/>
            <w:tcBorders>
              <w:top w:val="nil"/>
              <w:left w:val="nil"/>
              <w:bottom w:val="nil"/>
              <w:right w:val="single" w:sz="4" w:space="0" w:color="auto"/>
            </w:tcBorders>
            <w:shd w:val="clear" w:color="auto" w:fill="auto"/>
            <w:noWrap/>
            <w:vAlign w:val="bottom"/>
            <w:hideMark/>
          </w:tcPr>
          <w:p w14:paraId="5F32EB7E"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F813776"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B3978EA"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6E09B0C"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55030E5E" w14:textId="77777777" w:rsidTr="00AD7C7E">
        <w:trPr>
          <w:trHeight w:val="20"/>
        </w:trPr>
        <w:tc>
          <w:tcPr>
            <w:tcW w:w="5528" w:type="dxa"/>
            <w:gridSpan w:val="2"/>
            <w:tcBorders>
              <w:right w:val="single" w:sz="4" w:space="0" w:color="auto"/>
            </w:tcBorders>
            <w:shd w:val="clear" w:color="auto" w:fill="auto"/>
            <w:noWrap/>
            <w:vAlign w:val="bottom"/>
            <w:hideMark/>
          </w:tcPr>
          <w:p w14:paraId="3C7418F0"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Public sector entities </w:t>
            </w:r>
          </w:p>
        </w:tc>
        <w:tc>
          <w:tcPr>
            <w:tcW w:w="708" w:type="dxa"/>
            <w:tcBorders>
              <w:top w:val="nil"/>
              <w:left w:val="nil"/>
              <w:bottom w:val="nil"/>
              <w:right w:val="single" w:sz="4" w:space="0" w:color="auto"/>
            </w:tcBorders>
            <w:shd w:val="clear" w:color="auto" w:fill="auto"/>
            <w:noWrap/>
            <w:vAlign w:val="bottom"/>
            <w:hideMark/>
          </w:tcPr>
          <w:p w14:paraId="4CED8355"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ED42D0B"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CD0DEAE"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3FB915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20580785" w14:textId="77777777" w:rsidTr="00AD7C7E">
        <w:trPr>
          <w:trHeight w:val="20"/>
        </w:trPr>
        <w:tc>
          <w:tcPr>
            <w:tcW w:w="5528" w:type="dxa"/>
            <w:gridSpan w:val="2"/>
            <w:tcBorders>
              <w:right w:val="single" w:sz="4" w:space="0" w:color="auto"/>
            </w:tcBorders>
            <w:shd w:val="clear" w:color="auto" w:fill="auto"/>
            <w:noWrap/>
            <w:vAlign w:val="bottom"/>
            <w:hideMark/>
          </w:tcPr>
          <w:p w14:paraId="714B1798"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Local sector entities </w:t>
            </w:r>
          </w:p>
        </w:tc>
        <w:tc>
          <w:tcPr>
            <w:tcW w:w="708" w:type="dxa"/>
            <w:tcBorders>
              <w:top w:val="nil"/>
              <w:left w:val="nil"/>
              <w:bottom w:val="nil"/>
              <w:right w:val="single" w:sz="4" w:space="0" w:color="auto"/>
            </w:tcBorders>
            <w:shd w:val="clear" w:color="auto" w:fill="auto"/>
            <w:noWrap/>
            <w:vAlign w:val="bottom"/>
            <w:hideMark/>
          </w:tcPr>
          <w:p w14:paraId="68D50E30"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08E3DE6"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BE9810F"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8091ADA"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08365434" w14:textId="77777777" w:rsidTr="00AD7C7E">
        <w:trPr>
          <w:trHeight w:val="20"/>
        </w:trPr>
        <w:tc>
          <w:tcPr>
            <w:tcW w:w="5528" w:type="dxa"/>
            <w:gridSpan w:val="2"/>
            <w:tcBorders>
              <w:right w:val="single" w:sz="4" w:space="0" w:color="auto"/>
            </w:tcBorders>
            <w:shd w:val="clear" w:color="auto" w:fill="auto"/>
            <w:noWrap/>
            <w:vAlign w:val="bottom"/>
            <w:hideMark/>
          </w:tcPr>
          <w:p w14:paraId="6C25497D"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Banks (total of items </w:t>
            </w:r>
            <w:r>
              <w:rPr>
                <w:rFonts w:ascii="Arial" w:hAnsi="Arial" w:cs="Arial"/>
                <w:snapToGrid/>
                <w:szCs w:val="16"/>
                <w:lang w:val="en-US"/>
              </w:rPr>
              <w:t>79</w:t>
            </w:r>
            <w:r w:rsidRPr="0006192A">
              <w:rPr>
                <w:rFonts w:ascii="Arial" w:hAnsi="Arial" w:cs="Arial"/>
                <w:snapToGrid/>
                <w:szCs w:val="16"/>
                <w:lang w:val="en-US"/>
              </w:rPr>
              <w:t xml:space="preserve"> and </w:t>
            </w:r>
            <w:r>
              <w:rPr>
                <w:rFonts w:ascii="Arial" w:hAnsi="Arial" w:cs="Arial"/>
                <w:snapToGrid/>
                <w:szCs w:val="16"/>
                <w:lang w:val="en-US"/>
              </w:rPr>
              <w:t>80</w:t>
            </w:r>
            <w:r w:rsidRPr="0006192A">
              <w:rPr>
                <w:rFonts w:ascii="Arial" w:hAnsi="Arial" w:cs="Arial"/>
                <w:snapToGrid/>
                <w:szCs w:val="16"/>
                <w:lang w:val="en-US"/>
              </w:rPr>
              <w:t>)</w:t>
            </w:r>
          </w:p>
        </w:tc>
        <w:tc>
          <w:tcPr>
            <w:tcW w:w="708" w:type="dxa"/>
            <w:tcBorders>
              <w:top w:val="nil"/>
              <w:left w:val="nil"/>
              <w:bottom w:val="nil"/>
              <w:right w:val="single" w:sz="4" w:space="0" w:color="auto"/>
            </w:tcBorders>
            <w:shd w:val="clear" w:color="auto" w:fill="auto"/>
            <w:noWrap/>
            <w:vAlign w:val="bottom"/>
            <w:hideMark/>
          </w:tcPr>
          <w:p w14:paraId="6D8127E2"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EE40376"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C65912B"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F7F0D8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6786D3D3" w14:textId="77777777" w:rsidTr="00AD7C7E">
        <w:trPr>
          <w:trHeight w:val="20"/>
        </w:trPr>
        <w:tc>
          <w:tcPr>
            <w:tcW w:w="5528" w:type="dxa"/>
            <w:gridSpan w:val="2"/>
            <w:tcBorders>
              <w:right w:val="single" w:sz="4" w:space="0" w:color="auto"/>
            </w:tcBorders>
            <w:shd w:val="clear" w:color="auto" w:fill="auto"/>
            <w:noWrap/>
            <w:vAlign w:val="bottom"/>
            <w:hideMark/>
          </w:tcPr>
          <w:p w14:paraId="2748FACD" w14:textId="77777777" w:rsidR="005826D7" w:rsidRDefault="005826D7" w:rsidP="00AD7C7E">
            <w:pPr>
              <w:widowControl/>
              <w:spacing w:line="180" w:lineRule="exact"/>
              <w:ind w:left="397"/>
              <w:rPr>
                <w:rFonts w:ascii="Arial" w:hAnsi="Arial" w:cs="Arial"/>
                <w:snapToGrid/>
                <w:szCs w:val="16"/>
                <w:lang w:val="en-US"/>
              </w:rPr>
            </w:pPr>
            <w:r w:rsidRPr="00F74FFC">
              <w:rPr>
                <w:rFonts w:ascii="Arial" w:hAnsi="Arial" w:cs="Arial"/>
                <w:i/>
                <w:snapToGrid/>
                <w:szCs w:val="16"/>
                <w:lang w:val="en-US"/>
              </w:rPr>
              <w:t>of which</w:t>
            </w:r>
            <w:r w:rsidRPr="006E743B">
              <w:rPr>
                <w:rFonts w:ascii="Arial" w:hAnsi="Arial" w:cs="Arial"/>
                <w:snapToGrid/>
                <w:szCs w:val="16"/>
                <w:lang w:val="en-US"/>
              </w:rPr>
              <w:t xml:space="preserve">: </w:t>
            </w:r>
          </w:p>
          <w:p w14:paraId="35CA4EE2" w14:textId="77777777" w:rsidR="005826D7" w:rsidRDefault="005826D7" w:rsidP="00AD7C7E">
            <w:pPr>
              <w:widowControl/>
              <w:spacing w:line="180" w:lineRule="exact"/>
              <w:ind w:left="397" w:firstLineChars="100" w:firstLine="160"/>
              <w:rPr>
                <w:rFonts w:ascii="Arial" w:hAnsi="Arial" w:cs="Arial"/>
                <w:snapToGrid/>
                <w:szCs w:val="16"/>
                <w:lang w:val="en-US"/>
              </w:rPr>
            </w:pPr>
            <w:r w:rsidRPr="0006192A">
              <w:rPr>
                <w:rFonts w:ascii="Arial" w:hAnsi="Arial" w:cs="Arial"/>
                <w:snapToGrid/>
                <w:szCs w:val="16"/>
                <w:lang w:val="en-US"/>
              </w:rPr>
              <w:t>Intra</w:t>
            </w:r>
            <w:r>
              <w:rPr>
                <w:rFonts w:ascii="Arial" w:hAnsi="Arial" w:cs="Arial"/>
                <w:snapToGrid/>
                <w:szCs w:val="16"/>
                <w:lang w:val="en-US"/>
              </w:rPr>
              <w:t xml:space="preserve"> </w:t>
            </w:r>
            <w:r w:rsidRPr="0006192A">
              <w:rPr>
                <w:rFonts w:ascii="Arial" w:hAnsi="Arial" w:cs="Arial"/>
                <w:snapToGrid/>
                <w:szCs w:val="16"/>
                <w:lang w:val="en-US"/>
              </w:rPr>
              <w:t>group</w:t>
            </w:r>
          </w:p>
        </w:tc>
        <w:tc>
          <w:tcPr>
            <w:tcW w:w="708" w:type="dxa"/>
            <w:tcBorders>
              <w:top w:val="nil"/>
              <w:left w:val="nil"/>
              <w:bottom w:val="nil"/>
              <w:right w:val="single" w:sz="4" w:space="0" w:color="auto"/>
            </w:tcBorders>
            <w:shd w:val="clear" w:color="auto" w:fill="auto"/>
            <w:noWrap/>
            <w:vAlign w:val="bottom"/>
            <w:hideMark/>
          </w:tcPr>
          <w:p w14:paraId="2D4107B9"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2D212F5"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02E172C"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33BC87A"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04FFEA2E" w14:textId="77777777" w:rsidTr="00AD7C7E">
        <w:trPr>
          <w:trHeight w:val="20"/>
        </w:trPr>
        <w:tc>
          <w:tcPr>
            <w:tcW w:w="5528" w:type="dxa"/>
            <w:gridSpan w:val="2"/>
            <w:tcBorders>
              <w:right w:val="single" w:sz="4" w:space="0" w:color="auto"/>
            </w:tcBorders>
            <w:shd w:val="clear" w:color="auto" w:fill="auto"/>
            <w:noWrap/>
            <w:vAlign w:val="bottom"/>
            <w:hideMark/>
          </w:tcPr>
          <w:p w14:paraId="3A7927E2" w14:textId="77777777" w:rsidR="005826D7" w:rsidRDefault="005826D7" w:rsidP="00AD7C7E">
            <w:pPr>
              <w:widowControl/>
              <w:spacing w:line="180" w:lineRule="exact"/>
              <w:ind w:left="397" w:firstLineChars="100" w:firstLine="160"/>
              <w:rPr>
                <w:rFonts w:ascii="Arial" w:hAnsi="Arial" w:cs="Arial"/>
                <w:snapToGrid/>
                <w:szCs w:val="16"/>
                <w:lang w:val="en-US"/>
              </w:rPr>
            </w:pPr>
            <w:r>
              <w:rPr>
                <w:rFonts w:ascii="Arial" w:hAnsi="Arial" w:cs="Arial"/>
                <w:snapToGrid/>
                <w:szCs w:val="16"/>
                <w:lang w:val="en-US"/>
              </w:rPr>
              <w:t>I</w:t>
            </w:r>
            <w:r w:rsidRPr="0006192A">
              <w:rPr>
                <w:rFonts w:ascii="Arial" w:hAnsi="Arial" w:cs="Arial"/>
                <w:snapToGrid/>
                <w:szCs w:val="16"/>
                <w:lang w:val="en-US"/>
              </w:rPr>
              <w:t>nterbank</w:t>
            </w:r>
          </w:p>
        </w:tc>
        <w:tc>
          <w:tcPr>
            <w:tcW w:w="708" w:type="dxa"/>
            <w:tcBorders>
              <w:top w:val="nil"/>
              <w:left w:val="nil"/>
              <w:bottom w:val="nil"/>
              <w:right w:val="single" w:sz="4" w:space="0" w:color="auto"/>
            </w:tcBorders>
            <w:shd w:val="clear" w:color="auto" w:fill="auto"/>
            <w:noWrap/>
            <w:vAlign w:val="bottom"/>
            <w:hideMark/>
          </w:tcPr>
          <w:p w14:paraId="54FBE7F6"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EFEA08E"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9625FC5"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E00EFE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29B2F3E9" w14:textId="77777777" w:rsidTr="00AD7C7E">
        <w:trPr>
          <w:trHeight w:val="20"/>
        </w:trPr>
        <w:tc>
          <w:tcPr>
            <w:tcW w:w="5528" w:type="dxa"/>
            <w:gridSpan w:val="2"/>
            <w:tcBorders>
              <w:right w:val="single" w:sz="4" w:space="0" w:color="auto"/>
            </w:tcBorders>
            <w:shd w:val="clear" w:color="auto" w:fill="auto"/>
            <w:noWrap/>
            <w:vAlign w:val="bottom"/>
            <w:hideMark/>
          </w:tcPr>
          <w:p w14:paraId="68C78CFF"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Securities firms </w:t>
            </w:r>
          </w:p>
        </w:tc>
        <w:tc>
          <w:tcPr>
            <w:tcW w:w="708" w:type="dxa"/>
            <w:tcBorders>
              <w:top w:val="nil"/>
              <w:left w:val="nil"/>
              <w:bottom w:val="nil"/>
              <w:right w:val="single" w:sz="4" w:space="0" w:color="auto"/>
            </w:tcBorders>
            <w:shd w:val="clear" w:color="auto" w:fill="auto"/>
            <w:noWrap/>
            <w:vAlign w:val="bottom"/>
            <w:hideMark/>
          </w:tcPr>
          <w:p w14:paraId="4A790BDF"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0C93FCF"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3A19AD9"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9BE6EF1"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782EC472" w14:textId="77777777" w:rsidTr="00AD7C7E">
        <w:trPr>
          <w:trHeight w:val="20"/>
        </w:trPr>
        <w:tc>
          <w:tcPr>
            <w:tcW w:w="5528" w:type="dxa"/>
            <w:gridSpan w:val="2"/>
            <w:tcBorders>
              <w:right w:val="single" w:sz="4" w:space="0" w:color="auto"/>
            </w:tcBorders>
            <w:shd w:val="clear" w:color="auto" w:fill="auto"/>
            <w:noWrap/>
            <w:vAlign w:val="bottom"/>
            <w:hideMark/>
          </w:tcPr>
          <w:p w14:paraId="5143FBBF"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Corporate customers </w:t>
            </w:r>
          </w:p>
        </w:tc>
        <w:tc>
          <w:tcPr>
            <w:tcW w:w="708" w:type="dxa"/>
            <w:tcBorders>
              <w:top w:val="nil"/>
              <w:left w:val="nil"/>
              <w:bottom w:val="nil"/>
              <w:right w:val="single" w:sz="4" w:space="0" w:color="auto"/>
            </w:tcBorders>
            <w:shd w:val="clear" w:color="auto" w:fill="auto"/>
            <w:noWrap/>
            <w:vAlign w:val="bottom"/>
            <w:hideMark/>
          </w:tcPr>
          <w:p w14:paraId="381DC0E1"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87D4031"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8148A71"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70FE772"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478D72F6" w14:textId="77777777" w:rsidTr="00AD7C7E">
        <w:trPr>
          <w:trHeight w:val="20"/>
        </w:trPr>
        <w:tc>
          <w:tcPr>
            <w:tcW w:w="5528" w:type="dxa"/>
            <w:gridSpan w:val="2"/>
            <w:tcBorders>
              <w:right w:val="single" w:sz="4" w:space="0" w:color="auto"/>
            </w:tcBorders>
            <w:shd w:val="clear" w:color="auto" w:fill="auto"/>
            <w:noWrap/>
            <w:vAlign w:val="bottom"/>
            <w:hideMark/>
          </w:tcPr>
          <w:p w14:paraId="353346EC"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Retail customers </w:t>
            </w:r>
          </w:p>
        </w:tc>
        <w:tc>
          <w:tcPr>
            <w:tcW w:w="708" w:type="dxa"/>
            <w:tcBorders>
              <w:top w:val="nil"/>
              <w:left w:val="nil"/>
              <w:bottom w:val="nil"/>
              <w:right w:val="single" w:sz="4" w:space="0" w:color="auto"/>
            </w:tcBorders>
            <w:shd w:val="clear" w:color="auto" w:fill="auto"/>
            <w:noWrap/>
            <w:vAlign w:val="bottom"/>
            <w:hideMark/>
          </w:tcPr>
          <w:p w14:paraId="0B3488CE"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970FBBB"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E763E46"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94001B0"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4BCCA7D9" w14:textId="77777777" w:rsidTr="00AD7C7E">
        <w:trPr>
          <w:trHeight w:val="20"/>
        </w:trPr>
        <w:tc>
          <w:tcPr>
            <w:tcW w:w="5528" w:type="dxa"/>
            <w:gridSpan w:val="2"/>
            <w:tcBorders>
              <w:right w:val="single" w:sz="4" w:space="0" w:color="auto"/>
            </w:tcBorders>
            <w:shd w:val="clear" w:color="auto" w:fill="auto"/>
            <w:noWrap/>
            <w:vAlign w:val="bottom"/>
            <w:hideMark/>
          </w:tcPr>
          <w:p w14:paraId="18801FC9"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Other </w:t>
            </w:r>
          </w:p>
        </w:tc>
        <w:tc>
          <w:tcPr>
            <w:tcW w:w="708" w:type="dxa"/>
            <w:tcBorders>
              <w:top w:val="nil"/>
              <w:left w:val="nil"/>
              <w:bottom w:val="nil"/>
              <w:right w:val="single" w:sz="4" w:space="0" w:color="auto"/>
            </w:tcBorders>
            <w:shd w:val="clear" w:color="auto" w:fill="auto"/>
            <w:noWrap/>
            <w:vAlign w:val="bottom"/>
            <w:hideMark/>
          </w:tcPr>
          <w:p w14:paraId="06502263"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nil"/>
              <w:right w:val="single" w:sz="4" w:space="0" w:color="auto"/>
            </w:tcBorders>
            <w:shd w:val="clear" w:color="auto" w:fill="auto"/>
            <w:noWrap/>
            <w:vAlign w:val="bottom"/>
            <w:hideMark/>
          </w:tcPr>
          <w:p w14:paraId="4B43E490"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nil"/>
              <w:right w:val="single" w:sz="4" w:space="0" w:color="auto"/>
            </w:tcBorders>
            <w:shd w:val="clear" w:color="auto" w:fill="auto"/>
            <w:noWrap/>
            <w:vAlign w:val="bottom"/>
            <w:hideMark/>
          </w:tcPr>
          <w:p w14:paraId="06A455C9"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nil"/>
              <w:right w:val="single" w:sz="4" w:space="0" w:color="auto"/>
            </w:tcBorders>
            <w:shd w:val="clear" w:color="auto" w:fill="auto"/>
            <w:noWrap/>
            <w:vAlign w:val="bottom"/>
            <w:hideMark/>
          </w:tcPr>
          <w:p w14:paraId="697BC1F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5ACB75FB" w14:textId="77777777" w:rsidTr="005826D7">
        <w:trPr>
          <w:trHeight w:val="186"/>
        </w:trPr>
        <w:tc>
          <w:tcPr>
            <w:tcW w:w="5528" w:type="dxa"/>
            <w:gridSpan w:val="2"/>
            <w:tcBorders>
              <w:bottom w:val="single" w:sz="4" w:space="0" w:color="auto"/>
              <w:right w:val="single" w:sz="4" w:space="0" w:color="auto"/>
            </w:tcBorders>
            <w:shd w:val="clear" w:color="auto" w:fill="auto"/>
            <w:noWrap/>
            <w:vAlign w:val="bottom"/>
          </w:tcPr>
          <w:p w14:paraId="0550137E" w14:textId="77777777" w:rsidR="005826D7" w:rsidRPr="0006192A" w:rsidRDefault="005826D7" w:rsidP="00AD7C7E">
            <w:pPr>
              <w:widowControl/>
              <w:spacing w:line="180" w:lineRule="exact"/>
              <w:ind w:left="256"/>
              <w:rPr>
                <w:rFonts w:ascii="Arial" w:hAnsi="Arial" w:cs="Arial"/>
                <w:snapToGrid/>
                <w:szCs w:val="16"/>
                <w:lang w:val="en-US"/>
              </w:rPr>
            </w:pPr>
            <w:r w:rsidRPr="004772F4">
              <w:rPr>
                <w:rFonts w:ascii="Arial" w:hAnsi="Arial" w:cs="Arial"/>
                <w:b/>
                <w:snapToGrid/>
                <w:szCs w:val="16"/>
                <w:lang w:val="en-US"/>
              </w:rPr>
              <w:t xml:space="preserve">Analysis of </w:t>
            </w:r>
            <w:r w:rsidRPr="001C6AD5">
              <w:rPr>
                <w:rFonts w:ascii="Arial" w:hAnsi="Arial" w:cs="Arial"/>
                <w:b/>
                <w:bCs/>
                <w:snapToGrid/>
                <w:szCs w:val="16"/>
                <w:lang w:val="en-US"/>
              </w:rPr>
              <w:t xml:space="preserve">foreign currency </w:t>
            </w:r>
            <w:r w:rsidRPr="00D43950">
              <w:rPr>
                <w:rFonts w:ascii="Arial" w:hAnsi="Arial" w:cs="Arial"/>
                <w:snapToGrid/>
                <w:szCs w:val="16"/>
                <w:lang w:val="en-US"/>
              </w:rPr>
              <w:t>(item 39) - Total foreign currency funding included in item 39</w:t>
            </w:r>
          </w:p>
        </w:tc>
        <w:tc>
          <w:tcPr>
            <w:tcW w:w="708" w:type="dxa"/>
            <w:tcBorders>
              <w:top w:val="nil"/>
              <w:left w:val="nil"/>
              <w:bottom w:val="single" w:sz="4" w:space="0" w:color="auto"/>
              <w:right w:val="single" w:sz="4" w:space="0" w:color="auto"/>
            </w:tcBorders>
            <w:shd w:val="clear" w:color="auto" w:fill="auto"/>
            <w:noWrap/>
            <w:vAlign w:val="bottom"/>
          </w:tcPr>
          <w:p w14:paraId="6C086C36"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tcPr>
          <w:p w14:paraId="1A2C509A"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tcPr>
          <w:p w14:paraId="311CD686"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tcPr>
          <w:p w14:paraId="3A5E9D75" w14:textId="77777777" w:rsidR="005826D7" w:rsidRPr="00B10F21" w:rsidRDefault="005826D7" w:rsidP="00AD7C7E">
            <w:pPr>
              <w:widowControl/>
              <w:spacing w:line="180" w:lineRule="exact"/>
              <w:rPr>
                <w:rFonts w:ascii="Arial" w:hAnsi="Arial" w:cs="Arial"/>
                <w:snapToGrid/>
                <w:szCs w:val="16"/>
                <w:lang w:val="en-US"/>
              </w:rPr>
            </w:pPr>
          </w:p>
        </w:tc>
      </w:tr>
    </w:tbl>
    <w:p w14:paraId="4B2DA082" w14:textId="643DA460" w:rsidR="00C477A0" w:rsidRDefault="5EF7D566" w:rsidP="5D0D4CAA">
      <w:pPr>
        <w:pStyle w:val="ListParagraph"/>
        <w:tabs>
          <w:tab w:val="left" w:pos="567"/>
          <w:tab w:val="left" w:pos="1134"/>
          <w:tab w:val="left" w:pos="1701"/>
          <w:tab w:val="left" w:pos="1748"/>
          <w:tab w:val="left" w:pos="2285"/>
          <w:tab w:val="left" w:pos="2880"/>
        </w:tabs>
        <w:suppressAutoHyphens/>
        <w:ind w:left="485"/>
        <w:jc w:val="both"/>
        <w:rPr>
          <w:rFonts w:ascii="Arial" w:hAnsi="Arial" w:cs="Arial"/>
          <w:b/>
          <w:bCs/>
          <w:sz w:val="14"/>
          <w:szCs w:val="14"/>
        </w:rPr>
      </w:pPr>
      <w:r w:rsidRPr="5D0D4CAA">
        <w:rPr>
          <w:rFonts w:ascii="Arial" w:hAnsi="Arial" w:cs="Arial"/>
          <w:b/>
          <w:bCs/>
          <w:sz w:val="14"/>
          <w:szCs w:val="14"/>
        </w:rPr>
        <w:t>1.</w:t>
      </w:r>
      <w:r w:rsidR="005826D7">
        <w:tab/>
      </w:r>
      <w:r w:rsidRPr="5D0D4CAA">
        <w:rPr>
          <w:rFonts w:ascii="Arial" w:hAnsi="Arial" w:cs="Arial"/>
          <w:b/>
          <w:bCs/>
          <w:sz w:val="14"/>
          <w:szCs w:val="14"/>
        </w:rPr>
        <w:t>Actual balance at month-end.</w:t>
      </w:r>
    </w:p>
    <w:p w14:paraId="276F2003"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64DFDDE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660663D4" w14:textId="77777777" w:rsidR="002839F7" w:rsidRDefault="002839F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51C3CBB0" w14:textId="77777777" w:rsidR="00C85871" w:rsidRDefault="00C85871"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3F01E6FF" w14:textId="77777777" w:rsidR="002839F7" w:rsidRDefault="002839F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69AF1F21" w14:textId="77777777" w:rsidR="002839F7" w:rsidRDefault="002839F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62A3D3C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tbl>
      <w:tblPr>
        <w:tblW w:w="9149" w:type="dxa"/>
        <w:tblInd w:w="93" w:type="dxa"/>
        <w:tblCellMar>
          <w:left w:w="28" w:type="dxa"/>
          <w:right w:w="28" w:type="dxa"/>
        </w:tblCellMar>
        <w:tblLook w:val="04A0" w:firstRow="1" w:lastRow="0" w:firstColumn="1" w:lastColumn="0" w:noHBand="0" w:noVBand="1"/>
      </w:tblPr>
      <w:tblGrid>
        <w:gridCol w:w="5180"/>
        <w:gridCol w:w="709"/>
        <w:gridCol w:w="1134"/>
        <w:gridCol w:w="992"/>
        <w:gridCol w:w="1134"/>
      </w:tblGrid>
      <w:tr w:rsidR="005826D7" w:rsidRPr="00664FBF" w14:paraId="61CF5589" w14:textId="77777777" w:rsidTr="7A9A50D9">
        <w:trPr>
          <w:trHeight w:val="225"/>
        </w:trPr>
        <w:tc>
          <w:tcPr>
            <w:tcW w:w="9149" w:type="dxa"/>
            <w:gridSpan w:val="5"/>
            <w:tcBorders>
              <w:top w:val="nil"/>
              <w:left w:val="nil"/>
              <w:bottom w:val="single" w:sz="4" w:space="0" w:color="auto"/>
              <w:right w:val="nil"/>
            </w:tcBorders>
            <w:shd w:val="clear" w:color="auto" w:fill="auto"/>
            <w:noWrap/>
            <w:vAlign w:val="bottom"/>
            <w:hideMark/>
          </w:tcPr>
          <w:p w14:paraId="707F6194" w14:textId="77777777" w:rsidR="005826D7" w:rsidRPr="00664FBF" w:rsidRDefault="005826D7" w:rsidP="7A9A50D9">
            <w:pPr>
              <w:widowControl/>
              <w:rPr>
                <w:rFonts w:ascii="Arial" w:hAnsi="Arial" w:cs="Arial"/>
                <w:b/>
                <w:bCs/>
                <w:snapToGrid/>
              </w:rPr>
            </w:pPr>
            <w:r w:rsidRPr="7A9A50D9">
              <w:rPr>
                <w:rFonts w:ascii="Arial" w:hAnsi="Arial" w:cs="Arial"/>
                <w:b/>
                <w:bCs/>
                <w:snapToGrid/>
              </w:rPr>
              <w:t>B. OFF BALANCE SHEET ACTIVITIES</w:t>
            </w:r>
            <w:r w:rsidRPr="7A9A50D9">
              <w:rPr>
                <w:rFonts w:ascii="Arial" w:hAnsi="Arial" w:cs="Arial"/>
                <w:snapToGrid/>
              </w:rPr>
              <w:t xml:space="preserve">                                                       (All amounts to be rounded off to the nearest '000)</w:t>
            </w:r>
          </w:p>
        </w:tc>
      </w:tr>
      <w:tr w:rsidR="005826D7" w:rsidRPr="00664FBF" w14:paraId="3A0D9132" w14:textId="77777777" w:rsidTr="00E97BE1">
        <w:trPr>
          <w:trHeight w:val="255"/>
        </w:trPr>
        <w:tc>
          <w:tcPr>
            <w:tcW w:w="5180" w:type="dxa"/>
            <w:vMerge w:val="restart"/>
            <w:tcBorders>
              <w:top w:val="nil"/>
              <w:left w:val="nil"/>
              <w:bottom w:val="nil"/>
              <w:right w:val="single" w:sz="4" w:space="0" w:color="auto"/>
            </w:tcBorders>
            <w:shd w:val="clear" w:color="auto" w:fill="auto"/>
            <w:noWrap/>
            <w:vAlign w:val="center"/>
            <w:hideMark/>
          </w:tcPr>
          <w:p w14:paraId="6A1162D3"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Description of item</w:t>
            </w:r>
          </w:p>
        </w:tc>
        <w:tc>
          <w:tcPr>
            <w:tcW w:w="709" w:type="dxa"/>
            <w:vMerge w:val="restart"/>
            <w:tcBorders>
              <w:top w:val="nil"/>
              <w:left w:val="single" w:sz="4" w:space="0" w:color="auto"/>
              <w:right w:val="single" w:sz="4" w:space="0" w:color="auto"/>
            </w:tcBorders>
            <w:shd w:val="clear" w:color="auto" w:fill="auto"/>
            <w:noWrap/>
            <w:vAlign w:val="center"/>
            <w:hideMark/>
          </w:tcPr>
          <w:p w14:paraId="380934BC" w14:textId="77777777" w:rsidR="005826D7" w:rsidRPr="00664FBF" w:rsidRDefault="005826D7" w:rsidP="00AD7C7E">
            <w:pPr>
              <w:widowControl/>
              <w:jc w:val="center"/>
              <w:rPr>
                <w:rFonts w:ascii="Arial" w:hAnsi="Arial" w:cs="Arial"/>
                <w:b/>
                <w:bCs/>
                <w:snapToGrid/>
                <w:szCs w:val="16"/>
                <w:lang w:val="en-US"/>
              </w:rPr>
            </w:pPr>
            <w:r w:rsidRPr="00664FBF">
              <w:rPr>
                <w:rFonts w:ascii="Arial" w:hAnsi="Arial" w:cs="Arial"/>
                <w:b/>
                <w:bCs/>
                <w:snapToGrid/>
                <w:szCs w:val="16"/>
                <w:lang w:val="en-US"/>
              </w:rPr>
              <w:t>Line no.</w:t>
            </w:r>
          </w:p>
        </w:tc>
        <w:tc>
          <w:tcPr>
            <w:tcW w:w="1134"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5438E258" w14:textId="77777777" w:rsidR="005826D7" w:rsidRPr="00664FBF" w:rsidRDefault="005826D7" w:rsidP="00AD7C7E">
            <w:pPr>
              <w:widowControl/>
              <w:jc w:val="center"/>
              <w:rPr>
                <w:rFonts w:ascii="Arial" w:hAnsi="Arial" w:cs="Arial"/>
                <w:b/>
                <w:bCs/>
                <w:snapToGrid/>
                <w:szCs w:val="16"/>
                <w:lang w:val="en-US"/>
              </w:rPr>
            </w:pPr>
            <w:r w:rsidRPr="00664FBF">
              <w:rPr>
                <w:rFonts w:ascii="Arial" w:hAnsi="Arial" w:cs="Arial"/>
                <w:b/>
                <w:bCs/>
                <w:snapToGrid/>
                <w:szCs w:val="16"/>
                <w:lang w:val="en-US"/>
              </w:rPr>
              <w:t>Banking</w:t>
            </w:r>
          </w:p>
        </w:tc>
        <w:tc>
          <w:tcPr>
            <w:tcW w:w="992"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25501FD7" w14:textId="77777777" w:rsidR="005826D7" w:rsidRPr="00664FBF" w:rsidRDefault="005826D7" w:rsidP="00AD7C7E">
            <w:pPr>
              <w:widowControl/>
              <w:jc w:val="center"/>
              <w:rPr>
                <w:rFonts w:ascii="Arial" w:hAnsi="Arial" w:cs="Arial"/>
                <w:b/>
                <w:bCs/>
                <w:snapToGrid/>
                <w:szCs w:val="16"/>
                <w:lang w:val="en-US"/>
              </w:rPr>
            </w:pPr>
            <w:r w:rsidRPr="00664FBF">
              <w:rPr>
                <w:rFonts w:ascii="Arial" w:hAnsi="Arial" w:cs="Arial"/>
                <w:b/>
                <w:bCs/>
                <w:snapToGrid/>
                <w:szCs w:val="16"/>
                <w:lang w:val="en-US"/>
              </w:rPr>
              <w:t xml:space="preserve"> Trading </w:t>
            </w:r>
          </w:p>
        </w:tc>
        <w:tc>
          <w:tcPr>
            <w:tcW w:w="1134"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0DE234BB" w14:textId="77777777" w:rsidR="005826D7" w:rsidRPr="00664FBF" w:rsidRDefault="005826D7" w:rsidP="00AD7C7E">
            <w:pPr>
              <w:widowControl/>
              <w:jc w:val="center"/>
              <w:rPr>
                <w:rFonts w:ascii="Arial" w:hAnsi="Arial" w:cs="Arial"/>
                <w:b/>
                <w:bCs/>
                <w:snapToGrid/>
                <w:szCs w:val="16"/>
                <w:lang w:val="en-US"/>
              </w:rPr>
            </w:pPr>
            <w:r w:rsidRPr="00664FBF">
              <w:rPr>
                <w:rFonts w:ascii="Arial" w:hAnsi="Arial" w:cs="Arial"/>
                <w:b/>
                <w:bCs/>
                <w:snapToGrid/>
                <w:szCs w:val="16"/>
                <w:lang w:val="en-US"/>
              </w:rPr>
              <w:t>Total</w:t>
            </w:r>
            <w:r w:rsidRPr="00664FBF">
              <w:rPr>
                <w:rFonts w:ascii="Arial" w:hAnsi="Arial" w:cs="Arial"/>
                <w:b/>
                <w:bCs/>
                <w:snapToGrid/>
                <w:szCs w:val="16"/>
                <w:vertAlign w:val="superscript"/>
                <w:lang w:val="en-US"/>
              </w:rPr>
              <w:t>1</w:t>
            </w:r>
          </w:p>
        </w:tc>
      </w:tr>
      <w:tr w:rsidR="005826D7" w:rsidRPr="00664FBF" w14:paraId="7C635E52" w14:textId="77777777" w:rsidTr="00E97BE1">
        <w:trPr>
          <w:trHeight w:val="255"/>
        </w:trPr>
        <w:tc>
          <w:tcPr>
            <w:tcW w:w="5180" w:type="dxa"/>
            <w:vMerge/>
            <w:tcBorders>
              <w:right w:val="single" w:sz="4" w:space="0" w:color="auto"/>
            </w:tcBorders>
            <w:noWrap/>
            <w:vAlign w:val="center"/>
            <w:hideMark/>
          </w:tcPr>
          <w:p w14:paraId="35880BE6" w14:textId="77777777" w:rsidR="005826D7" w:rsidRPr="00664FBF" w:rsidRDefault="005826D7" w:rsidP="00AD7C7E">
            <w:pPr>
              <w:widowControl/>
              <w:rPr>
                <w:rFonts w:ascii="Arial" w:hAnsi="Arial" w:cs="Arial"/>
                <w:b/>
                <w:bCs/>
                <w:snapToGrid/>
                <w:szCs w:val="16"/>
                <w:lang w:val="en-US"/>
              </w:rPr>
            </w:pPr>
          </w:p>
        </w:tc>
        <w:tc>
          <w:tcPr>
            <w:tcW w:w="709" w:type="dxa"/>
            <w:vMerge/>
            <w:tcBorders>
              <w:left w:val="single" w:sz="4" w:space="0" w:color="auto"/>
              <w:right w:val="single" w:sz="4" w:space="0" w:color="auto"/>
            </w:tcBorders>
            <w:noWrap/>
            <w:vAlign w:val="center"/>
            <w:hideMark/>
          </w:tcPr>
          <w:p w14:paraId="3F3D3D23" w14:textId="77777777" w:rsidR="005826D7" w:rsidRPr="00664FBF" w:rsidRDefault="005826D7" w:rsidP="00AD7C7E">
            <w:pPr>
              <w:widowControl/>
              <w:jc w:val="center"/>
              <w:rPr>
                <w:rFonts w:ascii="Arial" w:hAnsi="Arial" w:cs="Arial"/>
                <w:b/>
                <w:bCs/>
                <w:snapToGrid/>
                <w:szCs w:val="16"/>
                <w:lang w:val="en-US"/>
              </w:rPr>
            </w:pPr>
          </w:p>
        </w:tc>
        <w:tc>
          <w:tcPr>
            <w:tcW w:w="1134" w:type="dxa"/>
            <w:vMerge/>
            <w:tcBorders>
              <w:top w:val="single" w:sz="4" w:space="0" w:color="auto"/>
              <w:left w:val="single" w:sz="4" w:space="0" w:color="auto"/>
              <w:bottom w:val="single" w:sz="4" w:space="0" w:color="000000" w:themeColor="text1"/>
              <w:right w:val="single" w:sz="4" w:space="0" w:color="auto"/>
            </w:tcBorders>
            <w:vAlign w:val="center"/>
            <w:hideMark/>
          </w:tcPr>
          <w:p w14:paraId="2B5F459A" w14:textId="77777777" w:rsidR="005826D7" w:rsidRPr="00664FBF" w:rsidRDefault="005826D7" w:rsidP="00AD7C7E">
            <w:pPr>
              <w:widowControl/>
              <w:jc w:val="center"/>
              <w:rPr>
                <w:rFonts w:ascii="Arial" w:hAnsi="Arial" w:cs="Arial"/>
                <w:b/>
                <w:bCs/>
                <w:snapToGrid/>
                <w:szCs w:val="16"/>
                <w:lang w:val="en-US"/>
              </w:rPr>
            </w:pPr>
          </w:p>
        </w:tc>
        <w:tc>
          <w:tcPr>
            <w:tcW w:w="992" w:type="dxa"/>
            <w:vMerge/>
            <w:tcBorders>
              <w:top w:val="single" w:sz="4" w:space="0" w:color="auto"/>
              <w:left w:val="single" w:sz="4" w:space="0" w:color="auto"/>
              <w:bottom w:val="single" w:sz="4" w:space="0" w:color="000000" w:themeColor="text1"/>
              <w:right w:val="single" w:sz="4" w:space="0" w:color="auto"/>
            </w:tcBorders>
            <w:noWrap/>
            <w:vAlign w:val="center"/>
            <w:hideMark/>
          </w:tcPr>
          <w:p w14:paraId="00FDEF47" w14:textId="77777777" w:rsidR="005826D7" w:rsidRPr="00664FBF" w:rsidRDefault="005826D7" w:rsidP="00AD7C7E">
            <w:pPr>
              <w:widowControl/>
              <w:jc w:val="center"/>
              <w:rPr>
                <w:rFonts w:ascii="Arial" w:hAnsi="Arial" w:cs="Arial"/>
                <w:b/>
                <w:bCs/>
                <w:snapToGrid/>
                <w:szCs w:val="16"/>
                <w:lang w:val="en-US"/>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8D13177" w14:textId="77777777" w:rsidR="005826D7" w:rsidRPr="00664FBF" w:rsidRDefault="005826D7" w:rsidP="00AD7C7E">
            <w:pPr>
              <w:widowControl/>
              <w:jc w:val="center"/>
              <w:rPr>
                <w:rFonts w:ascii="Arial" w:hAnsi="Arial" w:cs="Arial"/>
                <w:b/>
                <w:bCs/>
                <w:snapToGrid/>
                <w:szCs w:val="16"/>
                <w:lang w:val="en-US"/>
              </w:rPr>
            </w:pPr>
          </w:p>
        </w:tc>
      </w:tr>
      <w:tr w:rsidR="005826D7" w:rsidRPr="00664FBF" w14:paraId="07C729E1" w14:textId="77777777" w:rsidTr="00E97BE1">
        <w:trPr>
          <w:trHeight w:val="255"/>
        </w:trPr>
        <w:tc>
          <w:tcPr>
            <w:tcW w:w="5180" w:type="dxa"/>
            <w:vMerge/>
            <w:tcBorders>
              <w:right w:val="single" w:sz="4" w:space="0" w:color="auto"/>
            </w:tcBorders>
            <w:vAlign w:val="center"/>
            <w:hideMark/>
          </w:tcPr>
          <w:p w14:paraId="0B266F0F" w14:textId="77777777" w:rsidR="005826D7" w:rsidRPr="00664FBF" w:rsidRDefault="005826D7" w:rsidP="00AD7C7E">
            <w:pPr>
              <w:widowControl/>
              <w:rPr>
                <w:rFonts w:ascii="Arial" w:hAnsi="Arial" w:cs="Arial"/>
                <w:b/>
                <w:bCs/>
                <w:snapToGrid/>
                <w:szCs w:val="16"/>
                <w:lang w:val="en-US"/>
              </w:rPr>
            </w:pPr>
          </w:p>
        </w:tc>
        <w:tc>
          <w:tcPr>
            <w:tcW w:w="709" w:type="dxa"/>
            <w:vMerge/>
            <w:tcBorders>
              <w:left w:val="single" w:sz="4" w:space="0" w:color="auto"/>
            </w:tcBorders>
            <w:vAlign w:val="center"/>
            <w:hideMark/>
          </w:tcPr>
          <w:p w14:paraId="5C7F46AC" w14:textId="77777777" w:rsidR="005826D7" w:rsidRPr="00664FBF" w:rsidRDefault="005826D7" w:rsidP="00AD7C7E">
            <w:pPr>
              <w:widowControl/>
              <w:rPr>
                <w:rFonts w:ascii="Arial" w:hAnsi="Arial" w:cs="Arial"/>
                <w:b/>
                <w:bCs/>
                <w:snapToGrid/>
                <w:szCs w:val="16"/>
                <w:lang w:val="en-US"/>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19C7257B" w14:textId="77777777" w:rsidR="005826D7" w:rsidRDefault="005826D7" w:rsidP="00AD7C7E">
            <w:pPr>
              <w:jc w:val="center"/>
              <w:rPr>
                <w:rFonts w:ascii="Arial" w:hAnsi="Arial" w:cs="Arial"/>
                <w:b/>
                <w:bCs/>
                <w:snapToGrid/>
                <w:szCs w:val="16"/>
                <w:lang w:val="en-US"/>
              </w:rPr>
            </w:pPr>
            <w:r>
              <w:rPr>
                <w:rFonts w:ascii="Arial" w:hAnsi="Arial" w:cs="Arial"/>
                <w:b/>
                <w:bCs/>
                <w:snapToGrid/>
                <w:szCs w:val="16"/>
                <w:lang w:val="en-US"/>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07F58FDE" w14:textId="77777777" w:rsidR="005826D7" w:rsidRDefault="005826D7" w:rsidP="00AD7C7E">
            <w:pPr>
              <w:jc w:val="center"/>
              <w:rPr>
                <w:rFonts w:ascii="Arial" w:hAnsi="Arial" w:cs="Arial"/>
                <w:b/>
                <w:bCs/>
                <w:snapToGrid/>
                <w:szCs w:val="16"/>
                <w:lang w:val="en-US"/>
              </w:rPr>
            </w:pPr>
            <w:r>
              <w:rPr>
                <w:rFonts w:ascii="Arial" w:hAnsi="Arial" w:cs="Arial"/>
                <w:b/>
                <w:bCs/>
                <w:snapToGrid/>
                <w:szCs w:val="16"/>
                <w:lang w:val="en-US"/>
              </w:rPr>
              <w:t>2</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29CE341" w14:textId="77777777" w:rsidR="005826D7" w:rsidRDefault="005826D7" w:rsidP="00AD7C7E">
            <w:pPr>
              <w:jc w:val="center"/>
              <w:rPr>
                <w:rFonts w:ascii="Arial" w:hAnsi="Arial" w:cs="Arial"/>
                <w:b/>
                <w:bCs/>
                <w:snapToGrid/>
                <w:szCs w:val="16"/>
                <w:lang w:val="en-US"/>
              </w:rPr>
            </w:pPr>
            <w:r>
              <w:rPr>
                <w:rFonts w:ascii="Arial" w:hAnsi="Arial" w:cs="Arial"/>
                <w:b/>
                <w:bCs/>
                <w:snapToGrid/>
                <w:szCs w:val="16"/>
                <w:lang w:val="en-US"/>
              </w:rPr>
              <w:t>3</w:t>
            </w:r>
          </w:p>
        </w:tc>
      </w:tr>
      <w:tr w:rsidR="005826D7" w:rsidRPr="00664FBF" w14:paraId="5C5C6CD4" w14:textId="77777777" w:rsidTr="7A9A50D9">
        <w:trPr>
          <w:trHeight w:val="225"/>
        </w:trPr>
        <w:tc>
          <w:tcPr>
            <w:tcW w:w="5180" w:type="dxa"/>
            <w:tcBorders>
              <w:top w:val="single" w:sz="4" w:space="0" w:color="auto"/>
              <w:left w:val="nil"/>
              <w:bottom w:val="nil"/>
              <w:right w:val="single" w:sz="4" w:space="0" w:color="auto"/>
            </w:tcBorders>
            <w:shd w:val="clear" w:color="auto" w:fill="auto"/>
            <w:noWrap/>
            <w:vAlign w:val="bottom"/>
            <w:hideMark/>
          </w:tcPr>
          <w:p w14:paraId="7E9E5A8D"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Guarantees</w:t>
            </w:r>
          </w:p>
        </w:tc>
        <w:tc>
          <w:tcPr>
            <w:tcW w:w="709" w:type="dxa"/>
            <w:tcBorders>
              <w:top w:val="nil"/>
              <w:left w:val="nil"/>
              <w:bottom w:val="nil"/>
              <w:right w:val="single" w:sz="4" w:space="0" w:color="auto"/>
            </w:tcBorders>
            <w:shd w:val="clear" w:color="auto" w:fill="auto"/>
            <w:noWrap/>
            <w:vAlign w:val="bottom"/>
            <w:hideMark/>
          </w:tcPr>
          <w:p w14:paraId="1C04CDC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F5837F7"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766800A7"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EE05AD"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782F8015" w14:textId="77777777" w:rsidTr="7A9A50D9">
        <w:trPr>
          <w:trHeight w:val="225"/>
        </w:trPr>
        <w:tc>
          <w:tcPr>
            <w:tcW w:w="5180" w:type="dxa"/>
            <w:tcBorders>
              <w:top w:val="nil"/>
              <w:left w:val="nil"/>
              <w:bottom w:val="nil"/>
              <w:right w:val="single" w:sz="4" w:space="0" w:color="auto"/>
            </w:tcBorders>
            <w:shd w:val="clear" w:color="auto" w:fill="auto"/>
            <w:noWrap/>
            <w:vAlign w:val="bottom"/>
            <w:hideMark/>
          </w:tcPr>
          <w:p w14:paraId="60C7D695"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Letters of credit</w:t>
            </w:r>
          </w:p>
        </w:tc>
        <w:tc>
          <w:tcPr>
            <w:tcW w:w="709" w:type="dxa"/>
            <w:tcBorders>
              <w:top w:val="nil"/>
              <w:left w:val="nil"/>
              <w:bottom w:val="nil"/>
              <w:right w:val="single" w:sz="4" w:space="0" w:color="auto"/>
            </w:tcBorders>
            <w:shd w:val="clear" w:color="auto" w:fill="auto"/>
            <w:noWrap/>
            <w:vAlign w:val="bottom"/>
            <w:hideMark/>
          </w:tcPr>
          <w:p w14:paraId="6D7FFC9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20A7E0E"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92BE52"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9C2475"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14DEAAEC" w14:textId="77777777" w:rsidTr="7A9A50D9">
        <w:trPr>
          <w:trHeight w:val="225"/>
        </w:trPr>
        <w:tc>
          <w:tcPr>
            <w:tcW w:w="5180" w:type="dxa"/>
            <w:tcBorders>
              <w:top w:val="nil"/>
              <w:left w:val="nil"/>
              <w:bottom w:val="nil"/>
              <w:right w:val="single" w:sz="4" w:space="0" w:color="auto"/>
            </w:tcBorders>
            <w:shd w:val="clear" w:color="auto" w:fill="auto"/>
            <w:noWrap/>
            <w:vAlign w:val="bottom"/>
            <w:hideMark/>
          </w:tcPr>
          <w:p w14:paraId="51518ED4"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Customers' indebtedness for acceptances</w:t>
            </w:r>
          </w:p>
        </w:tc>
        <w:tc>
          <w:tcPr>
            <w:tcW w:w="709" w:type="dxa"/>
            <w:tcBorders>
              <w:top w:val="nil"/>
              <w:left w:val="nil"/>
              <w:bottom w:val="nil"/>
              <w:right w:val="single" w:sz="4" w:space="0" w:color="auto"/>
            </w:tcBorders>
            <w:shd w:val="clear" w:color="auto" w:fill="auto"/>
            <w:noWrap/>
            <w:vAlign w:val="bottom"/>
            <w:hideMark/>
          </w:tcPr>
          <w:p w14:paraId="40E135C1"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AD805AE"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6C5EB282"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F31E50"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39E05BD" w14:textId="77777777" w:rsidTr="7A9A50D9">
        <w:trPr>
          <w:trHeight w:val="255"/>
        </w:trPr>
        <w:tc>
          <w:tcPr>
            <w:tcW w:w="5180" w:type="dxa"/>
            <w:tcBorders>
              <w:top w:val="nil"/>
              <w:left w:val="nil"/>
              <w:bottom w:val="nil"/>
              <w:right w:val="single" w:sz="4" w:space="0" w:color="auto"/>
            </w:tcBorders>
            <w:shd w:val="clear" w:color="auto" w:fill="auto"/>
            <w:vAlign w:val="bottom"/>
            <w:hideMark/>
          </w:tcPr>
          <w:p w14:paraId="3D4FDAA1"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xml:space="preserve">Committed undrawn facilities (including </w:t>
            </w:r>
            <w:proofErr w:type="spellStart"/>
            <w:r w:rsidRPr="00664FBF">
              <w:rPr>
                <w:rFonts w:ascii="Arial" w:hAnsi="Arial" w:cs="Arial"/>
                <w:snapToGrid/>
                <w:szCs w:val="16"/>
                <w:lang w:val="en-US"/>
              </w:rPr>
              <w:t>unutilised</w:t>
            </w:r>
            <w:proofErr w:type="spellEnd"/>
            <w:r w:rsidRPr="00664FBF">
              <w:rPr>
                <w:rFonts w:ascii="Arial" w:hAnsi="Arial" w:cs="Arial"/>
                <w:snapToGrid/>
                <w:szCs w:val="16"/>
                <w:lang w:val="en-US"/>
              </w:rPr>
              <w:t xml:space="preserve"> draw-down facilities)</w:t>
            </w:r>
          </w:p>
        </w:tc>
        <w:tc>
          <w:tcPr>
            <w:tcW w:w="709" w:type="dxa"/>
            <w:tcBorders>
              <w:top w:val="nil"/>
              <w:left w:val="nil"/>
              <w:bottom w:val="nil"/>
              <w:right w:val="single" w:sz="4" w:space="0" w:color="auto"/>
            </w:tcBorders>
            <w:shd w:val="clear" w:color="auto" w:fill="auto"/>
            <w:noWrap/>
            <w:vAlign w:val="bottom"/>
            <w:hideMark/>
          </w:tcPr>
          <w:p w14:paraId="3B83237D"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0F53373"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49C38FBA"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6DC150"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5D1F7178" w14:textId="77777777" w:rsidTr="7A9A50D9">
        <w:trPr>
          <w:trHeight w:val="225"/>
        </w:trPr>
        <w:tc>
          <w:tcPr>
            <w:tcW w:w="5180" w:type="dxa"/>
            <w:tcBorders>
              <w:top w:val="nil"/>
              <w:left w:val="nil"/>
              <w:bottom w:val="nil"/>
              <w:right w:val="single" w:sz="4" w:space="0" w:color="auto"/>
            </w:tcBorders>
            <w:shd w:val="clear" w:color="auto" w:fill="auto"/>
            <w:vAlign w:val="bottom"/>
            <w:hideMark/>
          </w:tcPr>
          <w:p w14:paraId="604ED7E2"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Underwriting exposures (including revolving underwriting exposures)</w:t>
            </w:r>
          </w:p>
        </w:tc>
        <w:tc>
          <w:tcPr>
            <w:tcW w:w="709" w:type="dxa"/>
            <w:tcBorders>
              <w:top w:val="nil"/>
              <w:left w:val="nil"/>
              <w:bottom w:val="nil"/>
              <w:right w:val="single" w:sz="4" w:space="0" w:color="auto"/>
            </w:tcBorders>
            <w:shd w:val="clear" w:color="auto" w:fill="auto"/>
            <w:noWrap/>
            <w:vAlign w:val="bottom"/>
            <w:hideMark/>
          </w:tcPr>
          <w:p w14:paraId="4BBCEA1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96D7143"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669EE94F"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6970F5"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0630D0D" w14:textId="77777777" w:rsidTr="7A9A50D9">
        <w:trPr>
          <w:trHeight w:val="255"/>
        </w:trPr>
        <w:tc>
          <w:tcPr>
            <w:tcW w:w="5180" w:type="dxa"/>
            <w:tcBorders>
              <w:top w:val="nil"/>
              <w:left w:val="nil"/>
              <w:bottom w:val="nil"/>
              <w:right w:val="single" w:sz="4" w:space="0" w:color="auto"/>
            </w:tcBorders>
            <w:shd w:val="clear" w:color="auto" w:fill="auto"/>
            <w:vAlign w:val="bottom"/>
            <w:hideMark/>
          </w:tcPr>
          <w:p w14:paraId="1A50FC36"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Credit-derivative instruments</w:t>
            </w:r>
          </w:p>
        </w:tc>
        <w:tc>
          <w:tcPr>
            <w:tcW w:w="709" w:type="dxa"/>
            <w:tcBorders>
              <w:top w:val="nil"/>
              <w:left w:val="nil"/>
              <w:bottom w:val="nil"/>
              <w:right w:val="single" w:sz="4" w:space="0" w:color="auto"/>
            </w:tcBorders>
            <w:shd w:val="clear" w:color="auto" w:fill="auto"/>
            <w:noWrap/>
            <w:vAlign w:val="bottom"/>
            <w:hideMark/>
          </w:tcPr>
          <w:p w14:paraId="2FE86182"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0F1936B"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4EB12585"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F93B40"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5C56115" w14:textId="77777777" w:rsidTr="7A9A50D9">
        <w:trPr>
          <w:trHeight w:val="225"/>
        </w:trPr>
        <w:tc>
          <w:tcPr>
            <w:tcW w:w="5180" w:type="dxa"/>
            <w:tcBorders>
              <w:top w:val="nil"/>
              <w:left w:val="nil"/>
              <w:bottom w:val="nil"/>
              <w:right w:val="single" w:sz="4" w:space="0" w:color="auto"/>
            </w:tcBorders>
            <w:shd w:val="clear" w:color="auto" w:fill="auto"/>
            <w:noWrap/>
            <w:vAlign w:val="bottom"/>
            <w:hideMark/>
          </w:tcPr>
          <w:p w14:paraId="72F85681"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Committed capital expenditure</w:t>
            </w:r>
          </w:p>
        </w:tc>
        <w:tc>
          <w:tcPr>
            <w:tcW w:w="709" w:type="dxa"/>
            <w:tcBorders>
              <w:top w:val="nil"/>
              <w:left w:val="nil"/>
              <w:bottom w:val="nil"/>
              <w:right w:val="single" w:sz="4" w:space="0" w:color="auto"/>
            </w:tcBorders>
            <w:shd w:val="clear" w:color="auto" w:fill="auto"/>
            <w:noWrap/>
            <w:vAlign w:val="bottom"/>
            <w:hideMark/>
          </w:tcPr>
          <w:p w14:paraId="3C1B883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74505FD"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7E037F3E"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356089"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A4BDC5D" w14:textId="77777777" w:rsidTr="7A9A50D9">
        <w:trPr>
          <w:trHeight w:val="225"/>
        </w:trPr>
        <w:tc>
          <w:tcPr>
            <w:tcW w:w="5180" w:type="dxa"/>
            <w:tcBorders>
              <w:top w:val="nil"/>
              <w:left w:val="nil"/>
              <w:bottom w:val="nil"/>
              <w:right w:val="single" w:sz="4" w:space="0" w:color="auto"/>
            </w:tcBorders>
            <w:shd w:val="clear" w:color="auto" w:fill="auto"/>
            <w:noWrap/>
            <w:vAlign w:val="bottom"/>
            <w:hideMark/>
          </w:tcPr>
          <w:p w14:paraId="002A1908"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Operating lease commitments</w:t>
            </w:r>
          </w:p>
        </w:tc>
        <w:tc>
          <w:tcPr>
            <w:tcW w:w="709" w:type="dxa"/>
            <w:tcBorders>
              <w:top w:val="nil"/>
              <w:left w:val="nil"/>
              <w:bottom w:val="nil"/>
              <w:right w:val="single" w:sz="4" w:space="0" w:color="auto"/>
            </w:tcBorders>
            <w:shd w:val="clear" w:color="auto" w:fill="auto"/>
            <w:noWrap/>
            <w:vAlign w:val="bottom"/>
            <w:hideMark/>
          </w:tcPr>
          <w:p w14:paraId="6A0EF66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B10F8CF"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3526086C"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1DEE4E"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1005E9D1" w14:textId="77777777" w:rsidTr="7A9A50D9">
        <w:trPr>
          <w:trHeight w:val="225"/>
        </w:trPr>
        <w:tc>
          <w:tcPr>
            <w:tcW w:w="5180" w:type="dxa"/>
            <w:tcBorders>
              <w:top w:val="nil"/>
              <w:left w:val="nil"/>
              <w:bottom w:val="nil"/>
              <w:right w:val="single" w:sz="4" w:space="0" w:color="auto"/>
            </w:tcBorders>
            <w:shd w:val="clear" w:color="auto" w:fill="auto"/>
            <w:noWrap/>
            <w:vAlign w:val="bottom"/>
            <w:hideMark/>
          </w:tcPr>
          <w:p w14:paraId="1B518DD7"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Other contingent liabilities</w:t>
            </w:r>
          </w:p>
        </w:tc>
        <w:tc>
          <w:tcPr>
            <w:tcW w:w="709" w:type="dxa"/>
            <w:tcBorders>
              <w:top w:val="nil"/>
              <w:left w:val="nil"/>
              <w:bottom w:val="nil"/>
              <w:right w:val="single" w:sz="4" w:space="0" w:color="auto"/>
            </w:tcBorders>
            <w:shd w:val="clear" w:color="auto" w:fill="auto"/>
            <w:noWrap/>
            <w:vAlign w:val="bottom"/>
            <w:hideMark/>
          </w:tcPr>
          <w:p w14:paraId="22BB317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265A390"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10406C0F"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7E3D64"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48C5B1A1" w14:textId="77777777" w:rsidTr="7A9A50D9">
        <w:trPr>
          <w:trHeight w:val="225"/>
        </w:trPr>
        <w:tc>
          <w:tcPr>
            <w:tcW w:w="5180" w:type="dxa"/>
            <w:tcBorders>
              <w:top w:val="nil"/>
              <w:left w:val="nil"/>
              <w:bottom w:val="nil"/>
              <w:right w:val="single" w:sz="4" w:space="0" w:color="auto"/>
            </w:tcBorders>
            <w:shd w:val="clear" w:color="auto" w:fill="auto"/>
            <w:noWrap/>
            <w:vAlign w:val="bottom"/>
          </w:tcPr>
          <w:p w14:paraId="4DE7AB26" w14:textId="77777777" w:rsidR="005826D7" w:rsidRDefault="005826D7" w:rsidP="00AD7C7E">
            <w:pPr>
              <w:widowControl/>
              <w:ind w:left="191"/>
              <w:rPr>
                <w:rFonts w:ascii="Arial" w:hAnsi="Arial" w:cs="Arial"/>
                <w:snapToGrid/>
                <w:szCs w:val="16"/>
                <w:lang w:val="en-US"/>
              </w:rPr>
            </w:pPr>
            <w:r w:rsidRPr="004772F4">
              <w:rPr>
                <w:rFonts w:ascii="Arial" w:hAnsi="Arial" w:cs="Arial"/>
                <w:i/>
                <w:snapToGrid/>
                <w:szCs w:val="16"/>
                <w:lang w:val="en-US"/>
              </w:rPr>
              <w:t>of which</w:t>
            </w:r>
            <w:r w:rsidRPr="00E8790E">
              <w:rPr>
                <w:rFonts w:ascii="Arial" w:hAnsi="Arial" w:cs="Arial"/>
                <w:snapToGrid/>
                <w:szCs w:val="16"/>
                <w:lang w:val="en-US"/>
              </w:rPr>
              <w:t xml:space="preserve">: </w:t>
            </w:r>
          </w:p>
          <w:p w14:paraId="4B9DC1CC" w14:textId="77777777" w:rsidR="005826D7" w:rsidRPr="00664FBF" w:rsidRDefault="005826D7" w:rsidP="00AD7C7E">
            <w:pPr>
              <w:widowControl/>
              <w:ind w:left="191"/>
              <w:rPr>
                <w:rFonts w:ascii="Arial" w:hAnsi="Arial" w:cs="Arial"/>
                <w:snapToGrid/>
                <w:szCs w:val="16"/>
                <w:lang w:val="en-US"/>
              </w:rPr>
            </w:pPr>
            <w:r w:rsidRPr="00E8790E">
              <w:rPr>
                <w:rFonts w:ascii="Arial" w:hAnsi="Arial" w:cs="Arial"/>
                <w:snapToGrid/>
                <w:szCs w:val="16"/>
                <w:lang w:val="en-US"/>
              </w:rPr>
              <w:t>uncommitted undrawn facilities (including conditionally revocable undrawn loan commitments)</w:t>
            </w:r>
          </w:p>
        </w:tc>
        <w:tc>
          <w:tcPr>
            <w:tcW w:w="709" w:type="dxa"/>
            <w:tcBorders>
              <w:top w:val="nil"/>
              <w:left w:val="nil"/>
              <w:bottom w:val="nil"/>
              <w:right w:val="single" w:sz="4" w:space="0" w:color="auto"/>
            </w:tcBorders>
            <w:shd w:val="clear" w:color="auto" w:fill="auto"/>
            <w:noWrap/>
            <w:vAlign w:val="bottom"/>
          </w:tcPr>
          <w:p w14:paraId="7E2085A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tcPr>
          <w:p w14:paraId="40B429A4" w14:textId="77777777" w:rsidR="005826D7" w:rsidRPr="00664FBF"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tcPr>
          <w:p w14:paraId="5AAE47A0" w14:textId="77777777" w:rsidR="005826D7" w:rsidRPr="00664FBF"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tcPr>
          <w:p w14:paraId="6AFEB72A" w14:textId="77777777" w:rsidR="005826D7" w:rsidRPr="00664FBF" w:rsidRDefault="005826D7" w:rsidP="00AD7C7E">
            <w:pPr>
              <w:widowControl/>
              <w:rPr>
                <w:rFonts w:ascii="Arial" w:hAnsi="Arial" w:cs="Arial"/>
                <w:snapToGrid/>
                <w:szCs w:val="16"/>
                <w:lang w:val="en-US"/>
              </w:rPr>
            </w:pPr>
          </w:p>
        </w:tc>
      </w:tr>
      <w:tr w:rsidR="005826D7" w:rsidRPr="00664FBF" w14:paraId="3B8EE1BD" w14:textId="77777777" w:rsidTr="7A9A50D9">
        <w:trPr>
          <w:trHeight w:val="225"/>
        </w:trPr>
        <w:tc>
          <w:tcPr>
            <w:tcW w:w="5180" w:type="dxa"/>
            <w:tcBorders>
              <w:top w:val="nil"/>
              <w:left w:val="nil"/>
              <w:bottom w:val="single" w:sz="4" w:space="0" w:color="auto"/>
              <w:right w:val="single" w:sz="4" w:space="0" w:color="auto"/>
            </w:tcBorders>
            <w:shd w:val="clear" w:color="auto" w:fill="auto"/>
            <w:noWrap/>
            <w:vAlign w:val="bottom"/>
            <w:hideMark/>
          </w:tcPr>
          <w:p w14:paraId="633C5291"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xml:space="preserve">TOTAL </w:t>
            </w:r>
            <w:r w:rsidRPr="00664FBF">
              <w:rPr>
                <w:rFonts w:ascii="Arial" w:hAnsi="Arial" w:cs="Arial"/>
                <w:snapToGrid/>
                <w:szCs w:val="16"/>
                <w:lang w:val="en-US"/>
              </w:rPr>
              <w:t xml:space="preserve">(of items </w:t>
            </w:r>
            <w:r>
              <w:rPr>
                <w:rFonts w:ascii="Arial" w:hAnsi="Arial" w:cs="Arial"/>
                <w:snapToGrid/>
                <w:szCs w:val="16"/>
                <w:lang w:val="en-US"/>
              </w:rPr>
              <w:t>86</w:t>
            </w:r>
            <w:r w:rsidRPr="00664FBF">
              <w:rPr>
                <w:rFonts w:ascii="Arial" w:hAnsi="Arial" w:cs="Arial"/>
                <w:snapToGrid/>
                <w:szCs w:val="16"/>
                <w:lang w:val="en-US"/>
              </w:rPr>
              <w:t xml:space="preserve"> to </w:t>
            </w:r>
            <w:r>
              <w:rPr>
                <w:rFonts w:ascii="Arial" w:hAnsi="Arial" w:cs="Arial"/>
                <w:snapToGrid/>
                <w:szCs w:val="16"/>
                <w:lang w:val="en-US"/>
              </w:rPr>
              <w:t>94</w:t>
            </w:r>
            <w:r w:rsidRPr="00664FBF">
              <w:rPr>
                <w:rFonts w:ascii="Arial" w:hAnsi="Arial" w:cs="Arial"/>
                <w:snapToGrid/>
                <w:szCs w:val="16"/>
                <w:lang w:val="en-US"/>
              </w:rPr>
              <w:t>)</w:t>
            </w:r>
          </w:p>
        </w:tc>
        <w:tc>
          <w:tcPr>
            <w:tcW w:w="709" w:type="dxa"/>
            <w:tcBorders>
              <w:top w:val="nil"/>
              <w:left w:val="nil"/>
              <w:bottom w:val="single" w:sz="4" w:space="0" w:color="auto"/>
              <w:right w:val="single" w:sz="4" w:space="0" w:color="auto"/>
            </w:tcBorders>
            <w:shd w:val="clear" w:color="auto" w:fill="auto"/>
            <w:noWrap/>
            <w:vAlign w:val="bottom"/>
            <w:hideMark/>
          </w:tcPr>
          <w:p w14:paraId="1C385FC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9BF9D6D"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07073EA9"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FB87A0"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CE0A43B" w14:textId="77777777" w:rsidTr="7A9A50D9">
        <w:trPr>
          <w:trHeight w:val="225"/>
        </w:trPr>
        <w:tc>
          <w:tcPr>
            <w:tcW w:w="5180" w:type="dxa"/>
            <w:tcBorders>
              <w:top w:val="nil"/>
              <w:left w:val="nil"/>
              <w:bottom w:val="nil"/>
              <w:right w:val="nil"/>
            </w:tcBorders>
            <w:shd w:val="clear" w:color="auto" w:fill="auto"/>
            <w:noWrap/>
            <w:vAlign w:val="bottom"/>
            <w:hideMark/>
          </w:tcPr>
          <w:p w14:paraId="7376D69D" w14:textId="7DF993D8" w:rsidR="005826D7" w:rsidRPr="005826D7" w:rsidRDefault="005826D7" w:rsidP="005826D7">
            <w:pPr>
              <w:pStyle w:val="ListParagraph"/>
              <w:widowControl/>
              <w:numPr>
                <w:ilvl w:val="0"/>
                <w:numId w:val="32"/>
              </w:numPr>
              <w:rPr>
                <w:rFonts w:ascii="Arial" w:hAnsi="Arial" w:cs="Arial"/>
                <w:b/>
                <w:bCs/>
                <w:snapToGrid/>
                <w:sz w:val="14"/>
                <w:szCs w:val="14"/>
                <w:lang w:val="en-US"/>
              </w:rPr>
            </w:pPr>
            <w:r w:rsidRPr="005826D7">
              <w:rPr>
                <w:rFonts w:ascii="Arial" w:hAnsi="Arial" w:cs="Arial"/>
                <w:b/>
                <w:bCs/>
                <w:snapToGrid/>
                <w:sz w:val="14"/>
                <w:szCs w:val="14"/>
                <w:lang w:val="en-US"/>
              </w:rPr>
              <w:t>Actual balance at month-end.</w:t>
            </w:r>
          </w:p>
        </w:tc>
        <w:tc>
          <w:tcPr>
            <w:tcW w:w="709" w:type="dxa"/>
            <w:tcBorders>
              <w:top w:val="nil"/>
              <w:left w:val="nil"/>
              <w:bottom w:val="nil"/>
              <w:right w:val="nil"/>
            </w:tcBorders>
            <w:shd w:val="clear" w:color="auto" w:fill="auto"/>
            <w:noWrap/>
            <w:vAlign w:val="bottom"/>
            <w:hideMark/>
          </w:tcPr>
          <w:p w14:paraId="311445C3" w14:textId="77777777" w:rsidR="005826D7" w:rsidRPr="00664FBF" w:rsidRDefault="005826D7" w:rsidP="00AD7C7E">
            <w:pPr>
              <w:widowControl/>
              <w:jc w:val="center"/>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71C52613" w14:textId="77777777" w:rsidR="005826D7" w:rsidRPr="00664FBF"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335297BF" w14:textId="77777777" w:rsidR="005826D7" w:rsidRPr="00664FBF" w:rsidRDefault="005826D7"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02944325" w14:textId="77777777" w:rsidR="005826D7" w:rsidRPr="00664FBF" w:rsidRDefault="005826D7" w:rsidP="00AD7C7E">
            <w:pPr>
              <w:widowControl/>
              <w:rPr>
                <w:rFonts w:ascii="Arial" w:hAnsi="Arial" w:cs="Arial"/>
                <w:snapToGrid/>
                <w:szCs w:val="16"/>
                <w:lang w:val="en-US"/>
              </w:rPr>
            </w:pPr>
          </w:p>
        </w:tc>
      </w:tr>
    </w:tbl>
    <w:p w14:paraId="3E2F86B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4F2DE1DE"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3E3A67C7"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2B55CE1"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969FC0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56F0CE9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40D1F59"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49F2022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F5D0E59"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9C9D26E"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87F005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3F5724E"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6C02F2E9"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17678B7"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363C72A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67D6F83B"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3F63C5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68DE15D"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BDD577D"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64426C01"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351A6CC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9386435"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802122D"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EAE3813"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BFBEDCE"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4D1F598F"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7D3B38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898B3E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6B6BD0C8"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B0F6ED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84E1640"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A5FCFF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45FDE7E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5B39405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5080523"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4DD0A048" w14:textId="77777777" w:rsidR="005826D7" w:rsidRDefault="005826D7" w:rsidP="00AD7C7E">
      <w:pPr>
        <w:widowControl/>
        <w:rPr>
          <w:rFonts w:ascii="Arial" w:hAnsi="Arial" w:cs="Arial"/>
          <w:b/>
          <w:bCs/>
          <w:snapToGrid/>
          <w:szCs w:val="16"/>
          <w:lang w:val="en-US"/>
        </w:rPr>
        <w:sectPr w:rsidR="005826D7" w:rsidSect="001A1D5C">
          <w:endnotePr>
            <w:numFmt w:val="decimal"/>
          </w:endnotePr>
          <w:pgSz w:w="12240" w:h="15840"/>
          <w:pgMar w:top="720" w:right="720" w:bottom="720" w:left="720" w:header="1134" w:footer="1134" w:gutter="0"/>
          <w:cols w:space="720"/>
          <w:noEndnote/>
          <w:docGrid w:linePitch="218"/>
        </w:sectPr>
      </w:pPr>
    </w:p>
    <w:tbl>
      <w:tblPr>
        <w:tblW w:w="13685" w:type="dxa"/>
        <w:tblInd w:w="93" w:type="dxa"/>
        <w:tblCellMar>
          <w:left w:w="28" w:type="dxa"/>
          <w:right w:w="28" w:type="dxa"/>
        </w:tblCellMar>
        <w:tblLook w:val="04A0" w:firstRow="1" w:lastRow="0" w:firstColumn="1" w:lastColumn="0" w:noHBand="0" w:noVBand="1"/>
      </w:tblPr>
      <w:tblGrid>
        <w:gridCol w:w="6881"/>
        <w:gridCol w:w="709"/>
        <w:gridCol w:w="992"/>
        <w:gridCol w:w="993"/>
        <w:gridCol w:w="992"/>
        <w:gridCol w:w="992"/>
        <w:gridCol w:w="992"/>
        <w:gridCol w:w="1134"/>
      </w:tblGrid>
      <w:tr w:rsidR="005826D7" w:rsidRPr="00C76B7C" w14:paraId="6629AE13" w14:textId="77777777" w:rsidTr="7A9A50D9">
        <w:trPr>
          <w:trHeight w:val="225"/>
        </w:trPr>
        <w:tc>
          <w:tcPr>
            <w:tcW w:w="9575" w:type="dxa"/>
            <w:gridSpan w:val="4"/>
            <w:tcBorders>
              <w:top w:val="nil"/>
              <w:left w:val="nil"/>
              <w:bottom w:val="single" w:sz="4" w:space="0" w:color="auto"/>
              <w:right w:val="nil"/>
            </w:tcBorders>
            <w:shd w:val="clear" w:color="auto" w:fill="auto"/>
            <w:noWrap/>
            <w:vAlign w:val="bottom"/>
            <w:hideMark/>
          </w:tcPr>
          <w:p w14:paraId="0DC179A8" w14:textId="77777777" w:rsidR="005826D7" w:rsidRPr="00C76B7C" w:rsidRDefault="005826D7" w:rsidP="7A9A50D9">
            <w:pPr>
              <w:widowControl/>
              <w:rPr>
                <w:rFonts w:ascii="Arial" w:hAnsi="Arial" w:cs="Arial"/>
                <w:b/>
                <w:bCs/>
                <w:snapToGrid/>
              </w:rPr>
            </w:pPr>
            <w:r w:rsidRPr="7A9A50D9">
              <w:rPr>
                <w:rFonts w:ascii="Arial" w:hAnsi="Arial" w:cs="Arial"/>
                <w:b/>
                <w:bCs/>
                <w:snapToGrid/>
              </w:rPr>
              <w:t>C. INCOME STATEMENT</w:t>
            </w:r>
            <w:r w:rsidRPr="7A9A50D9">
              <w:rPr>
                <w:rFonts w:ascii="Arial" w:hAnsi="Arial" w:cs="Arial"/>
                <w:snapToGrid/>
              </w:rPr>
              <w:t xml:space="preserve">                                                           (All amounts to be rounded off to the nearest '000)</w:t>
            </w:r>
          </w:p>
        </w:tc>
        <w:tc>
          <w:tcPr>
            <w:tcW w:w="992" w:type="dxa"/>
            <w:tcBorders>
              <w:top w:val="nil"/>
              <w:left w:val="nil"/>
              <w:bottom w:val="nil"/>
              <w:right w:val="nil"/>
            </w:tcBorders>
            <w:shd w:val="clear" w:color="auto" w:fill="auto"/>
            <w:noWrap/>
            <w:vAlign w:val="bottom"/>
            <w:hideMark/>
          </w:tcPr>
          <w:p w14:paraId="5264E08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03063AE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210DF7E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2FEB04F3" w14:textId="77777777" w:rsidR="005826D7" w:rsidRPr="00C76B7C" w:rsidRDefault="005826D7" w:rsidP="00AD7C7E">
            <w:pPr>
              <w:widowControl/>
              <w:rPr>
                <w:rFonts w:ascii="Arial" w:hAnsi="Arial" w:cs="Arial"/>
                <w:snapToGrid/>
                <w:szCs w:val="16"/>
                <w:lang w:val="en-US"/>
              </w:rPr>
            </w:pPr>
          </w:p>
        </w:tc>
      </w:tr>
      <w:tr w:rsidR="005826D7" w:rsidRPr="00C76B7C" w14:paraId="720E6B50" w14:textId="77777777" w:rsidTr="00E97BE1">
        <w:trPr>
          <w:trHeight w:val="255"/>
        </w:trPr>
        <w:tc>
          <w:tcPr>
            <w:tcW w:w="6881" w:type="dxa"/>
            <w:vMerge w:val="restart"/>
            <w:tcBorders>
              <w:top w:val="single" w:sz="4" w:space="0" w:color="auto"/>
              <w:left w:val="nil"/>
              <w:bottom w:val="single" w:sz="4" w:space="0" w:color="auto"/>
              <w:right w:val="single" w:sz="4" w:space="0" w:color="auto"/>
            </w:tcBorders>
            <w:shd w:val="clear" w:color="auto" w:fill="auto"/>
            <w:vAlign w:val="center"/>
            <w:hideMark/>
          </w:tcPr>
          <w:p w14:paraId="6807F9E6"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Description of item</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150AD515"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Line no.</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5B9D4904"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Current quarter</w:t>
            </w:r>
          </w:p>
        </w:tc>
        <w:tc>
          <w:tcPr>
            <w:tcW w:w="3118"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3C06F5BF"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Current year to date</w:t>
            </w:r>
          </w:p>
        </w:tc>
      </w:tr>
      <w:tr w:rsidR="005826D7" w:rsidRPr="00C76B7C" w14:paraId="38F42D51" w14:textId="77777777" w:rsidTr="00E97BE1">
        <w:trPr>
          <w:trHeight w:val="225"/>
        </w:trPr>
        <w:tc>
          <w:tcPr>
            <w:tcW w:w="6881" w:type="dxa"/>
            <w:vMerge/>
            <w:tcBorders>
              <w:right w:val="single" w:sz="4" w:space="0" w:color="auto"/>
            </w:tcBorders>
            <w:vAlign w:val="center"/>
            <w:hideMark/>
          </w:tcPr>
          <w:p w14:paraId="2E37CE7B" w14:textId="77777777" w:rsidR="005826D7" w:rsidRPr="00C76B7C" w:rsidRDefault="005826D7" w:rsidP="00AD7C7E">
            <w:pPr>
              <w:widowControl/>
              <w:rPr>
                <w:rFonts w:ascii="Arial" w:hAnsi="Arial" w:cs="Arial"/>
                <w:b/>
                <w:bCs/>
                <w:snapToGrid/>
                <w:szCs w:val="16"/>
                <w:lang w:val="en-US"/>
              </w:rPr>
            </w:pPr>
          </w:p>
        </w:tc>
        <w:tc>
          <w:tcPr>
            <w:tcW w:w="709" w:type="dxa"/>
            <w:vMerge/>
            <w:tcBorders>
              <w:left w:val="single" w:sz="4" w:space="0" w:color="auto"/>
              <w:right w:val="single" w:sz="4" w:space="0" w:color="auto"/>
            </w:tcBorders>
            <w:vAlign w:val="center"/>
            <w:hideMark/>
          </w:tcPr>
          <w:p w14:paraId="2DF9063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5717641"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Banking</w:t>
            </w:r>
          </w:p>
        </w:tc>
        <w:tc>
          <w:tcPr>
            <w:tcW w:w="993" w:type="dxa"/>
            <w:tcBorders>
              <w:top w:val="nil"/>
              <w:left w:val="nil"/>
              <w:bottom w:val="single" w:sz="4" w:space="0" w:color="auto"/>
              <w:right w:val="single" w:sz="4" w:space="0" w:color="auto"/>
            </w:tcBorders>
            <w:shd w:val="clear" w:color="auto" w:fill="auto"/>
            <w:vAlign w:val="center"/>
            <w:hideMark/>
          </w:tcPr>
          <w:p w14:paraId="2CD26D83"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Trading</w:t>
            </w:r>
          </w:p>
        </w:tc>
        <w:tc>
          <w:tcPr>
            <w:tcW w:w="992" w:type="dxa"/>
            <w:tcBorders>
              <w:top w:val="nil"/>
              <w:left w:val="nil"/>
              <w:bottom w:val="single" w:sz="4" w:space="0" w:color="auto"/>
              <w:right w:val="single" w:sz="4" w:space="0" w:color="auto"/>
            </w:tcBorders>
            <w:shd w:val="clear" w:color="auto" w:fill="auto"/>
            <w:noWrap/>
            <w:vAlign w:val="center"/>
            <w:hideMark/>
          </w:tcPr>
          <w:p w14:paraId="1FC00286"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Total</w:t>
            </w:r>
            <w:r>
              <w:rPr>
                <w:rFonts w:ascii="Arial" w:hAnsi="Arial" w:cs="Arial"/>
                <w:b/>
                <w:bCs/>
                <w:snapToGrid/>
                <w:szCs w:val="16"/>
                <w:vertAlign w:val="superscript"/>
                <w:lang w:val="en-US"/>
              </w:rPr>
              <w:t>1</w:t>
            </w:r>
          </w:p>
        </w:tc>
        <w:tc>
          <w:tcPr>
            <w:tcW w:w="992" w:type="dxa"/>
            <w:tcBorders>
              <w:top w:val="nil"/>
              <w:left w:val="nil"/>
              <w:bottom w:val="single" w:sz="4" w:space="0" w:color="auto"/>
              <w:right w:val="single" w:sz="4" w:space="0" w:color="auto"/>
            </w:tcBorders>
            <w:shd w:val="clear" w:color="auto" w:fill="auto"/>
            <w:vAlign w:val="center"/>
            <w:hideMark/>
          </w:tcPr>
          <w:p w14:paraId="242D908B"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Banking</w:t>
            </w:r>
          </w:p>
        </w:tc>
        <w:tc>
          <w:tcPr>
            <w:tcW w:w="992" w:type="dxa"/>
            <w:tcBorders>
              <w:top w:val="nil"/>
              <w:left w:val="nil"/>
              <w:bottom w:val="single" w:sz="4" w:space="0" w:color="auto"/>
              <w:right w:val="single" w:sz="4" w:space="0" w:color="auto"/>
            </w:tcBorders>
            <w:shd w:val="clear" w:color="auto" w:fill="auto"/>
            <w:vAlign w:val="center"/>
            <w:hideMark/>
          </w:tcPr>
          <w:p w14:paraId="030EF160"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Trading</w:t>
            </w:r>
          </w:p>
        </w:tc>
        <w:tc>
          <w:tcPr>
            <w:tcW w:w="1134" w:type="dxa"/>
            <w:tcBorders>
              <w:top w:val="nil"/>
              <w:left w:val="nil"/>
              <w:bottom w:val="single" w:sz="4" w:space="0" w:color="auto"/>
              <w:right w:val="single" w:sz="4" w:space="0" w:color="auto"/>
            </w:tcBorders>
            <w:shd w:val="clear" w:color="auto" w:fill="auto"/>
            <w:noWrap/>
            <w:vAlign w:val="center"/>
            <w:hideMark/>
          </w:tcPr>
          <w:p w14:paraId="6F4EB149"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Total</w:t>
            </w:r>
            <w:r>
              <w:rPr>
                <w:rFonts w:ascii="Arial" w:hAnsi="Arial" w:cs="Arial"/>
                <w:b/>
                <w:bCs/>
                <w:snapToGrid/>
                <w:szCs w:val="16"/>
                <w:vertAlign w:val="superscript"/>
                <w:lang w:val="en-US"/>
              </w:rPr>
              <w:t>1</w:t>
            </w:r>
          </w:p>
        </w:tc>
      </w:tr>
      <w:tr w:rsidR="005826D7" w:rsidRPr="00C76B7C" w14:paraId="24059147" w14:textId="77777777" w:rsidTr="00E97BE1">
        <w:trPr>
          <w:trHeight w:val="225"/>
        </w:trPr>
        <w:tc>
          <w:tcPr>
            <w:tcW w:w="6881" w:type="dxa"/>
            <w:vMerge/>
            <w:tcBorders>
              <w:right w:val="single" w:sz="4" w:space="0" w:color="auto"/>
            </w:tcBorders>
            <w:vAlign w:val="center"/>
            <w:hideMark/>
          </w:tcPr>
          <w:p w14:paraId="0A7B4748" w14:textId="77777777" w:rsidR="005826D7" w:rsidRPr="00C76B7C" w:rsidRDefault="005826D7" w:rsidP="00AD7C7E">
            <w:pPr>
              <w:widowControl/>
              <w:rPr>
                <w:rFonts w:ascii="Arial" w:hAnsi="Arial" w:cs="Arial"/>
                <w:b/>
                <w:bCs/>
                <w:snapToGrid/>
                <w:szCs w:val="16"/>
                <w:lang w:val="en-US"/>
              </w:rPr>
            </w:pPr>
          </w:p>
        </w:tc>
        <w:tc>
          <w:tcPr>
            <w:tcW w:w="709" w:type="dxa"/>
            <w:vMerge/>
            <w:tcBorders>
              <w:left w:val="single" w:sz="4" w:space="0" w:color="auto"/>
              <w:right w:val="single" w:sz="4" w:space="0" w:color="auto"/>
            </w:tcBorders>
            <w:vAlign w:val="center"/>
            <w:hideMark/>
          </w:tcPr>
          <w:p w14:paraId="366A5A3E" w14:textId="77777777" w:rsidR="005826D7" w:rsidRPr="00C76B7C" w:rsidRDefault="005826D7" w:rsidP="00AD7C7E">
            <w:pPr>
              <w:widowControl/>
              <w:rPr>
                <w:rFonts w:ascii="Arial" w:hAnsi="Arial" w:cs="Arial"/>
                <w:b/>
                <w:bCs/>
                <w:snapToGrid/>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C222"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1</w:t>
            </w:r>
          </w:p>
        </w:tc>
        <w:tc>
          <w:tcPr>
            <w:tcW w:w="993" w:type="dxa"/>
            <w:tcBorders>
              <w:top w:val="nil"/>
              <w:left w:val="nil"/>
              <w:bottom w:val="single" w:sz="4" w:space="0" w:color="auto"/>
              <w:right w:val="single" w:sz="4" w:space="0" w:color="auto"/>
            </w:tcBorders>
            <w:shd w:val="clear" w:color="auto" w:fill="auto"/>
            <w:noWrap/>
            <w:vAlign w:val="bottom"/>
            <w:hideMark/>
          </w:tcPr>
          <w:p w14:paraId="1C686261"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2</w:t>
            </w:r>
          </w:p>
        </w:tc>
        <w:tc>
          <w:tcPr>
            <w:tcW w:w="992" w:type="dxa"/>
            <w:tcBorders>
              <w:top w:val="nil"/>
              <w:left w:val="nil"/>
              <w:bottom w:val="single" w:sz="4" w:space="0" w:color="auto"/>
              <w:right w:val="single" w:sz="4" w:space="0" w:color="auto"/>
            </w:tcBorders>
            <w:shd w:val="clear" w:color="auto" w:fill="auto"/>
            <w:noWrap/>
            <w:vAlign w:val="bottom"/>
            <w:hideMark/>
          </w:tcPr>
          <w:p w14:paraId="6B92D669"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3</w:t>
            </w:r>
          </w:p>
        </w:tc>
        <w:tc>
          <w:tcPr>
            <w:tcW w:w="992" w:type="dxa"/>
            <w:tcBorders>
              <w:top w:val="nil"/>
              <w:left w:val="nil"/>
              <w:bottom w:val="single" w:sz="4" w:space="0" w:color="auto"/>
              <w:right w:val="single" w:sz="4" w:space="0" w:color="auto"/>
            </w:tcBorders>
            <w:shd w:val="clear" w:color="auto" w:fill="auto"/>
            <w:noWrap/>
            <w:vAlign w:val="bottom"/>
            <w:hideMark/>
          </w:tcPr>
          <w:p w14:paraId="7B387CAB"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4</w:t>
            </w:r>
          </w:p>
        </w:tc>
        <w:tc>
          <w:tcPr>
            <w:tcW w:w="992" w:type="dxa"/>
            <w:tcBorders>
              <w:top w:val="nil"/>
              <w:left w:val="nil"/>
              <w:bottom w:val="single" w:sz="4" w:space="0" w:color="auto"/>
              <w:right w:val="single" w:sz="4" w:space="0" w:color="auto"/>
            </w:tcBorders>
            <w:shd w:val="clear" w:color="auto" w:fill="auto"/>
            <w:noWrap/>
            <w:vAlign w:val="bottom"/>
            <w:hideMark/>
          </w:tcPr>
          <w:p w14:paraId="41139625"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2773E42E"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6</w:t>
            </w:r>
          </w:p>
        </w:tc>
      </w:tr>
      <w:tr w:rsidR="005826D7" w:rsidRPr="00C76B7C" w14:paraId="0F5EF5A4" w14:textId="77777777" w:rsidTr="7A9A50D9">
        <w:trPr>
          <w:trHeight w:val="225"/>
        </w:trPr>
        <w:tc>
          <w:tcPr>
            <w:tcW w:w="6881" w:type="dxa"/>
            <w:tcBorders>
              <w:top w:val="single" w:sz="4" w:space="0" w:color="auto"/>
              <w:left w:val="nil"/>
              <w:bottom w:val="nil"/>
              <w:right w:val="single" w:sz="4" w:space="0" w:color="auto"/>
            </w:tcBorders>
            <w:noWrap/>
            <w:vAlign w:val="bottom"/>
            <w:hideMark/>
          </w:tcPr>
          <w:p w14:paraId="04A31F19"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 xml:space="preserve">Interest and similar income (total of items </w:t>
            </w:r>
            <w:r>
              <w:rPr>
                <w:rFonts w:ascii="Arial" w:hAnsi="Arial" w:cs="Arial"/>
                <w:snapToGrid/>
                <w:szCs w:val="16"/>
                <w:lang w:val="en-US"/>
              </w:rPr>
              <w:t>98</w:t>
            </w:r>
            <w:r w:rsidRPr="00C76B7C">
              <w:rPr>
                <w:rFonts w:ascii="Arial" w:hAnsi="Arial" w:cs="Arial"/>
                <w:snapToGrid/>
                <w:szCs w:val="16"/>
                <w:lang w:val="en-US"/>
              </w:rPr>
              <w:t>,</w:t>
            </w:r>
            <w:r>
              <w:rPr>
                <w:rFonts w:ascii="Arial" w:hAnsi="Arial" w:cs="Arial"/>
                <w:snapToGrid/>
                <w:szCs w:val="16"/>
                <w:lang w:val="en-US"/>
              </w:rPr>
              <w:t xml:space="preserve"> 99 </w:t>
            </w:r>
            <w:r w:rsidRPr="00C76B7C">
              <w:rPr>
                <w:rFonts w:ascii="Arial" w:hAnsi="Arial" w:cs="Arial"/>
                <w:snapToGrid/>
                <w:szCs w:val="16"/>
                <w:lang w:val="en-US"/>
              </w:rPr>
              <w:t xml:space="preserve">and </w:t>
            </w:r>
            <w:r>
              <w:rPr>
                <w:rFonts w:ascii="Arial" w:hAnsi="Arial" w:cs="Arial"/>
                <w:snapToGrid/>
                <w:szCs w:val="16"/>
                <w:lang w:val="en-US"/>
              </w:rPr>
              <w:t>110,</w:t>
            </w:r>
            <w:r w:rsidRPr="00C76B7C">
              <w:rPr>
                <w:rFonts w:ascii="Arial" w:hAnsi="Arial" w:cs="Arial"/>
                <w:snapToGrid/>
                <w:szCs w:val="16"/>
                <w:lang w:val="en-US"/>
              </w:rPr>
              <w:t xml:space="preserve"> less item </w:t>
            </w:r>
            <w:r>
              <w:rPr>
                <w:rFonts w:ascii="Arial" w:hAnsi="Arial" w:cs="Arial"/>
                <w:snapToGrid/>
                <w:szCs w:val="16"/>
                <w:lang w:val="en-US"/>
              </w:rPr>
              <w:t>111</w:t>
            </w:r>
            <w:r w:rsidRPr="00C76B7C">
              <w:rPr>
                <w:rFonts w:ascii="Arial" w:hAnsi="Arial" w:cs="Arial"/>
                <w:snapToGrid/>
                <w:szCs w:val="16"/>
                <w:lang w:val="en-US"/>
              </w:rPr>
              <w:t>)</w:t>
            </w:r>
          </w:p>
        </w:tc>
        <w:tc>
          <w:tcPr>
            <w:tcW w:w="709" w:type="dxa"/>
            <w:tcBorders>
              <w:top w:val="nil"/>
              <w:left w:val="nil"/>
              <w:bottom w:val="nil"/>
              <w:right w:val="single" w:sz="4" w:space="0" w:color="auto"/>
            </w:tcBorders>
            <w:noWrap/>
            <w:vAlign w:val="bottom"/>
            <w:hideMark/>
          </w:tcPr>
          <w:p w14:paraId="00ECAE72"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12ECECE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single" w:sz="4" w:space="0" w:color="auto"/>
              <w:left w:val="nil"/>
              <w:right w:val="single" w:sz="4" w:space="0" w:color="auto"/>
            </w:tcBorders>
            <w:shd w:val="clear" w:color="auto" w:fill="BFBFBF" w:themeFill="background1" w:themeFillShade="BF"/>
            <w:noWrap/>
            <w:vAlign w:val="bottom"/>
            <w:hideMark/>
          </w:tcPr>
          <w:p w14:paraId="2649618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82FC7A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C0A618B" w14:textId="77777777" w:rsidR="005826D7" w:rsidRPr="00C76B7C" w:rsidRDefault="005826D7" w:rsidP="00AD7C7E">
            <w:pPr>
              <w:widowControl/>
              <w:rPr>
                <w:rFonts w:ascii="Arial" w:hAnsi="Arial" w:cs="Arial"/>
                <w:snapToGrid/>
                <w:szCs w:val="16"/>
                <w:lang w:val="en-US"/>
              </w:rPr>
            </w:pPr>
          </w:p>
        </w:tc>
        <w:tc>
          <w:tcPr>
            <w:tcW w:w="992" w:type="dxa"/>
            <w:tcBorders>
              <w:top w:val="single" w:sz="4" w:space="0" w:color="auto"/>
              <w:left w:val="nil"/>
              <w:right w:val="single" w:sz="4" w:space="0" w:color="auto"/>
            </w:tcBorders>
            <w:shd w:val="clear" w:color="auto" w:fill="BFBFBF" w:themeFill="background1" w:themeFillShade="BF"/>
            <w:noWrap/>
            <w:vAlign w:val="bottom"/>
            <w:hideMark/>
          </w:tcPr>
          <w:p w14:paraId="054CB876"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B4D4BB9" w14:textId="77777777" w:rsidR="005826D7" w:rsidRPr="00C76B7C" w:rsidRDefault="005826D7" w:rsidP="00AD7C7E">
            <w:pPr>
              <w:widowControl/>
              <w:rPr>
                <w:rFonts w:ascii="Arial" w:hAnsi="Arial" w:cs="Arial"/>
                <w:snapToGrid/>
                <w:szCs w:val="16"/>
                <w:lang w:val="en-US"/>
              </w:rPr>
            </w:pPr>
          </w:p>
        </w:tc>
      </w:tr>
      <w:tr w:rsidR="005826D7" w:rsidRPr="00C76B7C" w14:paraId="27E0E2C0" w14:textId="77777777" w:rsidTr="7A9A50D9">
        <w:trPr>
          <w:trHeight w:val="225"/>
        </w:trPr>
        <w:tc>
          <w:tcPr>
            <w:tcW w:w="6881" w:type="dxa"/>
            <w:tcBorders>
              <w:top w:val="nil"/>
              <w:left w:val="nil"/>
              <w:bottom w:val="nil"/>
              <w:right w:val="single" w:sz="4" w:space="0" w:color="auto"/>
            </w:tcBorders>
            <w:noWrap/>
            <w:vAlign w:val="bottom"/>
            <w:hideMark/>
          </w:tcPr>
          <w:p w14:paraId="49024AC0"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Short-term negotiable securities </w:t>
            </w:r>
          </w:p>
        </w:tc>
        <w:tc>
          <w:tcPr>
            <w:tcW w:w="709" w:type="dxa"/>
            <w:tcBorders>
              <w:top w:val="nil"/>
              <w:left w:val="nil"/>
              <w:bottom w:val="nil"/>
              <w:right w:val="single" w:sz="4" w:space="0" w:color="auto"/>
            </w:tcBorders>
            <w:noWrap/>
            <w:vAlign w:val="bottom"/>
            <w:hideMark/>
          </w:tcPr>
          <w:p w14:paraId="77FA8E1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622A59EE"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0DC8DB4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D8FED48"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458EC47D"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1114C77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5347106" w14:textId="77777777" w:rsidR="005826D7" w:rsidRPr="00C76B7C" w:rsidRDefault="005826D7" w:rsidP="00AD7C7E">
            <w:pPr>
              <w:widowControl/>
              <w:rPr>
                <w:rFonts w:ascii="Arial" w:hAnsi="Arial" w:cs="Arial"/>
                <w:snapToGrid/>
                <w:szCs w:val="16"/>
                <w:lang w:val="en-US"/>
              </w:rPr>
            </w:pPr>
          </w:p>
        </w:tc>
      </w:tr>
      <w:tr w:rsidR="005826D7" w:rsidRPr="00C76B7C" w14:paraId="6AA6CA23" w14:textId="77777777" w:rsidTr="7A9A50D9">
        <w:trPr>
          <w:trHeight w:val="225"/>
        </w:trPr>
        <w:tc>
          <w:tcPr>
            <w:tcW w:w="6881" w:type="dxa"/>
            <w:tcBorders>
              <w:top w:val="nil"/>
              <w:left w:val="nil"/>
              <w:bottom w:val="nil"/>
              <w:right w:val="single" w:sz="4" w:space="0" w:color="auto"/>
            </w:tcBorders>
            <w:noWrap/>
            <w:vAlign w:val="bottom"/>
            <w:hideMark/>
          </w:tcPr>
          <w:p w14:paraId="7967A4FB"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Loans and advances to customers (total of items </w:t>
            </w:r>
            <w:r>
              <w:rPr>
                <w:rFonts w:ascii="Arial" w:hAnsi="Arial" w:cs="Arial"/>
                <w:snapToGrid/>
                <w:szCs w:val="16"/>
                <w:lang w:val="en-US"/>
              </w:rPr>
              <w:t>100</w:t>
            </w:r>
            <w:r w:rsidRPr="00C76B7C">
              <w:rPr>
                <w:rFonts w:ascii="Arial" w:hAnsi="Arial" w:cs="Arial"/>
                <w:snapToGrid/>
                <w:szCs w:val="16"/>
                <w:lang w:val="en-US"/>
              </w:rPr>
              <w:t xml:space="preserve"> to </w:t>
            </w:r>
            <w:r>
              <w:rPr>
                <w:rFonts w:ascii="Arial" w:hAnsi="Arial" w:cs="Arial"/>
                <w:snapToGrid/>
                <w:szCs w:val="16"/>
                <w:lang w:val="en-US"/>
              </w:rPr>
              <w:t>109</w:t>
            </w:r>
            <w:r w:rsidRPr="00C76B7C">
              <w:rPr>
                <w:rFonts w:ascii="Arial" w:hAnsi="Arial" w:cs="Arial"/>
                <w:snapToGrid/>
                <w:szCs w:val="16"/>
                <w:lang w:val="en-US"/>
              </w:rPr>
              <w:t>)</w:t>
            </w:r>
          </w:p>
        </w:tc>
        <w:tc>
          <w:tcPr>
            <w:tcW w:w="709" w:type="dxa"/>
            <w:tcBorders>
              <w:top w:val="nil"/>
              <w:left w:val="nil"/>
              <w:bottom w:val="nil"/>
              <w:right w:val="single" w:sz="4" w:space="0" w:color="auto"/>
            </w:tcBorders>
            <w:noWrap/>
            <w:vAlign w:val="bottom"/>
            <w:hideMark/>
          </w:tcPr>
          <w:p w14:paraId="18312B1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14EFF94"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3EAF8BA9"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F8DA364"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7C21ABB"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5C8844E2"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2C780D8" w14:textId="77777777" w:rsidR="005826D7" w:rsidRPr="00C76B7C" w:rsidRDefault="005826D7" w:rsidP="00AD7C7E">
            <w:pPr>
              <w:widowControl/>
              <w:rPr>
                <w:rFonts w:ascii="Arial" w:hAnsi="Arial" w:cs="Arial"/>
                <w:snapToGrid/>
                <w:szCs w:val="16"/>
                <w:lang w:val="en-US"/>
              </w:rPr>
            </w:pPr>
          </w:p>
        </w:tc>
      </w:tr>
      <w:tr w:rsidR="005826D7" w:rsidRPr="00C76B7C" w14:paraId="6B521A10" w14:textId="77777777" w:rsidTr="7A9A50D9">
        <w:trPr>
          <w:trHeight w:val="225"/>
        </w:trPr>
        <w:tc>
          <w:tcPr>
            <w:tcW w:w="6881" w:type="dxa"/>
            <w:tcBorders>
              <w:top w:val="nil"/>
              <w:left w:val="nil"/>
              <w:bottom w:val="nil"/>
              <w:right w:val="single" w:sz="4" w:space="0" w:color="auto"/>
            </w:tcBorders>
            <w:noWrap/>
            <w:vAlign w:val="bottom"/>
            <w:hideMark/>
          </w:tcPr>
          <w:p w14:paraId="1BA5A1AB" w14:textId="77777777" w:rsidR="005826D7" w:rsidRDefault="005826D7" w:rsidP="00AD7C7E">
            <w:pPr>
              <w:widowControl/>
              <w:ind w:left="474"/>
              <w:rPr>
                <w:rFonts w:ascii="Arial" w:hAnsi="Arial" w:cs="Arial"/>
                <w:snapToGrid/>
                <w:szCs w:val="16"/>
                <w:lang w:val="en-US"/>
              </w:rPr>
            </w:pPr>
            <w:proofErr w:type="spellStart"/>
            <w:r w:rsidRPr="00C76B7C">
              <w:rPr>
                <w:rFonts w:ascii="Arial" w:hAnsi="Arial" w:cs="Arial"/>
                <w:snapToGrid/>
                <w:szCs w:val="16"/>
                <w:lang w:val="en-US"/>
              </w:rPr>
              <w:t>Homeloans</w:t>
            </w:r>
            <w:proofErr w:type="spellEnd"/>
            <w:r w:rsidRPr="00C76B7C">
              <w:rPr>
                <w:rFonts w:ascii="Arial" w:hAnsi="Arial" w:cs="Arial"/>
                <w:snapToGrid/>
                <w:szCs w:val="16"/>
                <w:lang w:val="en-US"/>
              </w:rPr>
              <w:t xml:space="preserve"> </w:t>
            </w:r>
          </w:p>
        </w:tc>
        <w:tc>
          <w:tcPr>
            <w:tcW w:w="709" w:type="dxa"/>
            <w:tcBorders>
              <w:top w:val="nil"/>
              <w:left w:val="nil"/>
              <w:bottom w:val="nil"/>
              <w:right w:val="single" w:sz="4" w:space="0" w:color="auto"/>
            </w:tcBorders>
            <w:noWrap/>
            <w:vAlign w:val="bottom"/>
            <w:hideMark/>
          </w:tcPr>
          <w:p w14:paraId="3C37E7C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7C2874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0CCD1A39"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373A53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6971FA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1EA530BE"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24BA6FD" w14:textId="77777777" w:rsidR="005826D7" w:rsidRPr="00C76B7C" w:rsidRDefault="005826D7" w:rsidP="00AD7C7E">
            <w:pPr>
              <w:widowControl/>
              <w:rPr>
                <w:rFonts w:ascii="Arial" w:hAnsi="Arial" w:cs="Arial"/>
                <w:snapToGrid/>
                <w:szCs w:val="16"/>
                <w:lang w:val="en-US"/>
              </w:rPr>
            </w:pPr>
          </w:p>
        </w:tc>
      </w:tr>
      <w:tr w:rsidR="005826D7" w:rsidRPr="00C76B7C" w14:paraId="7A585531" w14:textId="77777777" w:rsidTr="7A9A50D9">
        <w:trPr>
          <w:trHeight w:val="225"/>
        </w:trPr>
        <w:tc>
          <w:tcPr>
            <w:tcW w:w="6881" w:type="dxa"/>
            <w:tcBorders>
              <w:top w:val="nil"/>
              <w:left w:val="nil"/>
              <w:bottom w:val="nil"/>
              <w:right w:val="single" w:sz="4" w:space="0" w:color="auto"/>
            </w:tcBorders>
            <w:noWrap/>
            <w:vAlign w:val="bottom"/>
            <w:hideMark/>
          </w:tcPr>
          <w:p w14:paraId="47BED611"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Commercial mortgages </w:t>
            </w:r>
          </w:p>
        </w:tc>
        <w:tc>
          <w:tcPr>
            <w:tcW w:w="709" w:type="dxa"/>
            <w:tcBorders>
              <w:top w:val="nil"/>
              <w:left w:val="nil"/>
              <w:bottom w:val="nil"/>
              <w:right w:val="single" w:sz="4" w:space="0" w:color="auto"/>
            </w:tcBorders>
            <w:noWrap/>
            <w:vAlign w:val="bottom"/>
            <w:hideMark/>
          </w:tcPr>
          <w:p w14:paraId="7F27268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1BFF3AB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297CD84C"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582B693"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2A2EC8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6F581F86"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2BE51E4" w14:textId="77777777" w:rsidR="005826D7" w:rsidRPr="00C76B7C" w:rsidRDefault="005826D7" w:rsidP="00AD7C7E">
            <w:pPr>
              <w:widowControl/>
              <w:rPr>
                <w:rFonts w:ascii="Arial" w:hAnsi="Arial" w:cs="Arial"/>
                <w:snapToGrid/>
                <w:szCs w:val="16"/>
                <w:lang w:val="en-US"/>
              </w:rPr>
            </w:pPr>
          </w:p>
        </w:tc>
      </w:tr>
      <w:tr w:rsidR="005826D7" w:rsidRPr="00C76B7C" w14:paraId="0040325E" w14:textId="77777777" w:rsidTr="7A9A50D9">
        <w:trPr>
          <w:trHeight w:val="225"/>
        </w:trPr>
        <w:tc>
          <w:tcPr>
            <w:tcW w:w="6881" w:type="dxa"/>
            <w:tcBorders>
              <w:top w:val="nil"/>
              <w:left w:val="nil"/>
              <w:bottom w:val="nil"/>
              <w:right w:val="single" w:sz="4" w:space="0" w:color="auto"/>
            </w:tcBorders>
            <w:noWrap/>
            <w:vAlign w:val="bottom"/>
            <w:hideMark/>
          </w:tcPr>
          <w:p w14:paraId="29C92FF0"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Credit cards </w:t>
            </w:r>
          </w:p>
        </w:tc>
        <w:tc>
          <w:tcPr>
            <w:tcW w:w="709" w:type="dxa"/>
            <w:tcBorders>
              <w:top w:val="nil"/>
              <w:left w:val="nil"/>
              <w:bottom w:val="nil"/>
              <w:right w:val="single" w:sz="4" w:space="0" w:color="auto"/>
            </w:tcBorders>
            <w:noWrap/>
            <w:vAlign w:val="bottom"/>
            <w:hideMark/>
          </w:tcPr>
          <w:p w14:paraId="2640DCD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164BEA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30F20BDE"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0BE1445"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71C85FE"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0C4D1C78"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549EE1B" w14:textId="77777777" w:rsidR="005826D7" w:rsidRPr="00C76B7C" w:rsidRDefault="005826D7" w:rsidP="00AD7C7E">
            <w:pPr>
              <w:widowControl/>
              <w:rPr>
                <w:rFonts w:ascii="Arial" w:hAnsi="Arial" w:cs="Arial"/>
                <w:snapToGrid/>
                <w:szCs w:val="16"/>
                <w:lang w:val="en-US"/>
              </w:rPr>
            </w:pPr>
          </w:p>
        </w:tc>
      </w:tr>
      <w:tr w:rsidR="005826D7" w:rsidRPr="00C76B7C" w14:paraId="4815884E" w14:textId="77777777" w:rsidTr="7A9A50D9">
        <w:trPr>
          <w:trHeight w:val="225"/>
        </w:trPr>
        <w:tc>
          <w:tcPr>
            <w:tcW w:w="6881" w:type="dxa"/>
            <w:tcBorders>
              <w:top w:val="nil"/>
              <w:left w:val="nil"/>
              <w:bottom w:val="nil"/>
              <w:right w:val="single" w:sz="4" w:space="0" w:color="auto"/>
            </w:tcBorders>
            <w:noWrap/>
            <w:vAlign w:val="bottom"/>
            <w:hideMark/>
          </w:tcPr>
          <w:p w14:paraId="39D8E83C"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Lease instalment debtors </w:t>
            </w:r>
          </w:p>
        </w:tc>
        <w:tc>
          <w:tcPr>
            <w:tcW w:w="709" w:type="dxa"/>
            <w:tcBorders>
              <w:top w:val="nil"/>
              <w:left w:val="nil"/>
              <w:bottom w:val="nil"/>
              <w:right w:val="single" w:sz="4" w:space="0" w:color="auto"/>
            </w:tcBorders>
            <w:noWrap/>
            <w:vAlign w:val="bottom"/>
            <w:hideMark/>
          </w:tcPr>
          <w:p w14:paraId="51522675"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79A2481"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4F774613"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DC81F3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1636D4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0E64423E"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74E0B55" w14:textId="77777777" w:rsidR="005826D7" w:rsidRPr="00C76B7C" w:rsidRDefault="005826D7" w:rsidP="00AD7C7E">
            <w:pPr>
              <w:widowControl/>
              <w:rPr>
                <w:rFonts w:ascii="Arial" w:hAnsi="Arial" w:cs="Arial"/>
                <w:snapToGrid/>
                <w:szCs w:val="16"/>
                <w:lang w:val="en-US"/>
              </w:rPr>
            </w:pPr>
          </w:p>
        </w:tc>
      </w:tr>
      <w:tr w:rsidR="005826D7" w:rsidRPr="00C76B7C" w14:paraId="45EF36BB" w14:textId="77777777" w:rsidTr="7A9A50D9">
        <w:trPr>
          <w:trHeight w:val="225"/>
        </w:trPr>
        <w:tc>
          <w:tcPr>
            <w:tcW w:w="6881" w:type="dxa"/>
            <w:tcBorders>
              <w:top w:val="nil"/>
              <w:left w:val="nil"/>
              <w:bottom w:val="nil"/>
              <w:right w:val="single" w:sz="4" w:space="0" w:color="auto"/>
            </w:tcBorders>
            <w:noWrap/>
            <w:vAlign w:val="bottom"/>
            <w:hideMark/>
          </w:tcPr>
          <w:p w14:paraId="7D1AFCA9"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Overdrafts </w:t>
            </w:r>
          </w:p>
        </w:tc>
        <w:tc>
          <w:tcPr>
            <w:tcW w:w="709" w:type="dxa"/>
            <w:tcBorders>
              <w:top w:val="nil"/>
              <w:left w:val="nil"/>
              <w:bottom w:val="nil"/>
              <w:right w:val="single" w:sz="4" w:space="0" w:color="auto"/>
            </w:tcBorders>
            <w:noWrap/>
            <w:vAlign w:val="bottom"/>
            <w:hideMark/>
          </w:tcPr>
          <w:p w14:paraId="0F5BE7E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3DCD40C"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59BFBA9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B66BBE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F426BF9"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5235030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6C10525" w14:textId="77777777" w:rsidR="005826D7" w:rsidRPr="00C76B7C" w:rsidRDefault="005826D7" w:rsidP="00AD7C7E">
            <w:pPr>
              <w:widowControl/>
              <w:rPr>
                <w:rFonts w:ascii="Arial" w:hAnsi="Arial" w:cs="Arial"/>
                <w:snapToGrid/>
                <w:szCs w:val="16"/>
                <w:lang w:val="en-US"/>
              </w:rPr>
            </w:pPr>
          </w:p>
        </w:tc>
      </w:tr>
      <w:tr w:rsidR="005826D7" w:rsidRPr="00C76B7C" w14:paraId="466560AF" w14:textId="77777777" w:rsidTr="7A9A50D9">
        <w:trPr>
          <w:trHeight w:val="225"/>
        </w:trPr>
        <w:tc>
          <w:tcPr>
            <w:tcW w:w="6881" w:type="dxa"/>
            <w:tcBorders>
              <w:top w:val="nil"/>
              <w:left w:val="nil"/>
              <w:bottom w:val="nil"/>
              <w:right w:val="single" w:sz="4" w:space="0" w:color="auto"/>
            </w:tcBorders>
            <w:noWrap/>
            <w:vAlign w:val="bottom"/>
            <w:hideMark/>
          </w:tcPr>
          <w:p w14:paraId="0513790E"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Redeemable preference shares and other equivalent instruments issued to provide credit</w:t>
            </w:r>
          </w:p>
        </w:tc>
        <w:tc>
          <w:tcPr>
            <w:tcW w:w="709" w:type="dxa"/>
            <w:tcBorders>
              <w:top w:val="nil"/>
              <w:left w:val="nil"/>
              <w:bottom w:val="nil"/>
              <w:right w:val="single" w:sz="4" w:space="0" w:color="auto"/>
            </w:tcBorders>
            <w:noWrap/>
            <w:vAlign w:val="bottom"/>
            <w:hideMark/>
          </w:tcPr>
          <w:p w14:paraId="5717CEB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7636C3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4C3BA3B1"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703A71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22E563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56ADE6DA"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87E0A7E" w14:textId="77777777" w:rsidR="005826D7" w:rsidRPr="00C76B7C" w:rsidRDefault="005826D7" w:rsidP="00AD7C7E">
            <w:pPr>
              <w:widowControl/>
              <w:rPr>
                <w:rFonts w:ascii="Arial" w:hAnsi="Arial" w:cs="Arial"/>
                <w:snapToGrid/>
                <w:szCs w:val="16"/>
                <w:lang w:val="en-US"/>
              </w:rPr>
            </w:pPr>
          </w:p>
        </w:tc>
      </w:tr>
      <w:tr w:rsidR="005826D7" w:rsidRPr="00C76B7C" w14:paraId="2BE501D4" w14:textId="77777777" w:rsidTr="7A9A50D9">
        <w:trPr>
          <w:trHeight w:val="225"/>
        </w:trPr>
        <w:tc>
          <w:tcPr>
            <w:tcW w:w="6881" w:type="dxa"/>
            <w:tcBorders>
              <w:top w:val="nil"/>
              <w:left w:val="nil"/>
              <w:bottom w:val="nil"/>
              <w:right w:val="single" w:sz="4" w:space="0" w:color="auto"/>
            </w:tcBorders>
            <w:noWrap/>
            <w:vAlign w:val="bottom"/>
            <w:hideMark/>
          </w:tcPr>
          <w:p w14:paraId="3A3AFC68"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Trade, other bills and bankers acceptances </w:t>
            </w:r>
          </w:p>
        </w:tc>
        <w:tc>
          <w:tcPr>
            <w:tcW w:w="709" w:type="dxa"/>
            <w:tcBorders>
              <w:top w:val="nil"/>
              <w:left w:val="nil"/>
              <w:bottom w:val="nil"/>
              <w:right w:val="single" w:sz="4" w:space="0" w:color="auto"/>
            </w:tcBorders>
            <w:noWrap/>
            <w:vAlign w:val="bottom"/>
            <w:hideMark/>
          </w:tcPr>
          <w:p w14:paraId="03F1EBAA"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2EA8FF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2BA26501"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009A285"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CAC82E9"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61270021"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03CE9E0" w14:textId="77777777" w:rsidR="005826D7" w:rsidRPr="00C76B7C" w:rsidRDefault="005826D7" w:rsidP="00AD7C7E">
            <w:pPr>
              <w:widowControl/>
              <w:rPr>
                <w:rFonts w:ascii="Arial" w:hAnsi="Arial" w:cs="Arial"/>
                <w:snapToGrid/>
                <w:szCs w:val="16"/>
                <w:lang w:val="en-US"/>
              </w:rPr>
            </w:pPr>
          </w:p>
        </w:tc>
      </w:tr>
      <w:tr w:rsidR="005826D7" w:rsidRPr="00C76B7C" w14:paraId="5AF42CA8" w14:textId="77777777" w:rsidTr="7A9A50D9">
        <w:trPr>
          <w:trHeight w:val="225"/>
        </w:trPr>
        <w:tc>
          <w:tcPr>
            <w:tcW w:w="6881" w:type="dxa"/>
            <w:tcBorders>
              <w:top w:val="nil"/>
              <w:left w:val="nil"/>
              <w:bottom w:val="nil"/>
              <w:right w:val="single" w:sz="4" w:space="0" w:color="auto"/>
            </w:tcBorders>
            <w:noWrap/>
            <w:vAlign w:val="bottom"/>
            <w:hideMark/>
          </w:tcPr>
          <w:p w14:paraId="0B83F87D"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Term loans </w:t>
            </w:r>
          </w:p>
        </w:tc>
        <w:tc>
          <w:tcPr>
            <w:tcW w:w="709" w:type="dxa"/>
            <w:tcBorders>
              <w:top w:val="nil"/>
              <w:left w:val="nil"/>
              <w:bottom w:val="nil"/>
              <w:right w:val="single" w:sz="4" w:space="0" w:color="auto"/>
            </w:tcBorders>
            <w:noWrap/>
            <w:vAlign w:val="bottom"/>
            <w:hideMark/>
          </w:tcPr>
          <w:p w14:paraId="60E0780C"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1E6A5DBF"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719B25C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8042DE2"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361301D"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427F896C"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1C7D99D" w14:textId="77777777" w:rsidR="005826D7" w:rsidRPr="00C76B7C" w:rsidRDefault="005826D7" w:rsidP="00AD7C7E">
            <w:pPr>
              <w:widowControl/>
              <w:rPr>
                <w:rFonts w:ascii="Arial" w:hAnsi="Arial" w:cs="Arial"/>
                <w:snapToGrid/>
                <w:szCs w:val="16"/>
                <w:lang w:val="en-US"/>
              </w:rPr>
            </w:pPr>
          </w:p>
        </w:tc>
      </w:tr>
      <w:tr w:rsidR="005826D7" w:rsidRPr="00C76B7C" w14:paraId="755E6493" w14:textId="77777777" w:rsidTr="7A9A50D9">
        <w:trPr>
          <w:trHeight w:val="225"/>
        </w:trPr>
        <w:tc>
          <w:tcPr>
            <w:tcW w:w="6881" w:type="dxa"/>
            <w:tcBorders>
              <w:top w:val="nil"/>
              <w:left w:val="nil"/>
              <w:bottom w:val="nil"/>
              <w:right w:val="single" w:sz="4" w:space="0" w:color="auto"/>
            </w:tcBorders>
            <w:noWrap/>
            <w:vAlign w:val="bottom"/>
            <w:hideMark/>
          </w:tcPr>
          <w:p w14:paraId="646213F4"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Factoring accounts  </w:t>
            </w:r>
          </w:p>
        </w:tc>
        <w:tc>
          <w:tcPr>
            <w:tcW w:w="709" w:type="dxa"/>
            <w:tcBorders>
              <w:top w:val="nil"/>
              <w:left w:val="nil"/>
              <w:bottom w:val="nil"/>
              <w:right w:val="single" w:sz="4" w:space="0" w:color="auto"/>
            </w:tcBorders>
            <w:noWrap/>
            <w:vAlign w:val="bottom"/>
            <w:hideMark/>
          </w:tcPr>
          <w:p w14:paraId="21A45933"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8FEC00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2019F03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E202FE4"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3D9F81F"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6C10A33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5533D2A" w14:textId="77777777" w:rsidR="005826D7" w:rsidRPr="00C76B7C" w:rsidRDefault="005826D7" w:rsidP="00AD7C7E">
            <w:pPr>
              <w:widowControl/>
              <w:rPr>
                <w:rFonts w:ascii="Arial" w:hAnsi="Arial" w:cs="Arial"/>
                <w:snapToGrid/>
                <w:szCs w:val="16"/>
                <w:lang w:val="en-US"/>
              </w:rPr>
            </w:pPr>
          </w:p>
        </w:tc>
      </w:tr>
      <w:tr w:rsidR="005826D7" w:rsidRPr="00C76B7C" w14:paraId="160F475B" w14:textId="77777777" w:rsidTr="7A9A50D9">
        <w:trPr>
          <w:trHeight w:val="225"/>
        </w:trPr>
        <w:tc>
          <w:tcPr>
            <w:tcW w:w="6881" w:type="dxa"/>
            <w:tcBorders>
              <w:top w:val="nil"/>
              <w:left w:val="nil"/>
              <w:bottom w:val="nil"/>
              <w:right w:val="single" w:sz="4" w:space="0" w:color="auto"/>
            </w:tcBorders>
            <w:noWrap/>
            <w:vAlign w:val="bottom"/>
            <w:hideMark/>
          </w:tcPr>
          <w:p w14:paraId="41453FF5" w14:textId="77777777" w:rsidR="005826D7" w:rsidRDefault="005826D7" w:rsidP="00AD7C7E">
            <w:pPr>
              <w:widowControl/>
              <w:ind w:left="474"/>
              <w:rPr>
                <w:rFonts w:ascii="Arial" w:hAnsi="Arial" w:cs="Arial"/>
                <w:snapToGrid/>
                <w:szCs w:val="16"/>
                <w:lang w:val="en-US"/>
              </w:rPr>
            </w:pPr>
            <w:r>
              <w:rPr>
                <w:rFonts w:ascii="Arial" w:hAnsi="Arial" w:cs="Arial"/>
                <w:snapToGrid/>
                <w:szCs w:val="16"/>
                <w:lang w:val="en-US"/>
              </w:rPr>
              <w:t>O</w:t>
            </w:r>
            <w:r w:rsidRPr="00C76B7C">
              <w:rPr>
                <w:rFonts w:ascii="Arial" w:hAnsi="Arial" w:cs="Arial"/>
                <w:snapToGrid/>
                <w:szCs w:val="16"/>
                <w:lang w:val="en-US"/>
              </w:rPr>
              <w:t xml:space="preserve">ther </w:t>
            </w:r>
          </w:p>
        </w:tc>
        <w:tc>
          <w:tcPr>
            <w:tcW w:w="709" w:type="dxa"/>
            <w:tcBorders>
              <w:top w:val="nil"/>
              <w:left w:val="nil"/>
              <w:bottom w:val="nil"/>
              <w:right w:val="single" w:sz="4" w:space="0" w:color="auto"/>
            </w:tcBorders>
            <w:noWrap/>
            <w:vAlign w:val="bottom"/>
            <w:hideMark/>
          </w:tcPr>
          <w:p w14:paraId="18B36AD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61706A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2C675697"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371A67D"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A0CD5C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2971773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0F6C5CF" w14:textId="77777777" w:rsidR="005826D7" w:rsidRPr="00C76B7C" w:rsidRDefault="005826D7" w:rsidP="00AD7C7E">
            <w:pPr>
              <w:widowControl/>
              <w:rPr>
                <w:rFonts w:ascii="Arial" w:hAnsi="Arial" w:cs="Arial"/>
                <w:snapToGrid/>
                <w:szCs w:val="16"/>
                <w:lang w:val="en-US"/>
              </w:rPr>
            </w:pPr>
          </w:p>
        </w:tc>
      </w:tr>
      <w:tr w:rsidR="005826D7" w:rsidRPr="00C76B7C" w14:paraId="25411308" w14:textId="77777777" w:rsidTr="7A9A50D9">
        <w:trPr>
          <w:trHeight w:val="225"/>
        </w:trPr>
        <w:tc>
          <w:tcPr>
            <w:tcW w:w="6881" w:type="dxa"/>
            <w:tcBorders>
              <w:top w:val="nil"/>
              <w:left w:val="nil"/>
              <w:bottom w:val="nil"/>
              <w:right w:val="single" w:sz="4" w:space="0" w:color="auto"/>
            </w:tcBorders>
            <w:noWrap/>
            <w:vAlign w:val="bottom"/>
            <w:hideMark/>
          </w:tcPr>
          <w:p w14:paraId="63312787"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Government and other dated securities </w:t>
            </w:r>
          </w:p>
        </w:tc>
        <w:tc>
          <w:tcPr>
            <w:tcW w:w="709" w:type="dxa"/>
            <w:tcBorders>
              <w:top w:val="nil"/>
              <w:left w:val="nil"/>
              <w:bottom w:val="nil"/>
              <w:right w:val="single" w:sz="4" w:space="0" w:color="auto"/>
            </w:tcBorders>
            <w:noWrap/>
            <w:vAlign w:val="bottom"/>
            <w:hideMark/>
          </w:tcPr>
          <w:p w14:paraId="6FC6579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71B59CE"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5F5109C7"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42F0FE3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256806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3B885D7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97554BF" w14:textId="77777777" w:rsidR="005826D7" w:rsidRPr="00C76B7C" w:rsidRDefault="005826D7" w:rsidP="00AD7C7E">
            <w:pPr>
              <w:widowControl/>
              <w:rPr>
                <w:rFonts w:ascii="Arial" w:hAnsi="Arial" w:cs="Arial"/>
                <w:snapToGrid/>
                <w:szCs w:val="16"/>
                <w:lang w:val="en-US"/>
              </w:rPr>
            </w:pPr>
          </w:p>
        </w:tc>
      </w:tr>
      <w:tr w:rsidR="005826D7" w:rsidRPr="00C76B7C" w14:paraId="682BE6D7" w14:textId="77777777" w:rsidTr="7A9A50D9">
        <w:trPr>
          <w:trHeight w:val="210"/>
        </w:trPr>
        <w:tc>
          <w:tcPr>
            <w:tcW w:w="6881" w:type="dxa"/>
            <w:tcBorders>
              <w:top w:val="nil"/>
              <w:left w:val="nil"/>
              <w:bottom w:val="nil"/>
              <w:right w:val="single" w:sz="4" w:space="0" w:color="auto"/>
            </w:tcBorders>
            <w:noWrap/>
            <w:vAlign w:val="bottom"/>
            <w:hideMark/>
          </w:tcPr>
          <w:p w14:paraId="4C83E642" w14:textId="77777777" w:rsidR="005826D7" w:rsidRDefault="005826D7" w:rsidP="00AD7C7E">
            <w:pPr>
              <w:widowControl/>
              <w:ind w:left="191" w:firstLine="161"/>
              <w:rPr>
                <w:rFonts w:ascii="Arial" w:hAnsi="Arial" w:cs="Arial"/>
                <w:snapToGrid/>
                <w:szCs w:val="16"/>
                <w:lang w:val="en-US"/>
              </w:rPr>
            </w:pPr>
            <w:r w:rsidRPr="0006192A">
              <w:rPr>
                <w:rFonts w:ascii="Arial" w:hAnsi="Arial" w:cs="Arial"/>
                <w:b/>
                <w:snapToGrid/>
                <w:szCs w:val="16"/>
                <w:lang w:val="en-US"/>
              </w:rPr>
              <w:t>Less</w:t>
            </w:r>
            <w:r w:rsidRPr="00C76B7C">
              <w:rPr>
                <w:rFonts w:ascii="Arial" w:hAnsi="Arial" w:cs="Arial"/>
                <w:snapToGrid/>
                <w:szCs w:val="16"/>
                <w:lang w:val="en-US"/>
              </w:rPr>
              <w:t>:</w:t>
            </w:r>
            <w:r w:rsidRPr="00C76B7C">
              <w:rPr>
                <w:rFonts w:ascii="Arial" w:hAnsi="Arial" w:cs="Arial"/>
                <w:b/>
                <w:bCs/>
                <w:snapToGrid/>
                <w:szCs w:val="16"/>
                <w:lang w:val="en-US"/>
              </w:rPr>
              <w:t xml:space="preserve"> </w:t>
            </w:r>
            <w:r w:rsidRPr="00C76B7C">
              <w:rPr>
                <w:rFonts w:ascii="Arial" w:hAnsi="Arial" w:cs="Arial"/>
                <w:snapToGrid/>
                <w:szCs w:val="16"/>
                <w:lang w:val="en-US"/>
              </w:rPr>
              <w:t>interest income on trading assets allocated to trading revenue</w:t>
            </w:r>
          </w:p>
        </w:tc>
        <w:tc>
          <w:tcPr>
            <w:tcW w:w="709" w:type="dxa"/>
            <w:tcBorders>
              <w:top w:val="nil"/>
              <w:left w:val="nil"/>
              <w:bottom w:val="nil"/>
              <w:right w:val="single" w:sz="4" w:space="0" w:color="auto"/>
            </w:tcBorders>
            <w:noWrap/>
            <w:vAlign w:val="bottom"/>
            <w:hideMark/>
          </w:tcPr>
          <w:p w14:paraId="7B254F55"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61617C85" w14:textId="77777777" w:rsidR="005826D7" w:rsidRPr="00C76B7C" w:rsidRDefault="005826D7" w:rsidP="00AD7C7E">
            <w:pPr>
              <w:widowControl/>
              <w:rPr>
                <w:rFonts w:ascii="Arial" w:hAnsi="Arial" w:cs="Arial"/>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73F2D1E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56B981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BB63F8F" w14:textId="77777777" w:rsidR="005826D7" w:rsidRPr="00C76B7C" w:rsidRDefault="005826D7" w:rsidP="00AD7C7E">
            <w:pPr>
              <w:widowControl/>
              <w:jc w:val="center"/>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29B13A4D" w14:textId="77777777" w:rsidR="005826D7" w:rsidRPr="00C76B7C" w:rsidRDefault="005826D7" w:rsidP="00AD7C7E">
            <w:pPr>
              <w:widowControl/>
              <w:jc w:val="right"/>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F165E4A" w14:textId="77777777" w:rsidR="005826D7" w:rsidRPr="00C76B7C" w:rsidRDefault="005826D7" w:rsidP="00AD7C7E">
            <w:pPr>
              <w:widowControl/>
              <w:jc w:val="right"/>
              <w:rPr>
                <w:rFonts w:ascii="Arial" w:hAnsi="Arial" w:cs="Arial"/>
                <w:snapToGrid/>
                <w:szCs w:val="16"/>
                <w:lang w:val="en-US"/>
              </w:rPr>
            </w:pPr>
          </w:p>
        </w:tc>
      </w:tr>
      <w:tr w:rsidR="005826D7" w:rsidRPr="00C76B7C" w14:paraId="32637BCE" w14:textId="77777777" w:rsidTr="7A9A50D9">
        <w:trPr>
          <w:trHeight w:val="225"/>
        </w:trPr>
        <w:tc>
          <w:tcPr>
            <w:tcW w:w="6881" w:type="dxa"/>
            <w:tcBorders>
              <w:top w:val="nil"/>
              <w:left w:val="nil"/>
              <w:bottom w:val="nil"/>
              <w:right w:val="single" w:sz="4" w:space="0" w:color="auto"/>
            </w:tcBorders>
            <w:noWrap/>
            <w:vAlign w:val="bottom"/>
            <w:hideMark/>
          </w:tcPr>
          <w:p w14:paraId="7743BB84"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 xml:space="preserve">Interest expense and similar charges (total of items </w:t>
            </w:r>
            <w:r>
              <w:rPr>
                <w:rFonts w:ascii="Arial" w:hAnsi="Arial" w:cs="Arial"/>
                <w:snapToGrid/>
                <w:szCs w:val="16"/>
                <w:lang w:val="en-US"/>
              </w:rPr>
              <w:t>113</w:t>
            </w:r>
            <w:r w:rsidRPr="00C76B7C">
              <w:rPr>
                <w:rFonts w:ascii="Arial" w:hAnsi="Arial" w:cs="Arial"/>
                <w:snapToGrid/>
                <w:szCs w:val="16"/>
                <w:lang w:val="en-US"/>
              </w:rPr>
              <w:t xml:space="preserve">, </w:t>
            </w:r>
            <w:r>
              <w:rPr>
                <w:rFonts w:ascii="Arial" w:hAnsi="Arial" w:cs="Arial"/>
                <w:snapToGrid/>
                <w:szCs w:val="16"/>
                <w:lang w:val="en-US"/>
              </w:rPr>
              <w:t>121</w:t>
            </w:r>
            <w:r w:rsidRPr="00C76B7C">
              <w:rPr>
                <w:rFonts w:ascii="Arial" w:hAnsi="Arial" w:cs="Arial"/>
                <w:snapToGrid/>
                <w:szCs w:val="16"/>
                <w:lang w:val="en-US"/>
              </w:rPr>
              <w:t xml:space="preserve"> and </w:t>
            </w:r>
            <w:r>
              <w:rPr>
                <w:rFonts w:ascii="Arial" w:hAnsi="Arial" w:cs="Arial"/>
                <w:snapToGrid/>
                <w:szCs w:val="16"/>
                <w:lang w:val="en-US"/>
              </w:rPr>
              <w:t>122,</w:t>
            </w:r>
            <w:r w:rsidRPr="00C76B7C">
              <w:rPr>
                <w:rFonts w:ascii="Arial" w:hAnsi="Arial" w:cs="Arial"/>
                <w:snapToGrid/>
                <w:szCs w:val="16"/>
                <w:lang w:val="en-US"/>
              </w:rPr>
              <w:t xml:space="preserve"> less item </w:t>
            </w:r>
            <w:r>
              <w:rPr>
                <w:rFonts w:ascii="Arial" w:hAnsi="Arial" w:cs="Arial"/>
                <w:snapToGrid/>
                <w:szCs w:val="16"/>
                <w:lang w:val="en-US"/>
              </w:rPr>
              <w:t>123</w:t>
            </w:r>
            <w:r w:rsidRPr="00C76B7C">
              <w:rPr>
                <w:rFonts w:ascii="Arial" w:hAnsi="Arial" w:cs="Arial"/>
                <w:snapToGrid/>
                <w:szCs w:val="16"/>
                <w:lang w:val="en-US"/>
              </w:rPr>
              <w:t>)</w:t>
            </w:r>
          </w:p>
        </w:tc>
        <w:tc>
          <w:tcPr>
            <w:tcW w:w="709" w:type="dxa"/>
            <w:tcBorders>
              <w:top w:val="nil"/>
              <w:left w:val="nil"/>
              <w:bottom w:val="nil"/>
              <w:right w:val="single" w:sz="4" w:space="0" w:color="auto"/>
            </w:tcBorders>
            <w:noWrap/>
            <w:vAlign w:val="bottom"/>
            <w:hideMark/>
          </w:tcPr>
          <w:p w14:paraId="7C7DA8FE"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BC903C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69A375C2"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EE98CC9"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0CAD7C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20C4E88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D1A3B58" w14:textId="77777777" w:rsidR="005826D7" w:rsidRPr="00C76B7C" w:rsidRDefault="005826D7" w:rsidP="00AD7C7E">
            <w:pPr>
              <w:widowControl/>
              <w:rPr>
                <w:rFonts w:ascii="Arial" w:hAnsi="Arial" w:cs="Arial"/>
                <w:snapToGrid/>
                <w:szCs w:val="16"/>
                <w:lang w:val="en-US"/>
              </w:rPr>
            </w:pPr>
          </w:p>
        </w:tc>
      </w:tr>
      <w:tr w:rsidR="005826D7" w:rsidRPr="00C76B7C" w14:paraId="55E82CD7" w14:textId="77777777" w:rsidTr="7A9A50D9">
        <w:trPr>
          <w:trHeight w:val="225"/>
        </w:trPr>
        <w:tc>
          <w:tcPr>
            <w:tcW w:w="6881" w:type="dxa"/>
            <w:tcBorders>
              <w:top w:val="nil"/>
              <w:left w:val="nil"/>
              <w:bottom w:val="nil"/>
              <w:right w:val="single" w:sz="4" w:space="0" w:color="auto"/>
            </w:tcBorders>
            <w:noWrap/>
            <w:vAlign w:val="bottom"/>
            <w:hideMark/>
          </w:tcPr>
          <w:p w14:paraId="2D9169B3"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Deposits, current accounts and other (total of items </w:t>
            </w:r>
            <w:r>
              <w:rPr>
                <w:rFonts w:ascii="Arial" w:hAnsi="Arial" w:cs="Arial"/>
                <w:snapToGrid/>
                <w:szCs w:val="16"/>
                <w:lang w:val="en-US"/>
              </w:rPr>
              <w:t>114</w:t>
            </w:r>
            <w:r w:rsidRPr="00C76B7C">
              <w:rPr>
                <w:rFonts w:ascii="Arial" w:hAnsi="Arial" w:cs="Arial"/>
                <w:snapToGrid/>
                <w:szCs w:val="16"/>
                <w:lang w:val="en-US"/>
              </w:rPr>
              <w:t xml:space="preserve"> to </w:t>
            </w:r>
            <w:r>
              <w:rPr>
                <w:rFonts w:ascii="Arial" w:hAnsi="Arial" w:cs="Arial"/>
                <w:snapToGrid/>
                <w:szCs w:val="16"/>
                <w:lang w:val="en-US"/>
              </w:rPr>
              <w:t>116 and 119 to 120</w:t>
            </w:r>
            <w:r w:rsidRPr="00C76B7C">
              <w:rPr>
                <w:rFonts w:ascii="Arial" w:hAnsi="Arial" w:cs="Arial"/>
                <w:snapToGrid/>
                <w:szCs w:val="16"/>
                <w:lang w:val="en-US"/>
              </w:rPr>
              <w:t>)</w:t>
            </w:r>
          </w:p>
        </w:tc>
        <w:tc>
          <w:tcPr>
            <w:tcW w:w="709" w:type="dxa"/>
            <w:tcBorders>
              <w:top w:val="nil"/>
              <w:left w:val="nil"/>
              <w:bottom w:val="nil"/>
              <w:right w:val="single" w:sz="4" w:space="0" w:color="auto"/>
            </w:tcBorders>
            <w:noWrap/>
            <w:vAlign w:val="bottom"/>
            <w:hideMark/>
          </w:tcPr>
          <w:p w14:paraId="3E90C607"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309D7C1"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3BA6DF74"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BD744E7"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C7B0AA3"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7753FC4F"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C034E85" w14:textId="77777777" w:rsidR="005826D7" w:rsidRPr="00C76B7C" w:rsidRDefault="005826D7" w:rsidP="00AD7C7E">
            <w:pPr>
              <w:widowControl/>
              <w:rPr>
                <w:rFonts w:ascii="Arial" w:hAnsi="Arial" w:cs="Arial"/>
                <w:snapToGrid/>
                <w:szCs w:val="16"/>
                <w:lang w:val="en-US"/>
              </w:rPr>
            </w:pPr>
          </w:p>
        </w:tc>
      </w:tr>
      <w:tr w:rsidR="005826D7" w:rsidRPr="00C76B7C" w14:paraId="2D47151E" w14:textId="77777777" w:rsidTr="7A9A50D9">
        <w:trPr>
          <w:trHeight w:val="225"/>
        </w:trPr>
        <w:tc>
          <w:tcPr>
            <w:tcW w:w="6881" w:type="dxa"/>
            <w:tcBorders>
              <w:top w:val="nil"/>
              <w:left w:val="nil"/>
              <w:bottom w:val="nil"/>
              <w:right w:val="single" w:sz="4" w:space="0" w:color="auto"/>
            </w:tcBorders>
            <w:noWrap/>
            <w:vAlign w:val="bottom"/>
            <w:hideMark/>
          </w:tcPr>
          <w:p w14:paraId="470D1CEE"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Current accounts </w:t>
            </w:r>
          </w:p>
        </w:tc>
        <w:tc>
          <w:tcPr>
            <w:tcW w:w="709" w:type="dxa"/>
            <w:tcBorders>
              <w:top w:val="nil"/>
              <w:left w:val="nil"/>
              <w:bottom w:val="nil"/>
              <w:right w:val="single" w:sz="4" w:space="0" w:color="auto"/>
            </w:tcBorders>
            <w:noWrap/>
            <w:vAlign w:val="bottom"/>
            <w:hideMark/>
          </w:tcPr>
          <w:p w14:paraId="5D1BB4B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0AF0E405"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566839E1"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781511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70FDB5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765E23E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494D89F" w14:textId="77777777" w:rsidR="005826D7" w:rsidRPr="00C76B7C" w:rsidRDefault="005826D7" w:rsidP="00AD7C7E">
            <w:pPr>
              <w:widowControl/>
              <w:rPr>
                <w:rFonts w:ascii="Arial" w:hAnsi="Arial" w:cs="Arial"/>
                <w:snapToGrid/>
                <w:szCs w:val="16"/>
                <w:lang w:val="en-US"/>
              </w:rPr>
            </w:pPr>
          </w:p>
        </w:tc>
      </w:tr>
      <w:tr w:rsidR="005826D7" w:rsidRPr="00C76B7C" w14:paraId="474872BA" w14:textId="77777777" w:rsidTr="7A9A50D9">
        <w:trPr>
          <w:trHeight w:val="225"/>
        </w:trPr>
        <w:tc>
          <w:tcPr>
            <w:tcW w:w="6881" w:type="dxa"/>
            <w:tcBorders>
              <w:top w:val="nil"/>
              <w:left w:val="nil"/>
              <w:bottom w:val="nil"/>
              <w:right w:val="single" w:sz="4" w:space="0" w:color="auto"/>
            </w:tcBorders>
            <w:noWrap/>
            <w:vAlign w:val="bottom"/>
            <w:hideMark/>
          </w:tcPr>
          <w:p w14:paraId="1B01F312"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Savings and deposits </w:t>
            </w:r>
          </w:p>
        </w:tc>
        <w:tc>
          <w:tcPr>
            <w:tcW w:w="709" w:type="dxa"/>
            <w:tcBorders>
              <w:top w:val="nil"/>
              <w:left w:val="nil"/>
              <w:bottom w:val="nil"/>
              <w:right w:val="single" w:sz="4" w:space="0" w:color="auto"/>
            </w:tcBorders>
            <w:noWrap/>
            <w:vAlign w:val="bottom"/>
            <w:hideMark/>
          </w:tcPr>
          <w:p w14:paraId="34D6C4D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E4A5B00"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7591E23E"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8A15D28"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17FB27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7AEDEDC5"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4C79269" w14:textId="77777777" w:rsidR="005826D7" w:rsidRPr="00C76B7C" w:rsidRDefault="005826D7" w:rsidP="00AD7C7E">
            <w:pPr>
              <w:widowControl/>
              <w:rPr>
                <w:rFonts w:ascii="Arial" w:hAnsi="Arial" w:cs="Arial"/>
                <w:snapToGrid/>
                <w:szCs w:val="16"/>
                <w:lang w:val="en-US"/>
              </w:rPr>
            </w:pPr>
          </w:p>
        </w:tc>
      </w:tr>
      <w:tr w:rsidR="005826D7" w:rsidRPr="00C76B7C" w14:paraId="79CFA392" w14:textId="77777777" w:rsidTr="7A9A50D9">
        <w:trPr>
          <w:trHeight w:val="225"/>
        </w:trPr>
        <w:tc>
          <w:tcPr>
            <w:tcW w:w="6881" w:type="dxa"/>
            <w:tcBorders>
              <w:top w:val="nil"/>
              <w:left w:val="nil"/>
              <w:bottom w:val="nil"/>
              <w:right w:val="single" w:sz="4" w:space="0" w:color="auto"/>
            </w:tcBorders>
            <w:noWrap/>
            <w:vAlign w:val="bottom"/>
            <w:hideMark/>
          </w:tcPr>
          <w:p w14:paraId="41662655"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Term and other deposits (total of items </w:t>
            </w:r>
            <w:r>
              <w:rPr>
                <w:rFonts w:ascii="Arial" w:hAnsi="Arial" w:cs="Arial"/>
                <w:snapToGrid/>
                <w:szCs w:val="16"/>
                <w:lang w:val="en-US"/>
              </w:rPr>
              <w:t>117</w:t>
            </w:r>
            <w:r w:rsidRPr="00C76B7C">
              <w:rPr>
                <w:rFonts w:ascii="Arial" w:hAnsi="Arial" w:cs="Arial"/>
                <w:snapToGrid/>
                <w:szCs w:val="16"/>
                <w:lang w:val="en-US"/>
              </w:rPr>
              <w:t xml:space="preserve"> and </w:t>
            </w:r>
            <w:r>
              <w:rPr>
                <w:rFonts w:ascii="Arial" w:hAnsi="Arial" w:cs="Arial"/>
                <w:snapToGrid/>
                <w:szCs w:val="16"/>
                <w:lang w:val="en-US"/>
              </w:rPr>
              <w:t>118</w:t>
            </w:r>
            <w:r w:rsidRPr="00C76B7C">
              <w:rPr>
                <w:rFonts w:ascii="Arial" w:hAnsi="Arial" w:cs="Arial"/>
                <w:snapToGrid/>
                <w:szCs w:val="16"/>
                <w:lang w:val="en-US"/>
              </w:rPr>
              <w:t xml:space="preserve">) </w:t>
            </w:r>
          </w:p>
        </w:tc>
        <w:tc>
          <w:tcPr>
            <w:tcW w:w="709" w:type="dxa"/>
            <w:tcBorders>
              <w:top w:val="nil"/>
              <w:left w:val="nil"/>
              <w:bottom w:val="nil"/>
              <w:right w:val="single" w:sz="4" w:space="0" w:color="auto"/>
            </w:tcBorders>
            <w:noWrap/>
            <w:vAlign w:val="bottom"/>
            <w:hideMark/>
          </w:tcPr>
          <w:p w14:paraId="06D95FC7"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C3C010D"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05012C9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91745D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CDE0A9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5D481386"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121D405" w14:textId="77777777" w:rsidR="005826D7" w:rsidRPr="00C76B7C" w:rsidRDefault="005826D7" w:rsidP="00AD7C7E">
            <w:pPr>
              <w:widowControl/>
              <w:rPr>
                <w:rFonts w:ascii="Arial" w:hAnsi="Arial" w:cs="Arial"/>
                <w:snapToGrid/>
                <w:szCs w:val="16"/>
                <w:lang w:val="en-US"/>
              </w:rPr>
            </w:pPr>
          </w:p>
        </w:tc>
      </w:tr>
      <w:tr w:rsidR="005826D7" w:rsidRPr="00C76B7C" w14:paraId="3635D630" w14:textId="77777777" w:rsidTr="7A9A50D9">
        <w:trPr>
          <w:trHeight w:val="225"/>
        </w:trPr>
        <w:tc>
          <w:tcPr>
            <w:tcW w:w="6881" w:type="dxa"/>
            <w:tcBorders>
              <w:top w:val="nil"/>
              <w:left w:val="nil"/>
              <w:bottom w:val="nil"/>
              <w:right w:val="single" w:sz="4" w:space="0" w:color="auto"/>
            </w:tcBorders>
            <w:noWrap/>
            <w:vAlign w:val="bottom"/>
            <w:hideMark/>
          </w:tcPr>
          <w:p w14:paraId="2DC31D7D" w14:textId="77777777" w:rsidR="005826D7" w:rsidRDefault="005826D7" w:rsidP="00AD7C7E">
            <w:pPr>
              <w:widowControl/>
              <w:ind w:left="616"/>
              <w:rPr>
                <w:rFonts w:ascii="Arial" w:hAnsi="Arial" w:cs="Arial"/>
                <w:snapToGrid/>
                <w:szCs w:val="16"/>
                <w:lang w:val="en-US"/>
              </w:rPr>
            </w:pPr>
            <w:r w:rsidRPr="00C76B7C">
              <w:rPr>
                <w:rFonts w:ascii="Arial" w:hAnsi="Arial" w:cs="Arial"/>
                <w:snapToGrid/>
                <w:szCs w:val="16"/>
                <w:lang w:val="en-US"/>
              </w:rPr>
              <w:t>Fixed and notice deposits</w:t>
            </w:r>
          </w:p>
        </w:tc>
        <w:tc>
          <w:tcPr>
            <w:tcW w:w="709" w:type="dxa"/>
            <w:tcBorders>
              <w:top w:val="nil"/>
              <w:left w:val="nil"/>
              <w:bottom w:val="nil"/>
              <w:right w:val="single" w:sz="4" w:space="0" w:color="auto"/>
            </w:tcBorders>
            <w:noWrap/>
            <w:vAlign w:val="bottom"/>
            <w:hideMark/>
          </w:tcPr>
          <w:p w14:paraId="314F0B3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06E2FC5"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5E2B7CE5"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45633F59"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B82113A"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17DB9405"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DCA5543" w14:textId="77777777" w:rsidR="005826D7" w:rsidRPr="00C76B7C" w:rsidRDefault="005826D7" w:rsidP="00AD7C7E">
            <w:pPr>
              <w:widowControl/>
              <w:rPr>
                <w:rFonts w:ascii="Arial" w:hAnsi="Arial" w:cs="Arial"/>
                <w:snapToGrid/>
                <w:szCs w:val="16"/>
                <w:lang w:val="en-US"/>
              </w:rPr>
            </w:pPr>
          </w:p>
        </w:tc>
      </w:tr>
      <w:tr w:rsidR="005826D7" w:rsidRPr="00C76B7C" w14:paraId="664E355F" w14:textId="77777777" w:rsidTr="7A9A50D9">
        <w:trPr>
          <w:trHeight w:val="225"/>
        </w:trPr>
        <w:tc>
          <w:tcPr>
            <w:tcW w:w="6881" w:type="dxa"/>
            <w:tcBorders>
              <w:top w:val="nil"/>
              <w:left w:val="nil"/>
              <w:bottom w:val="nil"/>
              <w:right w:val="single" w:sz="4" w:space="0" w:color="auto"/>
            </w:tcBorders>
            <w:noWrap/>
            <w:vAlign w:val="bottom"/>
            <w:hideMark/>
          </w:tcPr>
          <w:p w14:paraId="4A66CA07" w14:textId="77777777" w:rsidR="005826D7" w:rsidRDefault="005826D7" w:rsidP="00AD7C7E">
            <w:pPr>
              <w:widowControl/>
              <w:ind w:left="616"/>
              <w:rPr>
                <w:rFonts w:ascii="Arial" w:hAnsi="Arial" w:cs="Arial"/>
                <w:snapToGrid/>
                <w:szCs w:val="16"/>
                <w:lang w:val="en-US"/>
              </w:rPr>
            </w:pPr>
            <w:r w:rsidRPr="00C76B7C">
              <w:rPr>
                <w:rFonts w:ascii="Arial" w:hAnsi="Arial" w:cs="Arial"/>
                <w:snapToGrid/>
                <w:szCs w:val="16"/>
                <w:lang w:val="en-US"/>
              </w:rPr>
              <w:t xml:space="preserve">Other </w:t>
            </w:r>
          </w:p>
        </w:tc>
        <w:tc>
          <w:tcPr>
            <w:tcW w:w="709" w:type="dxa"/>
            <w:tcBorders>
              <w:top w:val="nil"/>
              <w:left w:val="nil"/>
              <w:bottom w:val="nil"/>
              <w:right w:val="single" w:sz="4" w:space="0" w:color="auto"/>
            </w:tcBorders>
            <w:noWrap/>
            <w:vAlign w:val="bottom"/>
            <w:hideMark/>
          </w:tcPr>
          <w:p w14:paraId="6461392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00DB2388"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71EEC403"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FE29C5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3951869"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69D66DC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23D5762" w14:textId="77777777" w:rsidR="005826D7" w:rsidRPr="00C76B7C" w:rsidRDefault="005826D7" w:rsidP="00AD7C7E">
            <w:pPr>
              <w:widowControl/>
              <w:rPr>
                <w:rFonts w:ascii="Arial" w:hAnsi="Arial" w:cs="Arial"/>
                <w:snapToGrid/>
                <w:szCs w:val="16"/>
                <w:lang w:val="en-US"/>
              </w:rPr>
            </w:pPr>
          </w:p>
        </w:tc>
      </w:tr>
      <w:tr w:rsidR="005826D7" w:rsidRPr="00C76B7C" w14:paraId="3E8EBB5F" w14:textId="77777777" w:rsidTr="7A9A50D9">
        <w:trPr>
          <w:trHeight w:val="225"/>
        </w:trPr>
        <w:tc>
          <w:tcPr>
            <w:tcW w:w="6881" w:type="dxa"/>
            <w:tcBorders>
              <w:top w:val="nil"/>
              <w:left w:val="nil"/>
              <w:bottom w:val="nil"/>
              <w:right w:val="single" w:sz="4" w:space="0" w:color="auto"/>
            </w:tcBorders>
            <w:noWrap/>
            <w:vAlign w:val="bottom"/>
            <w:hideMark/>
          </w:tcPr>
          <w:p w14:paraId="6162777E"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Negotiable certificates of deposits </w:t>
            </w:r>
          </w:p>
        </w:tc>
        <w:tc>
          <w:tcPr>
            <w:tcW w:w="709" w:type="dxa"/>
            <w:tcBorders>
              <w:top w:val="nil"/>
              <w:left w:val="nil"/>
              <w:bottom w:val="nil"/>
              <w:right w:val="single" w:sz="4" w:space="0" w:color="auto"/>
            </w:tcBorders>
            <w:noWrap/>
            <w:vAlign w:val="bottom"/>
            <w:hideMark/>
          </w:tcPr>
          <w:p w14:paraId="198F11E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0AE07A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4F67A758"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68BBE79"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4A170A3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70EEB24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03AE5CE" w14:textId="77777777" w:rsidR="005826D7" w:rsidRPr="00C76B7C" w:rsidRDefault="005826D7" w:rsidP="00AD7C7E">
            <w:pPr>
              <w:widowControl/>
              <w:rPr>
                <w:rFonts w:ascii="Arial" w:hAnsi="Arial" w:cs="Arial"/>
                <w:snapToGrid/>
                <w:szCs w:val="16"/>
                <w:lang w:val="en-US"/>
              </w:rPr>
            </w:pPr>
          </w:p>
        </w:tc>
      </w:tr>
      <w:tr w:rsidR="005826D7" w:rsidRPr="00C76B7C" w14:paraId="6FF235BA" w14:textId="77777777" w:rsidTr="7A9A50D9">
        <w:trPr>
          <w:trHeight w:val="225"/>
        </w:trPr>
        <w:tc>
          <w:tcPr>
            <w:tcW w:w="6881" w:type="dxa"/>
            <w:tcBorders>
              <w:top w:val="nil"/>
              <w:left w:val="nil"/>
              <w:bottom w:val="nil"/>
              <w:right w:val="single" w:sz="4" w:space="0" w:color="auto"/>
            </w:tcBorders>
            <w:noWrap/>
            <w:vAlign w:val="bottom"/>
            <w:hideMark/>
          </w:tcPr>
          <w:p w14:paraId="04B6F372"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Other deposits and loans </w:t>
            </w:r>
          </w:p>
        </w:tc>
        <w:tc>
          <w:tcPr>
            <w:tcW w:w="709" w:type="dxa"/>
            <w:tcBorders>
              <w:top w:val="nil"/>
              <w:left w:val="nil"/>
              <w:bottom w:val="nil"/>
              <w:right w:val="single" w:sz="4" w:space="0" w:color="auto"/>
            </w:tcBorders>
            <w:noWrap/>
            <w:vAlign w:val="bottom"/>
            <w:hideMark/>
          </w:tcPr>
          <w:p w14:paraId="79A61E4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4E456A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76DDC60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50391CD"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4FD3E69"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62503349"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9CC5C00" w14:textId="77777777" w:rsidR="005826D7" w:rsidRPr="00C76B7C" w:rsidRDefault="005826D7" w:rsidP="00AD7C7E">
            <w:pPr>
              <w:widowControl/>
              <w:rPr>
                <w:rFonts w:ascii="Arial" w:hAnsi="Arial" w:cs="Arial"/>
                <w:snapToGrid/>
                <w:szCs w:val="16"/>
                <w:lang w:val="en-US"/>
              </w:rPr>
            </w:pPr>
          </w:p>
        </w:tc>
      </w:tr>
      <w:tr w:rsidR="005826D7" w:rsidRPr="00C76B7C" w14:paraId="1ED6095E" w14:textId="77777777" w:rsidTr="7A9A50D9">
        <w:trPr>
          <w:trHeight w:val="225"/>
        </w:trPr>
        <w:tc>
          <w:tcPr>
            <w:tcW w:w="6881" w:type="dxa"/>
            <w:tcBorders>
              <w:top w:val="nil"/>
              <w:left w:val="nil"/>
              <w:bottom w:val="nil"/>
              <w:right w:val="single" w:sz="4" w:space="0" w:color="auto"/>
            </w:tcBorders>
            <w:noWrap/>
            <w:vAlign w:val="bottom"/>
            <w:hideMark/>
          </w:tcPr>
          <w:p w14:paraId="3A041695"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Other liabilities</w:t>
            </w:r>
          </w:p>
        </w:tc>
        <w:tc>
          <w:tcPr>
            <w:tcW w:w="709" w:type="dxa"/>
            <w:tcBorders>
              <w:top w:val="nil"/>
              <w:left w:val="nil"/>
              <w:bottom w:val="nil"/>
              <w:right w:val="single" w:sz="4" w:space="0" w:color="auto"/>
            </w:tcBorders>
            <w:noWrap/>
            <w:vAlign w:val="bottom"/>
            <w:hideMark/>
          </w:tcPr>
          <w:p w14:paraId="49E32F4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B991514"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2ACA5DC9"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07CA05E"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821006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6519497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624DA43" w14:textId="77777777" w:rsidR="005826D7" w:rsidRPr="00C76B7C" w:rsidRDefault="005826D7" w:rsidP="00AD7C7E">
            <w:pPr>
              <w:widowControl/>
              <w:rPr>
                <w:rFonts w:ascii="Arial" w:hAnsi="Arial" w:cs="Arial"/>
                <w:snapToGrid/>
                <w:szCs w:val="16"/>
                <w:lang w:val="en-US"/>
              </w:rPr>
            </w:pPr>
          </w:p>
        </w:tc>
      </w:tr>
      <w:tr w:rsidR="005826D7" w:rsidRPr="00C76B7C" w14:paraId="3A7AE3D8" w14:textId="77777777" w:rsidTr="7A9A50D9">
        <w:trPr>
          <w:trHeight w:val="225"/>
        </w:trPr>
        <w:tc>
          <w:tcPr>
            <w:tcW w:w="6881" w:type="dxa"/>
            <w:tcBorders>
              <w:top w:val="nil"/>
              <w:left w:val="nil"/>
              <w:bottom w:val="nil"/>
              <w:right w:val="single" w:sz="4" w:space="0" w:color="auto"/>
            </w:tcBorders>
            <w:noWrap/>
            <w:vAlign w:val="bottom"/>
            <w:hideMark/>
          </w:tcPr>
          <w:p w14:paraId="14322A80"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Term debt instruments </w:t>
            </w:r>
          </w:p>
        </w:tc>
        <w:tc>
          <w:tcPr>
            <w:tcW w:w="709" w:type="dxa"/>
            <w:tcBorders>
              <w:top w:val="nil"/>
              <w:left w:val="nil"/>
              <w:bottom w:val="nil"/>
              <w:right w:val="single" w:sz="4" w:space="0" w:color="auto"/>
            </w:tcBorders>
            <w:noWrap/>
            <w:vAlign w:val="bottom"/>
            <w:hideMark/>
          </w:tcPr>
          <w:p w14:paraId="639531B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6DA007D3"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2F591028"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6CD9498"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7CA385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43DFAF5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75607EC" w14:textId="77777777" w:rsidR="005826D7" w:rsidRPr="00C76B7C" w:rsidRDefault="005826D7" w:rsidP="00AD7C7E">
            <w:pPr>
              <w:widowControl/>
              <w:rPr>
                <w:rFonts w:ascii="Arial" w:hAnsi="Arial" w:cs="Arial"/>
                <w:snapToGrid/>
                <w:szCs w:val="16"/>
                <w:lang w:val="en-US"/>
              </w:rPr>
            </w:pPr>
          </w:p>
        </w:tc>
      </w:tr>
      <w:tr w:rsidR="005826D7" w:rsidRPr="00C76B7C" w14:paraId="6EBB2755" w14:textId="77777777" w:rsidTr="7A9A50D9">
        <w:trPr>
          <w:trHeight w:val="225"/>
        </w:trPr>
        <w:tc>
          <w:tcPr>
            <w:tcW w:w="6881" w:type="dxa"/>
            <w:tcBorders>
              <w:top w:val="nil"/>
              <w:left w:val="nil"/>
              <w:bottom w:val="nil"/>
              <w:right w:val="single" w:sz="4" w:space="0" w:color="auto"/>
            </w:tcBorders>
            <w:noWrap/>
            <w:vAlign w:val="bottom"/>
            <w:hideMark/>
          </w:tcPr>
          <w:p w14:paraId="178399BB" w14:textId="77777777" w:rsidR="005826D7" w:rsidRDefault="005826D7" w:rsidP="00AD7C7E">
            <w:pPr>
              <w:widowControl/>
              <w:ind w:left="191" w:firstLine="161"/>
              <w:rPr>
                <w:rFonts w:ascii="Arial" w:hAnsi="Arial" w:cs="Arial"/>
                <w:snapToGrid/>
                <w:szCs w:val="16"/>
                <w:lang w:val="en-US"/>
              </w:rPr>
            </w:pPr>
            <w:r w:rsidRPr="0006192A">
              <w:rPr>
                <w:rFonts w:ascii="Arial" w:hAnsi="Arial" w:cs="Arial"/>
                <w:b/>
                <w:snapToGrid/>
                <w:szCs w:val="16"/>
                <w:lang w:val="en-US"/>
              </w:rPr>
              <w:t>Less</w:t>
            </w:r>
            <w:r w:rsidRPr="00C76B7C">
              <w:rPr>
                <w:rFonts w:ascii="Arial" w:hAnsi="Arial" w:cs="Arial"/>
                <w:snapToGrid/>
                <w:szCs w:val="16"/>
                <w:lang w:val="en-US"/>
              </w:rPr>
              <w:t>:</w:t>
            </w:r>
            <w:r w:rsidRPr="00C76B7C">
              <w:rPr>
                <w:rFonts w:ascii="Arial" w:hAnsi="Arial" w:cs="Arial"/>
                <w:b/>
                <w:bCs/>
                <w:snapToGrid/>
                <w:szCs w:val="16"/>
                <w:lang w:val="en-US"/>
              </w:rPr>
              <w:t xml:space="preserve"> </w:t>
            </w:r>
            <w:r w:rsidRPr="00C76B7C">
              <w:rPr>
                <w:rFonts w:ascii="Arial" w:hAnsi="Arial" w:cs="Arial"/>
                <w:snapToGrid/>
                <w:szCs w:val="16"/>
                <w:lang w:val="en-US"/>
              </w:rPr>
              <w:t>interest expense on trading liabilities allocated to trading revenue</w:t>
            </w:r>
          </w:p>
        </w:tc>
        <w:tc>
          <w:tcPr>
            <w:tcW w:w="709" w:type="dxa"/>
            <w:tcBorders>
              <w:top w:val="nil"/>
              <w:left w:val="nil"/>
              <w:bottom w:val="nil"/>
              <w:right w:val="single" w:sz="4" w:space="0" w:color="auto"/>
            </w:tcBorders>
            <w:noWrap/>
            <w:vAlign w:val="bottom"/>
            <w:hideMark/>
          </w:tcPr>
          <w:p w14:paraId="2EAD609E"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C606464"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themeFill="background1" w:themeFillShade="BF"/>
            <w:noWrap/>
            <w:vAlign w:val="bottom"/>
            <w:hideMark/>
          </w:tcPr>
          <w:p w14:paraId="28F825C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2CCECE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AAA001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themeFill="background1" w:themeFillShade="BF"/>
            <w:noWrap/>
            <w:vAlign w:val="bottom"/>
            <w:hideMark/>
          </w:tcPr>
          <w:p w14:paraId="06D22A7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7B46608" w14:textId="77777777" w:rsidR="005826D7" w:rsidRPr="00C76B7C" w:rsidRDefault="005826D7" w:rsidP="00AD7C7E">
            <w:pPr>
              <w:widowControl/>
              <w:rPr>
                <w:rFonts w:ascii="Arial" w:hAnsi="Arial" w:cs="Arial"/>
                <w:snapToGrid/>
                <w:szCs w:val="16"/>
                <w:lang w:val="en-US"/>
              </w:rPr>
            </w:pPr>
          </w:p>
        </w:tc>
      </w:tr>
      <w:tr w:rsidR="005826D7" w:rsidRPr="00C76B7C" w14:paraId="3141455C" w14:textId="77777777" w:rsidTr="7A9A50D9">
        <w:trPr>
          <w:trHeight w:val="225"/>
        </w:trPr>
        <w:tc>
          <w:tcPr>
            <w:tcW w:w="6881" w:type="dxa"/>
            <w:tcBorders>
              <w:top w:val="nil"/>
              <w:left w:val="nil"/>
              <w:bottom w:val="single" w:sz="4" w:space="0" w:color="auto"/>
              <w:right w:val="single" w:sz="4" w:space="0" w:color="auto"/>
            </w:tcBorders>
            <w:noWrap/>
            <w:vAlign w:val="bottom"/>
            <w:hideMark/>
          </w:tcPr>
          <w:p w14:paraId="1CE0CD56"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Net interest income</w:t>
            </w:r>
            <w:r w:rsidRPr="00C76B7C">
              <w:rPr>
                <w:rFonts w:ascii="Arial" w:hAnsi="Arial" w:cs="Arial"/>
                <w:snapToGrid/>
                <w:szCs w:val="16"/>
                <w:lang w:val="en-US"/>
              </w:rPr>
              <w:t xml:space="preserve"> (item </w:t>
            </w:r>
            <w:r>
              <w:rPr>
                <w:rFonts w:ascii="Arial" w:hAnsi="Arial" w:cs="Arial"/>
                <w:snapToGrid/>
                <w:szCs w:val="16"/>
                <w:lang w:val="en-US"/>
              </w:rPr>
              <w:t>97</w:t>
            </w:r>
            <w:r w:rsidRPr="00C76B7C">
              <w:rPr>
                <w:rFonts w:ascii="Arial" w:hAnsi="Arial" w:cs="Arial"/>
                <w:snapToGrid/>
                <w:szCs w:val="16"/>
                <w:lang w:val="en-US"/>
              </w:rPr>
              <w:t xml:space="preserve"> less item </w:t>
            </w:r>
            <w:r>
              <w:rPr>
                <w:rFonts w:ascii="Arial" w:hAnsi="Arial" w:cs="Arial"/>
                <w:snapToGrid/>
                <w:szCs w:val="16"/>
                <w:lang w:val="en-US"/>
              </w:rPr>
              <w:t>112</w:t>
            </w:r>
            <w:r w:rsidRPr="00C76B7C">
              <w:rPr>
                <w:rFonts w:ascii="Arial" w:hAnsi="Arial" w:cs="Arial"/>
                <w:snapToGrid/>
                <w:szCs w:val="16"/>
                <w:lang w:val="en-US"/>
              </w:rPr>
              <w:t>)</w:t>
            </w:r>
          </w:p>
        </w:tc>
        <w:tc>
          <w:tcPr>
            <w:tcW w:w="709" w:type="dxa"/>
            <w:tcBorders>
              <w:top w:val="nil"/>
              <w:left w:val="nil"/>
              <w:bottom w:val="single" w:sz="4" w:space="0" w:color="auto"/>
              <w:right w:val="single" w:sz="4" w:space="0" w:color="auto"/>
            </w:tcBorders>
            <w:noWrap/>
            <w:vAlign w:val="bottom"/>
            <w:hideMark/>
          </w:tcPr>
          <w:p w14:paraId="77320D9E"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6415B23" w14:textId="77777777" w:rsidR="005826D7" w:rsidRPr="00C76B7C" w:rsidRDefault="005826D7" w:rsidP="00AD7C7E">
            <w:pPr>
              <w:widowControl/>
              <w:jc w:val="righ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BFBFBF" w:themeFill="background1" w:themeFillShade="BF"/>
            <w:noWrap/>
            <w:vAlign w:val="bottom"/>
            <w:hideMark/>
          </w:tcPr>
          <w:p w14:paraId="2452278E" w14:textId="77777777" w:rsidR="005826D7" w:rsidRPr="00C76B7C" w:rsidRDefault="005826D7" w:rsidP="00AD7C7E">
            <w:pPr>
              <w:widowControl/>
              <w:jc w:val="right"/>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EC4444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A7B715E"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bottom"/>
            <w:hideMark/>
          </w:tcPr>
          <w:p w14:paraId="7CB8F172"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E139B7F" w14:textId="77777777" w:rsidR="005826D7" w:rsidRPr="00C76B7C" w:rsidRDefault="005826D7" w:rsidP="00AD7C7E">
            <w:pPr>
              <w:widowControl/>
              <w:rPr>
                <w:rFonts w:ascii="Arial" w:hAnsi="Arial" w:cs="Arial"/>
                <w:snapToGrid/>
                <w:szCs w:val="16"/>
                <w:lang w:val="en-US"/>
              </w:rPr>
            </w:pPr>
          </w:p>
        </w:tc>
      </w:tr>
    </w:tbl>
    <w:p w14:paraId="13A9446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r w:rsidRPr="0006192A">
        <w:rPr>
          <w:rFonts w:ascii="Arial" w:hAnsi="Arial" w:cs="Arial"/>
          <w:b/>
          <w:bCs/>
          <w:snapToGrid/>
          <w:sz w:val="14"/>
          <w:szCs w:val="14"/>
          <w:lang w:val="en-US"/>
        </w:rPr>
        <w:t xml:space="preserve">1. Actual balance at </w:t>
      </w:r>
      <w:r>
        <w:rPr>
          <w:rFonts w:ascii="Arial" w:hAnsi="Arial" w:cs="Arial"/>
          <w:b/>
          <w:bCs/>
          <w:snapToGrid/>
          <w:sz w:val="14"/>
          <w:szCs w:val="14"/>
          <w:lang w:val="en-US"/>
        </w:rPr>
        <w:t>month</w:t>
      </w:r>
      <w:r w:rsidRPr="0006192A">
        <w:rPr>
          <w:rFonts w:ascii="Arial" w:hAnsi="Arial" w:cs="Arial"/>
          <w:b/>
          <w:bCs/>
          <w:snapToGrid/>
          <w:sz w:val="14"/>
          <w:szCs w:val="14"/>
          <w:lang w:val="en-US"/>
        </w:rPr>
        <w:t>-end.</w:t>
      </w:r>
    </w:p>
    <w:p w14:paraId="3E77F27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22ED9675"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32BF66C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71E5731F"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2EF7244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16C299C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72A059D9"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01D9E083"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2E285E05"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1DE2045D"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3BD7438A"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0E91FD7B"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10BFCB18"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1163DBD4"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5A4F916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04CF0E0A" w14:textId="77777777" w:rsidR="005826D7" w:rsidRDefault="005826D7" w:rsidP="005826D7">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tbl>
      <w:tblPr>
        <w:tblW w:w="13685" w:type="dxa"/>
        <w:tblInd w:w="93" w:type="dxa"/>
        <w:tblCellMar>
          <w:left w:w="28" w:type="dxa"/>
          <w:right w:w="28" w:type="dxa"/>
        </w:tblCellMar>
        <w:tblLook w:val="04A0" w:firstRow="1" w:lastRow="0" w:firstColumn="1" w:lastColumn="0" w:noHBand="0" w:noVBand="1"/>
      </w:tblPr>
      <w:tblGrid>
        <w:gridCol w:w="6881"/>
        <w:gridCol w:w="709"/>
        <w:gridCol w:w="992"/>
        <w:gridCol w:w="992"/>
        <w:gridCol w:w="993"/>
        <w:gridCol w:w="992"/>
        <w:gridCol w:w="992"/>
        <w:gridCol w:w="1134"/>
      </w:tblGrid>
      <w:tr w:rsidR="005826D7" w:rsidRPr="00C76B7C" w14:paraId="4E23D87A" w14:textId="77777777" w:rsidTr="7A9A50D9">
        <w:trPr>
          <w:trHeight w:val="225"/>
        </w:trPr>
        <w:tc>
          <w:tcPr>
            <w:tcW w:w="9574" w:type="dxa"/>
            <w:gridSpan w:val="4"/>
            <w:tcBorders>
              <w:top w:val="nil"/>
              <w:left w:val="nil"/>
              <w:bottom w:val="single" w:sz="4" w:space="0" w:color="auto"/>
              <w:right w:val="nil"/>
            </w:tcBorders>
            <w:shd w:val="clear" w:color="auto" w:fill="auto"/>
            <w:noWrap/>
            <w:vAlign w:val="bottom"/>
            <w:hideMark/>
          </w:tcPr>
          <w:p w14:paraId="075CC3C6" w14:textId="77777777" w:rsidR="005826D7" w:rsidRPr="00C76B7C" w:rsidRDefault="005826D7" w:rsidP="7A9A50D9">
            <w:pPr>
              <w:widowControl/>
              <w:rPr>
                <w:rFonts w:ascii="Arial" w:hAnsi="Arial" w:cs="Arial"/>
                <w:b/>
                <w:bCs/>
                <w:snapToGrid/>
              </w:rPr>
            </w:pPr>
            <w:r w:rsidRPr="7A9A50D9">
              <w:rPr>
                <w:rFonts w:ascii="Arial" w:hAnsi="Arial" w:cs="Arial"/>
                <w:b/>
                <w:bCs/>
                <w:snapToGrid/>
              </w:rPr>
              <w:t>C. INCOME STATEMENT</w:t>
            </w:r>
            <w:r w:rsidRPr="7A9A50D9">
              <w:rPr>
                <w:rFonts w:ascii="Arial" w:hAnsi="Arial" w:cs="Arial"/>
                <w:snapToGrid/>
              </w:rPr>
              <w:t xml:space="preserve">                                                           (All amounts to be rounded off to the nearest '000)</w:t>
            </w:r>
          </w:p>
        </w:tc>
        <w:tc>
          <w:tcPr>
            <w:tcW w:w="993" w:type="dxa"/>
            <w:tcBorders>
              <w:top w:val="nil"/>
              <w:left w:val="nil"/>
              <w:bottom w:val="nil"/>
              <w:right w:val="nil"/>
            </w:tcBorders>
            <w:shd w:val="clear" w:color="auto" w:fill="auto"/>
            <w:noWrap/>
            <w:vAlign w:val="bottom"/>
            <w:hideMark/>
          </w:tcPr>
          <w:p w14:paraId="0CCF2553"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01D7A2F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4892BD75"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407B1D67" w14:textId="77777777" w:rsidR="005826D7" w:rsidRPr="00C76B7C" w:rsidRDefault="005826D7" w:rsidP="00AD7C7E">
            <w:pPr>
              <w:widowControl/>
              <w:rPr>
                <w:rFonts w:ascii="Arial" w:hAnsi="Arial" w:cs="Arial"/>
                <w:snapToGrid/>
                <w:szCs w:val="16"/>
                <w:lang w:val="en-US"/>
              </w:rPr>
            </w:pPr>
          </w:p>
        </w:tc>
      </w:tr>
      <w:tr w:rsidR="005826D7" w:rsidRPr="00C76B7C" w14:paraId="26F1C558" w14:textId="77777777" w:rsidTr="00E97BE1">
        <w:trPr>
          <w:trHeight w:val="255"/>
        </w:trPr>
        <w:tc>
          <w:tcPr>
            <w:tcW w:w="6881" w:type="dxa"/>
            <w:vMerge w:val="restart"/>
            <w:tcBorders>
              <w:top w:val="single" w:sz="4" w:space="0" w:color="auto"/>
              <w:left w:val="nil"/>
              <w:bottom w:val="single" w:sz="4" w:space="0" w:color="auto"/>
              <w:right w:val="single" w:sz="4" w:space="0" w:color="auto"/>
            </w:tcBorders>
            <w:shd w:val="clear" w:color="auto" w:fill="auto"/>
            <w:vAlign w:val="center"/>
            <w:hideMark/>
          </w:tcPr>
          <w:p w14:paraId="503494EA"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Description of item</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0C41B19F"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Line no.</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4F47E7B8"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Current quarter</w:t>
            </w:r>
          </w:p>
        </w:tc>
        <w:tc>
          <w:tcPr>
            <w:tcW w:w="3118"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14915836"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Current year to date</w:t>
            </w:r>
          </w:p>
        </w:tc>
      </w:tr>
      <w:tr w:rsidR="005826D7" w:rsidRPr="00C76B7C" w14:paraId="7DCACDA7" w14:textId="77777777" w:rsidTr="00E97BE1">
        <w:trPr>
          <w:trHeight w:val="225"/>
        </w:trPr>
        <w:tc>
          <w:tcPr>
            <w:tcW w:w="6881" w:type="dxa"/>
            <w:vMerge/>
            <w:tcBorders>
              <w:right w:val="single" w:sz="4" w:space="0" w:color="auto"/>
            </w:tcBorders>
            <w:vAlign w:val="center"/>
            <w:hideMark/>
          </w:tcPr>
          <w:p w14:paraId="242C7D83" w14:textId="77777777" w:rsidR="005826D7" w:rsidRPr="00C76B7C" w:rsidRDefault="005826D7" w:rsidP="00AD7C7E">
            <w:pPr>
              <w:widowControl/>
              <w:rPr>
                <w:rFonts w:ascii="Arial" w:hAnsi="Arial" w:cs="Arial"/>
                <w:b/>
                <w:bCs/>
                <w:snapToGrid/>
                <w:szCs w:val="16"/>
                <w:lang w:val="en-US"/>
              </w:rPr>
            </w:pPr>
          </w:p>
        </w:tc>
        <w:tc>
          <w:tcPr>
            <w:tcW w:w="709" w:type="dxa"/>
            <w:vMerge/>
            <w:tcBorders>
              <w:left w:val="single" w:sz="4" w:space="0" w:color="auto"/>
              <w:right w:val="single" w:sz="4" w:space="0" w:color="auto"/>
            </w:tcBorders>
            <w:vAlign w:val="center"/>
            <w:hideMark/>
          </w:tcPr>
          <w:p w14:paraId="59D7DB7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0A3127"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Banking</w:t>
            </w:r>
          </w:p>
        </w:tc>
        <w:tc>
          <w:tcPr>
            <w:tcW w:w="992" w:type="dxa"/>
            <w:tcBorders>
              <w:top w:val="nil"/>
              <w:left w:val="nil"/>
              <w:bottom w:val="single" w:sz="4" w:space="0" w:color="auto"/>
              <w:right w:val="single" w:sz="4" w:space="0" w:color="auto"/>
            </w:tcBorders>
            <w:shd w:val="clear" w:color="auto" w:fill="auto"/>
            <w:vAlign w:val="center"/>
            <w:hideMark/>
          </w:tcPr>
          <w:p w14:paraId="270C7A5D"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Trading</w:t>
            </w:r>
          </w:p>
        </w:tc>
        <w:tc>
          <w:tcPr>
            <w:tcW w:w="993" w:type="dxa"/>
            <w:tcBorders>
              <w:top w:val="nil"/>
              <w:left w:val="nil"/>
              <w:bottom w:val="single" w:sz="4" w:space="0" w:color="auto"/>
              <w:right w:val="single" w:sz="4" w:space="0" w:color="auto"/>
            </w:tcBorders>
            <w:shd w:val="clear" w:color="auto" w:fill="auto"/>
            <w:noWrap/>
            <w:vAlign w:val="center"/>
            <w:hideMark/>
          </w:tcPr>
          <w:p w14:paraId="24BF096B"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Total</w:t>
            </w:r>
            <w:r w:rsidRPr="00C76B7C">
              <w:rPr>
                <w:rFonts w:ascii="Arial" w:hAnsi="Arial" w:cs="Arial"/>
                <w:b/>
                <w:bCs/>
                <w:snapToGrid/>
                <w:szCs w:val="16"/>
                <w:vertAlign w:val="superscript"/>
                <w:lang w:val="en-US"/>
              </w:rPr>
              <w:t>1</w:t>
            </w:r>
          </w:p>
        </w:tc>
        <w:tc>
          <w:tcPr>
            <w:tcW w:w="992" w:type="dxa"/>
            <w:tcBorders>
              <w:top w:val="nil"/>
              <w:left w:val="nil"/>
              <w:bottom w:val="single" w:sz="4" w:space="0" w:color="auto"/>
              <w:right w:val="single" w:sz="4" w:space="0" w:color="auto"/>
            </w:tcBorders>
            <w:shd w:val="clear" w:color="auto" w:fill="auto"/>
            <w:vAlign w:val="center"/>
            <w:hideMark/>
          </w:tcPr>
          <w:p w14:paraId="4FD91A39"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Banking</w:t>
            </w:r>
          </w:p>
        </w:tc>
        <w:tc>
          <w:tcPr>
            <w:tcW w:w="992" w:type="dxa"/>
            <w:tcBorders>
              <w:top w:val="nil"/>
              <w:left w:val="nil"/>
              <w:bottom w:val="single" w:sz="4" w:space="0" w:color="auto"/>
              <w:right w:val="single" w:sz="4" w:space="0" w:color="auto"/>
            </w:tcBorders>
            <w:shd w:val="clear" w:color="auto" w:fill="auto"/>
            <w:vAlign w:val="center"/>
            <w:hideMark/>
          </w:tcPr>
          <w:p w14:paraId="56CFDA11"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Trading</w:t>
            </w:r>
          </w:p>
        </w:tc>
        <w:tc>
          <w:tcPr>
            <w:tcW w:w="1134" w:type="dxa"/>
            <w:tcBorders>
              <w:top w:val="nil"/>
              <w:left w:val="nil"/>
              <w:bottom w:val="single" w:sz="4" w:space="0" w:color="auto"/>
              <w:right w:val="single" w:sz="4" w:space="0" w:color="auto"/>
            </w:tcBorders>
            <w:shd w:val="clear" w:color="auto" w:fill="auto"/>
            <w:noWrap/>
            <w:vAlign w:val="center"/>
            <w:hideMark/>
          </w:tcPr>
          <w:p w14:paraId="7EEDA473"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Total</w:t>
            </w:r>
            <w:r w:rsidRPr="00C76B7C">
              <w:rPr>
                <w:rFonts w:ascii="Arial" w:hAnsi="Arial" w:cs="Arial"/>
                <w:b/>
                <w:bCs/>
                <w:snapToGrid/>
                <w:szCs w:val="16"/>
                <w:vertAlign w:val="superscript"/>
                <w:lang w:val="en-US"/>
              </w:rPr>
              <w:t>1</w:t>
            </w:r>
          </w:p>
        </w:tc>
      </w:tr>
      <w:tr w:rsidR="005826D7" w:rsidRPr="00C76B7C" w14:paraId="48239429" w14:textId="77777777" w:rsidTr="00E97BE1">
        <w:trPr>
          <w:trHeight w:val="225"/>
        </w:trPr>
        <w:tc>
          <w:tcPr>
            <w:tcW w:w="6881" w:type="dxa"/>
            <w:vMerge/>
            <w:tcBorders>
              <w:right w:val="single" w:sz="4" w:space="0" w:color="auto"/>
            </w:tcBorders>
            <w:vAlign w:val="center"/>
            <w:hideMark/>
          </w:tcPr>
          <w:p w14:paraId="684085DD" w14:textId="77777777" w:rsidR="005826D7" w:rsidRPr="00C76B7C" w:rsidRDefault="005826D7" w:rsidP="00AD7C7E">
            <w:pPr>
              <w:widowControl/>
              <w:rPr>
                <w:rFonts w:ascii="Arial" w:hAnsi="Arial" w:cs="Arial"/>
                <w:b/>
                <w:bCs/>
                <w:snapToGrid/>
                <w:szCs w:val="16"/>
                <w:lang w:val="en-US"/>
              </w:rPr>
            </w:pPr>
          </w:p>
        </w:tc>
        <w:tc>
          <w:tcPr>
            <w:tcW w:w="709" w:type="dxa"/>
            <w:vMerge/>
            <w:tcBorders>
              <w:left w:val="single" w:sz="4" w:space="0" w:color="auto"/>
              <w:right w:val="single" w:sz="4" w:space="0" w:color="auto"/>
            </w:tcBorders>
            <w:vAlign w:val="center"/>
            <w:hideMark/>
          </w:tcPr>
          <w:p w14:paraId="0E5C556A" w14:textId="77777777" w:rsidR="005826D7" w:rsidRPr="00C76B7C" w:rsidRDefault="005826D7" w:rsidP="00AD7C7E">
            <w:pPr>
              <w:widowControl/>
              <w:rPr>
                <w:rFonts w:ascii="Arial" w:hAnsi="Arial" w:cs="Arial"/>
                <w:b/>
                <w:bCs/>
                <w:snapToGrid/>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58D17"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1</w:t>
            </w:r>
          </w:p>
        </w:tc>
        <w:tc>
          <w:tcPr>
            <w:tcW w:w="992" w:type="dxa"/>
            <w:tcBorders>
              <w:top w:val="nil"/>
              <w:left w:val="nil"/>
              <w:bottom w:val="single" w:sz="4" w:space="0" w:color="auto"/>
              <w:right w:val="single" w:sz="4" w:space="0" w:color="auto"/>
            </w:tcBorders>
            <w:shd w:val="clear" w:color="auto" w:fill="auto"/>
            <w:noWrap/>
            <w:vAlign w:val="bottom"/>
            <w:hideMark/>
          </w:tcPr>
          <w:p w14:paraId="12426D12"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2</w:t>
            </w:r>
          </w:p>
        </w:tc>
        <w:tc>
          <w:tcPr>
            <w:tcW w:w="993" w:type="dxa"/>
            <w:tcBorders>
              <w:top w:val="nil"/>
              <w:left w:val="nil"/>
              <w:bottom w:val="single" w:sz="4" w:space="0" w:color="auto"/>
              <w:right w:val="single" w:sz="4" w:space="0" w:color="auto"/>
            </w:tcBorders>
            <w:shd w:val="clear" w:color="auto" w:fill="auto"/>
            <w:noWrap/>
            <w:vAlign w:val="bottom"/>
            <w:hideMark/>
          </w:tcPr>
          <w:p w14:paraId="195F0A7B"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3</w:t>
            </w:r>
          </w:p>
        </w:tc>
        <w:tc>
          <w:tcPr>
            <w:tcW w:w="992" w:type="dxa"/>
            <w:tcBorders>
              <w:top w:val="nil"/>
              <w:left w:val="nil"/>
              <w:bottom w:val="single" w:sz="4" w:space="0" w:color="auto"/>
              <w:right w:val="single" w:sz="4" w:space="0" w:color="auto"/>
            </w:tcBorders>
            <w:shd w:val="clear" w:color="auto" w:fill="auto"/>
            <w:noWrap/>
            <w:vAlign w:val="bottom"/>
            <w:hideMark/>
          </w:tcPr>
          <w:p w14:paraId="6E21DA56"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4</w:t>
            </w:r>
          </w:p>
        </w:tc>
        <w:tc>
          <w:tcPr>
            <w:tcW w:w="992" w:type="dxa"/>
            <w:tcBorders>
              <w:top w:val="nil"/>
              <w:left w:val="nil"/>
              <w:bottom w:val="single" w:sz="4" w:space="0" w:color="auto"/>
              <w:right w:val="single" w:sz="4" w:space="0" w:color="auto"/>
            </w:tcBorders>
            <w:shd w:val="clear" w:color="auto" w:fill="auto"/>
            <w:noWrap/>
            <w:vAlign w:val="bottom"/>
            <w:hideMark/>
          </w:tcPr>
          <w:p w14:paraId="23C2044A"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652B45D9"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6</w:t>
            </w:r>
          </w:p>
        </w:tc>
      </w:tr>
      <w:tr w:rsidR="005826D7" w:rsidRPr="00C76B7C" w14:paraId="023FF730" w14:textId="77777777" w:rsidTr="7A9A50D9">
        <w:trPr>
          <w:trHeight w:val="225"/>
        </w:trPr>
        <w:tc>
          <w:tcPr>
            <w:tcW w:w="6881" w:type="dxa"/>
            <w:tcBorders>
              <w:top w:val="nil"/>
              <w:left w:val="nil"/>
              <w:bottom w:val="nil"/>
              <w:right w:val="single" w:sz="4" w:space="0" w:color="auto"/>
            </w:tcBorders>
            <w:noWrap/>
            <w:vAlign w:val="bottom"/>
            <w:hideMark/>
          </w:tcPr>
          <w:p w14:paraId="17F7CC2D"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Net fee and commission income</w:t>
            </w:r>
          </w:p>
        </w:tc>
        <w:tc>
          <w:tcPr>
            <w:tcW w:w="709" w:type="dxa"/>
            <w:tcBorders>
              <w:top w:val="nil"/>
              <w:left w:val="nil"/>
              <w:bottom w:val="nil"/>
              <w:right w:val="single" w:sz="4" w:space="0" w:color="auto"/>
            </w:tcBorders>
            <w:noWrap/>
            <w:vAlign w:val="bottom"/>
            <w:hideMark/>
          </w:tcPr>
          <w:p w14:paraId="1860A7AD"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F0D5CB5" w14:textId="77777777" w:rsidR="005826D7" w:rsidRPr="00C76B7C" w:rsidRDefault="005826D7" w:rsidP="00AD7C7E">
            <w:pPr>
              <w:widowControl/>
              <w:jc w:val="right"/>
              <w:rPr>
                <w:rFonts w:ascii="Arial" w:hAnsi="Arial" w:cs="Arial"/>
                <w:snapToGrid/>
                <w:szCs w:val="16"/>
                <w:lang w:val="en-US"/>
              </w:rPr>
            </w:pPr>
          </w:p>
        </w:tc>
        <w:tc>
          <w:tcPr>
            <w:tcW w:w="992" w:type="dxa"/>
            <w:tcBorders>
              <w:top w:val="single" w:sz="4" w:space="0" w:color="auto"/>
              <w:left w:val="nil"/>
              <w:right w:val="single" w:sz="4" w:space="0" w:color="auto"/>
            </w:tcBorders>
            <w:shd w:val="clear" w:color="auto" w:fill="BFBFBF" w:themeFill="background1" w:themeFillShade="BF"/>
            <w:noWrap/>
            <w:vAlign w:val="bottom"/>
            <w:hideMark/>
          </w:tcPr>
          <w:p w14:paraId="4EAA62D2" w14:textId="77777777" w:rsidR="005826D7" w:rsidRPr="00C76B7C" w:rsidRDefault="005826D7" w:rsidP="00AD7C7E">
            <w:pPr>
              <w:widowControl/>
              <w:jc w:val="right"/>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799DEEAC"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ADA3B44" w14:textId="77777777" w:rsidR="005826D7" w:rsidRPr="00C76B7C" w:rsidRDefault="005826D7" w:rsidP="00AD7C7E">
            <w:pPr>
              <w:widowControl/>
              <w:rPr>
                <w:rFonts w:ascii="Arial" w:hAnsi="Arial" w:cs="Arial"/>
                <w:snapToGrid/>
                <w:szCs w:val="16"/>
                <w:lang w:val="en-US"/>
              </w:rPr>
            </w:pPr>
          </w:p>
        </w:tc>
        <w:tc>
          <w:tcPr>
            <w:tcW w:w="992" w:type="dxa"/>
            <w:tcBorders>
              <w:top w:val="single" w:sz="4" w:space="0" w:color="auto"/>
              <w:left w:val="nil"/>
              <w:right w:val="single" w:sz="4" w:space="0" w:color="auto"/>
            </w:tcBorders>
            <w:shd w:val="clear" w:color="auto" w:fill="BFBFBF" w:themeFill="background1" w:themeFillShade="BF"/>
            <w:noWrap/>
            <w:vAlign w:val="bottom"/>
            <w:hideMark/>
          </w:tcPr>
          <w:p w14:paraId="61206011"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2124724" w14:textId="77777777" w:rsidR="005826D7" w:rsidRPr="00C76B7C" w:rsidRDefault="005826D7" w:rsidP="00AD7C7E">
            <w:pPr>
              <w:widowControl/>
              <w:rPr>
                <w:rFonts w:ascii="Arial" w:hAnsi="Arial" w:cs="Arial"/>
                <w:snapToGrid/>
                <w:szCs w:val="16"/>
                <w:lang w:val="en-US"/>
              </w:rPr>
            </w:pPr>
          </w:p>
        </w:tc>
      </w:tr>
      <w:tr w:rsidR="005826D7" w:rsidRPr="00C76B7C" w14:paraId="046F2F16" w14:textId="77777777" w:rsidTr="7A9A50D9">
        <w:trPr>
          <w:trHeight w:val="225"/>
        </w:trPr>
        <w:tc>
          <w:tcPr>
            <w:tcW w:w="6881" w:type="dxa"/>
            <w:tcBorders>
              <w:top w:val="nil"/>
              <w:left w:val="nil"/>
              <w:bottom w:val="nil"/>
              <w:right w:val="single" w:sz="4" w:space="0" w:color="auto"/>
            </w:tcBorders>
            <w:noWrap/>
            <w:vAlign w:val="bottom"/>
            <w:hideMark/>
          </w:tcPr>
          <w:p w14:paraId="6AFAAE5F"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Dividend income</w:t>
            </w:r>
          </w:p>
        </w:tc>
        <w:tc>
          <w:tcPr>
            <w:tcW w:w="709" w:type="dxa"/>
            <w:tcBorders>
              <w:top w:val="nil"/>
              <w:left w:val="nil"/>
              <w:bottom w:val="nil"/>
              <w:right w:val="single" w:sz="4" w:space="0" w:color="auto"/>
            </w:tcBorders>
            <w:noWrap/>
            <w:vAlign w:val="bottom"/>
            <w:hideMark/>
          </w:tcPr>
          <w:p w14:paraId="2E006CB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6157C98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bottom"/>
            <w:hideMark/>
          </w:tcPr>
          <w:p w14:paraId="7FDA1A9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noWrap/>
            <w:vAlign w:val="bottom"/>
            <w:hideMark/>
          </w:tcPr>
          <w:p w14:paraId="6D3B5D62"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97A77E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bottom"/>
            <w:hideMark/>
          </w:tcPr>
          <w:p w14:paraId="0A56CA23"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E9565CD" w14:textId="77777777" w:rsidR="005826D7" w:rsidRPr="00C76B7C" w:rsidRDefault="005826D7" w:rsidP="00AD7C7E">
            <w:pPr>
              <w:widowControl/>
              <w:rPr>
                <w:rFonts w:ascii="Arial" w:hAnsi="Arial" w:cs="Arial"/>
                <w:snapToGrid/>
                <w:szCs w:val="16"/>
                <w:lang w:val="en-US"/>
              </w:rPr>
            </w:pPr>
          </w:p>
        </w:tc>
      </w:tr>
      <w:tr w:rsidR="005826D7" w:rsidRPr="00C76B7C" w14:paraId="57D49030"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386E08A7"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 xml:space="preserve">Net trading income / (loss) (total of items </w:t>
            </w:r>
            <w:r>
              <w:rPr>
                <w:rFonts w:ascii="Arial" w:hAnsi="Arial" w:cs="Arial"/>
                <w:snapToGrid/>
                <w:szCs w:val="16"/>
                <w:lang w:val="en-US"/>
              </w:rPr>
              <w:t>128</w:t>
            </w:r>
            <w:r w:rsidRPr="00C76B7C">
              <w:rPr>
                <w:rFonts w:ascii="Arial" w:hAnsi="Arial" w:cs="Arial"/>
                <w:snapToGrid/>
                <w:szCs w:val="16"/>
                <w:lang w:val="en-US"/>
              </w:rPr>
              <w:t xml:space="preserve"> to </w:t>
            </w:r>
            <w:r>
              <w:rPr>
                <w:rFonts w:ascii="Arial" w:hAnsi="Arial" w:cs="Arial"/>
                <w:snapToGrid/>
                <w:szCs w:val="16"/>
                <w:lang w:val="en-US"/>
              </w:rPr>
              <w:t>133</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704EC83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963756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79C4D8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257351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69BC523"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0E6A222"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AE6EB11" w14:textId="77777777" w:rsidR="005826D7" w:rsidRPr="00C76B7C" w:rsidRDefault="005826D7" w:rsidP="00AD7C7E">
            <w:pPr>
              <w:widowControl/>
              <w:rPr>
                <w:rFonts w:ascii="Arial" w:hAnsi="Arial" w:cs="Arial"/>
                <w:snapToGrid/>
                <w:szCs w:val="16"/>
                <w:lang w:val="en-US"/>
              </w:rPr>
            </w:pPr>
          </w:p>
        </w:tc>
      </w:tr>
      <w:tr w:rsidR="005826D7" w:rsidRPr="00C76B7C" w14:paraId="43DACC77"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10AC774E"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Foreign exchange </w:t>
            </w:r>
          </w:p>
        </w:tc>
        <w:tc>
          <w:tcPr>
            <w:tcW w:w="709" w:type="dxa"/>
            <w:tcBorders>
              <w:top w:val="nil"/>
              <w:left w:val="nil"/>
              <w:bottom w:val="nil"/>
              <w:right w:val="single" w:sz="4" w:space="0" w:color="auto"/>
            </w:tcBorders>
            <w:shd w:val="clear" w:color="auto" w:fill="auto"/>
            <w:noWrap/>
            <w:vAlign w:val="bottom"/>
            <w:hideMark/>
          </w:tcPr>
          <w:p w14:paraId="4369941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46355BA"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1DCA7D3"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91F08A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69C58BF"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7055BF3"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3A53479" w14:textId="77777777" w:rsidR="005826D7" w:rsidRPr="00C76B7C" w:rsidRDefault="005826D7" w:rsidP="00AD7C7E">
            <w:pPr>
              <w:widowControl/>
              <w:rPr>
                <w:rFonts w:ascii="Arial" w:hAnsi="Arial" w:cs="Arial"/>
                <w:snapToGrid/>
                <w:szCs w:val="16"/>
                <w:lang w:val="en-US"/>
              </w:rPr>
            </w:pPr>
          </w:p>
        </w:tc>
      </w:tr>
      <w:tr w:rsidR="005826D7" w:rsidRPr="00C76B7C" w14:paraId="04246860"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3BE2C826"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Debt securities </w:t>
            </w:r>
          </w:p>
        </w:tc>
        <w:tc>
          <w:tcPr>
            <w:tcW w:w="709" w:type="dxa"/>
            <w:tcBorders>
              <w:top w:val="nil"/>
              <w:left w:val="nil"/>
              <w:bottom w:val="nil"/>
              <w:right w:val="single" w:sz="4" w:space="0" w:color="auto"/>
            </w:tcBorders>
            <w:shd w:val="clear" w:color="auto" w:fill="auto"/>
            <w:noWrap/>
            <w:vAlign w:val="bottom"/>
            <w:hideMark/>
          </w:tcPr>
          <w:p w14:paraId="06252842"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862645"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7770B0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CEF870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C1AFB5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22836FA"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BD20C08" w14:textId="77777777" w:rsidR="005826D7" w:rsidRPr="00C76B7C" w:rsidRDefault="005826D7" w:rsidP="00AD7C7E">
            <w:pPr>
              <w:widowControl/>
              <w:rPr>
                <w:rFonts w:ascii="Arial" w:hAnsi="Arial" w:cs="Arial"/>
                <w:snapToGrid/>
                <w:szCs w:val="16"/>
                <w:lang w:val="en-US"/>
              </w:rPr>
            </w:pPr>
          </w:p>
        </w:tc>
      </w:tr>
      <w:tr w:rsidR="005826D7" w:rsidRPr="00C76B7C" w14:paraId="3540E3B6"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03C4D9B6"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Commodities </w:t>
            </w:r>
          </w:p>
        </w:tc>
        <w:tc>
          <w:tcPr>
            <w:tcW w:w="709" w:type="dxa"/>
            <w:tcBorders>
              <w:top w:val="nil"/>
              <w:left w:val="nil"/>
              <w:bottom w:val="nil"/>
              <w:right w:val="single" w:sz="4" w:space="0" w:color="auto"/>
            </w:tcBorders>
            <w:shd w:val="clear" w:color="auto" w:fill="auto"/>
            <w:noWrap/>
            <w:vAlign w:val="bottom"/>
            <w:hideMark/>
          </w:tcPr>
          <w:p w14:paraId="31E0BC63"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5A7EE52"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66E76C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6CFE34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04FB22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C715575"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2E84F8E" w14:textId="77777777" w:rsidR="005826D7" w:rsidRPr="00C76B7C" w:rsidRDefault="005826D7" w:rsidP="00AD7C7E">
            <w:pPr>
              <w:widowControl/>
              <w:rPr>
                <w:rFonts w:ascii="Arial" w:hAnsi="Arial" w:cs="Arial"/>
                <w:snapToGrid/>
                <w:szCs w:val="16"/>
                <w:lang w:val="en-US"/>
              </w:rPr>
            </w:pPr>
          </w:p>
        </w:tc>
      </w:tr>
      <w:tr w:rsidR="005826D7" w:rsidRPr="00C76B7C" w14:paraId="70E9BE8A"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156C90E4"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Derivative instruments </w:t>
            </w:r>
          </w:p>
        </w:tc>
        <w:tc>
          <w:tcPr>
            <w:tcW w:w="709" w:type="dxa"/>
            <w:tcBorders>
              <w:top w:val="nil"/>
              <w:left w:val="nil"/>
              <w:bottom w:val="nil"/>
              <w:right w:val="single" w:sz="4" w:space="0" w:color="auto"/>
            </w:tcBorders>
            <w:shd w:val="clear" w:color="auto" w:fill="auto"/>
            <w:noWrap/>
            <w:vAlign w:val="bottom"/>
            <w:hideMark/>
          </w:tcPr>
          <w:p w14:paraId="00FF312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90D7318"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40535F6"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6F4064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A242B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DE532CE"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CDACCA5" w14:textId="77777777" w:rsidR="005826D7" w:rsidRPr="00C76B7C" w:rsidRDefault="005826D7" w:rsidP="00AD7C7E">
            <w:pPr>
              <w:widowControl/>
              <w:rPr>
                <w:rFonts w:ascii="Arial" w:hAnsi="Arial" w:cs="Arial"/>
                <w:snapToGrid/>
                <w:szCs w:val="16"/>
                <w:lang w:val="en-US"/>
              </w:rPr>
            </w:pPr>
          </w:p>
        </w:tc>
      </w:tr>
      <w:tr w:rsidR="005826D7" w:rsidRPr="00C76B7C" w14:paraId="650F8005"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523FA3DA"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Equities </w:t>
            </w:r>
          </w:p>
        </w:tc>
        <w:tc>
          <w:tcPr>
            <w:tcW w:w="709" w:type="dxa"/>
            <w:tcBorders>
              <w:top w:val="nil"/>
              <w:left w:val="nil"/>
              <w:bottom w:val="nil"/>
              <w:right w:val="single" w:sz="4" w:space="0" w:color="auto"/>
            </w:tcBorders>
            <w:shd w:val="clear" w:color="auto" w:fill="auto"/>
            <w:noWrap/>
            <w:vAlign w:val="bottom"/>
            <w:hideMark/>
          </w:tcPr>
          <w:p w14:paraId="6E7DB57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7A68252"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9E26EB5"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EBE1DA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E853C8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86F05C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63E09ED" w14:textId="77777777" w:rsidR="005826D7" w:rsidRPr="00C76B7C" w:rsidRDefault="005826D7" w:rsidP="00AD7C7E">
            <w:pPr>
              <w:widowControl/>
              <w:rPr>
                <w:rFonts w:ascii="Arial" w:hAnsi="Arial" w:cs="Arial"/>
                <w:snapToGrid/>
                <w:szCs w:val="16"/>
                <w:lang w:val="en-US"/>
              </w:rPr>
            </w:pPr>
          </w:p>
        </w:tc>
      </w:tr>
      <w:tr w:rsidR="005826D7" w:rsidRPr="00C76B7C" w14:paraId="2DB52E53"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1EAF1F21"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Other </w:t>
            </w:r>
          </w:p>
        </w:tc>
        <w:tc>
          <w:tcPr>
            <w:tcW w:w="709" w:type="dxa"/>
            <w:tcBorders>
              <w:top w:val="nil"/>
              <w:left w:val="nil"/>
              <w:bottom w:val="nil"/>
              <w:right w:val="single" w:sz="4" w:space="0" w:color="auto"/>
            </w:tcBorders>
            <w:shd w:val="clear" w:color="auto" w:fill="auto"/>
            <w:noWrap/>
            <w:vAlign w:val="bottom"/>
            <w:hideMark/>
          </w:tcPr>
          <w:p w14:paraId="3F49EA43"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1ACEBCD"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1DEDAAF"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D7842C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9A729B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CF7D4E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AB06F94" w14:textId="77777777" w:rsidR="005826D7" w:rsidRPr="00C76B7C" w:rsidRDefault="005826D7" w:rsidP="00AD7C7E">
            <w:pPr>
              <w:widowControl/>
              <w:rPr>
                <w:rFonts w:ascii="Arial" w:hAnsi="Arial" w:cs="Arial"/>
                <w:snapToGrid/>
                <w:szCs w:val="16"/>
                <w:lang w:val="en-US"/>
              </w:rPr>
            </w:pPr>
          </w:p>
        </w:tc>
      </w:tr>
      <w:tr w:rsidR="005826D7" w:rsidRPr="00C76B7C" w14:paraId="40F66D43"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1ABEEA6A"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Other gains less losses</w:t>
            </w:r>
          </w:p>
        </w:tc>
        <w:tc>
          <w:tcPr>
            <w:tcW w:w="709" w:type="dxa"/>
            <w:tcBorders>
              <w:top w:val="nil"/>
              <w:left w:val="nil"/>
              <w:bottom w:val="nil"/>
              <w:right w:val="single" w:sz="4" w:space="0" w:color="auto"/>
            </w:tcBorders>
            <w:shd w:val="clear" w:color="auto" w:fill="auto"/>
            <w:noWrap/>
            <w:vAlign w:val="bottom"/>
            <w:hideMark/>
          </w:tcPr>
          <w:p w14:paraId="2933AA31"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E14F0C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466712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1034C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DC6361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8163B91"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7F80577" w14:textId="77777777" w:rsidR="005826D7" w:rsidRPr="00C76B7C" w:rsidRDefault="005826D7" w:rsidP="00AD7C7E">
            <w:pPr>
              <w:widowControl/>
              <w:rPr>
                <w:rFonts w:ascii="Arial" w:hAnsi="Arial" w:cs="Arial"/>
                <w:snapToGrid/>
                <w:szCs w:val="16"/>
                <w:lang w:val="en-US"/>
              </w:rPr>
            </w:pPr>
          </w:p>
        </w:tc>
      </w:tr>
      <w:tr w:rsidR="005826D7" w:rsidRPr="00C76B7C" w14:paraId="2A4CF202"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48CA84AC"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Other operating income / (loss)</w:t>
            </w:r>
          </w:p>
        </w:tc>
        <w:tc>
          <w:tcPr>
            <w:tcW w:w="709" w:type="dxa"/>
            <w:tcBorders>
              <w:top w:val="nil"/>
              <w:left w:val="nil"/>
              <w:bottom w:val="nil"/>
              <w:right w:val="single" w:sz="4" w:space="0" w:color="auto"/>
            </w:tcBorders>
            <w:shd w:val="clear" w:color="auto" w:fill="auto"/>
            <w:noWrap/>
            <w:vAlign w:val="bottom"/>
            <w:hideMark/>
          </w:tcPr>
          <w:p w14:paraId="1C50927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0F290E"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A6F1C7"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962427"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FF5C33B"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4FB13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64D3091" w14:textId="77777777" w:rsidR="005826D7" w:rsidRPr="00C76B7C" w:rsidRDefault="005826D7" w:rsidP="00AD7C7E">
            <w:pPr>
              <w:widowControl/>
              <w:rPr>
                <w:rFonts w:ascii="Arial" w:hAnsi="Arial" w:cs="Arial"/>
                <w:snapToGrid/>
                <w:szCs w:val="16"/>
                <w:lang w:val="en-US"/>
              </w:rPr>
            </w:pPr>
          </w:p>
        </w:tc>
      </w:tr>
      <w:tr w:rsidR="005826D7" w:rsidRPr="00C76B7C" w14:paraId="3867E29C"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64ED0D91" w14:textId="77777777" w:rsidR="005826D7" w:rsidRPr="00C76B7C" w:rsidRDefault="005826D7" w:rsidP="00AD7C7E">
            <w:pPr>
              <w:widowControl/>
              <w:rPr>
                <w:rFonts w:ascii="Arial" w:hAnsi="Arial" w:cs="Arial"/>
                <w:b/>
                <w:bCs/>
                <w:snapToGrid/>
                <w:szCs w:val="16"/>
                <w:lang w:val="en-US"/>
              </w:rPr>
            </w:pPr>
            <w:proofErr w:type="spellStart"/>
            <w:proofErr w:type="gramStart"/>
            <w:r w:rsidRPr="00C76B7C">
              <w:rPr>
                <w:rFonts w:ascii="Arial" w:hAnsi="Arial" w:cs="Arial"/>
                <w:b/>
                <w:bCs/>
                <w:snapToGrid/>
                <w:szCs w:val="16"/>
                <w:lang w:val="en-US"/>
              </w:rPr>
              <w:t>Non interest</w:t>
            </w:r>
            <w:proofErr w:type="spellEnd"/>
            <w:proofErr w:type="gramEnd"/>
            <w:r w:rsidRPr="00C76B7C">
              <w:rPr>
                <w:rFonts w:ascii="Arial" w:hAnsi="Arial" w:cs="Arial"/>
                <w:b/>
                <w:bCs/>
                <w:snapToGrid/>
                <w:szCs w:val="16"/>
                <w:lang w:val="en-US"/>
              </w:rPr>
              <w:t xml:space="preserve"> revenue</w:t>
            </w:r>
            <w:r w:rsidRPr="00C76B7C">
              <w:rPr>
                <w:rFonts w:ascii="Arial" w:hAnsi="Arial" w:cs="Arial"/>
                <w:snapToGrid/>
                <w:szCs w:val="16"/>
                <w:lang w:val="en-US"/>
              </w:rPr>
              <w:t xml:space="preserve"> (total of items </w:t>
            </w:r>
            <w:r>
              <w:rPr>
                <w:rFonts w:ascii="Arial" w:hAnsi="Arial" w:cs="Arial"/>
                <w:snapToGrid/>
                <w:szCs w:val="16"/>
                <w:lang w:val="en-US"/>
              </w:rPr>
              <w:t>125</w:t>
            </w:r>
            <w:r w:rsidRPr="00C76B7C">
              <w:rPr>
                <w:rFonts w:ascii="Arial" w:hAnsi="Arial" w:cs="Arial"/>
                <w:snapToGrid/>
                <w:szCs w:val="16"/>
                <w:lang w:val="en-US"/>
              </w:rPr>
              <w:t xml:space="preserve"> to </w:t>
            </w:r>
            <w:r>
              <w:rPr>
                <w:rFonts w:ascii="Arial" w:hAnsi="Arial" w:cs="Arial"/>
                <w:snapToGrid/>
                <w:szCs w:val="16"/>
                <w:lang w:val="en-US"/>
              </w:rPr>
              <w:t>127</w:t>
            </w:r>
            <w:r w:rsidRPr="00C76B7C">
              <w:rPr>
                <w:rFonts w:ascii="Arial" w:hAnsi="Arial" w:cs="Arial"/>
                <w:snapToGrid/>
                <w:szCs w:val="16"/>
                <w:lang w:val="en-US"/>
              </w:rPr>
              <w:t>,</w:t>
            </w:r>
            <w:r>
              <w:rPr>
                <w:rFonts w:ascii="Arial" w:hAnsi="Arial" w:cs="Arial"/>
                <w:snapToGrid/>
                <w:szCs w:val="16"/>
                <w:lang w:val="en-US"/>
              </w:rPr>
              <w:t xml:space="preserve"> 134</w:t>
            </w:r>
            <w:r w:rsidRPr="00C76B7C">
              <w:rPr>
                <w:rFonts w:ascii="Arial" w:hAnsi="Arial" w:cs="Arial"/>
                <w:snapToGrid/>
                <w:szCs w:val="16"/>
                <w:lang w:val="en-US"/>
              </w:rPr>
              <w:t xml:space="preserve"> and </w:t>
            </w:r>
            <w:r>
              <w:rPr>
                <w:rFonts w:ascii="Arial" w:hAnsi="Arial" w:cs="Arial"/>
                <w:snapToGrid/>
                <w:szCs w:val="16"/>
                <w:lang w:val="en-US"/>
              </w:rPr>
              <w:t>135</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752E6185"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F601019"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3564E65"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10A653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6D8BCE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3D2C06F"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72D1ABF" w14:textId="77777777" w:rsidR="005826D7" w:rsidRPr="00C76B7C" w:rsidRDefault="005826D7" w:rsidP="00AD7C7E">
            <w:pPr>
              <w:widowControl/>
              <w:rPr>
                <w:rFonts w:ascii="Arial" w:hAnsi="Arial" w:cs="Arial"/>
                <w:snapToGrid/>
                <w:szCs w:val="16"/>
                <w:lang w:val="en-US"/>
              </w:rPr>
            </w:pPr>
          </w:p>
        </w:tc>
      </w:tr>
      <w:tr w:rsidR="005826D7" w:rsidRPr="00C76B7C" w14:paraId="7874721E"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046D509E"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Gross operating income / (</w:t>
            </w:r>
            <w:proofErr w:type="gramStart"/>
            <w:r w:rsidRPr="00C76B7C">
              <w:rPr>
                <w:rFonts w:ascii="Arial" w:hAnsi="Arial" w:cs="Arial"/>
                <w:b/>
                <w:bCs/>
                <w:snapToGrid/>
                <w:szCs w:val="16"/>
                <w:lang w:val="en-US"/>
              </w:rPr>
              <w:t>loss)</w:t>
            </w:r>
            <w:r w:rsidRPr="00C76B7C">
              <w:rPr>
                <w:rFonts w:ascii="Arial" w:hAnsi="Arial" w:cs="Arial"/>
                <w:snapToGrid/>
                <w:szCs w:val="16"/>
                <w:lang w:val="en-US"/>
              </w:rPr>
              <w:t xml:space="preserve">  (</w:t>
            </w:r>
            <w:proofErr w:type="gramEnd"/>
            <w:r w:rsidRPr="00C76B7C">
              <w:rPr>
                <w:rFonts w:ascii="Arial" w:hAnsi="Arial" w:cs="Arial"/>
                <w:snapToGrid/>
                <w:szCs w:val="16"/>
                <w:lang w:val="en-US"/>
              </w:rPr>
              <w:t xml:space="preserve">total of items </w:t>
            </w:r>
            <w:r>
              <w:rPr>
                <w:rFonts w:ascii="Arial" w:hAnsi="Arial" w:cs="Arial"/>
                <w:snapToGrid/>
                <w:szCs w:val="16"/>
                <w:lang w:val="en-US"/>
              </w:rPr>
              <w:t>124</w:t>
            </w:r>
            <w:r w:rsidRPr="00C76B7C">
              <w:rPr>
                <w:rFonts w:ascii="Arial" w:hAnsi="Arial" w:cs="Arial"/>
                <w:snapToGrid/>
                <w:szCs w:val="16"/>
                <w:lang w:val="en-US"/>
              </w:rPr>
              <w:t xml:space="preserve"> and </w:t>
            </w:r>
            <w:r>
              <w:rPr>
                <w:rFonts w:ascii="Arial" w:hAnsi="Arial" w:cs="Arial"/>
                <w:snapToGrid/>
                <w:szCs w:val="16"/>
                <w:lang w:val="en-US"/>
              </w:rPr>
              <w:t>136</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70BA7DFC"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D801C6A"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6CEEFB0"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BCE2354"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E2E390A"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E4F0149"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7F12063" w14:textId="77777777" w:rsidR="005826D7" w:rsidRPr="00C76B7C" w:rsidRDefault="005826D7" w:rsidP="00AD7C7E">
            <w:pPr>
              <w:widowControl/>
              <w:rPr>
                <w:rFonts w:ascii="Arial" w:hAnsi="Arial" w:cs="Arial"/>
                <w:snapToGrid/>
                <w:szCs w:val="16"/>
                <w:lang w:val="en-US"/>
              </w:rPr>
            </w:pPr>
          </w:p>
        </w:tc>
      </w:tr>
      <w:tr w:rsidR="005826D7" w:rsidRPr="00C76B7C" w14:paraId="3F4E00B9"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264AE85A"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Credit losses</w:t>
            </w:r>
          </w:p>
        </w:tc>
        <w:tc>
          <w:tcPr>
            <w:tcW w:w="709" w:type="dxa"/>
            <w:tcBorders>
              <w:top w:val="nil"/>
              <w:left w:val="nil"/>
              <w:bottom w:val="nil"/>
              <w:right w:val="single" w:sz="4" w:space="0" w:color="auto"/>
            </w:tcBorders>
            <w:shd w:val="clear" w:color="auto" w:fill="auto"/>
            <w:noWrap/>
            <w:vAlign w:val="bottom"/>
            <w:hideMark/>
          </w:tcPr>
          <w:p w14:paraId="22C09D7D"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266814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17960F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889F96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033146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A1AD26"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F7C5176" w14:textId="77777777" w:rsidR="005826D7" w:rsidRPr="00C76B7C" w:rsidRDefault="005826D7" w:rsidP="00AD7C7E">
            <w:pPr>
              <w:widowControl/>
              <w:rPr>
                <w:rFonts w:ascii="Arial" w:hAnsi="Arial" w:cs="Arial"/>
                <w:snapToGrid/>
                <w:szCs w:val="16"/>
                <w:lang w:val="en-US"/>
              </w:rPr>
            </w:pPr>
          </w:p>
        </w:tc>
      </w:tr>
      <w:tr w:rsidR="005826D7" w:rsidRPr="00C76B7C" w14:paraId="1BD02FF1"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2E7E7F6B"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 xml:space="preserve">Operating expenses (including indirect taxation) (total of items </w:t>
            </w:r>
            <w:r>
              <w:rPr>
                <w:rFonts w:ascii="Arial" w:hAnsi="Arial" w:cs="Arial"/>
                <w:snapToGrid/>
                <w:szCs w:val="16"/>
                <w:lang w:val="en-US"/>
              </w:rPr>
              <w:t>140</w:t>
            </w:r>
            <w:r w:rsidRPr="00C76B7C">
              <w:rPr>
                <w:rFonts w:ascii="Arial" w:hAnsi="Arial" w:cs="Arial"/>
                <w:snapToGrid/>
                <w:szCs w:val="16"/>
                <w:lang w:val="en-US"/>
              </w:rPr>
              <w:t xml:space="preserve"> to </w:t>
            </w:r>
            <w:r>
              <w:rPr>
                <w:rFonts w:ascii="Arial" w:hAnsi="Arial" w:cs="Arial"/>
                <w:snapToGrid/>
                <w:szCs w:val="16"/>
                <w:lang w:val="en-US"/>
              </w:rPr>
              <w:t>148</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45EAE6EA"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FA97DF1"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45165B7"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1B7C4D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2066DA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BA87BF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9A7F789" w14:textId="77777777" w:rsidR="005826D7" w:rsidRPr="00C76B7C" w:rsidRDefault="005826D7" w:rsidP="00AD7C7E">
            <w:pPr>
              <w:widowControl/>
              <w:rPr>
                <w:rFonts w:ascii="Arial" w:hAnsi="Arial" w:cs="Arial"/>
                <w:snapToGrid/>
                <w:szCs w:val="16"/>
                <w:lang w:val="en-US"/>
              </w:rPr>
            </w:pPr>
          </w:p>
        </w:tc>
      </w:tr>
      <w:tr w:rsidR="005826D7" w:rsidRPr="00C76B7C" w14:paraId="51376965"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1CCBFCFB"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Staff</w:t>
            </w:r>
          </w:p>
        </w:tc>
        <w:tc>
          <w:tcPr>
            <w:tcW w:w="709" w:type="dxa"/>
            <w:tcBorders>
              <w:top w:val="nil"/>
              <w:left w:val="nil"/>
              <w:bottom w:val="nil"/>
              <w:right w:val="single" w:sz="4" w:space="0" w:color="auto"/>
            </w:tcBorders>
            <w:shd w:val="clear" w:color="auto" w:fill="auto"/>
            <w:noWrap/>
            <w:vAlign w:val="bottom"/>
            <w:hideMark/>
          </w:tcPr>
          <w:p w14:paraId="58B4E72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F147EF6"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0577B4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7206F49"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25A3B5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AA2F07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7EEDA3E" w14:textId="77777777" w:rsidR="005826D7" w:rsidRPr="00C76B7C" w:rsidRDefault="005826D7" w:rsidP="00AD7C7E">
            <w:pPr>
              <w:widowControl/>
              <w:rPr>
                <w:rFonts w:ascii="Arial" w:hAnsi="Arial" w:cs="Arial"/>
                <w:snapToGrid/>
                <w:szCs w:val="16"/>
                <w:lang w:val="en-US"/>
              </w:rPr>
            </w:pPr>
          </w:p>
        </w:tc>
      </w:tr>
      <w:tr w:rsidR="005826D7" w:rsidRPr="00C76B7C" w14:paraId="002BC06B"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55D31E9B"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Computer processing </w:t>
            </w:r>
          </w:p>
        </w:tc>
        <w:tc>
          <w:tcPr>
            <w:tcW w:w="709" w:type="dxa"/>
            <w:tcBorders>
              <w:top w:val="nil"/>
              <w:left w:val="nil"/>
              <w:bottom w:val="nil"/>
              <w:right w:val="single" w:sz="4" w:space="0" w:color="auto"/>
            </w:tcBorders>
            <w:shd w:val="clear" w:color="auto" w:fill="auto"/>
            <w:noWrap/>
            <w:vAlign w:val="bottom"/>
            <w:hideMark/>
          </w:tcPr>
          <w:p w14:paraId="1F4A152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81926E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7F6EB58"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6AF976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9508E8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77D24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9CA47A8" w14:textId="77777777" w:rsidR="005826D7" w:rsidRPr="00C76B7C" w:rsidRDefault="005826D7" w:rsidP="00AD7C7E">
            <w:pPr>
              <w:widowControl/>
              <w:rPr>
                <w:rFonts w:ascii="Arial" w:hAnsi="Arial" w:cs="Arial"/>
                <w:snapToGrid/>
                <w:szCs w:val="16"/>
                <w:lang w:val="en-US"/>
              </w:rPr>
            </w:pPr>
          </w:p>
        </w:tc>
      </w:tr>
      <w:tr w:rsidR="005826D7" w:rsidRPr="00C76B7C" w14:paraId="06B2889F"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298167D1"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Communication and travel </w:t>
            </w:r>
          </w:p>
        </w:tc>
        <w:tc>
          <w:tcPr>
            <w:tcW w:w="709" w:type="dxa"/>
            <w:tcBorders>
              <w:top w:val="nil"/>
              <w:left w:val="nil"/>
              <w:bottom w:val="nil"/>
              <w:right w:val="single" w:sz="4" w:space="0" w:color="auto"/>
            </w:tcBorders>
            <w:shd w:val="clear" w:color="auto" w:fill="auto"/>
            <w:noWrap/>
            <w:vAlign w:val="bottom"/>
            <w:hideMark/>
          </w:tcPr>
          <w:p w14:paraId="6478977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1569C1A"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2AF40F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85B8A43"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AD4059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2E6E56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EFC0E04" w14:textId="77777777" w:rsidR="005826D7" w:rsidRPr="00C76B7C" w:rsidRDefault="005826D7" w:rsidP="00AD7C7E">
            <w:pPr>
              <w:widowControl/>
              <w:rPr>
                <w:rFonts w:ascii="Arial" w:hAnsi="Arial" w:cs="Arial"/>
                <w:snapToGrid/>
                <w:szCs w:val="16"/>
                <w:lang w:val="en-US"/>
              </w:rPr>
            </w:pPr>
          </w:p>
        </w:tc>
      </w:tr>
      <w:tr w:rsidR="005826D7" w:rsidRPr="00C76B7C" w14:paraId="63420938"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0A2FF516"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Occupation and accommodation </w:t>
            </w:r>
          </w:p>
        </w:tc>
        <w:tc>
          <w:tcPr>
            <w:tcW w:w="709" w:type="dxa"/>
            <w:tcBorders>
              <w:top w:val="nil"/>
              <w:left w:val="nil"/>
              <w:bottom w:val="nil"/>
              <w:right w:val="single" w:sz="4" w:space="0" w:color="auto"/>
            </w:tcBorders>
            <w:shd w:val="clear" w:color="auto" w:fill="auto"/>
            <w:noWrap/>
            <w:vAlign w:val="bottom"/>
            <w:hideMark/>
          </w:tcPr>
          <w:p w14:paraId="6CD9FEBE"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20EB03F"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88BFFB0"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DDCA926"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552201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AA4EDE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44702C4" w14:textId="77777777" w:rsidR="005826D7" w:rsidRPr="00C76B7C" w:rsidRDefault="005826D7" w:rsidP="00AD7C7E">
            <w:pPr>
              <w:widowControl/>
              <w:rPr>
                <w:rFonts w:ascii="Arial" w:hAnsi="Arial" w:cs="Arial"/>
                <w:snapToGrid/>
                <w:szCs w:val="16"/>
                <w:lang w:val="en-US"/>
              </w:rPr>
            </w:pPr>
          </w:p>
        </w:tc>
      </w:tr>
      <w:tr w:rsidR="005826D7" w:rsidRPr="00C76B7C" w14:paraId="71E6A227"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77689876"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Marketing </w:t>
            </w:r>
          </w:p>
        </w:tc>
        <w:tc>
          <w:tcPr>
            <w:tcW w:w="709" w:type="dxa"/>
            <w:tcBorders>
              <w:top w:val="nil"/>
              <w:left w:val="nil"/>
              <w:bottom w:val="nil"/>
              <w:right w:val="single" w:sz="4" w:space="0" w:color="auto"/>
            </w:tcBorders>
            <w:shd w:val="clear" w:color="auto" w:fill="auto"/>
            <w:noWrap/>
            <w:vAlign w:val="bottom"/>
            <w:hideMark/>
          </w:tcPr>
          <w:p w14:paraId="02ADCF0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0EBB8DF"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E203CD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5CB28A6"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DE33DA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1C0DEE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F32FB7C" w14:textId="77777777" w:rsidR="005826D7" w:rsidRPr="00C76B7C" w:rsidRDefault="005826D7" w:rsidP="00AD7C7E">
            <w:pPr>
              <w:widowControl/>
              <w:rPr>
                <w:rFonts w:ascii="Arial" w:hAnsi="Arial" w:cs="Arial"/>
                <w:snapToGrid/>
                <w:szCs w:val="16"/>
                <w:lang w:val="en-US"/>
              </w:rPr>
            </w:pPr>
          </w:p>
        </w:tc>
      </w:tr>
      <w:tr w:rsidR="005826D7" w:rsidRPr="00C76B7C" w14:paraId="3E79688A"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37E7B7C4"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Fees and insurances </w:t>
            </w:r>
          </w:p>
        </w:tc>
        <w:tc>
          <w:tcPr>
            <w:tcW w:w="709" w:type="dxa"/>
            <w:tcBorders>
              <w:top w:val="nil"/>
              <w:left w:val="nil"/>
              <w:bottom w:val="nil"/>
              <w:right w:val="single" w:sz="4" w:space="0" w:color="auto"/>
            </w:tcBorders>
            <w:shd w:val="clear" w:color="auto" w:fill="auto"/>
            <w:noWrap/>
            <w:vAlign w:val="bottom"/>
            <w:hideMark/>
          </w:tcPr>
          <w:p w14:paraId="4F81AEF2"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D216476"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517E7F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12A0A07"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4CF839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7F7F18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DFA82D0" w14:textId="77777777" w:rsidR="005826D7" w:rsidRPr="00C76B7C" w:rsidRDefault="005826D7" w:rsidP="00AD7C7E">
            <w:pPr>
              <w:widowControl/>
              <w:rPr>
                <w:rFonts w:ascii="Arial" w:hAnsi="Arial" w:cs="Arial"/>
                <w:snapToGrid/>
                <w:szCs w:val="16"/>
                <w:lang w:val="en-US"/>
              </w:rPr>
            </w:pPr>
          </w:p>
        </w:tc>
      </w:tr>
      <w:tr w:rsidR="005826D7" w:rsidRPr="00C76B7C" w14:paraId="4901F2F8"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52AC3D17"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Office equipment and consumables </w:t>
            </w:r>
          </w:p>
        </w:tc>
        <w:tc>
          <w:tcPr>
            <w:tcW w:w="709" w:type="dxa"/>
            <w:tcBorders>
              <w:top w:val="nil"/>
              <w:left w:val="nil"/>
              <w:bottom w:val="nil"/>
              <w:right w:val="single" w:sz="4" w:space="0" w:color="auto"/>
            </w:tcBorders>
            <w:shd w:val="clear" w:color="auto" w:fill="auto"/>
            <w:noWrap/>
            <w:vAlign w:val="bottom"/>
            <w:hideMark/>
          </w:tcPr>
          <w:p w14:paraId="34B075B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0A0EFEE"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921605D"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07AC6F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130FE1A"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F9100A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8D25B36" w14:textId="77777777" w:rsidR="005826D7" w:rsidRPr="00C76B7C" w:rsidRDefault="005826D7" w:rsidP="00AD7C7E">
            <w:pPr>
              <w:widowControl/>
              <w:rPr>
                <w:rFonts w:ascii="Arial" w:hAnsi="Arial" w:cs="Arial"/>
                <w:snapToGrid/>
                <w:szCs w:val="16"/>
                <w:lang w:val="en-US"/>
              </w:rPr>
            </w:pPr>
          </w:p>
        </w:tc>
      </w:tr>
      <w:tr w:rsidR="005826D7" w:rsidRPr="00C76B7C" w14:paraId="0F3AD42B"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6AD2F174"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Auditors remuneration </w:t>
            </w:r>
          </w:p>
        </w:tc>
        <w:tc>
          <w:tcPr>
            <w:tcW w:w="709" w:type="dxa"/>
            <w:tcBorders>
              <w:top w:val="nil"/>
              <w:left w:val="nil"/>
              <w:bottom w:val="nil"/>
              <w:right w:val="single" w:sz="4" w:space="0" w:color="auto"/>
            </w:tcBorders>
            <w:shd w:val="clear" w:color="auto" w:fill="auto"/>
            <w:noWrap/>
            <w:vAlign w:val="bottom"/>
            <w:hideMark/>
          </w:tcPr>
          <w:p w14:paraId="3985D56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E594176"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13132AC"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771AC0D"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EE2581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C59935E"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377350D" w14:textId="77777777" w:rsidR="005826D7" w:rsidRPr="00C76B7C" w:rsidRDefault="005826D7" w:rsidP="00AD7C7E">
            <w:pPr>
              <w:widowControl/>
              <w:rPr>
                <w:rFonts w:ascii="Arial" w:hAnsi="Arial" w:cs="Arial"/>
                <w:snapToGrid/>
                <w:szCs w:val="16"/>
                <w:lang w:val="en-US"/>
              </w:rPr>
            </w:pPr>
          </w:p>
        </w:tc>
      </w:tr>
      <w:tr w:rsidR="005826D7" w:rsidRPr="00C76B7C" w14:paraId="21CA09B7"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5EEA420C"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Other </w:t>
            </w:r>
          </w:p>
        </w:tc>
        <w:tc>
          <w:tcPr>
            <w:tcW w:w="709" w:type="dxa"/>
            <w:tcBorders>
              <w:top w:val="nil"/>
              <w:left w:val="nil"/>
              <w:bottom w:val="nil"/>
              <w:right w:val="single" w:sz="4" w:space="0" w:color="auto"/>
            </w:tcBorders>
            <w:shd w:val="clear" w:color="auto" w:fill="auto"/>
            <w:noWrap/>
            <w:vAlign w:val="bottom"/>
            <w:hideMark/>
          </w:tcPr>
          <w:p w14:paraId="5BF4AAB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4450418"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6BAE49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AE110FB"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75564FF"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104F33"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6BB12B9" w14:textId="77777777" w:rsidR="005826D7" w:rsidRPr="00C76B7C" w:rsidRDefault="005826D7" w:rsidP="00AD7C7E">
            <w:pPr>
              <w:widowControl/>
              <w:rPr>
                <w:rFonts w:ascii="Arial" w:hAnsi="Arial" w:cs="Arial"/>
                <w:snapToGrid/>
                <w:szCs w:val="16"/>
                <w:lang w:val="en-US"/>
              </w:rPr>
            </w:pPr>
          </w:p>
        </w:tc>
      </w:tr>
      <w:tr w:rsidR="005826D7" w:rsidRPr="00C76B7C" w14:paraId="400D90E1" w14:textId="77777777" w:rsidTr="7A9A50D9">
        <w:trPr>
          <w:trHeight w:val="450"/>
        </w:trPr>
        <w:tc>
          <w:tcPr>
            <w:tcW w:w="6881" w:type="dxa"/>
            <w:tcBorders>
              <w:top w:val="nil"/>
              <w:left w:val="nil"/>
              <w:bottom w:val="nil"/>
              <w:right w:val="single" w:sz="4" w:space="0" w:color="auto"/>
            </w:tcBorders>
            <w:shd w:val="clear" w:color="auto" w:fill="auto"/>
            <w:vAlign w:val="bottom"/>
            <w:hideMark/>
          </w:tcPr>
          <w:p w14:paraId="5EE38865"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Operating profit/ (loss) before non-trading and capital items</w:t>
            </w:r>
            <w:r>
              <w:rPr>
                <w:rFonts w:ascii="Arial" w:hAnsi="Arial" w:cs="Arial"/>
                <w:b/>
                <w:bCs/>
                <w:snapToGrid/>
                <w:szCs w:val="16"/>
                <w:lang w:val="en-US"/>
              </w:rPr>
              <w:t xml:space="preserve"> </w:t>
            </w:r>
            <w:r w:rsidRPr="00C76B7C">
              <w:rPr>
                <w:rFonts w:ascii="Arial" w:hAnsi="Arial" w:cs="Arial"/>
                <w:snapToGrid/>
                <w:szCs w:val="16"/>
                <w:lang w:val="en-US"/>
              </w:rPr>
              <w:t>(</w:t>
            </w:r>
            <w:r>
              <w:rPr>
                <w:rFonts w:ascii="Arial" w:hAnsi="Arial" w:cs="Arial"/>
                <w:snapToGrid/>
                <w:szCs w:val="16"/>
                <w:lang w:val="en-US"/>
              </w:rPr>
              <w:t>t</w:t>
            </w:r>
            <w:r w:rsidRPr="00C76B7C">
              <w:rPr>
                <w:rFonts w:ascii="Arial" w:hAnsi="Arial" w:cs="Arial"/>
                <w:snapToGrid/>
                <w:szCs w:val="16"/>
                <w:lang w:val="en-US"/>
              </w:rPr>
              <w:t xml:space="preserve">otal of item </w:t>
            </w:r>
            <w:r>
              <w:rPr>
                <w:rFonts w:ascii="Arial" w:hAnsi="Arial" w:cs="Arial"/>
                <w:snapToGrid/>
                <w:szCs w:val="16"/>
                <w:lang w:val="en-US"/>
              </w:rPr>
              <w:t>137</w:t>
            </w:r>
            <w:r w:rsidRPr="00C76B7C">
              <w:rPr>
                <w:rFonts w:ascii="Arial" w:hAnsi="Arial" w:cs="Arial"/>
                <w:snapToGrid/>
                <w:szCs w:val="16"/>
                <w:lang w:val="en-US"/>
              </w:rPr>
              <w:t xml:space="preserve"> less items </w:t>
            </w:r>
            <w:r>
              <w:rPr>
                <w:rFonts w:ascii="Arial" w:hAnsi="Arial" w:cs="Arial"/>
                <w:snapToGrid/>
                <w:szCs w:val="16"/>
                <w:lang w:val="en-US"/>
              </w:rPr>
              <w:t>138</w:t>
            </w:r>
            <w:r w:rsidRPr="00C76B7C">
              <w:rPr>
                <w:rFonts w:ascii="Arial" w:hAnsi="Arial" w:cs="Arial"/>
                <w:snapToGrid/>
                <w:szCs w:val="16"/>
                <w:lang w:val="en-US"/>
              </w:rPr>
              <w:t xml:space="preserve"> and </w:t>
            </w:r>
            <w:r>
              <w:rPr>
                <w:rFonts w:ascii="Arial" w:hAnsi="Arial" w:cs="Arial"/>
                <w:snapToGrid/>
                <w:szCs w:val="16"/>
                <w:lang w:val="en-US"/>
              </w:rPr>
              <w:t>139</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59F47F81"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3CC5886"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16CCC4C"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5E63B4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C7BF69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AAEFD3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6359122" w14:textId="77777777" w:rsidR="005826D7" w:rsidRPr="00C76B7C" w:rsidRDefault="005826D7" w:rsidP="00AD7C7E">
            <w:pPr>
              <w:widowControl/>
              <w:rPr>
                <w:rFonts w:ascii="Arial" w:hAnsi="Arial" w:cs="Arial"/>
                <w:snapToGrid/>
                <w:szCs w:val="16"/>
                <w:lang w:val="en-US"/>
              </w:rPr>
            </w:pPr>
          </w:p>
        </w:tc>
      </w:tr>
      <w:tr w:rsidR="005826D7" w:rsidRPr="00C76B7C" w14:paraId="6F2798CC" w14:textId="77777777" w:rsidTr="00511531">
        <w:trPr>
          <w:trHeight w:val="225"/>
        </w:trPr>
        <w:tc>
          <w:tcPr>
            <w:tcW w:w="6881" w:type="dxa"/>
            <w:tcBorders>
              <w:top w:val="nil"/>
              <w:left w:val="nil"/>
              <w:bottom w:val="nil"/>
              <w:right w:val="single" w:sz="4" w:space="0" w:color="auto"/>
            </w:tcBorders>
            <w:shd w:val="clear" w:color="auto" w:fill="auto"/>
            <w:noWrap/>
            <w:vAlign w:val="bottom"/>
            <w:hideMark/>
          </w:tcPr>
          <w:p w14:paraId="637BE52C"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Non-trading and capital items</w:t>
            </w:r>
          </w:p>
        </w:tc>
        <w:tc>
          <w:tcPr>
            <w:tcW w:w="709" w:type="dxa"/>
            <w:tcBorders>
              <w:top w:val="nil"/>
              <w:left w:val="nil"/>
              <w:bottom w:val="nil"/>
              <w:right w:val="single" w:sz="4" w:space="0" w:color="auto"/>
            </w:tcBorders>
            <w:shd w:val="clear" w:color="auto" w:fill="auto"/>
            <w:noWrap/>
            <w:vAlign w:val="bottom"/>
            <w:hideMark/>
          </w:tcPr>
          <w:p w14:paraId="2313B63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642C8D4"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bottom"/>
            <w:hideMark/>
          </w:tcPr>
          <w:p w14:paraId="0B1F4D3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AE2663D"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A79068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bottom"/>
            <w:hideMark/>
          </w:tcPr>
          <w:p w14:paraId="3FFC571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EA6C6DB" w14:textId="77777777" w:rsidR="005826D7" w:rsidRPr="00C76B7C" w:rsidRDefault="005826D7" w:rsidP="00AD7C7E">
            <w:pPr>
              <w:widowControl/>
              <w:rPr>
                <w:rFonts w:ascii="Arial" w:hAnsi="Arial" w:cs="Arial"/>
                <w:snapToGrid/>
                <w:szCs w:val="16"/>
                <w:lang w:val="en-US"/>
              </w:rPr>
            </w:pPr>
          </w:p>
        </w:tc>
      </w:tr>
      <w:tr w:rsidR="005826D7" w:rsidRPr="00C76B7C" w14:paraId="48ABC199"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5D1DB0C2"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Share of profit / (loss) of associates and joint ventures</w:t>
            </w:r>
          </w:p>
        </w:tc>
        <w:tc>
          <w:tcPr>
            <w:tcW w:w="709" w:type="dxa"/>
            <w:tcBorders>
              <w:top w:val="nil"/>
              <w:left w:val="nil"/>
              <w:bottom w:val="nil"/>
              <w:right w:val="single" w:sz="4" w:space="0" w:color="auto"/>
            </w:tcBorders>
            <w:shd w:val="clear" w:color="auto" w:fill="auto"/>
            <w:noWrap/>
            <w:vAlign w:val="bottom"/>
            <w:hideMark/>
          </w:tcPr>
          <w:p w14:paraId="5712FCFC"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E8028B7"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5A6ADCC"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6666997"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1ED90B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1D55B33"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1189F80" w14:textId="77777777" w:rsidR="005826D7" w:rsidRPr="00C76B7C" w:rsidRDefault="005826D7" w:rsidP="00AD7C7E">
            <w:pPr>
              <w:widowControl/>
              <w:rPr>
                <w:rFonts w:ascii="Arial" w:hAnsi="Arial" w:cs="Arial"/>
                <w:snapToGrid/>
                <w:szCs w:val="16"/>
                <w:lang w:val="en-US"/>
              </w:rPr>
            </w:pPr>
          </w:p>
        </w:tc>
      </w:tr>
      <w:tr w:rsidR="005826D7" w:rsidRPr="00C76B7C" w14:paraId="68BAC5F6"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002EEB18"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Profit / (loss) before income tax</w:t>
            </w:r>
            <w:r w:rsidRPr="00C76B7C">
              <w:rPr>
                <w:rFonts w:ascii="Arial" w:hAnsi="Arial" w:cs="Arial"/>
                <w:snapToGrid/>
                <w:szCs w:val="16"/>
                <w:lang w:val="en-US"/>
              </w:rPr>
              <w:t xml:space="preserve"> (total of items </w:t>
            </w:r>
            <w:r>
              <w:rPr>
                <w:rFonts w:ascii="Arial" w:hAnsi="Arial" w:cs="Arial"/>
                <w:snapToGrid/>
                <w:szCs w:val="16"/>
                <w:lang w:val="en-US"/>
              </w:rPr>
              <w:t>149</w:t>
            </w:r>
            <w:r w:rsidRPr="00C76B7C">
              <w:rPr>
                <w:rFonts w:ascii="Arial" w:hAnsi="Arial" w:cs="Arial"/>
                <w:snapToGrid/>
                <w:szCs w:val="16"/>
                <w:lang w:val="en-US"/>
              </w:rPr>
              <w:t xml:space="preserve"> to </w:t>
            </w:r>
            <w:r>
              <w:rPr>
                <w:rFonts w:ascii="Arial" w:hAnsi="Arial" w:cs="Arial"/>
                <w:snapToGrid/>
                <w:szCs w:val="16"/>
                <w:lang w:val="en-US"/>
              </w:rPr>
              <w:t>151</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22FDA96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85871F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4180224"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81705F4"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64C4A9E"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7D7553C"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AED9D5C" w14:textId="77777777" w:rsidR="005826D7" w:rsidRPr="00C76B7C" w:rsidRDefault="005826D7" w:rsidP="00AD7C7E">
            <w:pPr>
              <w:widowControl/>
              <w:rPr>
                <w:rFonts w:ascii="Arial" w:hAnsi="Arial" w:cs="Arial"/>
                <w:snapToGrid/>
                <w:szCs w:val="16"/>
                <w:lang w:val="en-US"/>
              </w:rPr>
            </w:pPr>
          </w:p>
        </w:tc>
      </w:tr>
      <w:tr w:rsidR="005826D7" w:rsidRPr="00C76B7C" w14:paraId="0304EBD0" w14:textId="77777777" w:rsidTr="7A9A50D9">
        <w:trPr>
          <w:trHeight w:val="225"/>
        </w:trPr>
        <w:tc>
          <w:tcPr>
            <w:tcW w:w="6881" w:type="dxa"/>
            <w:tcBorders>
              <w:top w:val="nil"/>
              <w:left w:val="nil"/>
              <w:bottom w:val="nil"/>
              <w:right w:val="single" w:sz="4" w:space="0" w:color="auto"/>
            </w:tcBorders>
            <w:shd w:val="clear" w:color="auto" w:fill="auto"/>
            <w:noWrap/>
            <w:vAlign w:val="bottom"/>
            <w:hideMark/>
          </w:tcPr>
          <w:p w14:paraId="60494BA7"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Direct taxation</w:t>
            </w:r>
          </w:p>
        </w:tc>
        <w:tc>
          <w:tcPr>
            <w:tcW w:w="709" w:type="dxa"/>
            <w:tcBorders>
              <w:top w:val="nil"/>
              <w:left w:val="nil"/>
              <w:bottom w:val="nil"/>
              <w:right w:val="single" w:sz="4" w:space="0" w:color="auto"/>
            </w:tcBorders>
            <w:shd w:val="clear" w:color="auto" w:fill="auto"/>
            <w:noWrap/>
            <w:vAlign w:val="bottom"/>
            <w:hideMark/>
          </w:tcPr>
          <w:p w14:paraId="76E824F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2DF6675"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F6A760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23F27D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BE729A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E35FCBA"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82D7596" w14:textId="77777777" w:rsidR="005826D7" w:rsidRPr="00C76B7C" w:rsidRDefault="005826D7" w:rsidP="00AD7C7E">
            <w:pPr>
              <w:widowControl/>
              <w:rPr>
                <w:rFonts w:ascii="Arial" w:hAnsi="Arial" w:cs="Arial"/>
                <w:snapToGrid/>
                <w:szCs w:val="16"/>
                <w:lang w:val="en-US"/>
              </w:rPr>
            </w:pPr>
          </w:p>
        </w:tc>
      </w:tr>
      <w:tr w:rsidR="005826D7" w:rsidRPr="00C76B7C" w14:paraId="50768B0B" w14:textId="77777777" w:rsidTr="7A9A50D9">
        <w:trPr>
          <w:trHeight w:val="225"/>
        </w:trPr>
        <w:tc>
          <w:tcPr>
            <w:tcW w:w="6881" w:type="dxa"/>
            <w:tcBorders>
              <w:top w:val="nil"/>
              <w:left w:val="nil"/>
              <w:bottom w:val="single" w:sz="4" w:space="0" w:color="auto"/>
              <w:right w:val="single" w:sz="4" w:space="0" w:color="auto"/>
            </w:tcBorders>
            <w:shd w:val="clear" w:color="auto" w:fill="auto"/>
            <w:noWrap/>
            <w:vAlign w:val="bottom"/>
            <w:hideMark/>
          </w:tcPr>
          <w:p w14:paraId="6ED748D3"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 xml:space="preserve">Profit / (loss) for the </w:t>
            </w:r>
            <w:r>
              <w:rPr>
                <w:rFonts w:ascii="Arial" w:hAnsi="Arial" w:cs="Arial"/>
                <w:b/>
                <w:bCs/>
                <w:snapToGrid/>
                <w:szCs w:val="16"/>
                <w:lang w:val="en-US"/>
              </w:rPr>
              <w:t xml:space="preserve">period/ </w:t>
            </w:r>
            <w:r w:rsidRPr="00C76B7C">
              <w:rPr>
                <w:rFonts w:ascii="Arial" w:hAnsi="Arial" w:cs="Arial"/>
                <w:b/>
                <w:bCs/>
                <w:snapToGrid/>
                <w:szCs w:val="16"/>
                <w:lang w:val="en-US"/>
              </w:rPr>
              <w:t xml:space="preserve">year </w:t>
            </w:r>
            <w:r w:rsidRPr="00C76B7C">
              <w:rPr>
                <w:rFonts w:ascii="Arial" w:hAnsi="Arial" w:cs="Arial"/>
                <w:snapToGrid/>
                <w:szCs w:val="16"/>
                <w:lang w:val="en-US"/>
              </w:rPr>
              <w:t xml:space="preserve">(item </w:t>
            </w:r>
            <w:r>
              <w:rPr>
                <w:rFonts w:ascii="Arial" w:hAnsi="Arial" w:cs="Arial"/>
                <w:snapToGrid/>
                <w:szCs w:val="16"/>
                <w:lang w:val="en-US"/>
              </w:rPr>
              <w:t>152</w:t>
            </w:r>
            <w:r w:rsidRPr="00C76B7C">
              <w:rPr>
                <w:rFonts w:ascii="Arial" w:hAnsi="Arial" w:cs="Arial"/>
                <w:snapToGrid/>
                <w:szCs w:val="16"/>
                <w:lang w:val="en-US"/>
              </w:rPr>
              <w:t xml:space="preserve"> less item </w:t>
            </w:r>
            <w:r>
              <w:rPr>
                <w:rFonts w:ascii="Arial" w:hAnsi="Arial" w:cs="Arial"/>
                <w:snapToGrid/>
                <w:szCs w:val="16"/>
                <w:lang w:val="en-US"/>
              </w:rPr>
              <w:t>153</w:t>
            </w:r>
            <w:r w:rsidRPr="00C76B7C">
              <w:rPr>
                <w:rFonts w:ascii="Arial" w:hAnsi="Arial" w:cs="Arial"/>
                <w:snapToGrid/>
                <w:szCs w:val="16"/>
                <w:lang w:val="en-US"/>
              </w:rPr>
              <w:t>)</w:t>
            </w:r>
          </w:p>
        </w:tc>
        <w:tc>
          <w:tcPr>
            <w:tcW w:w="709" w:type="dxa"/>
            <w:tcBorders>
              <w:top w:val="nil"/>
              <w:left w:val="nil"/>
              <w:bottom w:val="single" w:sz="4" w:space="0" w:color="auto"/>
              <w:right w:val="single" w:sz="4" w:space="0" w:color="auto"/>
            </w:tcBorders>
            <w:shd w:val="clear" w:color="auto" w:fill="auto"/>
            <w:noWrap/>
            <w:vAlign w:val="bottom"/>
            <w:hideMark/>
          </w:tcPr>
          <w:p w14:paraId="5411C4A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8B34C0F"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179B72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5748652"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251DD3D"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9A16B1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0971E69" w14:textId="77777777" w:rsidR="005826D7" w:rsidRPr="00C76B7C" w:rsidRDefault="005826D7" w:rsidP="00AD7C7E">
            <w:pPr>
              <w:widowControl/>
              <w:rPr>
                <w:rFonts w:ascii="Arial" w:hAnsi="Arial" w:cs="Arial"/>
                <w:snapToGrid/>
                <w:szCs w:val="16"/>
                <w:lang w:val="en-US"/>
              </w:rPr>
            </w:pPr>
          </w:p>
        </w:tc>
      </w:tr>
      <w:tr w:rsidR="005826D7" w:rsidRPr="00C76B7C" w14:paraId="248DCD7F" w14:textId="77777777" w:rsidTr="7A9A50D9">
        <w:trPr>
          <w:trHeight w:val="225"/>
        </w:trPr>
        <w:tc>
          <w:tcPr>
            <w:tcW w:w="6881" w:type="dxa"/>
            <w:tcBorders>
              <w:top w:val="nil"/>
              <w:left w:val="nil"/>
              <w:bottom w:val="nil"/>
              <w:right w:val="nil"/>
            </w:tcBorders>
            <w:shd w:val="clear" w:color="auto" w:fill="auto"/>
            <w:noWrap/>
            <w:vAlign w:val="bottom"/>
            <w:hideMark/>
          </w:tcPr>
          <w:p w14:paraId="6EC10A39" w14:textId="77777777" w:rsidR="005826D7" w:rsidRPr="003C5EA8" w:rsidRDefault="005826D7" w:rsidP="00AD7C7E">
            <w:pPr>
              <w:widowControl/>
              <w:rPr>
                <w:rFonts w:ascii="Arial" w:hAnsi="Arial" w:cs="Arial"/>
                <w:b/>
                <w:bCs/>
                <w:snapToGrid/>
                <w:sz w:val="14"/>
                <w:szCs w:val="14"/>
                <w:lang w:val="en-US"/>
              </w:rPr>
            </w:pPr>
            <w:r>
              <w:rPr>
                <w:rFonts w:ascii="Arial" w:hAnsi="Arial" w:cs="Arial"/>
                <w:b/>
                <w:bCs/>
                <w:snapToGrid/>
                <w:sz w:val="14"/>
                <w:szCs w:val="14"/>
                <w:lang w:val="en-US"/>
              </w:rPr>
              <w:t>1. Actual balance at month-end.</w:t>
            </w:r>
          </w:p>
        </w:tc>
        <w:tc>
          <w:tcPr>
            <w:tcW w:w="709" w:type="dxa"/>
            <w:tcBorders>
              <w:top w:val="nil"/>
              <w:left w:val="nil"/>
              <w:bottom w:val="nil"/>
              <w:right w:val="nil"/>
            </w:tcBorders>
            <w:shd w:val="clear" w:color="auto" w:fill="auto"/>
            <w:noWrap/>
            <w:vAlign w:val="bottom"/>
            <w:hideMark/>
          </w:tcPr>
          <w:p w14:paraId="7EB215C1" w14:textId="77777777" w:rsidR="005826D7" w:rsidRPr="00C76B7C" w:rsidRDefault="005826D7" w:rsidP="00AD7C7E">
            <w:pPr>
              <w:widowControl/>
              <w:jc w:val="right"/>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10F9806E" w14:textId="77777777" w:rsidR="005826D7" w:rsidRPr="00C76B7C" w:rsidRDefault="005826D7" w:rsidP="00AD7C7E">
            <w:pPr>
              <w:widowControl/>
              <w:jc w:val="right"/>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4EC0C46B" w14:textId="77777777" w:rsidR="005826D7" w:rsidRPr="00C76B7C" w:rsidRDefault="005826D7" w:rsidP="00AD7C7E">
            <w:pPr>
              <w:widowControl/>
              <w:rPr>
                <w:rFonts w:ascii="Arial" w:hAnsi="Arial" w:cs="Arial"/>
                <w:snapToGrid/>
                <w:szCs w:val="16"/>
                <w:lang w:val="en-US"/>
              </w:rPr>
            </w:pPr>
          </w:p>
        </w:tc>
        <w:tc>
          <w:tcPr>
            <w:tcW w:w="993" w:type="dxa"/>
            <w:tcBorders>
              <w:top w:val="nil"/>
              <w:left w:val="nil"/>
              <w:bottom w:val="nil"/>
              <w:right w:val="nil"/>
            </w:tcBorders>
            <w:shd w:val="clear" w:color="auto" w:fill="auto"/>
            <w:noWrap/>
            <w:vAlign w:val="bottom"/>
            <w:hideMark/>
          </w:tcPr>
          <w:p w14:paraId="543C0926"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1E37CD33"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5DC7E19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58252874" w14:textId="77777777" w:rsidR="005826D7" w:rsidRPr="00C76B7C" w:rsidRDefault="005826D7" w:rsidP="00AD7C7E">
            <w:pPr>
              <w:widowControl/>
              <w:rPr>
                <w:rFonts w:ascii="Arial" w:hAnsi="Arial" w:cs="Arial"/>
                <w:snapToGrid/>
                <w:szCs w:val="16"/>
                <w:lang w:val="en-US"/>
              </w:rPr>
            </w:pPr>
          </w:p>
        </w:tc>
      </w:tr>
    </w:tbl>
    <w:p w14:paraId="57A1D993" w14:textId="0A76A61B" w:rsidR="005826D7" w:rsidRPr="005826D7" w:rsidRDefault="005826D7" w:rsidP="005826D7">
      <w:pPr>
        <w:tabs>
          <w:tab w:val="left" w:pos="-56"/>
          <w:tab w:val="left" w:pos="567"/>
          <w:tab w:val="left" w:pos="1134"/>
          <w:tab w:val="left" w:pos="1701"/>
          <w:tab w:val="left" w:pos="1748"/>
          <w:tab w:val="left" w:pos="2285"/>
          <w:tab w:val="left" w:pos="2880"/>
        </w:tabs>
        <w:suppressAutoHyphens/>
        <w:jc w:val="both"/>
        <w:rPr>
          <w:rFonts w:ascii="Arial" w:hAnsi="Arial" w:cs="Arial"/>
          <w:sz w:val="22"/>
        </w:rPr>
        <w:sectPr w:rsidR="005826D7" w:rsidRPr="005826D7" w:rsidSect="001A1D5C">
          <w:endnotePr>
            <w:numFmt w:val="decimal"/>
          </w:endnotePr>
          <w:pgSz w:w="15840" w:h="12240" w:orient="landscape"/>
          <w:pgMar w:top="720" w:right="720" w:bottom="720" w:left="720" w:header="1134" w:footer="1134" w:gutter="0"/>
          <w:cols w:space="720"/>
          <w:noEndnote/>
          <w:docGrid w:linePitch="218"/>
        </w:sectPr>
      </w:pPr>
    </w:p>
    <w:p w14:paraId="35AA1327" w14:textId="77777777" w:rsidR="005826D7" w:rsidRPr="005826D7" w:rsidRDefault="005826D7" w:rsidP="005826D7">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1663987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tbl>
      <w:tblPr>
        <w:tblW w:w="15452" w:type="dxa"/>
        <w:tblInd w:w="-993" w:type="dxa"/>
        <w:tblCellMar>
          <w:left w:w="28" w:type="dxa"/>
          <w:right w:w="28" w:type="dxa"/>
        </w:tblCellMar>
        <w:tblLook w:val="0000" w:firstRow="0" w:lastRow="0" w:firstColumn="0" w:lastColumn="0" w:noHBand="0" w:noVBand="0"/>
      </w:tblPr>
      <w:tblGrid>
        <w:gridCol w:w="8790"/>
        <w:gridCol w:w="424"/>
        <w:gridCol w:w="709"/>
        <w:gridCol w:w="935"/>
        <w:gridCol w:w="908"/>
        <w:gridCol w:w="709"/>
        <w:gridCol w:w="851"/>
        <w:gridCol w:w="357"/>
        <w:gridCol w:w="362"/>
        <w:gridCol w:w="556"/>
        <w:gridCol w:w="851"/>
      </w:tblGrid>
      <w:tr w:rsidR="008D233E" w:rsidRPr="008E797B" w14:paraId="2AACCBDF" w14:textId="77777777" w:rsidTr="00C85871">
        <w:trPr>
          <w:gridAfter w:val="1"/>
          <w:wAfter w:w="851" w:type="dxa"/>
          <w:trHeight w:val="184"/>
        </w:trPr>
        <w:tc>
          <w:tcPr>
            <w:tcW w:w="8790" w:type="dxa"/>
            <w:tcBorders>
              <w:top w:val="nil"/>
              <w:left w:val="nil"/>
              <w:bottom w:val="single" w:sz="4" w:space="0" w:color="auto"/>
              <w:right w:val="nil"/>
            </w:tcBorders>
            <w:shd w:val="clear" w:color="auto" w:fill="auto"/>
            <w:noWrap/>
            <w:vAlign w:val="bottom"/>
          </w:tcPr>
          <w:p w14:paraId="78FBB536" w14:textId="77777777" w:rsidR="000B4870" w:rsidRPr="008E797B" w:rsidRDefault="000B4870" w:rsidP="00AD7C7E">
            <w:pPr>
              <w:widowControl/>
              <w:rPr>
                <w:rFonts w:ascii="Arial" w:hAnsi="Arial" w:cs="Arial"/>
                <w:b/>
                <w:bCs/>
                <w:snapToGrid/>
                <w:szCs w:val="16"/>
                <w:lang w:val="en-US"/>
              </w:rPr>
            </w:pPr>
            <w:r>
              <w:br w:type="page"/>
            </w:r>
            <w:r w:rsidRPr="0055198C">
              <w:rPr>
                <w:b/>
                <w:bCs/>
              </w:rPr>
              <w:t>D</w:t>
            </w:r>
            <w:r>
              <w:rPr>
                <w:rFonts w:ascii="Arial" w:hAnsi="Arial" w:cs="Arial"/>
                <w:b/>
                <w:bCs/>
                <w:snapToGrid/>
                <w:szCs w:val="16"/>
                <w:lang w:val="en-US"/>
              </w:rPr>
              <w:t>1</w:t>
            </w:r>
            <w:r w:rsidRPr="008E797B">
              <w:rPr>
                <w:rFonts w:ascii="Arial" w:hAnsi="Arial" w:cs="Arial"/>
                <w:b/>
                <w:bCs/>
                <w:snapToGrid/>
                <w:szCs w:val="16"/>
                <w:lang w:val="en-US"/>
              </w:rPr>
              <w:t>. CAPITAL ADEQUACY</w:t>
            </w:r>
          </w:p>
        </w:tc>
        <w:tc>
          <w:tcPr>
            <w:tcW w:w="424" w:type="dxa"/>
            <w:tcBorders>
              <w:top w:val="nil"/>
              <w:left w:val="nil"/>
              <w:bottom w:val="single" w:sz="4" w:space="0" w:color="auto"/>
              <w:right w:val="nil"/>
            </w:tcBorders>
          </w:tcPr>
          <w:p w14:paraId="6B63DD8A" w14:textId="77777777" w:rsidR="000B4870" w:rsidRPr="008E797B" w:rsidRDefault="000B4870" w:rsidP="00AD7C7E">
            <w:pPr>
              <w:widowControl/>
              <w:rPr>
                <w:rFonts w:ascii="Arial" w:hAnsi="Arial" w:cs="Arial"/>
                <w:snapToGrid/>
                <w:szCs w:val="16"/>
                <w:lang w:val="en-US"/>
              </w:rPr>
            </w:pPr>
          </w:p>
        </w:tc>
        <w:tc>
          <w:tcPr>
            <w:tcW w:w="1644" w:type="dxa"/>
            <w:gridSpan w:val="2"/>
            <w:tcBorders>
              <w:top w:val="nil"/>
              <w:left w:val="nil"/>
              <w:bottom w:val="nil"/>
              <w:right w:val="nil"/>
            </w:tcBorders>
            <w:shd w:val="clear" w:color="auto" w:fill="auto"/>
            <w:noWrap/>
            <w:vAlign w:val="bottom"/>
          </w:tcPr>
          <w:p w14:paraId="7136D9F6" w14:textId="77777777" w:rsidR="000B4870" w:rsidRPr="008E797B" w:rsidRDefault="000B4870" w:rsidP="00AD7C7E">
            <w:pPr>
              <w:widowControl/>
              <w:rPr>
                <w:rFonts w:ascii="Arial" w:hAnsi="Arial" w:cs="Arial"/>
                <w:snapToGrid/>
                <w:szCs w:val="16"/>
                <w:lang w:val="en-US"/>
              </w:rPr>
            </w:pPr>
          </w:p>
        </w:tc>
        <w:tc>
          <w:tcPr>
            <w:tcW w:w="908" w:type="dxa"/>
            <w:tcBorders>
              <w:top w:val="nil"/>
              <w:left w:val="nil"/>
              <w:bottom w:val="nil"/>
              <w:right w:val="nil"/>
            </w:tcBorders>
            <w:shd w:val="clear" w:color="auto" w:fill="auto"/>
            <w:noWrap/>
            <w:vAlign w:val="bottom"/>
          </w:tcPr>
          <w:p w14:paraId="6054A2AF" w14:textId="77777777" w:rsidR="000B4870" w:rsidRPr="008E797B" w:rsidRDefault="000B4870" w:rsidP="00AD7C7E">
            <w:pPr>
              <w:widowControl/>
              <w:rPr>
                <w:rFonts w:ascii="Arial" w:hAnsi="Arial" w:cs="Arial"/>
                <w:snapToGrid/>
                <w:szCs w:val="16"/>
                <w:lang w:val="en-US"/>
              </w:rPr>
            </w:pPr>
          </w:p>
        </w:tc>
        <w:tc>
          <w:tcPr>
            <w:tcW w:w="709" w:type="dxa"/>
            <w:tcBorders>
              <w:top w:val="nil"/>
              <w:left w:val="nil"/>
              <w:bottom w:val="nil"/>
              <w:right w:val="nil"/>
            </w:tcBorders>
          </w:tcPr>
          <w:p w14:paraId="54606F26" w14:textId="77777777" w:rsidR="000B4870" w:rsidRPr="008E797B" w:rsidRDefault="000B4870" w:rsidP="00AD7C7E">
            <w:pPr>
              <w:widowControl/>
              <w:rPr>
                <w:rFonts w:ascii="Arial" w:hAnsi="Arial" w:cs="Arial"/>
                <w:snapToGrid/>
                <w:szCs w:val="16"/>
                <w:lang w:val="en-US"/>
              </w:rPr>
            </w:pPr>
          </w:p>
        </w:tc>
        <w:tc>
          <w:tcPr>
            <w:tcW w:w="1208" w:type="dxa"/>
            <w:gridSpan w:val="2"/>
            <w:tcBorders>
              <w:top w:val="nil"/>
              <w:left w:val="nil"/>
              <w:bottom w:val="nil"/>
              <w:right w:val="nil"/>
            </w:tcBorders>
          </w:tcPr>
          <w:p w14:paraId="29F1F834" w14:textId="77FA3216" w:rsidR="000B4870" w:rsidRPr="008E797B" w:rsidRDefault="000B4870" w:rsidP="00AD7C7E">
            <w:pPr>
              <w:widowControl/>
              <w:rPr>
                <w:rFonts w:ascii="Arial" w:hAnsi="Arial" w:cs="Arial"/>
                <w:snapToGrid/>
                <w:szCs w:val="16"/>
                <w:lang w:val="en-US"/>
              </w:rPr>
            </w:pPr>
          </w:p>
        </w:tc>
        <w:tc>
          <w:tcPr>
            <w:tcW w:w="918" w:type="dxa"/>
            <w:gridSpan w:val="2"/>
            <w:tcBorders>
              <w:top w:val="nil"/>
              <w:left w:val="nil"/>
              <w:bottom w:val="nil"/>
              <w:right w:val="nil"/>
            </w:tcBorders>
          </w:tcPr>
          <w:p w14:paraId="42CBBA8F" w14:textId="77777777" w:rsidR="000B4870" w:rsidRPr="008E797B" w:rsidRDefault="000B4870" w:rsidP="00AD7C7E">
            <w:pPr>
              <w:widowControl/>
              <w:rPr>
                <w:rFonts w:ascii="Arial" w:hAnsi="Arial" w:cs="Arial"/>
                <w:snapToGrid/>
                <w:szCs w:val="16"/>
                <w:lang w:val="en-US"/>
              </w:rPr>
            </w:pPr>
          </w:p>
        </w:tc>
      </w:tr>
      <w:tr w:rsidR="000B4870" w:rsidRPr="008E797B" w14:paraId="5ADDA207" w14:textId="77777777" w:rsidTr="00C85871">
        <w:trPr>
          <w:trHeight w:val="184"/>
        </w:trPr>
        <w:tc>
          <w:tcPr>
            <w:tcW w:w="8790" w:type="dxa"/>
            <w:vMerge w:val="restart"/>
            <w:tcBorders>
              <w:top w:val="nil"/>
              <w:left w:val="nil"/>
              <w:bottom w:val="single" w:sz="4" w:space="0" w:color="000000"/>
              <w:right w:val="single" w:sz="4" w:space="0" w:color="auto"/>
            </w:tcBorders>
            <w:shd w:val="clear" w:color="auto" w:fill="auto"/>
            <w:noWrap/>
            <w:vAlign w:val="center"/>
          </w:tcPr>
          <w:p w14:paraId="4215ED5F" w14:textId="77777777" w:rsidR="000B4870" w:rsidRPr="008E797B" w:rsidRDefault="000B4870" w:rsidP="00AD7C7E">
            <w:pPr>
              <w:widowControl/>
              <w:rPr>
                <w:rFonts w:ascii="Arial" w:hAnsi="Arial" w:cs="Arial"/>
                <w:b/>
                <w:bCs/>
                <w:snapToGrid/>
                <w:szCs w:val="16"/>
                <w:lang w:val="en-US"/>
              </w:rPr>
            </w:pPr>
            <w:r w:rsidRPr="008E797B">
              <w:rPr>
                <w:rFonts w:ascii="Arial" w:hAnsi="Arial" w:cs="Arial"/>
                <w:b/>
                <w:bCs/>
                <w:snapToGrid/>
                <w:szCs w:val="16"/>
                <w:lang w:val="en-US"/>
              </w:rPr>
              <w:t xml:space="preserve">Summary information </w:t>
            </w:r>
            <w:r w:rsidRPr="00E8790E">
              <w:rPr>
                <w:rFonts w:ascii="Arial" w:hAnsi="Arial" w:cs="Arial"/>
                <w:b/>
                <w:bCs/>
                <w:snapToGrid/>
                <w:szCs w:val="16"/>
                <w:lang w:val="en-US"/>
              </w:rPr>
              <w:t>in respect of minimum required capital and reserve funds</w:t>
            </w:r>
          </w:p>
        </w:tc>
        <w:tc>
          <w:tcPr>
            <w:tcW w:w="424" w:type="dxa"/>
            <w:vMerge w:val="restart"/>
            <w:tcBorders>
              <w:top w:val="single" w:sz="4" w:space="0" w:color="auto"/>
              <w:left w:val="nil"/>
              <w:right w:val="single" w:sz="4" w:space="0" w:color="auto"/>
            </w:tcBorders>
          </w:tcPr>
          <w:p w14:paraId="5E403AAA" w14:textId="77777777" w:rsidR="000B4870" w:rsidRPr="008E797B" w:rsidRDefault="000B4870" w:rsidP="00AD7C7E">
            <w:pPr>
              <w:widowControl/>
              <w:jc w:val="center"/>
              <w:rPr>
                <w:rFonts w:ascii="Arial" w:hAnsi="Arial" w:cs="Arial"/>
                <w:b/>
                <w:bCs/>
                <w:snapToGrid/>
                <w:szCs w:val="16"/>
                <w:lang w:val="en-US"/>
              </w:rPr>
            </w:pPr>
            <w:r w:rsidRPr="004111EE">
              <w:rPr>
                <w:rFonts w:ascii="Arial" w:hAnsi="Arial" w:cs="Arial"/>
                <w:b/>
                <w:bCs/>
                <w:snapToGrid/>
                <w:szCs w:val="16"/>
                <w:lang w:val="en-US"/>
              </w:rPr>
              <w:t>Line no.</w:t>
            </w:r>
          </w:p>
        </w:tc>
        <w:tc>
          <w:tcPr>
            <w:tcW w:w="6238" w:type="dxa"/>
            <w:gridSpan w:val="9"/>
            <w:tcBorders>
              <w:top w:val="single" w:sz="4" w:space="0" w:color="auto"/>
              <w:left w:val="single" w:sz="4" w:space="0" w:color="auto"/>
              <w:bottom w:val="single" w:sz="4" w:space="0" w:color="auto"/>
              <w:right w:val="single" w:sz="4" w:space="0" w:color="auto"/>
            </w:tcBorders>
          </w:tcPr>
          <w:p w14:paraId="28763D37" w14:textId="15ECED22"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Risk exposure</w:t>
            </w:r>
          </w:p>
        </w:tc>
      </w:tr>
      <w:tr w:rsidR="008D233E" w:rsidRPr="008E797B" w14:paraId="65DF87AF" w14:textId="77777777" w:rsidTr="00C85871">
        <w:trPr>
          <w:trHeight w:val="184"/>
        </w:trPr>
        <w:tc>
          <w:tcPr>
            <w:tcW w:w="8790" w:type="dxa"/>
            <w:vMerge/>
            <w:tcBorders>
              <w:top w:val="nil"/>
              <w:left w:val="nil"/>
              <w:bottom w:val="single" w:sz="4" w:space="0" w:color="000000"/>
              <w:right w:val="single" w:sz="4" w:space="0" w:color="auto"/>
            </w:tcBorders>
            <w:vAlign w:val="center"/>
          </w:tcPr>
          <w:p w14:paraId="039DC6FB" w14:textId="77777777" w:rsidR="000B4870" w:rsidRPr="008E797B" w:rsidRDefault="000B4870" w:rsidP="00AD7C7E">
            <w:pPr>
              <w:widowControl/>
              <w:rPr>
                <w:rFonts w:ascii="Arial" w:hAnsi="Arial" w:cs="Arial"/>
                <w:b/>
                <w:bCs/>
                <w:snapToGrid/>
                <w:szCs w:val="16"/>
                <w:lang w:val="en-US"/>
              </w:rPr>
            </w:pPr>
          </w:p>
        </w:tc>
        <w:tc>
          <w:tcPr>
            <w:tcW w:w="424" w:type="dxa"/>
            <w:vMerge/>
            <w:tcBorders>
              <w:left w:val="nil"/>
              <w:right w:val="single" w:sz="4" w:space="0" w:color="auto"/>
            </w:tcBorders>
          </w:tcPr>
          <w:p w14:paraId="56E735E4" w14:textId="77777777" w:rsidR="000B4870" w:rsidRPr="008E797B" w:rsidRDefault="000B4870" w:rsidP="00AD7C7E">
            <w:pPr>
              <w:widowControl/>
              <w:jc w:val="center"/>
              <w:rPr>
                <w:rFonts w:ascii="Arial" w:hAnsi="Arial" w:cs="Arial"/>
                <w:b/>
                <w:bCs/>
                <w:snapToGrid/>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B5A32"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Credit</w:t>
            </w:r>
          </w:p>
        </w:tc>
        <w:tc>
          <w:tcPr>
            <w:tcW w:w="935" w:type="dxa"/>
            <w:tcBorders>
              <w:top w:val="single" w:sz="4" w:space="0" w:color="auto"/>
              <w:left w:val="nil"/>
              <w:bottom w:val="single" w:sz="4" w:space="0" w:color="auto"/>
              <w:right w:val="single" w:sz="4" w:space="0" w:color="auto"/>
            </w:tcBorders>
            <w:shd w:val="clear" w:color="auto" w:fill="auto"/>
            <w:vAlign w:val="center"/>
          </w:tcPr>
          <w:p w14:paraId="71901F5B"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Counterparty credit risk</w:t>
            </w:r>
          </w:p>
        </w:tc>
        <w:tc>
          <w:tcPr>
            <w:tcW w:w="908" w:type="dxa"/>
            <w:tcBorders>
              <w:top w:val="single" w:sz="4" w:space="0" w:color="auto"/>
              <w:left w:val="nil"/>
              <w:bottom w:val="single" w:sz="4" w:space="0" w:color="auto"/>
              <w:right w:val="single" w:sz="4" w:space="0" w:color="auto"/>
            </w:tcBorders>
            <w:shd w:val="clear" w:color="auto" w:fill="auto"/>
            <w:vAlign w:val="center"/>
          </w:tcPr>
          <w:p w14:paraId="410FD52D"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Operational</w:t>
            </w:r>
          </w:p>
        </w:tc>
        <w:tc>
          <w:tcPr>
            <w:tcW w:w="709" w:type="dxa"/>
            <w:tcBorders>
              <w:top w:val="single" w:sz="4" w:space="0" w:color="auto"/>
              <w:left w:val="nil"/>
              <w:bottom w:val="single" w:sz="4" w:space="0" w:color="auto"/>
              <w:right w:val="single" w:sz="4" w:space="0" w:color="auto"/>
            </w:tcBorders>
            <w:shd w:val="clear" w:color="auto" w:fill="auto"/>
            <w:vAlign w:val="center"/>
          </w:tcPr>
          <w:p w14:paraId="17720793"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Market</w:t>
            </w:r>
          </w:p>
        </w:tc>
        <w:tc>
          <w:tcPr>
            <w:tcW w:w="851" w:type="dxa"/>
            <w:tcBorders>
              <w:top w:val="single" w:sz="4" w:space="0" w:color="auto"/>
              <w:left w:val="nil"/>
              <w:bottom w:val="single" w:sz="4" w:space="0" w:color="auto"/>
              <w:right w:val="single" w:sz="4" w:space="0" w:color="auto"/>
            </w:tcBorders>
          </w:tcPr>
          <w:p w14:paraId="7620271B" w14:textId="18F7E612" w:rsidR="000B4870" w:rsidRPr="00D6447A" w:rsidRDefault="00C85871" w:rsidP="00C85871">
            <w:pPr>
              <w:widowControl/>
              <w:jc w:val="center"/>
              <w:rPr>
                <w:rFonts w:ascii="Arial" w:hAnsi="Arial" w:cs="Arial"/>
                <w:b/>
                <w:bCs/>
                <w:snapToGrid/>
                <w:sz w:val="14"/>
                <w:szCs w:val="14"/>
                <w:lang w:val="en-US"/>
              </w:rPr>
            </w:pPr>
            <w:r w:rsidRPr="00C85871">
              <w:rPr>
                <w:rFonts w:ascii="Arial" w:hAnsi="Arial" w:cs="Arial"/>
                <w:b/>
                <w:bCs/>
                <w:snapToGrid/>
                <w:sz w:val="14"/>
                <w:szCs w:val="14"/>
                <w:lang w:val="en-US"/>
              </w:rPr>
              <w:t>Credit Valuation Adjustment (CVA)</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95F48" w14:textId="53DD9168"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 xml:space="preserve">Equity </w:t>
            </w:r>
          </w:p>
        </w:tc>
        <w:tc>
          <w:tcPr>
            <w:tcW w:w="556" w:type="dxa"/>
            <w:tcBorders>
              <w:top w:val="single" w:sz="4" w:space="0" w:color="auto"/>
              <w:left w:val="nil"/>
              <w:bottom w:val="single" w:sz="4" w:space="0" w:color="auto"/>
              <w:right w:val="single" w:sz="4" w:space="0" w:color="auto"/>
            </w:tcBorders>
            <w:shd w:val="clear" w:color="auto" w:fill="auto"/>
            <w:vAlign w:val="center"/>
          </w:tcPr>
          <w:p w14:paraId="72E90E91"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Other</w:t>
            </w:r>
          </w:p>
        </w:tc>
        <w:tc>
          <w:tcPr>
            <w:tcW w:w="851" w:type="dxa"/>
            <w:tcBorders>
              <w:top w:val="single" w:sz="4" w:space="0" w:color="auto"/>
              <w:left w:val="nil"/>
              <w:bottom w:val="single" w:sz="4" w:space="0" w:color="auto"/>
              <w:right w:val="single" w:sz="4" w:space="0" w:color="auto"/>
            </w:tcBorders>
            <w:shd w:val="clear" w:color="auto" w:fill="auto"/>
            <w:vAlign w:val="center"/>
          </w:tcPr>
          <w:p w14:paraId="3E684489" w14:textId="77777777" w:rsidR="000B4870"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Total</w:t>
            </w:r>
          </w:p>
          <w:p w14:paraId="71E0C077" w14:textId="7894F2DE" w:rsidR="006D4067" w:rsidRPr="00D6447A" w:rsidRDefault="006D4067" w:rsidP="00AD7C7E">
            <w:pPr>
              <w:widowControl/>
              <w:jc w:val="center"/>
              <w:rPr>
                <w:rFonts w:ascii="Arial" w:hAnsi="Arial" w:cs="Arial"/>
                <w:snapToGrid/>
                <w:sz w:val="14"/>
                <w:szCs w:val="14"/>
                <w:lang w:val="en-US"/>
              </w:rPr>
            </w:pPr>
            <w:r w:rsidRPr="00D6447A">
              <w:rPr>
                <w:rFonts w:ascii="Arial" w:hAnsi="Arial" w:cs="Arial"/>
                <w:snapToGrid/>
                <w:sz w:val="14"/>
                <w:szCs w:val="14"/>
                <w:lang w:val="en-US"/>
              </w:rPr>
              <w:t>(Sum of Col 1 to Col 7)</w:t>
            </w:r>
          </w:p>
        </w:tc>
      </w:tr>
      <w:tr w:rsidR="008D233E" w:rsidRPr="008E797B" w14:paraId="327A44CD" w14:textId="77777777" w:rsidTr="00C85871">
        <w:trPr>
          <w:trHeight w:val="184"/>
        </w:trPr>
        <w:tc>
          <w:tcPr>
            <w:tcW w:w="8790" w:type="dxa"/>
            <w:vMerge/>
            <w:tcBorders>
              <w:top w:val="nil"/>
              <w:left w:val="nil"/>
              <w:bottom w:val="single" w:sz="4" w:space="0" w:color="000000"/>
              <w:right w:val="single" w:sz="4" w:space="0" w:color="auto"/>
            </w:tcBorders>
            <w:vAlign w:val="center"/>
          </w:tcPr>
          <w:p w14:paraId="4B653125" w14:textId="77777777" w:rsidR="000B4870" w:rsidRPr="008E797B" w:rsidRDefault="000B4870" w:rsidP="00AD7C7E">
            <w:pPr>
              <w:widowControl/>
              <w:rPr>
                <w:rFonts w:ascii="Arial" w:hAnsi="Arial" w:cs="Arial"/>
                <w:b/>
                <w:bCs/>
                <w:snapToGrid/>
                <w:szCs w:val="16"/>
                <w:lang w:val="en-US"/>
              </w:rPr>
            </w:pPr>
          </w:p>
        </w:tc>
        <w:tc>
          <w:tcPr>
            <w:tcW w:w="424" w:type="dxa"/>
            <w:vMerge/>
            <w:tcBorders>
              <w:left w:val="nil"/>
              <w:bottom w:val="single" w:sz="4" w:space="0" w:color="auto"/>
              <w:right w:val="single" w:sz="4" w:space="0" w:color="auto"/>
            </w:tcBorders>
          </w:tcPr>
          <w:p w14:paraId="041B39DA" w14:textId="77777777" w:rsidR="000B4870" w:rsidRPr="008E797B" w:rsidRDefault="000B4870" w:rsidP="00AD7C7E">
            <w:pPr>
              <w:widowControl/>
              <w:jc w:val="center"/>
              <w:rPr>
                <w:rFonts w:ascii="Arial" w:hAnsi="Arial" w:cs="Arial"/>
                <w:b/>
                <w:bCs/>
                <w:snapToGrid/>
                <w:szCs w:val="16"/>
                <w:lang w:val="en-US"/>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38718C5"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1</w:t>
            </w:r>
          </w:p>
        </w:tc>
        <w:tc>
          <w:tcPr>
            <w:tcW w:w="935" w:type="dxa"/>
            <w:tcBorders>
              <w:top w:val="nil"/>
              <w:left w:val="nil"/>
              <w:bottom w:val="single" w:sz="4" w:space="0" w:color="auto"/>
              <w:right w:val="single" w:sz="4" w:space="0" w:color="auto"/>
            </w:tcBorders>
            <w:shd w:val="clear" w:color="auto" w:fill="auto"/>
            <w:vAlign w:val="center"/>
          </w:tcPr>
          <w:p w14:paraId="10CDF65E"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2</w:t>
            </w:r>
          </w:p>
        </w:tc>
        <w:tc>
          <w:tcPr>
            <w:tcW w:w="908" w:type="dxa"/>
            <w:tcBorders>
              <w:top w:val="nil"/>
              <w:left w:val="nil"/>
              <w:bottom w:val="single" w:sz="4" w:space="0" w:color="auto"/>
              <w:right w:val="single" w:sz="4" w:space="0" w:color="auto"/>
            </w:tcBorders>
            <w:shd w:val="clear" w:color="auto" w:fill="auto"/>
            <w:vAlign w:val="center"/>
          </w:tcPr>
          <w:p w14:paraId="48711B7C"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3</w:t>
            </w:r>
          </w:p>
        </w:tc>
        <w:tc>
          <w:tcPr>
            <w:tcW w:w="709" w:type="dxa"/>
            <w:tcBorders>
              <w:top w:val="nil"/>
              <w:left w:val="nil"/>
              <w:bottom w:val="single" w:sz="4" w:space="0" w:color="auto"/>
              <w:right w:val="single" w:sz="4" w:space="0" w:color="auto"/>
            </w:tcBorders>
            <w:shd w:val="clear" w:color="auto" w:fill="auto"/>
            <w:vAlign w:val="center"/>
          </w:tcPr>
          <w:p w14:paraId="36384BC0"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4</w:t>
            </w:r>
          </w:p>
        </w:tc>
        <w:tc>
          <w:tcPr>
            <w:tcW w:w="851" w:type="dxa"/>
            <w:tcBorders>
              <w:top w:val="nil"/>
              <w:left w:val="nil"/>
              <w:bottom w:val="single" w:sz="4" w:space="0" w:color="auto"/>
              <w:right w:val="single" w:sz="4" w:space="0" w:color="auto"/>
            </w:tcBorders>
          </w:tcPr>
          <w:p w14:paraId="0E4F518F" w14:textId="7B2C530D"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5</w:t>
            </w:r>
          </w:p>
        </w:tc>
        <w:tc>
          <w:tcPr>
            <w:tcW w:w="719" w:type="dxa"/>
            <w:gridSpan w:val="2"/>
            <w:tcBorders>
              <w:top w:val="nil"/>
              <w:left w:val="single" w:sz="4" w:space="0" w:color="auto"/>
              <w:bottom w:val="single" w:sz="4" w:space="0" w:color="auto"/>
              <w:right w:val="single" w:sz="4" w:space="0" w:color="auto"/>
            </w:tcBorders>
            <w:shd w:val="clear" w:color="auto" w:fill="auto"/>
            <w:vAlign w:val="center"/>
          </w:tcPr>
          <w:p w14:paraId="28BEC737" w14:textId="02429A92"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6</w:t>
            </w:r>
          </w:p>
        </w:tc>
        <w:tc>
          <w:tcPr>
            <w:tcW w:w="556" w:type="dxa"/>
            <w:tcBorders>
              <w:top w:val="nil"/>
              <w:left w:val="nil"/>
              <w:bottom w:val="single" w:sz="4" w:space="0" w:color="auto"/>
              <w:right w:val="single" w:sz="4" w:space="0" w:color="auto"/>
            </w:tcBorders>
            <w:shd w:val="clear" w:color="auto" w:fill="auto"/>
            <w:vAlign w:val="center"/>
          </w:tcPr>
          <w:p w14:paraId="39ED40E1" w14:textId="72AAB059"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7</w:t>
            </w:r>
          </w:p>
        </w:tc>
        <w:tc>
          <w:tcPr>
            <w:tcW w:w="851" w:type="dxa"/>
            <w:tcBorders>
              <w:top w:val="nil"/>
              <w:left w:val="nil"/>
              <w:bottom w:val="single" w:sz="4" w:space="0" w:color="auto"/>
              <w:right w:val="single" w:sz="4" w:space="0" w:color="auto"/>
            </w:tcBorders>
            <w:shd w:val="clear" w:color="auto" w:fill="auto"/>
            <w:vAlign w:val="center"/>
          </w:tcPr>
          <w:p w14:paraId="5DDEBE8B" w14:textId="341DD8F9"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8</w:t>
            </w:r>
          </w:p>
        </w:tc>
      </w:tr>
      <w:tr w:rsidR="008D233E" w:rsidRPr="008E797B" w14:paraId="4B2193B0" w14:textId="77777777" w:rsidTr="00C85871">
        <w:trPr>
          <w:trHeight w:val="53"/>
        </w:trPr>
        <w:tc>
          <w:tcPr>
            <w:tcW w:w="8790" w:type="dxa"/>
            <w:tcBorders>
              <w:top w:val="nil"/>
              <w:left w:val="nil"/>
              <w:bottom w:val="nil"/>
              <w:right w:val="single" w:sz="4" w:space="0" w:color="auto"/>
            </w:tcBorders>
            <w:noWrap/>
            <w:vAlign w:val="bottom"/>
          </w:tcPr>
          <w:p w14:paraId="17AE48C9" w14:textId="77777777" w:rsidR="000B4870" w:rsidRPr="00C85871" w:rsidRDefault="000B4870" w:rsidP="00C85871">
            <w:pPr>
              <w:widowControl/>
              <w:jc w:val="both"/>
              <w:rPr>
                <w:rFonts w:ascii="Arial" w:hAnsi="Arial" w:cs="Arial"/>
                <w:b/>
                <w:bCs/>
                <w:snapToGrid/>
                <w:szCs w:val="16"/>
                <w:lang w:val="en-US"/>
              </w:rPr>
            </w:pPr>
            <w:r w:rsidRPr="00C85871">
              <w:rPr>
                <w:rFonts w:ascii="Arial" w:hAnsi="Arial" w:cs="Arial"/>
                <w:b/>
                <w:bCs/>
                <w:snapToGrid/>
                <w:szCs w:val="16"/>
                <w:lang w:val="en-US"/>
              </w:rPr>
              <w:t>Risk weighted exposure</w:t>
            </w:r>
          </w:p>
        </w:tc>
        <w:tc>
          <w:tcPr>
            <w:tcW w:w="424" w:type="dxa"/>
            <w:tcBorders>
              <w:top w:val="single" w:sz="4" w:space="0" w:color="auto"/>
              <w:left w:val="single" w:sz="4" w:space="0" w:color="auto"/>
              <w:right w:val="single" w:sz="4" w:space="0" w:color="auto"/>
            </w:tcBorders>
            <w:shd w:val="clear" w:color="auto" w:fill="auto"/>
          </w:tcPr>
          <w:p w14:paraId="142B1878"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single" w:sz="4" w:space="0" w:color="auto"/>
              <w:bottom w:val="single" w:sz="4" w:space="0" w:color="auto"/>
            </w:tcBorders>
            <w:shd w:val="clear" w:color="auto" w:fill="FFFFFF" w:themeFill="background1"/>
            <w:vAlign w:val="center"/>
          </w:tcPr>
          <w:p w14:paraId="54567814"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35" w:type="dxa"/>
            <w:tcBorders>
              <w:top w:val="nil"/>
              <w:bottom w:val="nil"/>
            </w:tcBorders>
            <w:shd w:val="clear" w:color="auto" w:fill="FFFFFF" w:themeFill="background1"/>
            <w:vAlign w:val="center"/>
          </w:tcPr>
          <w:p w14:paraId="144971DB"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08" w:type="dxa"/>
            <w:tcBorders>
              <w:top w:val="nil"/>
              <w:bottom w:val="nil"/>
            </w:tcBorders>
            <w:shd w:val="clear" w:color="auto" w:fill="FFFFFF" w:themeFill="background1"/>
            <w:vAlign w:val="center"/>
          </w:tcPr>
          <w:p w14:paraId="60A1A92F"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bottom w:val="nil"/>
              <w:right w:val="single" w:sz="4" w:space="0" w:color="auto"/>
            </w:tcBorders>
            <w:shd w:val="clear" w:color="auto" w:fill="FFFFFF" w:themeFill="background1"/>
            <w:vAlign w:val="center"/>
          </w:tcPr>
          <w:p w14:paraId="34E46CFB"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single" w:sz="4" w:space="0" w:color="auto"/>
              <w:bottom w:val="nil"/>
              <w:right w:val="single" w:sz="4" w:space="0" w:color="auto"/>
            </w:tcBorders>
            <w:shd w:val="clear" w:color="auto" w:fill="FFFFFF" w:themeFill="background1"/>
          </w:tcPr>
          <w:p w14:paraId="43F240F2"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5AB28" w14:textId="13F89ED6"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6" w:type="dxa"/>
            <w:tcBorders>
              <w:top w:val="nil"/>
              <w:left w:val="single" w:sz="4" w:space="0" w:color="auto"/>
              <w:bottom w:val="nil"/>
              <w:right w:val="single" w:sz="4" w:space="0" w:color="auto"/>
            </w:tcBorders>
            <w:shd w:val="clear" w:color="auto" w:fill="FFFFFF" w:themeFill="background1"/>
            <w:vAlign w:val="center"/>
          </w:tcPr>
          <w:p w14:paraId="37F3EC6E"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FFFFFF" w:themeFill="background1"/>
            <w:vAlign w:val="center"/>
          </w:tcPr>
          <w:p w14:paraId="23C21C11"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7C973610" w14:textId="77777777" w:rsidTr="00C85871">
        <w:trPr>
          <w:trHeight w:val="184"/>
        </w:trPr>
        <w:tc>
          <w:tcPr>
            <w:tcW w:w="8790" w:type="dxa"/>
            <w:tcBorders>
              <w:top w:val="nil"/>
              <w:left w:val="nil"/>
              <w:bottom w:val="nil"/>
              <w:right w:val="single" w:sz="4" w:space="0" w:color="auto"/>
            </w:tcBorders>
            <w:shd w:val="clear" w:color="auto" w:fill="auto"/>
            <w:noWrap/>
            <w:vAlign w:val="bottom"/>
          </w:tcPr>
          <w:p w14:paraId="622BA9D7" w14:textId="77777777" w:rsidR="000B4870" w:rsidRPr="00C85871" w:rsidRDefault="000B4870" w:rsidP="00C85871">
            <w:pPr>
              <w:widowControl/>
              <w:ind w:firstLineChars="100" w:firstLine="160"/>
              <w:jc w:val="both"/>
              <w:rPr>
                <w:rFonts w:ascii="Arial" w:hAnsi="Arial" w:cs="Arial"/>
                <w:snapToGrid/>
                <w:szCs w:val="16"/>
                <w:lang w:val="en-US"/>
              </w:rPr>
            </w:pPr>
            <w:r w:rsidRPr="00C85871">
              <w:rPr>
                <w:rFonts w:ascii="Arial" w:hAnsi="Arial" w:cs="Arial"/>
                <w:snapToGrid/>
                <w:szCs w:val="16"/>
                <w:lang w:val="en-US"/>
              </w:rPr>
              <w:t>Risk weighted exposure equivalent amount prior to concentration risk</w:t>
            </w:r>
          </w:p>
        </w:tc>
        <w:tc>
          <w:tcPr>
            <w:tcW w:w="424" w:type="dxa"/>
            <w:tcBorders>
              <w:left w:val="single" w:sz="4" w:space="0" w:color="auto"/>
              <w:right w:val="single" w:sz="4" w:space="0" w:color="auto"/>
            </w:tcBorders>
          </w:tcPr>
          <w:p w14:paraId="401F9451" w14:textId="77777777"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155</w:t>
            </w:r>
          </w:p>
        </w:tc>
        <w:tc>
          <w:tcPr>
            <w:tcW w:w="709" w:type="dxa"/>
            <w:tcBorders>
              <w:top w:val="nil"/>
              <w:left w:val="single" w:sz="4" w:space="0" w:color="auto"/>
              <w:bottom w:val="single" w:sz="4" w:space="0" w:color="auto"/>
              <w:right w:val="nil"/>
            </w:tcBorders>
            <w:shd w:val="clear" w:color="auto" w:fill="auto"/>
            <w:vAlign w:val="center"/>
          </w:tcPr>
          <w:p w14:paraId="1689C0E5"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DB9C006"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A086DD0" w14:textId="77777777" w:rsidR="000B4870" w:rsidRPr="008E797B" w:rsidRDefault="000B4870" w:rsidP="00AD7C7E">
            <w:pPr>
              <w:widowControl/>
              <w:jc w:val="center"/>
              <w:rPr>
                <w:rFonts w:ascii="Arial" w:hAnsi="Arial" w:cs="Arial"/>
                <w:snapToGrid/>
                <w:szCs w:val="16"/>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06990EA"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single" w:sz="4" w:space="0" w:color="auto"/>
              <w:left w:val="nil"/>
              <w:bottom w:val="single" w:sz="4" w:space="0" w:color="auto"/>
              <w:right w:val="single" w:sz="4" w:space="0" w:color="auto"/>
            </w:tcBorders>
          </w:tcPr>
          <w:p w14:paraId="3B6CC823"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93E5D" w14:textId="3FB26F83"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6" w:type="dxa"/>
            <w:tcBorders>
              <w:top w:val="single" w:sz="4" w:space="0" w:color="auto"/>
              <w:left w:val="nil"/>
              <w:bottom w:val="single" w:sz="4" w:space="0" w:color="auto"/>
              <w:right w:val="single" w:sz="4" w:space="0" w:color="auto"/>
            </w:tcBorders>
            <w:shd w:val="clear" w:color="auto" w:fill="auto"/>
            <w:vAlign w:val="center"/>
          </w:tcPr>
          <w:p w14:paraId="1B0A826E"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vAlign w:val="center"/>
          </w:tcPr>
          <w:p w14:paraId="7D3A672F"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793023B7" w14:textId="77777777" w:rsidTr="00C85871">
        <w:trPr>
          <w:trHeight w:val="184"/>
        </w:trPr>
        <w:tc>
          <w:tcPr>
            <w:tcW w:w="8790" w:type="dxa"/>
            <w:tcBorders>
              <w:top w:val="nil"/>
              <w:left w:val="nil"/>
              <w:bottom w:val="nil"/>
              <w:right w:val="single" w:sz="4" w:space="0" w:color="auto"/>
            </w:tcBorders>
            <w:shd w:val="clear" w:color="auto" w:fill="auto"/>
            <w:vAlign w:val="bottom"/>
          </w:tcPr>
          <w:p w14:paraId="4BBDFFA1" w14:textId="59B49DA5" w:rsidR="000B4870" w:rsidRPr="00C85871" w:rsidRDefault="000B4870" w:rsidP="00C85871">
            <w:pPr>
              <w:widowControl/>
              <w:ind w:firstLineChars="100" w:firstLine="160"/>
              <w:jc w:val="both"/>
              <w:rPr>
                <w:rFonts w:ascii="Arial" w:hAnsi="Arial" w:cs="Arial"/>
                <w:snapToGrid/>
                <w:szCs w:val="16"/>
                <w:lang w:val="en-US"/>
              </w:rPr>
            </w:pPr>
            <w:r w:rsidRPr="00C85871">
              <w:rPr>
                <w:rFonts w:ascii="Arial" w:hAnsi="Arial" w:cs="Arial"/>
                <w:snapToGrid/>
                <w:szCs w:val="16"/>
                <w:lang w:val="en-US"/>
              </w:rPr>
              <w:t>Non-modelling approaches</w:t>
            </w:r>
          </w:p>
        </w:tc>
        <w:tc>
          <w:tcPr>
            <w:tcW w:w="424" w:type="dxa"/>
            <w:tcBorders>
              <w:left w:val="single" w:sz="4" w:space="0" w:color="auto"/>
              <w:right w:val="single" w:sz="4" w:space="0" w:color="auto"/>
            </w:tcBorders>
          </w:tcPr>
          <w:p w14:paraId="53049755" w14:textId="57ECF346" w:rsidR="000B4870" w:rsidRDefault="008D233E" w:rsidP="00AD7C7E">
            <w:pPr>
              <w:widowControl/>
              <w:jc w:val="center"/>
              <w:rPr>
                <w:rFonts w:ascii="Arial" w:hAnsi="Arial" w:cs="Arial"/>
                <w:snapToGrid/>
                <w:szCs w:val="16"/>
                <w:lang w:val="en-US"/>
              </w:rPr>
            </w:pPr>
            <w:r>
              <w:rPr>
                <w:rFonts w:ascii="Arial" w:hAnsi="Arial" w:cs="Arial"/>
                <w:snapToGrid/>
                <w:szCs w:val="16"/>
                <w:lang w:val="en-US"/>
              </w:rPr>
              <w:t>156</w:t>
            </w:r>
          </w:p>
        </w:tc>
        <w:tc>
          <w:tcPr>
            <w:tcW w:w="709" w:type="dxa"/>
            <w:tcBorders>
              <w:top w:val="nil"/>
              <w:left w:val="single" w:sz="4" w:space="0" w:color="auto"/>
              <w:bottom w:val="single" w:sz="4" w:space="0" w:color="auto"/>
              <w:right w:val="nil"/>
            </w:tcBorders>
            <w:shd w:val="clear" w:color="auto" w:fill="auto"/>
            <w:vAlign w:val="center"/>
          </w:tcPr>
          <w:p w14:paraId="722E7B88" w14:textId="77777777" w:rsidR="000B4870" w:rsidRPr="008E797B" w:rsidRDefault="000B4870" w:rsidP="00AD7C7E">
            <w:pPr>
              <w:widowControl/>
              <w:jc w:val="center"/>
              <w:rPr>
                <w:rFonts w:ascii="Arial" w:hAnsi="Arial" w:cs="Arial"/>
                <w:snapToGrid/>
                <w:szCs w:val="16"/>
                <w:lang w:val="en-US"/>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7C460092" w14:textId="77777777" w:rsidR="000B4870" w:rsidRPr="008E797B" w:rsidRDefault="000B4870" w:rsidP="00AD7C7E">
            <w:pPr>
              <w:widowControl/>
              <w:jc w:val="center"/>
              <w:rPr>
                <w:rFonts w:ascii="Arial" w:hAnsi="Arial" w:cs="Arial"/>
                <w:snapToGrid/>
                <w:szCs w:val="16"/>
                <w:lang w:val="en-US"/>
              </w:rPr>
            </w:pPr>
          </w:p>
        </w:tc>
        <w:tc>
          <w:tcPr>
            <w:tcW w:w="908" w:type="dxa"/>
            <w:tcBorders>
              <w:top w:val="nil"/>
              <w:left w:val="single" w:sz="4" w:space="0" w:color="auto"/>
              <w:bottom w:val="single" w:sz="4" w:space="0" w:color="auto"/>
              <w:right w:val="single" w:sz="4" w:space="0" w:color="auto"/>
            </w:tcBorders>
            <w:shd w:val="clear" w:color="auto" w:fill="auto"/>
            <w:vAlign w:val="center"/>
          </w:tcPr>
          <w:p w14:paraId="2490DE19"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auto"/>
            <w:vAlign w:val="center"/>
          </w:tcPr>
          <w:p w14:paraId="64A51EB3"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tcPr>
          <w:p w14:paraId="2D97AD05"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auto"/>
            <w:vAlign w:val="center"/>
          </w:tcPr>
          <w:p w14:paraId="2ED55330" w14:textId="77777777" w:rsidR="000B4870" w:rsidRPr="008E797B" w:rsidRDefault="000B4870" w:rsidP="00AD7C7E">
            <w:pPr>
              <w:widowControl/>
              <w:jc w:val="center"/>
              <w:rPr>
                <w:rFonts w:ascii="Arial" w:hAnsi="Arial" w:cs="Arial"/>
                <w:snapToGrid/>
                <w:szCs w:val="16"/>
                <w:lang w:val="en-US"/>
              </w:rPr>
            </w:pPr>
          </w:p>
        </w:tc>
        <w:tc>
          <w:tcPr>
            <w:tcW w:w="556" w:type="dxa"/>
            <w:tcBorders>
              <w:top w:val="nil"/>
              <w:left w:val="nil"/>
              <w:bottom w:val="single" w:sz="4" w:space="0" w:color="auto"/>
              <w:right w:val="single" w:sz="4" w:space="0" w:color="auto"/>
            </w:tcBorders>
            <w:shd w:val="clear" w:color="auto" w:fill="auto"/>
            <w:vAlign w:val="center"/>
          </w:tcPr>
          <w:p w14:paraId="48E51F05"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18E3E0B4" w14:textId="77777777" w:rsidR="000B4870" w:rsidRPr="008E797B" w:rsidRDefault="000B4870" w:rsidP="00AD7C7E">
            <w:pPr>
              <w:widowControl/>
              <w:jc w:val="center"/>
              <w:rPr>
                <w:rFonts w:ascii="Arial" w:hAnsi="Arial" w:cs="Arial"/>
                <w:snapToGrid/>
                <w:szCs w:val="16"/>
                <w:lang w:val="en-US"/>
              </w:rPr>
            </w:pPr>
          </w:p>
        </w:tc>
      </w:tr>
      <w:tr w:rsidR="008D233E" w:rsidRPr="008E797B" w14:paraId="0B754466" w14:textId="77777777" w:rsidTr="00C85871">
        <w:trPr>
          <w:trHeight w:val="184"/>
        </w:trPr>
        <w:tc>
          <w:tcPr>
            <w:tcW w:w="8790" w:type="dxa"/>
            <w:tcBorders>
              <w:top w:val="nil"/>
              <w:left w:val="nil"/>
              <w:bottom w:val="nil"/>
              <w:right w:val="single" w:sz="4" w:space="0" w:color="auto"/>
            </w:tcBorders>
            <w:shd w:val="clear" w:color="auto" w:fill="auto"/>
            <w:vAlign w:val="bottom"/>
          </w:tcPr>
          <w:p w14:paraId="4E88AB7B" w14:textId="43357C21" w:rsidR="000B4870" w:rsidRPr="00C85871" w:rsidRDefault="000B4870" w:rsidP="00C85871">
            <w:pPr>
              <w:widowControl/>
              <w:ind w:firstLineChars="100" w:firstLine="160"/>
              <w:jc w:val="both"/>
              <w:rPr>
                <w:rFonts w:ascii="Arial" w:hAnsi="Arial" w:cs="Arial"/>
                <w:snapToGrid/>
                <w:szCs w:val="16"/>
                <w:lang w:val="en-US"/>
              </w:rPr>
            </w:pPr>
            <w:r w:rsidRPr="00C85871">
              <w:rPr>
                <w:rFonts w:ascii="Arial" w:hAnsi="Arial" w:cs="Arial"/>
                <w:snapToGrid/>
                <w:szCs w:val="16"/>
                <w:lang w:val="en-US"/>
              </w:rPr>
              <w:t>Aggregate risk weighted exposure for purposes of the Output Floor (Output Floor)</w:t>
            </w:r>
          </w:p>
        </w:tc>
        <w:tc>
          <w:tcPr>
            <w:tcW w:w="424" w:type="dxa"/>
            <w:tcBorders>
              <w:left w:val="single" w:sz="4" w:space="0" w:color="auto"/>
              <w:right w:val="single" w:sz="4" w:space="0" w:color="auto"/>
            </w:tcBorders>
          </w:tcPr>
          <w:p w14:paraId="6C276041" w14:textId="7E6ABD8E" w:rsidR="000B4870" w:rsidRPr="00C85871" w:rsidRDefault="008D233E" w:rsidP="00AD7C7E">
            <w:pPr>
              <w:widowControl/>
              <w:jc w:val="center"/>
              <w:rPr>
                <w:rFonts w:ascii="Arial" w:hAnsi="Arial" w:cs="Arial"/>
                <w:snapToGrid/>
                <w:szCs w:val="16"/>
                <w:lang w:val="en-US"/>
              </w:rPr>
            </w:pPr>
            <w:r w:rsidRPr="00C85871">
              <w:rPr>
                <w:rFonts w:ascii="Arial" w:hAnsi="Arial" w:cs="Arial"/>
                <w:snapToGrid/>
                <w:szCs w:val="16"/>
                <w:lang w:val="en-US"/>
              </w:rPr>
              <w:t>157</w:t>
            </w:r>
          </w:p>
        </w:tc>
        <w:tc>
          <w:tcPr>
            <w:tcW w:w="709" w:type="dxa"/>
            <w:tcBorders>
              <w:top w:val="nil"/>
              <w:left w:val="single" w:sz="4" w:space="0" w:color="auto"/>
              <w:bottom w:val="single" w:sz="4" w:space="0" w:color="auto"/>
              <w:right w:val="nil"/>
            </w:tcBorders>
            <w:shd w:val="clear" w:color="auto" w:fill="BFBFBF" w:themeFill="background1" w:themeFillShade="BF"/>
            <w:vAlign w:val="center"/>
          </w:tcPr>
          <w:p w14:paraId="3DA47DE6" w14:textId="77777777" w:rsidR="000B4870" w:rsidRPr="00C85871" w:rsidRDefault="000B4870" w:rsidP="00AD7C7E">
            <w:pPr>
              <w:widowControl/>
              <w:jc w:val="center"/>
              <w:rPr>
                <w:rFonts w:ascii="Arial" w:hAnsi="Arial" w:cs="Arial"/>
                <w:snapToGrid/>
                <w:szCs w:val="16"/>
                <w:lang w:val="en-US"/>
              </w:rPr>
            </w:pPr>
          </w:p>
        </w:tc>
        <w:tc>
          <w:tcPr>
            <w:tcW w:w="935"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A7EA3C3" w14:textId="77777777" w:rsidR="000B4870" w:rsidRPr="008E797B" w:rsidRDefault="000B4870" w:rsidP="00AD7C7E">
            <w:pPr>
              <w:widowControl/>
              <w:jc w:val="center"/>
              <w:rPr>
                <w:rFonts w:ascii="Arial" w:hAnsi="Arial" w:cs="Arial"/>
                <w:snapToGrid/>
                <w:szCs w:val="16"/>
                <w:lang w:val="en-US"/>
              </w:rPr>
            </w:pPr>
          </w:p>
        </w:tc>
        <w:tc>
          <w:tcPr>
            <w:tcW w:w="90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75D6D6C"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14:paraId="763B8C31"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BFBFBF" w:themeFill="background1" w:themeFillShade="BF"/>
          </w:tcPr>
          <w:p w14:paraId="657E2A56"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42B0CDE" w14:textId="77777777" w:rsidR="000B4870" w:rsidRPr="008E797B" w:rsidRDefault="000B4870" w:rsidP="00AD7C7E">
            <w:pPr>
              <w:widowControl/>
              <w:jc w:val="center"/>
              <w:rPr>
                <w:rFonts w:ascii="Arial" w:hAnsi="Arial" w:cs="Arial"/>
                <w:snapToGrid/>
                <w:szCs w:val="16"/>
                <w:lang w:val="en-US"/>
              </w:rPr>
            </w:pPr>
          </w:p>
        </w:tc>
        <w:tc>
          <w:tcPr>
            <w:tcW w:w="556" w:type="dxa"/>
            <w:tcBorders>
              <w:top w:val="nil"/>
              <w:left w:val="nil"/>
              <w:bottom w:val="single" w:sz="4" w:space="0" w:color="auto"/>
              <w:right w:val="single" w:sz="4" w:space="0" w:color="auto"/>
            </w:tcBorders>
            <w:shd w:val="clear" w:color="auto" w:fill="BFBFBF" w:themeFill="background1" w:themeFillShade="BF"/>
            <w:vAlign w:val="center"/>
          </w:tcPr>
          <w:p w14:paraId="72998281"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0630713F" w14:textId="77777777" w:rsidR="000B4870" w:rsidRPr="008E797B" w:rsidRDefault="000B4870" w:rsidP="00AD7C7E">
            <w:pPr>
              <w:widowControl/>
              <w:jc w:val="center"/>
              <w:rPr>
                <w:rFonts w:ascii="Arial" w:hAnsi="Arial" w:cs="Arial"/>
                <w:snapToGrid/>
                <w:szCs w:val="16"/>
                <w:lang w:val="en-US"/>
              </w:rPr>
            </w:pPr>
          </w:p>
        </w:tc>
      </w:tr>
      <w:tr w:rsidR="008D233E" w:rsidRPr="008E797B" w14:paraId="15A8A196" w14:textId="77777777" w:rsidTr="00C85871">
        <w:trPr>
          <w:trHeight w:val="184"/>
        </w:trPr>
        <w:tc>
          <w:tcPr>
            <w:tcW w:w="8790" w:type="dxa"/>
            <w:tcBorders>
              <w:top w:val="nil"/>
              <w:left w:val="nil"/>
              <w:bottom w:val="nil"/>
              <w:right w:val="single" w:sz="4" w:space="0" w:color="auto"/>
            </w:tcBorders>
            <w:shd w:val="clear" w:color="auto" w:fill="auto"/>
            <w:vAlign w:val="bottom"/>
          </w:tcPr>
          <w:p w14:paraId="5001FA80" w14:textId="77777777" w:rsidR="000B4870" w:rsidRPr="00C85871" w:rsidRDefault="000B4870" w:rsidP="00C85871">
            <w:pPr>
              <w:widowControl/>
              <w:ind w:firstLineChars="100" w:firstLine="160"/>
              <w:jc w:val="both"/>
              <w:rPr>
                <w:rFonts w:ascii="Arial" w:hAnsi="Arial" w:cs="Arial"/>
                <w:snapToGrid/>
                <w:szCs w:val="16"/>
                <w:lang w:val="en-US"/>
              </w:rPr>
            </w:pPr>
            <w:r w:rsidRPr="00C85871">
              <w:rPr>
                <w:rFonts w:ascii="Arial" w:hAnsi="Arial" w:cs="Arial"/>
                <w:snapToGrid/>
                <w:szCs w:val="16"/>
                <w:lang w:val="en-US"/>
              </w:rPr>
              <w:t>Risk weighted exposure equivalent amount in respect of concentration risk</w:t>
            </w:r>
          </w:p>
        </w:tc>
        <w:tc>
          <w:tcPr>
            <w:tcW w:w="424" w:type="dxa"/>
            <w:tcBorders>
              <w:left w:val="single" w:sz="4" w:space="0" w:color="auto"/>
              <w:right w:val="single" w:sz="4" w:space="0" w:color="auto"/>
            </w:tcBorders>
          </w:tcPr>
          <w:p w14:paraId="76F3CF8C" w14:textId="0D5D3660"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15</w:t>
            </w:r>
            <w:r w:rsidR="008D233E">
              <w:rPr>
                <w:rFonts w:ascii="Arial" w:hAnsi="Arial" w:cs="Arial"/>
                <w:snapToGrid/>
                <w:szCs w:val="16"/>
                <w:lang w:val="en-US"/>
              </w:rPr>
              <w:t>8</w:t>
            </w:r>
          </w:p>
        </w:tc>
        <w:tc>
          <w:tcPr>
            <w:tcW w:w="709" w:type="dxa"/>
            <w:tcBorders>
              <w:top w:val="nil"/>
              <w:left w:val="single" w:sz="4" w:space="0" w:color="auto"/>
              <w:bottom w:val="single" w:sz="4" w:space="0" w:color="auto"/>
              <w:right w:val="nil"/>
            </w:tcBorders>
            <w:shd w:val="clear" w:color="auto" w:fill="auto"/>
            <w:vAlign w:val="center"/>
          </w:tcPr>
          <w:p w14:paraId="026E1FE8"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35" w:type="dxa"/>
            <w:tcBorders>
              <w:top w:val="nil"/>
              <w:left w:val="single" w:sz="4" w:space="0" w:color="auto"/>
              <w:bottom w:val="single" w:sz="4" w:space="0" w:color="auto"/>
              <w:right w:val="single" w:sz="4" w:space="0" w:color="auto"/>
            </w:tcBorders>
            <w:shd w:val="clear" w:color="auto" w:fill="auto"/>
            <w:vAlign w:val="center"/>
          </w:tcPr>
          <w:p w14:paraId="55CAA613"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08" w:type="dxa"/>
            <w:tcBorders>
              <w:top w:val="nil"/>
              <w:left w:val="single" w:sz="4" w:space="0" w:color="auto"/>
              <w:bottom w:val="single" w:sz="4" w:space="0" w:color="auto"/>
              <w:right w:val="single" w:sz="4" w:space="0" w:color="auto"/>
            </w:tcBorders>
            <w:shd w:val="clear" w:color="auto" w:fill="auto"/>
            <w:vAlign w:val="center"/>
          </w:tcPr>
          <w:p w14:paraId="5A5219D8"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auto"/>
            <w:vAlign w:val="center"/>
          </w:tcPr>
          <w:p w14:paraId="1AB65660"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tcPr>
          <w:p w14:paraId="4DA1186D"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auto"/>
            <w:vAlign w:val="center"/>
          </w:tcPr>
          <w:p w14:paraId="601C71B9" w14:textId="5746AE7F"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6" w:type="dxa"/>
            <w:tcBorders>
              <w:top w:val="nil"/>
              <w:left w:val="nil"/>
              <w:bottom w:val="single" w:sz="4" w:space="0" w:color="auto"/>
              <w:right w:val="single" w:sz="4" w:space="0" w:color="auto"/>
            </w:tcBorders>
            <w:shd w:val="clear" w:color="auto" w:fill="auto"/>
            <w:vAlign w:val="center"/>
          </w:tcPr>
          <w:p w14:paraId="3E439FAC"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vAlign w:val="center"/>
          </w:tcPr>
          <w:p w14:paraId="43515EAE"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4C6A9048" w14:textId="77777777" w:rsidTr="00C85871">
        <w:trPr>
          <w:trHeight w:val="184"/>
        </w:trPr>
        <w:tc>
          <w:tcPr>
            <w:tcW w:w="8790" w:type="dxa"/>
            <w:tcBorders>
              <w:top w:val="nil"/>
              <w:left w:val="nil"/>
              <w:bottom w:val="nil"/>
              <w:right w:val="single" w:sz="4" w:space="0" w:color="auto"/>
            </w:tcBorders>
            <w:shd w:val="clear" w:color="auto" w:fill="auto"/>
            <w:vAlign w:val="bottom"/>
          </w:tcPr>
          <w:p w14:paraId="014BA8A6" w14:textId="77777777" w:rsidR="000B4870" w:rsidRPr="00C85871" w:rsidRDefault="000B4870" w:rsidP="00C85871">
            <w:pPr>
              <w:widowControl/>
              <w:ind w:firstLineChars="100" w:firstLine="160"/>
              <w:jc w:val="both"/>
              <w:rPr>
                <w:rFonts w:ascii="Arial" w:hAnsi="Arial" w:cs="Arial"/>
                <w:snapToGrid/>
                <w:szCs w:val="16"/>
                <w:lang w:val="en-US"/>
              </w:rPr>
            </w:pPr>
            <w:r w:rsidRPr="00C85871">
              <w:rPr>
                <w:rFonts w:ascii="Arial" w:hAnsi="Arial" w:cs="Arial"/>
                <w:snapToGrid/>
                <w:szCs w:val="16"/>
                <w:lang w:val="en-US"/>
              </w:rPr>
              <w:t>Risk weighted exposure amount in respect of threshold items</w:t>
            </w:r>
          </w:p>
        </w:tc>
        <w:tc>
          <w:tcPr>
            <w:tcW w:w="424" w:type="dxa"/>
            <w:tcBorders>
              <w:left w:val="single" w:sz="4" w:space="0" w:color="auto"/>
              <w:right w:val="single" w:sz="4" w:space="0" w:color="auto"/>
            </w:tcBorders>
          </w:tcPr>
          <w:p w14:paraId="4E91A1C6" w14:textId="4BFBB673"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15</w:t>
            </w:r>
            <w:r w:rsidR="008D233E">
              <w:rPr>
                <w:rFonts w:ascii="Arial" w:hAnsi="Arial" w:cs="Arial"/>
                <w:snapToGrid/>
                <w:szCs w:val="16"/>
                <w:lang w:val="en-US"/>
              </w:rPr>
              <w:t>9</w:t>
            </w:r>
          </w:p>
        </w:tc>
        <w:tc>
          <w:tcPr>
            <w:tcW w:w="709" w:type="dxa"/>
            <w:tcBorders>
              <w:top w:val="nil"/>
              <w:left w:val="single" w:sz="4" w:space="0" w:color="auto"/>
              <w:bottom w:val="single" w:sz="4" w:space="0" w:color="auto"/>
              <w:right w:val="nil"/>
            </w:tcBorders>
            <w:shd w:val="clear" w:color="auto" w:fill="BFBFBF" w:themeFill="background1" w:themeFillShade="BF"/>
            <w:vAlign w:val="center"/>
          </w:tcPr>
          <w:p w14:paraId="43F80EFC" w14:textId="77777777" w:rsidR="000B4870" w:rsidRPr="008E797B" w:rsidRDefault="000B4870" w:rsidP="00AD7C7E">
            <w:pPr>
              <w:widowControl/>
              <w:jc w:val="center"/>
              <w:rPr>
                <w:rFonts w:ascii="Arial" w:hAnsi="Arial" w:cs="Arial"/>
                <w:snapToGrid/>
                <w:szCs w:val="16"/>
                <w:lang w:val="en-US"/>
              </w:rPr>
            </w:pPr>
          </w:p>
        </w:tc>
        <w:tc>
          <w:tcPr>
            <w:tcW w:w="935"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E63A7A0" w14:textId="77777777" w:rsidR="000B4870" w:rsidRPr="008E797B" w:rsidRDefault="000B4870" w:rsidP="00AD7C7E">
            <w:pPr>
              <w:widowControl/>
              <w:jc w:val="center"/>
              <w:rPr>
                <w:rFonts w:ascii="Arial" w:hAnsi="Arial" w:cs="Arial"/>
                <w:snapToGrid/>
                <w:szCs w:val="16"/>
                <w:lang w:val="en-US"/>
              </w:rPr>
            </w:pPr>
          </w:p>
        </w:tc>
        <w:tc>
          <w:tcPr>
            <w:tcW w:w="90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02262F0"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14:paraId="723A8BC4"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BFBFBF" w:themeFill="background1" w:themeFillShade="BF"/>
          </w:tcPr>
          <w:p w14:paraId="13306D83"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4B10E4B3" w14:textId="3832E2B8" w:rsidR="000B4870" w:rsidRPr="008E797B" w:rsidRDefault="000B4870" w:rsidP="00AD7C7E">
            <w:pPr>
              <w:widowControl/>
              <w:jc w:val="center"/>
              <w:rPr>
                <w:rFonts w:ascii="Arial" w:hAnsi="Arial" w:cs="Arial"/>
                <w:snapToGrid/>
                <w:szCs w:val="16"/>
                <w:lang w:val="en-US"/>
              </w:rPr>
            </w:pPr>
          </w:p>
        </w:tc>
        <w:tc>
          <w:tcPr>
            <w:tcW w:w="556" w:type="dxa"/>
            <w:tcBorders>
              <w:top w:val="nil"/>
              <w:left w:val="nil"/>
              <w:bottom w:val="single" w:sz="4" w:space="0" w:color="auto"/>
              <w:right w:val="single" w:sz="4" w:space="0" w:color="auto"/>
            </w:tcBorders>
            <w:shd w:val="clear" w:color="auto" w:fill="auto"/>
            <w:vAlign w:val="center"/>
          </w:tcPr>
          <w:p w14:paraId="622282AA"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60FB9337" w14:textId="77777777" w:rsidR="000B4870" w:rsidRPr="008E797B" w:rsidRDefault="000B4870" w:rsidP="00AD7C7E">
            <w:pPr>
              <w:widowControl/>
              <w:jc w:val="center"/>
              <w:rPr>
                <w:rFonts w:ascii="Arial" w:hAnsi="Arial" w:cs="Arial"/>
                <w:snapToGrid/>
                <w:szCs w:val="16"/>
                <w:lang w:val="en-US"/>
              </w:rPr>
            </w:pPr>
          </w:p>
        </w:tc>
      </w:tr>
      <w:tr w:rsidR="008D233E" w:rsidRPr="008E797B" w14:paraId="05DD38DF" w14:textId="77777777" w:rsidTr="00C85871">
        <w:trPr>
          <w:trHeight w:val="184"/>
        </w:trPr>
        <w:tc>
          <w:tcPr>
            <w:tcW w:w="8790" w:type="dxa"/>
            <w:tcBorders>
              <w:top w:val="nil"/>
              <w:left w:val="nil"/>
              <w:bottom w:val="nil"/>
              <w:right w:val="single" w:sz="4" w:space="0" w:color="auto"/>
            </w:tcBorders>
            <w:shd w:val="clear" w:color="auto" w:fill="auto"/>
            <w:vAlign w:val="bottom"/>
          </w:tcPr>
          <w:p w14:paraId="2F2E01A2" w14:textId="3184D709" w:rsidR="000B4870" w:rsidRPr="00C85871" w:rsidRDefault="000B4870" w:rsidP="00C85871">
            <w:pPr>
              <w:widowControl/>
              <w:ind w:leftChars="98" w:left="191" w:hangingChars="21" w:hanging="34"/>
              <w:jc w:val="both"/>
              <w:rPr>
                <w:rFonts w:ascii="Arial" w:hAnsi="Arial" w:cs="Arial"/>
                <w:snapToGrid/>
                <w:szCs w:val="16"/>
                <w:lang w:val="en-US"/>
              </w:rPr>
            </w:pPr>
            <w:r w:rsidRPr="00C85871">
              <w:rPr>
                <w:rFonts w:ascii="Arial" w:hAnsi="Arial" w:cs="Arial"/>
                <w:snapToGrid/>
                <w:szCs w:val="16"/>
                <w:lang w:val="en-US"/>
              </w:rPr>
              <w:t>Aggregate risk weighted exposure equivalent amounts prior to specified add-ons or floors, after application of the output floor (total of item 15</w:t>
            </w:r>
            <w:r w:rsidR="008D233E" w:rsidRPr="00C85871">
              <w:rPr>
                <w:rFonts w:ascii="Arial" w:hAnsi="Arial" w:cs="Arial"/>
                <w:snapToGrid/>
                <w:szCs w:val="16"/>
                <w:lang w:val="en-US"/>
              </w:rPr>
              <w:t>7</w:t>
            </w:r>
            <w:r w:rsidRPr="00C85871">
              <w:rPr>
                <w:rFonts w:ascii="Arial" w:hAnsi="Arial" w:cs="Arial"/>
                <w:snapToGrid/>
                <w:szCs w:val="16"/>
                <w:lang w:val="en-US"/>
              </w:rPr>
              <w:t xml:space="preserve"> to 15</w:t>
            </w:r>
            <w:r w:rsidR="008D233E" w:rsidRPr="00C85871">
              <w:rPr>
                <w:rFonts w:ascii="Arial" w:hAnsi="Arial" w:cs="Arial"/>
                <w:snapToGrid/>
                <w:szCs w:val="16"/>
                <w:lang w:val="en-US"/>
              </w:rPr>
              <w:t>9</w:t>
            </w:r>
            <w:r w:rsidRPr="00C85871">
              <w:rPr>
                <w:rFonts w:ascii="Arial" w:hAnsi="Arial" w:cs="Arial"/>
                <w:snapToGrid/>
                <w:szCs w:val="16"/>
                <w:lang w:val="en-US"/>
              </w:rPr>
              <w:t>)</w:t>
            </w:r>
          </w:p>
        </w:tc>
        <w:tc>
          <w:tcPr>
            <w:tcW w:w="424" w:type="dxa"/>
            <w:tcBorders>
              <w:left w:val="single" w:sz="4" w:space="0" w:color="auto"/>
              <w:right w:val="single" w:sz="4" w:space="0" w:color="auto"/>
            </w:tcBorders>
          </w:tcPr>
          <w:p w14:paraId="130177C6" w14:textId="503A5081"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w:t>
            </w:r>
            <w:r w:rsidR="008D233E">
              <w:rPr>
                <w:rFonts w:ascii="Arial" w:hAnsi="Arial" w:cs="Arial"/>
                <w:snapToGrid/>
                <w:szCs w:val="16"/>
                <w:lang w:val="en-US"/>
              </w:rPr>
              <w:t>60</w:t>
            </w:r>
          </w:p>
        </w:tc>
        <w:tc>
          <w:tcPr>
            <w:tcW w:w="709" w:type="dxa"/>
            <w:tcBorders>
              <w:top w:val="nil"/>
              <w:left w:val="single" w:sz="4" w:space="0" w:color="auto"/>
              <w:bottom w:val="single" w:sz="4" w:space="0" w:color="auto"/>
              <w:right w:val="nil"/>
            </w:tcBorders>
            <w:shd w:val="clear" w:color="auto" w:fill="BFBFBF" w:themeFill="background1" w:themeFillShade="BF"/>
            <w:vAlign w:val="center"/>
          </w:tcPr>
          <w:p w14:paraId="3A5CAB31"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35"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0203C7D"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0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FBD380A"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14:paraId="591BAD0D"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BFBFBF" w:themeFill="background1" w:themeFillShade="BF"/>
          </w:tcPr>
          <w:p w14:paraId="65838403"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15CAA843" w14:textId="43E5E4B3"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6" w:type="dxa"/>
            <w:tcBorders>
              <w:top w:val="nil"/>
              <w:left w:val="nil"/>
              <w:bottom w:val="single" w:sz="4" w:space="0" w:color="auto"/>
              <w:right w:val="single" w:sz="4" w:space="0" w:color="auto"/>
            </w:tcBorders>
            <w:shd w:val="clear" w:color="auto" w:fill="BFBFBF" w:themeFill="background1" w:themeFillShade="BF"/>
            <w:vAlign w:val="center"/>
          </w:tcPr>
          <w:p w14:paraId="1AA5D255"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vAlign w:val="center"/>
          </w:tcPr>
          <w:p w14:paraId="6682BF00"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1034EE74" w14:textId="77777777" w:rsidTr="00C85871">
        <w:trPr>
          <w:trHeight w:val="184"/>
        </w:trPr>
        <w:tc>
          <w:tcPr>
            <w:tcW w:w="8790" w:type="dxa"/>
            <w:tcBorders>
              <w:top w:val="nil"/>
              <w:left w:val="nil"/>
              <w:bottom w:val="nil"/>
              <w:right w:val="single" w:sz="4" w:space="0" w:color="auto"/>
            </w:tcBorders>
            <w:shd w:val="clear" w:color="auto" w:fill="auto"/>
            <w:vAlign w:val="bottom"/>
          </w:tcPr>
          <w:p w14:paraId="12DB8374" w14:textId="77777777" w:rsidR="000B4870" w:rsidRPr="00C85871" w:rsidRDefault="000B4870" w:rsidP="00C85871">
            <w:pPr>
              <w:widowControl/>
              <w:ind w:firstLineChars="100" w:firstLine="160"/>
              <w:jc w:val="both"/>
              <w:rPr>
                <w:rFonts w:ascii="Arial" w:hAnsi="Arial" w:cs="Arial"/>
                <w:snapToGrid/>
                <w:szCs w:val="16"/>
                <w:lang w:val="en-US"/>
              </w:rPr>
            </w:pPr>
            <w:r w:rsidRPr="00C85871">
              <w:rPr>
                <w:rFonts w:ascii="Arial" w:hAnsi="Arial" w:cs="Arial"/>
                <w:snapToGrid/>
                <w:szCs w:val="16"/>
                <w:lang w:val="en-US"/>
              </w:rPr>
              <w:t>Additional risk weighted exposure equivalent amounts specified by the Authority</w:t>
            </w:r>
            <w:r w:rsidRPr="00C85871">
              <w:rPr>
                <w:rFonts w:ascii="Arial" w:hAnsi="Arial" w:cs="Arial"/>
                <w:snapToGrid/>
                <w:sz w:val="18"/>
                <w:szCs w:val="16"/>
                <w:vertAlign w:val="superscript"/>
                <w:lang w:val="en-US"/>
              </w:rPr>
              <w:t>1</w:t>
            </w:r>
          </w:p>
        </w:tc>
        <w:tc>
          <w:tcPr>
            <w:tcW w:w="424" w:type="dxa"/>
            <w:tcBorders>
              <w:left w:val="single" w:sz="4" w:space="0" w:color="auto"/>
              <w:right w:val="single" w:sz="4" w:space="0" w:color="auto"/>
            </w:tcBorders>
          </w:tcPr>
          <w:p w14:paraId="0A4EB4B6" w14:textId="682F55B4"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w:t>
            </w:r>
            <w:r w:rsidR="008D233E">
              <w:rPr>
                <w:rFonts w:ascii="Arial" w:hAnsi="Arial" w:cs="Arial"/>
                <w:snapToGrid/>
                <w:szCs w:val="16"/>
                <w:lang w:val="en-US"/>
              </w:rPr>
              <w:t>61</w:t>
            </w:r>
          </w:p>
        </w:tc>
        <w:tc>
          <w:tcPr>
            <w:tcW w:w="709" w:type="dxa"/>
            <w:tcBorders>
              <w:top w:val="nil"/>
              <w:left w:val="single" w:sz="4" w:space="0" w:color="auto"/>
              <w:bottom w:val="single" w:sz="4" w:space="0" w:color="auto"/>
              <w:right w:val="nil"/>
            </w:tcBorders>
            <w:shd w:val="clear" w:color="auto" w:fill="auto"/>
            <w:vAlign w:val="center"/>
          </w:tcPr>
          <w:p w14:paraId="08776D1B" w14:textId="77777777" w:rsidR="000B4870" w:rsidRPr="008E797B" w:rsidRDefault="000B4870" w:rsidP="00AD7C7E">
            <w:pPr>
              <w:widowControl/>
              <w:jc w:val="center"/>
              <w:rPr>
                <w:rFonts w:ascii="Arial" w:hAnsi="Arial" w:cs="Arial"/>
                <w:snapToGrid/>
                <w:szCs w:val="16"/>
                <w:lang w:val="en-US"/>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68A1671E" w14:textId="77777777" w:rsidR="000B4870" w:rsidRPr="008E797B" w:rsidRDefault="000B4870" w:rsidP="00AD7C7E">
            <w:pPr>
              <w:widowControl/>
              <w:jc w:val="center"/>
              <w:rPr>
                <w:rFonts w:ascii="Arial" w:hAnsi="Arial" w:cs="Arial"/>
                <w:snapToGrid/>
                <w:szCs w:val="16"/>
                <w:lang w:val="en-US"/>
              </w:rPr>
            </w:pPr>
          </w:p>
        </w:tc>
        <w:tc>
          <w:tcPr>
            <w:tcW w:w="908" w:type="dxa"/>
            <w:tcBorders>
              <w:top w:val="nil"/>
              <w:left w:val="single" w:sz="4" w:space="0" w:color="auto"/>
              <w:bottom w:val="single" w:sz="4" w:space="0" w:color="auto"/>
              <w:right w:val="single" w:sz="4" w:space="0" w:color="auto"/>
            </w:tcBorders>
            <w:shd w:val="clear" w:color="auto" w:fill="auto"/>
            <w:vAlign w:val="center"/>
          </w:tcPr>
          <w:p w14:paraId="12FDE097"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auto"/>
            <w:vAlign w:val="center"/>
          </w:tcPr>
          <w:p w14:paraId="309DA98B"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tcPr>
          <w:p w14:paraId="33680096"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auto"/>
            <w:vAlign w:val="center"/>
          </w:tcPr>
          <w:p w14:paraId="2B7E052D" w14:textId="016C50E5" w:rsidR="000B4870" w:rsidRPr="008E797B" w:rsidRDefault="000B4870" w:rsidP="00AD7C7E">
            <w:pPr>
              <w:widowControl/>
              <w:jc w:val="center"/>
              <w:rPr>
                <w:rFonts w:ascii="Arial" w:hAnsi="Arial" w:cs="Arial"/>
                <w:snapToGrid/>
                <w:szCs w:val="16"/>
                <w:lang w:val="en-US"/>
              </w:rPr>
            </w:pPr>
          </w:p>
        </w:tc>
        <w:tc>
          <w:tcPr>
            <w:tcW w:w="556" w:type="dxa"/>
            <w:tcBorders>
              <w:top w:val="nil"/>
              <w:left w:val="nil"/>
              <w:bottom w:val="single" w:sz="4" w:space="0" w:color="auto"/>
              <w:right w:val="single" w:sz="4" w:space="0" w:color="auto"/>
            </w:tcBorders>
            <w:shd w:val="clear" w:color="auto" w:fill="auto"/>
            <w:vAlign w:val="center"/>
          </w:tcPr>
          <w:p w14:paraId="1C99545C"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41460C10" w14:textId="77777777" w:rsidR="000B4870" w:rsidRPr="008E797B" w:rsidRDefault="000B4870" w:rsidP="00AD7C7E">
            <w:pPr>
              <w:widowControl/>
              <w:jc w:val="center"/>
              <w:rPr>
                <w:rFonts w:ascii="Arial" w:hAnsi="Arial" w:cs="Arial"/>
                <w:snapToGrid/>
                <w:szCs w:val="16"/>
                <w:lang w:val="en-US"/>
              </w:rPr>
            </w:pPr>
          </w:p>
        </w:tc>
      </w:tr>
      <w:tr w:rsidR="008D233E" w:rsidRPr="008E797B" w14:paraId="73DAFF17" w14:textId="77777777" w:rsidTr="00C85871">
        <w:trPr>
          <w:trHeight w:val="221"/>
        </w:trPr>
        <w:tc>
          <w:tcPr>
            <w:tcW w:w="8790" w:type="dxa"/>
            <w:tcBorders>
              <w:top w:val="nil"/>
              <w:left w:val="nil"/>
              <w:bottom w:val="nil"/>
              <w:right w:val="single" w:sz="4" w:space="0" w:color="auto"/>
            </w:tcBorders>
            <w:shd w:val="clear" w:color="auto" w:fill="auto"/>
            <w:vAlign w:val="bottom"/>
          </w:tcPr>
          <w:p w14:paraId="59ACA2FE" w14:textId="348331EF" w:rsidR="000B4870" w:rsidRPr="00C85871" w:rsidRDefault="008D233E" w:rsidP="00C85871">
            <w:pPr>
              <w:widowControl/>
              <w:ind w:firstLineChars="100" w:firstLine="160"/>
              <w:jc w:val="both"/>
              <w:rPr>
                <w:rFonts w:ascii="Arial" w:hAnsi="Arial" w:cs="Arial"/>
                <w:snapToGrid/>
                <w:szCs w:val="16"/>
                <w:lang w:val="en-US"/>
              </w:rPr>
            </w:pPr>
            <w:r w:rsidRPr="00C85871">
              <w:rPr>
                <w:rFonts w:ascii="Arial" w:hAnsi="Arial" w:cs="Arial"/>
                <w:snapToGrid/>
                <w:szCs w:val="16"/>
                <w:lang w:val="en-US"/>
              </w:rPr>
              <w:t>Aggregate risk weighted exposure equivalent amounts after application of the Output Floor</w:t>
            </w:r>
            <w:r w:rsidR="000B4870" w:rsidRPr="00C85871">
              <w:rPr>
                <w:rFonts w:ascii="Arial" w:hAnsi="Arial" w:cs="Arial"/>
                <w:snapToGrid/>
                <w:szCs w:val="16"/>
                <w:lang w:val="en-US"/>
              </w:rPr>
              <w:t xml:space="preserve"> (total of items 1</w:t>
            </w:r>
            <w:r w:rsidRPr="00C85871">
              <w:rPr>
                <w:rFonts w:ascii="Arial" w:hAnsi="Arial" w:cs="Arial"/>
                <w:snapToGrid/>
                <w:szCs w:val="16"/>
                <w:lang w:val="en-US"/>
              </w:rPr>
              <w:t>60</w:t>
            </w:r>
            <w:r w:rsidR="000B4870" w:rsidRPr="00C85871">
              <w:rPr>
                <w:rFonts w:ascii="Arial" w:hAnsi="Arial" w:cs="Arial"/>
                <w:snapToGrid/>
                <w:szCs w:val="16"/>
                <w:lang w:val="en-US"/>
              </w:rPr>
              <w:t xml:space="preserve"> and 1</w:t>
            </w:r>
            <w:r w:rsidRPr="00C85871">
              <w:rPr>
                <w:rFonts w:ascii="Arial" w:hAnsi="Arial" w:cs="Arial"/>
                <w:snapToGrid/>
                <w:szCs w:val="16"/>
                <w:lang w:val="en-US"/>
              </w:rPr>
              <w:t>61</w:t>
            </w:r>
            <w:r w:rsidR="000B4870" w:rsidRPr="00C85871">
              <w:rPr>
                <w:rFonts w:ascii="Arial" w:hAnsi="Arial" w:cs="Arial"/>
                <w:snapToGrid/>
                <w:szCs w:val="16"/>
                <w:lang w:val="en-US"/>
              </w:rPr>
              <w:t>)</w:t>
            </w:r>
          </w:p>
        </w:tc>
        <w:tc>
          <w:tcPr>
            <w:tcW w:w="424" w:type="dxa"/>
            <w:tcBorders>
              <w:left w:val="single" w:sz="4" w:space="0" w:color="auto"/>
              <w:right w:val="single" w:sz="4" w:space="0" w:color="auto"/>
            </w:tcBorders>
          </w:tcPr>
          <w:p w14:paraId="4EF5D5B8" w14:textId="281F6DED"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w:t>
            </w:r>
            <w:r w:rsidR="008D233E">
              <w:rPr>
                <w:rFonts w:ascii="Arial" w:hAnsi="Arial" w:cs="Arial"/>
                <w:snapToGrid/>
                <w:szCs w:val="16"/>
                <w:lang w:val="en-US"/>
              </w:rPr>
              <w:t>62</w:t>
            </w:r>
          </w:p>
        </w:tc>
        <w:tc>
          <w:tcPr>
            <w:tcW w:w="709" w:type="dxa"/>
            <w:tcBorders>
              <w:top w:val="nil"/>
              <w:left w:val="single" w:sz="4" w:space="0" w:color="auto"/>
              <w:bottom w:val="single" w:sz="4" w:space="0" w:color="auto"/>
              <w:right w:val="nil"/>
            </w:tcBorders>
            <w:shd w:val="clear" w:color="auto" w:fill="BFBFBF" w:themeFill="background1" w:themeFillShade="BF"/>
            <w:vAlign w:val="center"/>
          </w:tcPr>
          <w:p w14:paraId="4814DFD1" w14:textId="77777777" w:rsidR="000B4870" w:rsidRPr="008E797B" w:rsidRDefault="000B4870" w:rsidP="00AD7C7E">
            <w:pPr>
              <w:widowControl/>
              <w:jc w:val="center"/>
              <w:rPr>
                <w:rFonts w:ascii="Arial" w:hAnsi="Arial" w:cs="Arial"/>
                <w:snapToGrid/>
                <w:szCs w:val="16"/>
                <w:lang w:val="en-US"/>
              </w:rPr>
            </w:pPr>
          </w:p>
        </w:tc>
        <w:tc>
          <w:tcPr>
            <w:tcW w:w="935"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3DB24F3" w14:textId="77777777" w:rsidR="000B4870" w:rsidRPr="008E797B" w:rsidRDefault="000B4870" w:rsidP="00AD7C7E">
            <w:pPr>
              <w:widowControl/>
              <w:jc w:val="center"/>
              <w:rPr>
                <w:rFonts w:ascii="Arial" w:hAnsi="Arial" w:cs="Arial"/>
                <w:snapToGrid/>
                <w:szCs w:val="16"/>
                <w:lang w:val="en-US"/>
              </w:rPr>
            </w:pPr>
          </w:p>
        </w:tc>
        <w:tc>
          <w:tcPr>
            <w:tcW w:w="90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92557D1"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14:paraId="58A6C916"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BFBFBF" w:themeFill="background1" w:themeFillShade="BF"/>
          </w:tcPr>
          <w:p w14:paraId="5AAD36F0"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117D3ADE" w14:textId="37EB5874" w:rsidR="000B4870" w:rsidRPr="008E797B" w:rsidRDefault="000B4870" w:rsidP="00AD7C7E">
            <w:pPr>
              <w:widowControl/>
              <w:jc w:val="center"/>
              <w:rPr>
                <w:rFonts w:ascii="Arial" w:hAnsi="Arial" w:cs="Arial"/>
                <w:snapToGrid/>
                <w:szCs w:val="16"/>
                <w:lang w:val="en-US"/>
              </w:rPr>
            </w:pPr>
          </w:p>
        </w:tc>
        <w:tc>
          <w:tcPr>
            <w:tcW w:w="556" w:type="dxa"/>
            <w:tcBorders>
              <w:top w:val="nil"/>
              <w:left w:val="nil"/>
              <w:bottom w:val="single" w:sz="4" w:space="0" w:color="auto"/>
              <w:right w:val="single" w:sz="4" w:space="0" w:color="auto"/>
            </w:tcBorders>
            <w:shd w:val="clear" w:color="auto" w:fill="BFBFBF" w:themeFill="background1" w:themeFillShade="BF"/>
            <w:vAlign w:val="center"/>
          </w:tcPr>
          <w:p w14:paraId="0C482361"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4681F3B7" w14:textId="77777777" w:rsidR="000B4870" w:rsidRPr="008E797B" w:rsidRDefault="000B4870" w:rsidP="00AD7C7E">
            <w:pPr>
              <w:widowControl/>
              <w:jc w:val="center"/>
              <w:rPr>
                <w:rFonts w:ascii="Arial" w:hAnsi="Arial" w:cs="Arial"/>
                <w:snapToGrid/>
                <w:szCs w:val="16"/>
                <w:lang w:val="en-US"/>
              </w:rPr>
            </w:pPr>
          </w:p>
        </w:tc>
      </w:tr>
      <w:tr w:rsidR="008D233E" w:rsidRPr="008E797B" w14:paraId="0EB65DDB" w14:textId="77777777" w:rsidTr="00C85871">
        <w:trPr>
          <w:trHeight w:val="184"/>
        </w:trPr>
        <w:tc>
          <w:tcPr>
            <w:tcW w:w="8790" w:type="dxa"/>
            <w:tcBorders>
              <w:top w:val="nil"/>
              <w:left w:val="nil"/>
              <w:bottom w:val="nil"/>
              <w:right w:val="single" w:sz="4" w:space="0" w:color="auto"/>
            </w:tcBorders>
            <w:shd w:val="clear" w:color="auto" w:fill="auto"/>
            <w:vAlign w:val="bottom"/>
          </w:tcPr>
          <w:p w14:paraId="337915BF" w14:textId="58C8D73E" w:rsidR="000B4870" w:rsidRPr="00C85871" w:rsidRDefault="008D233E" w:rsidP="00C85871">
            <w:pPr>
              <w:widowControl/>
              <w:ind w:left="159" w:firstLine="1"/>
              <w:jc w:val="both"/>
              <w:rPr>
                <w:rFonts w:ascii="Arial" w:hAnsi="Arial" w:cs="Arial"/>
                <w:snapToGrid/>
                <w:szCs w:val="16"/>
                <w:lang w:val="en-US"/>
              </w:rPr>
            </w:pPr>
            <w:r w:rsidRPr="00C85871">
              <w:rPr>
                <w:rFonts w:ascii="Arial" w:hAnsi="Arial" w:cs="Arial"/>
                <w:snapToGrid/>
                <w:szCs w:val="16"/>
                <w:lang w:val="en-US"/>
              </w:rPr>
              <w:t>Aggregate risk weighted exposure equivalent amounts excluding the impact of the Output Floor (</w:t>
            </w:r>
            <w:r w:rsidR="006D4067" w:rsidRPr="00C85871">
              <w:rPr>
                <w:rFonts w:ascii="Arial" w:hAnsi="Arial" w:cs="Arial"/>
                <w:snapToGrid/>
                <w:szCs w:val="16"/>
                <w:lang w:val="en-US"/>
              </w:rPr>
              <w:t>sum</w:t>
            </w:r>
            <w:r w:rsidRPr="00C85871">
              <w:rPr>
                <w:rFonts w:ascii="Arial" w:hAnsi="Arial" w:cs="Arial"/>
                <w:snapToGrid/>
                <w:szCs w:val="16"/>
                <w:lang w:val="en-US"/>
              </w:rPr>
              <w:t xml:space="preserve"> of items 155, </w:t>
            </w:r>
            <w:r w:rsidR="006D4067" w:rsidRPr="00C85871">
              <w:rPr>
                <w:rFonts w:ascii="Arial" w:hAnsi="Arial" w:cs="Arial"/>
                <w:snapToGrid/>
                <w:szCs w:val="16"/>
                <w:lang w:val="en-US"/>
              </w:rPr>
              <w:t>158</w:t>
            </w:r>
            <w:r w:rsidRPr="00C85871">
              <w:rPr>
                <w:rFonts w:ascii="Arial" w:hAnsi="Arial" w:cs="Arial"/>
                <w:snapToGrid/>
                <w:szCs w:val="16"/>
                <w:lang w:val="en-US"/>
              </w:rPr>
              <w:t xml:space="preserve">, </w:t>
            </w:r>
            <w:r w:rsidR="006D4067" w:rsidRPr="00C85871">
              <w:rPr>
                <w:rFonts w:ascii="Arial" w:hAnsi="Arial" w:cs="Arial"/>
                <w:snapToGrid/>
                <w:szCs w:val="16"/>
                <w:lang w:val="en-US"/>
              </w:rPr>
              <w:t>1</w:t>
            </w:r>
            <w:r w:rsidRPr="00C85871">
              <w:rPr>
                <w:rFonts w:ascii="Arial" w:hAnsi="Arial" w:cs="Arial"/>
                <w:snapToGrid/>
                <w:szCs w:val="16"/>
                <w:lang w:val="en-US"/>
              </w:rPr>
              <w:t>5</w:t>
            </w:r>
            <w:r w:rsidR="006D4067" w:rsidRPr="00C85871">
              <w:rPr>
                <w:rFonts w:ascii="Arial" w:hAnsi="Arial" w:cs="Arial"/>
                <w:snapToGrid/>
                <w:szCs w:val="16"/>
                <w:lang w:val="en-US"/>
              </w:rPr>
              <w:t>9</w:t>
            </w:r>
            <w:r w:rsidRPr="00C85871">
              <w:rPr>
                <w:rFonts w:ascii="Arial" w:hAnsi="Arial" w:cs="Arial"/>
                <w:snapToGrid/>
                <w:szCs w:val="16"/>
                <w:lang w:val="en-US"/>
              </w:rPr>
              <w:t xml:space="preserve"> and </w:t>
            </w:r>
            <w:r w:rsidR="006D4067" w:rsidRPr="00C85871">
              <w:rPr>
                <w:rFonts w:ascii="Arial" w:hAnsi="Arial" w:cs="Arial"/>
                <w:snapToGrid/>
                <w:szCs w:val="16"/>
                <w:lang w:val="en-US"/>
              </w:rPr>
              <w:t>161</w:t>
            </w:r>
            <w:r w:rsidRPr="00C85871">
              <w:rPr>
                <w:rFonts w:ascii="Arial" w:hAnsi="Arial" w:cs="Arial"/>
                <w:snapToGrid/>
                <w:szCs w:val="16"/>
                <w:lang w:val="en-US"/>
              </w:rPr>
              <w:t>)</w:t>
            </w:r>
          </w:p>
        </w:tc>
        <w:tc>
          <w:tcPr>
            <w:tcW w:w="424" w:type="dxa"/>
            <w:tcBorders>
              <w:left w:val="single" w:sz="4" w:space="0" w:color="auto"/>
              <w:right w:val="single" w:sz="4" w:space="0" w:color="auto"/>
            </w:tcBorders>
          </w:tcPr>
          <w:p w14:paraId="47441056" w14:textId="2BF63D91" w:rsidR="000B4870" w:rsidRPr="00C85871" w:rsidRDefault="000B4870" w:rsidP="00AD7C7E">
            <w:pPr>
              <w:widowControl/>
              <w:jc w:val="center"/>
              <w:rPr>
                <w:rFonts w:ascii="Arial" w:hAnsi="Arial" w:cs="Arial"/>
                <w:snapToGrid/>
                <w:szCs w:val="16"/>
                <w:lang w:val="en-US"/>
              </w:rPr>
            </w:pPr>
            <w:r w:rsidRPr="00C85871">
              <w:rPr>
                <w:rFonts w:ascii="Arial" w:hAnsi="Arial" w:cs="Arial"/>
                <w:snapToGrid/>
                <w:szCs w:val="16"/>
                <w:lang w:val="en-US"/>
              </w:rPr>
              <w:t>16</w:t>
            </w:r>
            <w:r w:rsidR="008D233E" w:rsidRPr="00C85871">
              <w:rPr>
                <w:rFonts w:ascii="Arial" w:hAnsi="Arial" w:cs="Arial"/>
                <w:snapToGrid/>
                <w:szCs w:val="16"/>
                <w:lang w:val="en-US"/>
              </w:rPr>
              <w:t>3</w:t>
            </w:r>
          </w:p>
        </w:tc>
        <w:tc>
          <w:tcPr>
            <w:tcW w:w="709" w:type="dxa"/>
            <w:tcBorders>
              <w:top w:val="nil"/>
              <w:left w:val="single" w:sz="4" w:space="0" w:color="auto"/>
              <w:bottom w:val="single" w:sz="4" w:space="0" w:color="auto"/>
              <w:right w:val="nil"/>
            </w:tcBorders>
            <w:shd w:val="clear" w:color="auto" w:fill="auto"/>
            <w:vAlign w:val="center"/>
          </w:tcPr>
          <w:p w14:paraId="193385D1" w14:textId="77777777" w:rsidR="000B4870" w:rsidRPr="008E797B" w:rsidRDefault="000B4870" w:rsidP="00AD7C7E">
            <w:pPr>
              <w:widowControl/>
              <w:jc w:val="center"/>
              <w:rPr>
                <w:rFonts w:ascii="Arial" w:hAnsi="Arial" w:cs="Arial"/>
                <w:snapToGrid/>
                <w:szCs w:val="16"/>
                <w:lang w:val="en-US"/>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68A15CD8" w14:textId="77777777" w:rsidR="000B4870" w:rsidRPr="008E797B" w:rsidRDefault="000B4870" w:rsidP="00AD7C7E">
            <w:pPr>
              <w:widowControl/>
              <w:jc w:val="center"/>
              <w:rPr>
                <w:rFonts w:ascii="Arial" w:hAnsi="Arial" w:cs="Arial"/>
                <w:snapToGrid/>
                <w:szCs w:val="16"/>
                <w:lang w:val="en-US"/>
              </w:rPr>
            </w:pPr>
          </w:p>
        </w:tc>
        <w:tc>
          <w:tcPr>
            <w:tcW w:w="908" w:type="dxa"/>
            <w:tcBorders>
              <w:top w:val="nil"/>
              <w:left w:val="single" w:sz="4" w:space="0" w:color="auto"/>
              <w:bottom w:val="single" w:sz="4" w:space="0" w:color="auto"/>
              <w:right w:val="single" w:sz="4" w:space="0" w:color="auto"/>
            </w:tcBorders>
            <w:shd w:val="clear" w:color="auto" w:fill="auto"/>
            <w:vAlign w:val="center"/>
          </w:tcPr>
          <w:p w14:paraId="1173B3F9"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auto"/>
            <w:vAlign w:val="center"/>
          </w:tcPr>
          <w:p w14:paraId="1ECC0158"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tcPr>
          <w:p w14:paraId="1A567291"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auto"/>
            <w:vAlign w:val="center"/>
          </w:tcPr>
          <w:p w14:paraId="135C550E" w14:textId="422180C9" w:rsidR="000B4870" w:rsidRPr="008E797B" w:rsidRDefault="000B4870" w:rsidP="00AD7C7E">
            <w:pPr>
              <w:widowControl/>
              <w:jc w:val="center"/>
              <w:rPr>
                <w:rFonts w:ascii="Arial" w:hAnsi="Arial" w:cs="Arial"/>
                <w:snapToGrid/>
                <w:szCs w:val="16"/>
                <w:lang w:val="en-US"/>
              </w:rPr>
            </w:pPr>
          </w:p>
        </w:tc>
        <w:tc>
          <w:tcPr>
            <w:tcW w:w="556" w:type="dxa"/>
            <w:tcBorders>
              <w:top w:val="nil"/>
              <w:left w:val="nil"/>
              <w:bottom w:val="single" w:sz="4" w:space="0" w:color="auto"/>
              <w:right w:val="single" w:sz="4" w:space="0" w:color="auto"/>
            </w:tcBorders>
            <w:shd w:val="clear" w:color="auto" w:fill="auto"/>
            <w:vAlign w:val="center"/>
          </w:tcPr>
          <w:p w14:paraId="5837A385"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69891050" w14:textId="77777777" w:rsidR="000B4870" w:rsidRPr="008E797B" w:rsidRDefault="000B4870" w:rsidP="00AD7C7E">
            <w:pPr>
              <w:widowControl/>
              <w:jc w:val="center"/>
              <w:rPr>
                <w:rFonts w:ascii="Arial" w:hAnsi="Arial" w:cs="Arial"/>
                <w:snapToGrid/>
                <w:szCs w:val="16"/>
                <w:lang w:val="en-US"/>
              </w:rPr>
            </w:pPr>
          </w:p>
        </w:tc>
      </w:tr>
      <w:tr w:rsidR="008D233E" w:rsidRPr="008E797B" w14:paraId="0119FD9E" w14:textId="77777777" w:rsidTr="00511531">
        <w:trPr>
          <w:trHeight w:val="184"/>
        </w:trPr>
        <w:tc>
          <w:tcPr>
            <w:tcW w:w="8790" w:type="dxa"/>
            <w:tcBorders>
              <w:top w:val="nil"/>
              <w:left w:val="nil"/>
              <w:bottom w:val="nil"/>
              <w:right w:val="single" w:sz="4" w:space="0" w:color="auto"/>
            </w:tcBorders>
            <w:shd w:val="clear" w:color="auto" w:fill="auto"/>
            <w:vAlign w:val="bottom"/>
          </w:tcPr>
          <w:p w14:paraId="053B669D" w14:textId="77777777" w:rsidR="000B4870" w:rsidRPr="00C85871" w:rsidRDefault="000B4870" w:rsidP="00C85871">
            <w:pPr>
              <w:widowControl/>
              <w:ind w:left="159" w:firstLine="1"/>
              <w:jc w:val="both"/>
              <w:rPr>
                <w:rFonts w:ascii="Arial" w:hAnsi="Arial" w:cs="Arial"/>
                <w:snapToGrid/>
                <w:szCs w:val="16"/>
                <w:lang w:val="en-US"/>
              </w:rPr>
            </w:pPr>
            <w:r w:rsidRPr="00C85871">
              <w:rPr>
                <w:rFonts w:ascii="Arial" w:hAnsi="Arial" w:cs="Arial"/>
                <w:snapToGrid/>
                <w:szCs w:val="16"/>
                <w:lang w:val="en-US"/>
              </w:rPr>
              <w:t>Aggregate risk weighted assets as reported in the most recently completed return submitted to the host supervisor</w:t>
            </w:r>
          </w:p>
        </w:tc>
        <w:tc>
          <w:tcPr>
            <w:tcW w:w="424" w:type="dxa"/>
            <w:tcBorders>
              <w:left w:val="single" w:sz="4" w:space="0" w:color="auto"/>
              <w:right w:val="single" w:sz="4" w:space="0" w:color="auto"/>
            </w:tcBorders>
          </w:tcPr>
          <w:p w14:paraId="52DC5686" w14:textId="20A4A790" w:rsidR="000B4870" w:rsidRPr="008B1E57" w:rsidRDefault="000B4870" w:rsidP="00AD7C7E">
            <w:pPr>
              <w:widowControl/>
              <w:jc w:val="center"/>
              <w:rPr>
                <w:rFonts w:ascii="Arial" w:hAnsi="Arial" w:cs="Arial"/>
                <w:snapToGrid/>
                <w:szCs w:val="16"/>
                <w:lang w:val="en-US"/>
              </w:rPr>
            </w:pPr>
            <w:r w:rsidRPr="008B1E57">
              <w:rPr>
                <w:rFonts w:ascii="Arial" w:hAnsi="Arial" w:cs="Arial"/>
                <w:snapToGrid/>
                <w:szCs w:val="16"/>
                <w:lang w:val="en-US"/>
              </w:rPr>
              <w:t>16</w:t>
            </w:r>
            <w:r w:rsidR="008D233E">
              <w:rPr>
                <w:rFonts w:ascii="Arial" w:hAnsi="Arial" w:cs="Arial"/>
                <w:snapToGrid/>
                <w:szCs w:val="16"/>
                <w:lang w:val="en-US"/>
              </w:rPr>
              <w:t>4</w:t>
            </w:r>
          </w:p>
        </w:tc>
        <w:tc>
          <w:tcPr>
            <w:tcW w:w="709" w:type="dxa"/>
            <w:tcBorders>
              <w:top w:val="nil"/>
              <w:left w:val="single" w:sz="4" w:space="0" w:color="auto"/>
              <w:bottom w:val="single" w:sz="4" w:space="0" w:color="auto"/>
              <w:right w:val="nil"/>
            </w:tcBorders>
            <w:shd w:val="clear" w:color="auto" w:fill="auto"/>
            <w:vAlign w:val="center"/>
          </w:tcPr>
          <w:p w14:paraId="69F02313" w14:textId="77777777" w:rsidR="000B4870" w:rsidRPr="008E797B" w:rsidRDefault="000B4870" w:rsidP="00AD7C7E">
            <w:pPr>
              <w:widowControl/>
              <w:jc w:val="center"/>
              <w:rPr>
                <w:rFonts w:ascii="Arial" w:hAnsi="Arial" w:cs="Arial"/>
                <w:snapToGrid/>
                <w:szCs w:val="16"/>
                <w:lang w:val="en-US"/>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3C7E8C49" w14:textId="77777777" w:rsidR="000B4870" w:rsidRPr="008E797B" w:rsidRDefault="000B4870" w:rsidP="00AD7C7E">
            <w:pPr>
              <w:widowControl/>
              <w:jc w:val="center"/>
              <w:rPr>
                <w:rFonts w:ascii="Arial" w:hAnsi="Arial" w:cs="Arial"/>
                <w:snapToGrid/>
                <w:szCs w:val="16"/>
                <w:lang w:val="en-US"/>
              </w:rPr>
            </w:pPr>
          </w:p>
        </w:tc>
        <w:tc>
          <w:tcPr>
            <w:tcW w:w="908" w:type="dxa"/>
            <w:tcBorders>
              <w:top w:val="nil"/>
              <w:left w:val="single" w:sz="4" w:space="0" w:color="auto"/>
              <w:bottom w:val="single" w:sz="4" w:space="0" w:color="auto"/>
              <w:right w:val="single" w:sz="4" w:space="0" w:color="auto"/>
            </w:tcBorders>
            <w:shd w:val="clear" w:color="auto" w:fill="auto"/>
            <w:vAlign w:val="center"/>
          </w:tcPr>
          <w:p w14:paraId="5DD89413"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auto"/>
            <w:vAlign w:val="center"/>
          </w:tcPr>
          <w:p w14:paraId="58B588A6"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tcPr>
          <w:p w14:paraId="6846DED0"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auto"/>
            <w:vAlign w:val="center"/>
          </w:tcPr>
          <w:p w14:paraId="474829C9" w14:textId="409326DE" w:rsidR="000B4870" w:rsidRPr="008E797B" w:rsidRDefault="000B4870" w:rsidP="00AD7C7E">
            <w:pPr>
              <w:widowControl/>
              <w:jc w:val="center"/>
              <w:rPr>
                <w:rFonts w:ascii="Arial" w:hAnsi="Arial" w:cs="Arial"/>
                <w:snapToGrid/>
                <w:szCs w:val="16"/>
                <w:lang w:val="en-US"/>
              </w:rPr>
            </w:pPr>
          </w:p>
        </w:tc>
        <w:tc>
          <w:tcPr>
            <w:tcW w:w="556" w:type="dxa"/>
            <w:tcBorders>
              <w:top w:val="nil"/>
              <w:left w:val="nil"/>
              <w:bottom w:val="single" w:sz="4" w:space="0" w:color="auto"/>
              <w:right w:val="single" w:sz="4" w:space="0" w:color="auto"/>
            </w:tcBorders>
            <w:shd w:val="clear" w:color="auto" w:fill="auto"/>
            <w:vAlign w:val="center"/>
          </w:tcPr>
          <w:p w14:paraId="3677E9EC"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3155DDC6" w14:textId="77777777" w:rsidR="000B4870" w:rsidRPr="008E797B" w:rsidRDefault="000B4870" w:rsidP="00AD7C7E">
            <w:pPr>
              <w:widowControl/>
              <w:jc w:val="center"/>
              <w:rPr>
                <w:rFonts w:ascii="Arial" w:hAnsi="Arial" w:cs="Arial"/>
                <w:snapToGrid/>
                <w:szCs w:val="16"/>
                <w:lang w:val="en-US"/>
              </w:rPr>
            </w:pPr>
          </w:p>
        </w:tc>
      </w:tr>
      <w:tr w:rsidR="008D233E" w:rsidRPr="008E797B" w14:paraId="48B9A1C9" w14:textId="77777777" w:rsidTr="00511531">
        <w:trPr>
          <w:trHeight w:val="184"/>
        </w:trPr>
        <w:tc>
          <w:tcPr>
            <w:tcW w:w="8790" w:type="dxa"/>
            <w:vMerge w:val="restart"/>
            <w:tcBorders>
              <w:top w:val="nil"/>
              <w:left w:val="nil"/>
              <w:right w:val="single" w:sz="4" w:space="0" w:color="auto"/>
            </w:tcBorders>
            <w:noWrap/>
            <w:vAlign w:val="bottom"/>
          </w:tcPr>
          <w:p w14:paraId="5D234B99" w14:textId="77777777" w:rsidR="000B4870" w:rsidRPr="00C85871" w:rsidRDefault="000B4870" w:rsidP="00C85871">
            <w:pPr>
              <w:widowControl/>
              <w:spacing w:line="180" w:lineRule="exact"/>
              <w:jc w:val="both"/>
              <w:rPr>
                <w:rFonts w:ascii="Arial" w:hAnsi="Arial" w:cs="Arial"/>
                <w:snapToGrid/>
                <w:szCs w:val="16"/>
                <w:lang w:val="en-US"/>
              </w:rPr>
            </w:pPr>
            <w:r w:rsidRPr="00C85871">
              <w:rPr>
                <w:rFonts w:ascii="Arial" w:hAnsi="Arial" w:cs="Arial"/>
                <w:snapToGrid/>
                <w:szCs w:val="16"/>
                <w:lang w:val="en-US"/>
              </w:rPr>
              <w:t> </w:t>
            </w:r>
          </w:p>
          <w:p w14:paraId="2E180513" w14:textId="77777777" w:rsidR="000B4870" w:rsidRPr="00C85871" w:rsidRDefault="000B4870" w:rsidP="00C85871">
            <w:pPr>
              <w:spacing w:line="180" w:lineRule="exact"/>
              <w:jc w:val="both"/>
              <w:rPr>
                <w:rFonts w:ascii="Arial" w:hAnsi="Arial" w:cs="Arial"/>
                <w:snapToGrid/>
                <w:szCs w:val="16"/>
                <w:lang w:val="en-US"/>
              </w:rPr>
            </w:pPr>
            <w:r w:rsidRPr="00C85871">
              <w:rPr>
                <w:rFonts w:ascii="Arial" w:hAnsi="Arial" w:cs="Arial"/>
                <w:b/>
                <w:bCs/>
                <w:snapToGrid/>
                <w:szCs w:val="16"/>
                <w:lang w:val="en-US"/>
              </w:rPr>
              <w:t>Minimum required capital and reserve funds</w:t>
            </w:r>
          </w:p>
        </w:tc>
        <w:tc>
          <w:tcPr>
            <w:tcW w:w="424" w:type="dxa"/>
            <w:vMerge w:val="restart"/>
            <w:tcBorders>
              <w:left w:val="single" w:sz="4" w:space="0" w:color="auto"/>
              <w:right w:val="single" w:sz="4" w:space="0" w:color="auto"/>
            </w:tcBorders>
            <w:shd w:val="clear" w:color="auto" w:fill="auto"/>
          </w:tcPr>
          <w:p w14:paraId="6A877CB2" w14:textId="77777777" w:rsidR="000B4870" w:rsidRPr="008B1E57" w:rsidRDefault="000B4870" w:rsidP="00AD7C7E">
            <w:pPr>
              <w:widowControl/>
              <w:spacing w:line="180" w:lineRule="exact"/>
              <w:jc w:val="center"/>
              <w:rPr>
                <w:rFonts w:ascii="Arial" w:hAnsi="Arial" w:cs="Arial"/>
                <w:snapToGrid/>
                <w:szCs w:val="16"/>
                <w:lang w:val="en-US"/>
              </w:rPr>
            </w:pPr>
          </w:p>
        </w:tc>
        <w:tc>
          <w:tcPr>
            <w:tcW w:w="709" w:type="dxa"/>
            <w:tcBorders>
              <w:top w:val="single" w:sz="4" w:space="0" w:color="auto"/>
              <w:left w:val="single" w:sz="4" w:space="0" w:color="auto"/>
            </w:tcBorders>
            <w:shd w:val="clear" w:color="auto" w:fill="BFBFBF"/>
            <w:vAlign w:val="center"/>
          </w:tcPr>
          <w:p w14:paraId="6AC7ADDA"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935" w:type="dxa"/>
            <w:tcBorders>
              <w:top w:val="single" w:sz="4" w:space="0" w:color="auto"/>
            </w:tcBorders>
            <w:shd w:val="clear" w:color="auto" w:fill="BFBFBF"/>
            <w:vAlign w:val="center"/>
          </w:tcPr>
          <w:p w14:paraId="09656156"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908" w:type="dxa"/>
            <w:tcBorders>
              <w:top w:val="single" w:sz="4" w:space="0" w:color="auto"/>
            </w:tcBorders>
            <w:shd w:val="clear" w:color="auto" w:fill="BFBFBF"/>
            <w:vAlign w:val="center"/>
          </w:tcPr>
          <w:p w14:paraId="1153CB54" w14:textId="77777777" w:rsidR="000B4870" w:rsidRDefault="000B4870" w:rsidP="00AD7C7E">
            <w:pPr>
              <w:widowControl/>
              <w:spacing w:line="180" w:lineRule="exact"/>
              <w:jc w:val="center"/>
              <w:rPr>
                <w:rFonts w:ascii="Arial" w:hAnsi="Arial" w:cs="Arial"/>
                <w:snapToGrid/>
                <w:szCs w:val="16"/>
                <w:lang w:val="en-US"/>
              </w:rPr>
            </w:pPr>
          </w:p>
        </w:tc>
        <w:tc>
          <w:tcPr>
            <w:tcW w:w="709" w:type="dxa"/>
            <w:tcBorders>
              <w:top w:val="single" w:sz="4" w:space="0" w:color="auto"/>
            </w:tcBorders>
            <w:shd w:val="clear" w:color="auto" w:fill="BFBFBF"/>
            <w:vAlign w:val="center"/>
          </w:tcPr>
          <w:p w14:paraId="56AC1A00"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single" w:sz="4" w:space="0" w:color="auto"/>
            </w:tcBorders>
            <w:shd w:val="clear" w:color="auto" w:fill="BFBFBF"/>
          </w:tcPr>
          <w:p w14:paraId="572E76E8" w14:textId="77777777" w:rsidR="000B4870" w:rsidRPr="008E797B" w:rsidRDefault="000B4870" w:rsidP="00AD7C7E">
            <w:pPr>
              <w:widowControl/>
              <w:spacing w:line="180" w:lineRule="exact"/>
              <w:jc w:val="center"/>
              <w:rPr>
                <w:rFonts w:ascii="Arial" w:hAnsi="Arial" w:cs="Arial"/>
                <w:snapToGrid/>
                <w:szCs w:val="16"/>
                <w:lang w:val="en-US"/>
              </w:rPr>
            </w:pPr>
          </w:p>
        </w:tc>
        <w:tc>
          <w:tcPr>
            <w:tcW w:w="719" w:type="dxa"/>
            <w:gridSpan w:val="2"/>
            <w:tcBorders>
              <w:top w:val="single" w:sz="4" w:space="0" w:color="auto"/>
            </w:tcBorders>
            <w:shd w:val="clear" w:color="auto" w:fill="BFBFBF"/>
            <w:vAlign w:val="center"/>
          </w:tcPr>
          <w:p w14:paraId="236E4C97" w14:textId="01DEB0BA"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556" w:type="dxa"/>
            <w:tcBorders>
              <w:top w:val="single" w:sz="4" w:space="0" w:color="auto"/>
            </w:tcBorders>
            <w:shd w:val="clear" w:color="auto" w:fill="BFBFBF"/>
            <w:vAlign w:val="center"/>
          </w:tcPr>
          <w:p w14:paraId="597D077C"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single" w:sz="4" w:space="0" w:color="auto"/>
              <w:right w:val="single" w:sz="4" w:space="0" w:color="auto"/>
            </w:tcBorders>
            <w:shd w:val="clear" w:color="auto" w:fill="BFBFBF"/>
            <w:vAlign w:val="center"/>
          </w:tcPr>
          <w:p w14:paraId="2C94F697"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0B42D178" w14:textId="77777777" w:rsidTr="00511531">
        <w:trPr>
          <w:trHeight w:val="148"/>
        </w:trPr>
        <w:tc>
          <w:tcPr>
            <w:tcW w:w="8790" w:type="dxa"/>
            <w:vMerge/>
            <w:tcBorders>
              <w:left w:val="nil"/>
              <w:bottom w:val="nil"/>
              <w:right w:val="single" w:sz="4" w:space="0" w:color="auto"/>
            </w:tcBorders>
            <w:noWrap/>
            <w:vAlign w:val="bottom"/>
          </w:tcPr>
          <w:p w14:paraId="14808047" w14:textId="77777777" w:rsidR="000B4870" w:rsidRPr="00C85871" w:rsidRDefault="000B4870" w:rsidP="00C85871">
            <w:pPr>
              <w:widowControl/>
              <w:spacing w:line="180" w:lineRule="exact"/>
              <w:jc w:val="both"/>
              <w:rPr>
                <w:rFonts w:ascii="Arial" w:hAnsi="Arial" w:cs="Arial"/>
                <w:b/>
                <w:bCs/>
                <w:snapToGrid/>
                <w:szCs w:val="16"/>
                <w:lang w:val="en-US"/>
              </w:rPr>
            </w:pPr>
          </w:p>
        </w:tc>
        <w:tc>
          <w:tcPr>
            <w:tcW w:w="424" w:type="dxa"/>
            <w:vMerge/>
            <w:tcBorders>
              <w:left w:val="single" w:sz="4" w:space="0" w:color="auto"/>
              <w:right w:val="single" w:sz="4" w:space="0" w:color="auto"/>
            </w:tcBorders>
            <w:shd w:val="clear" w:color="auto" w:fill="auto"/>
          </w:tcPr>
          <w:p w14:paraId="20C5D89F" w14:textId="77777777" w:rsidR="000B4870" w:rsidRPr="008E797B" w:rsidRDefault="000B4870" w:rsidP="00AD7C7E">
            <w:pPr>
              <w:widowControl/>
              <w:spacing w:line="180" w:lineRule="exact"/>
              <w:jc w:val="center"/>
              <w:rPr>
                <w:rFonts w:ascii="Arial" w:hAnsi="Arial" w:cs="Arial"/>
                <w:snapToGrid/>
                <w:szCs w:val="16"/>
                <w:lang w:val="en-US"/>
              </w:rPr>
            </w:pPr>
          </w:p>
        </w:tc>
        <w:tc>
          <w:tcPr>
            <w:tcW w:w="709" w:type="dxa"/>
            <w:tcBorders>
              <w:top w:val="nil"/>
              <w:left w:val="single" w:sz="4" w:space="0" w:color="auto"/>
              <w:bottom w:val="single" w:sz="4" w:space="0" w:color="auto"/>
            </w:tcBorders>
            <w:shd w:val="clear" w:color="auto" w:fill="BFBFBF"/>
            <w:vAlign w:val="center"/>
          </w:tcPr>
          <w:p w14:paraId="61140169"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935" w:type="dxa"/>
            <w:tcBorders>
              <w:top w:val="nil"/>
              <w:bottom w:val="single" w:sz="4" w:space="0" w:color="auto"/>
            </w:tcBorders>
            <w:shd w:val="clear" w:color="auto" w:fill="BFBFBF"/>
            <w:vAlign w:val="center"/>
          </w:tcPr>
          <w:p w14:paraId="5786F515"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908" w:type="dxa"/>
            <w:tcBorders>
              <w:top w:val="nil"/>
              <w:bottom w:val="single" w:sz="4" w:space="0" w:color="auto"/>
            </w:tcBorders>
            <w:shd w:val="clear" w:color="auto" w:fill="BFBFBF"/>
            <w:vAlign w:val="center"/>
          </w:tcPr>
          <w:p w14:paraId="6F74FB98" w14:textId="77777777" w:rsidR="000B4870" w:rsidRDefault="000B4870" w:rsidP="00AD7C7E">
            <w:pPr>
              <w:widowControl/>
              <w:spacing w:line="180" w:lineRule="exact"/>
              <w:jc w:val="center"/>
              <w:rPr>
                <w:rFonts w:ascii="Arial" w:hAnsi="Arial" w:cs="Arial"/>
                <w:snapToGrid/>
                <w:szCs w:val="16"/>
                <w:lang w:val="en-US"/>
              </w:rPr>
            </w:pPr>
          </w:p>
        </w:tc>
        <w:tc>
          <w:tcPr>
            <w:tcW w:w="709" w:type="dxa"/>
            <w:tcBorders>
              <w:top w:val="nil"/>
              <w:bottom w:val="single" w:sz="4" w:space="0" w:color="auto"/>
            </w:tcBorders>
            <w:shd w:val="clear" w:color="auto" w:fill="BFBFBF"/>
            <w:vAlign w:val="center"/>
          </w:tcPr>
          <w:p w14:paraId="75E4F5AB"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bottom w:val="single" w:sz="4" w:space="0" w:color="auto"/>
            </w:tcBorders>
            <w:shd w:val="clear" w:color="auto" w:fill="BFBFBF"/>
          </w:tcPr>
          <w:p w14:paraId="597E6203" w14:textId="77777777" w:rsidR="000B4870" w:rsidRPr="008E797B" w:rsidRDefault="000B4870" w:rsidP="00AD7C7E">
            <w:pPr>
              <w:widowControl/>
              <w:spacing w:line="180" w:lineRule="exact"/>
              <w:jc w:val="center"/>
              <w:rPr>
                <w:rFonts w:ascii="Arial" w:hAnsi="Arial" w:cs="Arial"/>
                <w:snapToGrid/>
                <w:szCs w:val="16"/>
                <w:lang w:val="en-US"/>
              </w:rPr>
            </w:pPr>
          </w:p>
        </w:tc>
        <w:tc>
          <w:tcPr>
            <w:tcW w:w="719" w:type="dxa"/>
            <w:gridSpan w:val="2"/>
            <w:tcBorders>
              <w:top w:val="nil"/>
              <w:bottom w:val="single" w:sz="4" w:space="0" w:color="auto"/>
            </w:tcBorders>
            <w:shd w:val="clear" w:color="auto" w:fill="BFBFBF"/>
            <w:vAlign w:val="center"/>
          </w:tcPr>
          <w:p w14:paraId="6BB1A046" w14:textId="2C9489FC"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556" w:type="dxa"/>
            <w:tcBorders>
              <w:top w:val="nil"/>
              <w:bottom w:val="single" w:sz="4" w:space="0" w:color="auto"/>
            </w:tcBorders>
            <w:shd w:val="clear" w:color="auto" w:fill="BFBFBF"/>
            <w:vAlign w:val="center"/>
          </w:tcPr>
          <w:p w14:paraId="185E80B6"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bottom w:val="single" w:sz="4" w:space="0" w:color="auto"/>
              <w:right w:val="single" w:sz="4" w:space="0" w:color="auto"/>
            </w:tcBorders>
            <w:shd w:val="clear" w:color="auto" w:fill="BFBFBF"/>
            <w:vAlign w:val="center"/>
          </w:tcPr>
          <w:p w14:paraId="7C7C9384"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12E0F8D8" w14:textId="77777777" w:rsidTr="00511531">
        <w:trPr>
          <w:trHeight w:val="184"/>
        </w:trPr>
        <w:tc>
          <w:tcPr>
            <w:tcW w:w="8790" w:type="dxa"/>
            <w:tcBorders>
              <w:top w:val="nil"/>
              <w:left w:val="nil"/>
              <w:bottom w:val="nil"/>
              <w:right w:val="single" w:sz="4" w:space="0" w:color="auto"/>
            </w:tcBorders>
            <w:shd w:val="clear" w:color="auto" w:fill="auto"/>
            <w:vAlign w:val="bottom"/>
          </w:tcPr>
          <w:p w14:paraId="1D6A945B" w14:textId="59FC9B8D" w:rsidR="000B4870" w:rsidRPr="00C85871" w:rsidRDefault="000B4870" w:rsidP="00C85871">
            <w:pPr>
              <w:widowControl/>
              <w:ind w:leftChars="99" w:left="158"/>
              <w:jc w:val="both"/>
              <w:rPr>
                <w:rFonts w:ascii="Arial" w:hAnsi="Arial" w:cs="Arial"/>
                <w:snapToGrid/>
                <w:szCs w:val="16"/>
                <w:lang w:val="en-US"/>
              </w:rPr>
            </w:pPr>
            <w:r w:rsidRPr="00C85871">
              <w:rPr>
                <w:rFonts w:ascii="Arial" w:hAnsi="Arial" w:cs="Arial"/>
                <w:snapToGrid/>
                <w:szCs w:val="16"/>
                <w:lang w:val="en-US"/>
              </w:rPr>
              <w:t>Base minimum required capital and reserve funds per specified risk type, based on risk-weighted exposure (item 16</w:t>
            </w:r>
            <w:r w:rsidR="006D4067" w:rsidRPr="00C85871">
              <w:rPr>
                <w:rFonts w:ascii="Arial" w:hAnsi="Arial" w:cs="Arial"/>
                <w:snapToGrid/>
                <w:szCs w:val="16"/>
                <w:lang w:val="en-US"/>
              </w:rPr>
              <w:t>3</w:t>
            </w:r>
            <w:r w:rsidRPr="00C85871">
              <w:rPr>
                <w:rFonts w:ascii="Arial" w:hAnsi="Arial" w:cs="Arial"/>
                <w:snapToGrid/>
                <w:szCs w:val="16"/>
                <w:lang w:val="en-US"/>
              </w:rPr>
              <w:t xml:space="preserve"> multiplied with item 16</w:t>
            </w:r>
            <w:r w:rsidR="006D4067" w:rsidRPr="00C85871">
              <w:rPr>
                <w:rFonts w:ascii="Arial" w:hAnsi="Arial" w:cs="Arial"/>
                <w:snapToGrid/>
                <w:szCs w:val="16"/>
                <w:lang w:val="en-US"/>
              </w:rPr>
              <w:t>7</w:t>
            </w:r>
            <w:r w:rsidRPr="00C85871">
              <w:rPr>
                <w:rFonts w:ascii="Arial" w:hAnsi="Arial" w:cs="Arial"/>
                <w:snapToGrid/>
                <w:szCs w:val="16"/>
                <w:lang w:val="en-US"/>
              </w:rPr>
              <w:t>, column 3)</w:t>
            </w:r>
          </w:p>
        </w:tc>
        <w:tc>
          <w:tcPr>
            <w:tcW w:w="424" w:type="dxa"/>
            <w:tcBorders>
              <w:left w:val="single" w:sz="4" w:space="0" w:color="auto"/>
              <w:right w:val="single" w:sz="4" w:space="0" w:color="auto"/>
            </w:tcBorders>
          </w:tcPr>
          <w:p w14:paraId="1CCA1D89" w14:textId="4AE843C4"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16</w:t>
            </w:r>
            <w:r w:rsidR="008D233E">
              <w:rPr>
                <w:rFonts w:ascii="Arial" w:hAnsi="Arial" w:cs="Arial"/>
                <w:snapToGrid/>
                <w:szCs w:val="16"/>
                <w:lang w:val="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DBC646"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35" w:type="dxa"/>
            <w:tcBorders>
              <w:top w:val="single" w:sz="4" w:space="0" w:color="auto"/>
              <w:left w:val="nil"/>
              <w:bottom w:val="single" w:sz="4" w:space="0" w:color="auto"/>
              <w:right w:val="single" w:sz="4" w:space="0" w:color="auto"/>
            </w:tcBorders>
            <w:shd w:val="clear" w:color="auto" w:fill="auto"/>
            <w:vAlign w:val="center"/>
          </w:tcPr>
          <w:p w14:paraId="5A521311"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08" w:type="dxa"/>
            <w:tcBorders>
              <w:top w:val="single" w:sz="4" w:space="0" w:color="auto"/>
              <w:left w:val="nil"/>
              <w:bottom w:val="single" w:sz="4" w:space="0" w:color="auto"/>
              <w:right w:val="single" w:sz="4" w:space="0" w:color="auto"/>
            </w:tcBorders>
            <w:shd w:val="clear" w:color="auto" w:fill="auto"/>
            <w:vAlign w:val="center"/>
          </w:tcPr>
          <w:p w14:paraId="19B25064" w14:textId="77777777" w:rsidR="000B4870" w:rsidRPr="008E797B" w:rsidRDefault="000B4870" w:rsidP="00AD7C7E">
            <w:pPr>
              <w:widowControl/>
              <w:jc w:val="center"/>
              <w:rPr>
                <w:rFonts w:ascii="Arial" w:hAnsi="Arial" w:cs="Arial"/>
                <w:snapToGrid/>
                <w:szCs w:val="16"/>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8C2BE4E"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single" w:sz="4" w:space="0" w:color="auto"/>
              <w:left w:val="nil"/>
              <w:bottom w:val="single" w:sz="4" w:space="0" w:color="auto"/>
              <w:right w:val="single" w:sz="4" w:space="0" w:color="auto"/>
            </w:tcBorders>
          </w:tcPr>
          <w:p w14:paraId="182FD227"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B9619" w14:textId="6082E248"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6" w:type="dxa"/>
            <w:tcBorders>
              <w:top w:val="single" w:sz="4" w:space="0" w:color="auto"/>
              <w:left w:val="nil"/>
              <w:bottom w:val="single" w:sz="4" w:space="0" w:color="auto"/>
              <w:right w:val="single" w:sz="4" w:space="0" w:color="auto"/>
            </w:tcBorders>
            <w:shd w:val="clear" w:color="auto" w:fill="auto"/>
            <w:vAlign w:val="center"/>
          </w:tcPr>
          <w:p w14:paraId="6189F5CD"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4A7A692" w14:textId="77777777" w:rsidR="000B4870" w:rsidRPr="008E797B" w:rsidRDefault="000B4870" w:rsidP="00AD7C7E">
            <w:pPr>
              <w:widowControl/>
              <w:rPr>
                <w:rFonts w:ascii="Arial" w:hAnsi="Arial" w:cs="Arial"/>
                <w:snapToGrid/>
                <w:szCs w:val="16"/>
                <w:lang w:val="en-US"/>
              </w:rPr>
            </w:pPr>
            <w:r w:rsidRPr="008E797B">
              <w:rPr>
                <w:rFonts w:ascii="Arial" w:hAnsi="Arial" w:cs="Arial"/>
                <w:snapToGrid/>
                <w:szCs w:val="16"/>
                <w:lang w:val="en-US"/>
              </w:rPr>
              <w:t> </w:t>
            </w:r>
          </w:p>
        </w:tc>
      </w:tr>
      <w:tr w:rsidR="008D233E" w:rsidRPr="008E797B" w14:paraId="78F0EB45" w14:textId="77777777" w:rsidTr="00C85871">
        <w:trPr>
          <w:trHeight w:val="184"/>
        </w:trPr>
        <w:tc>
          <w:tcPr>
            <w:tcW w:w="8790" w:type="dxa"/>
            <w:tcBorders>
              <w:top w:val="nil"/>
              <w:left w:val="nil"/>
              <w:bottom w:val="single" w:sz="4" w:space="0" w:color="auto"/>
              <w:right w:val="single" w:sz="4" w:space="0" w:color="auto"/>
            </w:tcBorders>
            <w:shd w:val="clear" w:color="auto" w:fill="auto"/>
            <w:vAlign w:val="bottom"/>
          </w:tcPr>
          <w:p w14:paraId="5BB74105" w14:textId="07B9C4A0" w:rsidR="000B4870" w:rsidRPr="00C85871" w:rsidRDefault="000B4870" w:rsidP="00C85871">
            <w:pPr>
              <w:widowControl/>
              <w:ind w:leftChars="81" w:left="130" w:firstLineChars="8" w:firstLine="13"/>
              <w:jc w:val="both"/>
              <w:rPr>
                <w:rFonts w:ascii="Arial" w:hAnsi="Arial" w:cs="Arial"/>
                <w:snapToGrid/>
                <w:szCs w:val="16"/>
                <w:lang w:val="en-US"/>
              </w:rPr>
            </w:pPr>
            <w:r w:rsidRPr="00C85871">
              <w:rPr>
                <w:rFonts w:ascii="Arial" w:hAnsi="Arial" w:cs="Arial"/>
                <w:snapToGrid/>
                <w:szCs w:val="16"/>
                <w:lang w:val="en-US"/>
              </w:rPr>
              <w:t>Minimum required capital and reserve funds, per specified risk type, based on risk-weighted exposure (item 16</w:t>
            </w:r>
            <w:r w:rsidR="006D4067" w:rsidRPr="00C85871">
              <w:rPr>
                <w:rFonts w:ascii="Arial" w:hAnsi="Arial" w:cs="Arial"/>
                <w:snapToGrid/>
                <w:szCs w:val="16"/>
                <w:lang w:val="en-US"/>
              </w:rPr>
              <w:t>3</w:t>
            </w:r>
            <w:r w:rsidRPr="00C85871">
              <w:rPr>
                <w:rFonts w:ascii="Arial" w:hAnsi="Arial" w:cs="Arial"/>
                <w:snapToGrid/>
                <w:szCs w:val="16"/>
                <w:lang w:val="en-US"/>
              </w:rPr>
              <w:t xml:space="preserve"> multiplied with item 17</w:t>
            </w:r>
            <w:r w:rsidR="006D4067" w:rsidRPr="00C85871">
              <w:rPr>
                <w:rFonts w:ascii="Arial" w:hAnsi="Arial" w:cs="Arial"/>
                <w:snapToGrid/>
                <w:szCs w:val="16"/>
                <w:lang w:val="en-US"/>
              </w:rPr>
              <w:t>3</w:t>
            </w:r>
            <w:r w:rsidRPr="00C85871">
              <w:rPr>
                <w:rFonts w:ascii="Arial" w:hAnsi="Arial" w:cs="Arial"/>
                <w:snapToGrid/>
                <w:szCs w:val="16"/>
                <w:lang w:val="en-US"/>
              </w:rPr>
              <w:t>, column 3)</w:t>
            </w:r>
          </w:p>
        </w:tc>
        <w:tc>
          <w:tcPr>
            <w:tcW w:w="424" w:type="dxa"/>
            <w:tcBorders>
              <w:left w:val="single" w:sz="4" w:space="0" w:color="auto"/>
              <w:bottom w:val="single" w:sz="4" w:space="0" w:color="auto"/>
              <w:right w:val="single" w:sz="4" w:space="0" w:color="auto"/>
            </w:tcBorders>
          </w:tcPr>
          <w:p w14:paraId="204652C1" w14:textId="7CB8DCE0"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16</w:t>
            </w:r>
            <w:r w:rsidR="008D233E">
              <w:rPr>
                <w:rFonts w:ascii="Arial" w:hAnsi="Arial" w:cs="Arial"/>
                <w:snapToGrid/>
                <w:szCs w:val="16"/>
                <w:lang w:val="en-US"/>
              </w:rPr>
              <w:t>6</w:t>
            </w:r>
          </w:p>
        </w:tc>
        <w:tc>
          <w:tcPr>
            <w:tcW w:w="709" w:type="dxa"/>
            <w:tcBorders>
              <w:top w:val="nil"/>
              <w:left w:val="single" w:sz="4" w:space="0" w:color="auto"/>
              <w:bottom w:val="single" w:sz="4" w:space="0" w:color="auto"/>
              <w:right w:val="single" w:sz="4" w:space="0" w:color="auto"/>
            </w:tcBorders>
            <w:shd w:val="clear" w:color="auto" w:fill="auto"/>
            <w:vAlign w:val="center"/>
          </w:tcPr>
          <w:p w14:paraId="44E18C35"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35" w:type="dxa"/>
            <w:tcBorders>
              <w:top w:val="nil"/>
              <w:left w:val="nil"/>
              <w:bottom w:val="single" w:sz="4" w:space="0" w:color="auto"/>
              <w:right w:val="single" w:sz="4" w:space="0" w:color="auto"/>
            </w:tcBorders>
            <w:shd w:val="clear" w:color="auto" w:fill="auto"/>
            <w:vAlign w:val="center"/>
          </w:tcPr>
          <w:p w14:paraId="1BCC9BC8"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08" w:type="dxa"/>
            <w:tcBorders>
              <w:top w:val="nil"/>
              <w:left w:val="nil"/>
              <w:bottom w:val="single" w:sz="4" w:space="0" w:color="auto"/>
              <w:right w:val="single" w:sz="4" w:space="0" w:color="auto"/>
            </w:tcBorders>
            <w:shd w:val="clear" w:color="auto" w:fill="auto"/>
            <w:vAlign w:val="center"/>
          </w:tcPr>
          <w:p w14:paraId="138108EC" w14:textId="77777777" w:rsidR="000B4870" w:rsidRPr="008E797B" w:rsidRDefault="000B4870" w:rsidP="00AD7C7E">
            <w:pPr>
              <w:widowControl/>
              <w:jc w:val="center"/>
              <w:rPr>
                <w:rFonts w:ascii="Arial" w:hAnsi="Arial" w:cs="Arial"/>
                <w:snapToGrid/>
                <w:szCs w:val="16"/>
                <w:lang w:val="en-US"/>
              </w:rPr>
            </w:pPr>
          </w:p>
        </w:tc>
        <w:tc>
          <w:tcPr>
            <w:tcW w:w="709" w:type="dxa"/>
            <w:tcBorders>
              <w:top w:val="nil"/>
              <w:left w:val="nil"/>
              <w:bottom w:val="single" w:sz="4" w:space="0" w:color="auto"/>
              <w:right w:val="single" w:sz="4" w:space="0" w:color="auto"/>
            </w:tcBorders>
            <w:shd w:val="clear" w:color="auto" w:fill="auto"/>
            <w:vAlign w:val="center"/>
          </w:tcPr>
          <w:p w14:paraId="5840013A"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tcPr>
          <w:p w14:paraId="2ED441AE" w14:textId="77777777" w:rsidR="000B4870" w:rsidRPr="008E797B" w:rsidRDefault="000B4870" w:rsidP="00AD7C7E">
            <w:pPr>
              <w:widowControl/>
              <w:jc w:val="center"/>
              <w:rPr>
                <w:rFonts w:ascii="Arial" w:hAnsi="Arial" w:cs="Arial"/>
                <w:snapToGrid/>
                <w:szCs w:val="16"/>
                <w:lang w:val="en-US"/>
              </w:rPr>
            </w:pPr>
          </w:p>
        </w:tc>
        <w:tc>
          <w:tcPr>
            <w:tcW w:w="719" w:type="dxa"/>
            <w:gridSpan w:val="2"/>
            <w:tcBorders>
              <w:top w:val="nil"/>
              <w:left w:val="single" w:sz="4" w:space="0" w:color="auto"/>
              <w:bottom w:val="single" w:sz="4" w:space="0" w:color="auto"/>
              <w:right w:val="single" w:sz="4" w:space="0" w:color="auto"/>
            </w:tcBorders>
            <w:shd w:val="clear" w:color="auto" w:fill="auto"/>
            <w:vAlign w:val="center"/>
          </w:tcPr>
          <w:p w14:paraId="2A7BF074" w14:textId="7D9DEE84"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6" w:type="dxa"/>
            <w:tcBorders>
              <w:top w:val="nil"/>
              <w:left w:val="nil"/>
              <w:bottom w:val="single" w:sz="4" w:space="0" w:color="auto"/>
              <w:right w:val="single" w:sz="4" w:space="0" w:color="auto"/>
            </w:tcBorders>
            <w:shd w:val="clear" w:color="auto" w:fill="auto"/>
            <w:vAlign w:val="center"/>
          </w:tcPr>
          <w:p w14:paraId="6FC45892"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vAlign w:val="center"/>
          </w:tcPr>
          <w:p w14:paraId="5A86CF59"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bl>
    <w:p w14:paraId="6628230A" w14:textId="7C1280B9" w:rsidR="00470FBA" w:rsidRPr="00A52222" w:rsidRDefault="00A52222" w:rsidP="00CA4016">
      <w:pPr>
        <w:pStyle w:val="ListParagraph"/>
        <w:numPr>
          <w:ilvl w:val="0"/>
          <w:numId w:val="28"/>
        </w:numPr>
        <w:tabs>
          <w:tab w:val="left" w:pos="567"/>
          <w:tab w:val="left" w:pos="2400"/>
          <w:tab w:val="left" w:pos="2890"/>
          <w:tab w:val="right" w:pos="10354"/>
        </w:tabs>
        <w:suppressAutoHyphens/>
        <w:ind w:right="566"/>
        <w:jc w:val="both"/>
        <w:rPr>
          <w:rFonts w:ascii="Arial" w:hAnsi="Arial"/>
          <w:sz w:val="22"/>
        </w:rPr>
      </w:pPr>
      <w:r w:rsidRPr="00A52222">
        <w:rPr>
          <w:rFonts w:ascii="Arial" w:hAnsi="Arial" w:cs="Arial"/>
          <w:b/>
          <w:sz w:val="14"/>
          <w:szCs w:val="14"/>
        </w:rPr>
        <w:t>Relates to items such as capital floors, add-ons to risk weighted exposure, etc.</w:t>
      </w:r>
    </w:p>
    <w:p w14:paraId="6CE13523" w14:textId="0FA9AF9D"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7BC2D7C6" w14:textId="7CDCBA8A"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3AED4AD3" w14:textId="3C5C62E2"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3F4A56F6" w14:textId="21F6F38F"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19EA86C6" w14:textId="05B07914"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5E21B560" w14:textId="4E381E28" w:rsidR="005826D7" w:rsidRDefault="005826D7" w:rsidP="00A52222">
      <w:pPr>
        <w:tabs>
          <w:tab w:val="left" w:pos="567"/>
          <w:tab w:val="left" w:pos="2400"/>
          <w:tab w:val="left" w:pos="2890"/>
          <w:tab w:val="right" w:pos="10354"/>
        </w:tabs>
        <w:suppressAutoHyphens/>
        <w:ind w:right="566"/>
        <w:jc w:val="both"/>
        <w:rPr>
          <w:rFonts w:ascii="Arial" w:hAnsi="Arial"/>
          <w:sz w:val="22"/>
        </w:rPr>
      </w:pPr>
    </w:p>
    <w:p w14:paraId="59E9CF27" w14:textId="79BCF736" w:rsidR="005826D7" w:rsidRDefault="005826D7" w:rsidP="00A52222">
      <w:pPr>
        <w:tabs>
          <w:tab w:val="left" w:pos="567"/>
          <w:tab w:val="left" w:pos="2400"/>
          <w:tab w:val="left" w:pos="2890"/>
          <w:tab w:val="right" w:pos="10354"/>
        </w:tabs>
        <w:suppressAutoHyphens/>
        <w:ind w:right="566"/>
        <w:jc w:val="both"/>
        <w:rPr>
          <w:rFonts w:ascii="Arial" w:hAnsi="Arial"/>
          <w:sz w:val="22"/>
        </w:rPr>
      </w:pPr>
    </w:p>
    <w:p w14:paraId="6164CFF8" w14:textId="738B58F3" w:rsidR="005826D7" w:rsidRDefault="005826D7" w:rsidP="00A52222">
      <w:pPr>
        <w:tabs>
          <w:tab w:val="left" w:pos="567"/>
          <w:tab w:val="left" w:pos="2400"/>
          <w:tab w:val="left" w:pos="2890"/>
          <w:tab w:val="right" w:pos="10354"/>
        </w:tabs>
        <w:suppressAutoHyphens/>
        <w:ind w:right="566"/>
        <w:jc w:val="both"/>
        <w:rPr>
          <w:rFonts w:ascii="Arial" w:hAnsi="Arial"/>
          <w:sz w:val="22"/>
        </w:rPr>
      </w:pPr>
    </w:p>
    <w:p w14:paraId="26B989AB"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195A7BF2"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71D6425F"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7B9080B1"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6DA06B4F"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43E045C8" w14:textId="77777777" w:rsidR="005826D7" w:rsidRDefault="005826D7" w:rsidP="00A52222">
      <w:pPr>
        <w:tabs>
          <w:tab w:val="left" w:pos="567"/>
          <w:tab w:val="left" w:pos="2400"/>
          <w:tab w:val="left" w:pos="2890"/>
          <w:tab w:val="right" w:pos="10354"/>
        </w:tabs>
        <w:suppressAutoHyphens/>
        <w:ind w:right="566"/>
        <w:jc w:val="both"/>
        <w:rPr>
          <w:rFonts w:ascii="Arial" w:hAnsi="Arial"/>
          <w:sz w:val="22"/>
        </w:rPr>
      </w:pPr>
    </w:p>
    <w:p w14:paraId="3DB1892D" w14:textId="5EE84FD9"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0E6EF52D" w14:textId="51C0664F" w:rsidR="00A52222" w:rsidRDefault="00A52222" w:rsidP="00A52222">
      <w:pPr>
        <w:tabs>
          <w:tab w:val="left" w:pos="567"/>
          <w:tab w:val="left" w:pos="2400"/>
          <w:tab w:val="left" w:pos="2890"/>
          <w:tab w:val="right" w:pos="10354"/>
        </w:tabs>
        <w:suppressAutoHyphens/>
        <w:ind w:right="566"/>
        <w:jc w:val="both"/>
        <w:rPr>
          <w:rFonts w:ascii="Arial" w:hAnsi="Arial"/>
          <w:sz w:val="22"/>
        </w:rPr>
      </w:pPr>
    </w:p>
    <w:tbl>
      <w:tblPr>
        <w:tblW w:w="14392" w:type="dxa"/>
        <w:tblInd w:w="93" w:type="dxa"/>
        <w:tblLayout w:type="fixed"/>
        <w:tblCellMar>
          <w:left w:w="28" w:type="dxa"/>
          <w:right w:w="28" w:type="dxa"/>
        </w:tblCellMar>
        <w:tblLook w:val="0000" w:firstRow="0" w:lastRow="0" w:firstColumn="0" w:lastColumn="0" w:noHBand="0" w:noVBand="0"/>
      </w:tblPr>
      <w:tblGrid>
        <w:gridCol w:w="5747"/>
        <w:gridCol w:w="539"/>
        <w:gridCol w:w="1843"/>
        <w:gridCol w:w="518"/>
        <w:gridCol w:w="1043"/>
        <w:gridCol w:w="338"/>
        <w:gridCol w:w="679"/>
        <w:gridCol w:w="1534"/>
        <w:gridCol w:w="1134"/>
        <w:gridCol w:w="1017"/>
      </w:tblGrid>
      <w:tr w:rsidR="00A52222" w:rsidRPr="00282FBE" w14:paraId="7445BEF2" w14:textId="77777777" w:rsidTr="00AD7C7E">
        <w:trPr>
          <w:gridAfter w:val="4"/>
          <w:wAfter w:w="4364" w:type="dxa"/>
          <w:trHeight w:val="170"/>
        </w:trPr>
        <w:tc>
          <w:tcPr>
            <w:tcW w:w="5747" w:type="dxa"/>
            <w:tcBorders>
              <w:top w:val="nil"/>
              <w:left w:val="nil"/>
              <w:bottom w:val="single" w:sz="4" w:space="0" w:color="auto"/>
              <w:right w:val="nil"/>
            </w:tcBorders>
            <w:shd w:val="clear" w:color="auto" w:fill="auto"/>
            <w:noWrap/>
            <w:vAlign w:val="bottom"/>
          </w:tcPr>
          <w:p w14:paraId="753267CC" w14:textId="77777777" w:rsidR="00A52222" w:rsidRPr="00282FBE" w:rsidRDefault="00A52222" w:rsidP="00AD7C7E">
            <w:pPr>
              <w:rPr>
                <w:b/>
                <w:bCs/>
                <w:lang w:val="en-US"/>
              </w:rPr>
            </w:pPr>
            <w:r w:rsidRPr="00282FBE">
              <w:rPr>
                <w:b/>
                <w:bCs/>
                <w:lang w:val="en-US"/>
              </w:rPr>
              <w:t>D</w:t>
            </w:r>
            <w:r>
              <w:rPr>
                <w:b/>
                <w:bCs/>
                <w:lang w:val="en-US"/>
              </w:rPr>
              <w:t>2</w:t>
            </w:r>
            <w:r w:rsidRPr="00282FBE">
              <w:rPr>
                <w:b/>
                <w:bCs/>
                <w:lang w:val="en-US"/>
              </w:rPr>
              <w:t>. CAPITAL ADEQUACY</w:t>
            </w:r>
          </w:p>
        </w:tc>
        <w:tc>
          <w:tcPr>
            <w:tcW w:w="539" w:type="dxa"/>
            <w:tcBorders>
              <w:top w:val="nil"/>
              <w:left w:val="nil"/>
              <w:bottom w:val="single" w:sz="4" w:space="0" w:color="auto"/>
              <w:right w:val="nil"/>
            </w:tcBorders>
          </w:tcPr>
          <w:p w14:paraId="29C4FFDC" w14:textId="77777777" w:rsidR="00A52222" w:rsidRPr="00282FBE" w:rsidRDefault="00A52222" w:rsidP="00AD7C7E">
            <w:pPr>
              <w:rPr>
                <w:lang w:val="en-US"/>
              </w:rPr>
            </w:pPr>
          </w:p>
        </w:tc>
        <w:tc>
          <w:tcPr>
            <w:tcW w:w="2361" w:type="dxa"/>
            <w:gridSpan w:val="2"/>
            <w:tcBorders>
              <w:top w:val="nil"/>
              <w:left w:val="nil"/>
              <w:bottom w:val="nil"/>
              <w:right w:val="nil"/>
            </w:tcBorders>
            <w:shd w:val="clear" w:color="auto" w:fill="auto"/>
            <w:noWrap/>
            <w:vAlign w:val="bottom"/>
          </w:tcPr>
          <w:p w14:paraId="0598736B" w14:textId="77777777" w:rsidR="00A52222" w:rsidRPr="00282FBE" w:rsidRDefault="00A52222" w:rsidP="00AD7C7E">
            <w:pPr>
              <w:rPr>
                <w:lang w:val="en-US"/>
              </w:rPr>
            </w:pPr>
          </w:p>
        </w:tc>
        <w:tc>
          <w:tcPr>
            <w:tcW w:w="1381" w:type="dxa"/>
            <w:gridSpan w:val="2"/>
            <w:tcBorders>
              <w:top w:val="nil"/>
              <w:left w:val="nil"/>
              <w:bottom w:val="nil"/>
              <w:right w:val="nil"/>
            </w:tcBorders>
            <w:shd w:val="clear" w:color="auto" w:fill="auto"/>
            <w:noWrap/>
            <w:vAlign w:val="bottom"/>
          </w:tcPr>
          <w:p w14:paraId="449070D7" w14:textId="77777777" w:rsidR="00A52222" w:rsidRPr="00282FBE" w:rsidRDefault="00A52222" w:rsidP="00AD7C7E">
            <w:pPr>
              <w:rPr>
                <w:lang w:val="en-US"/>
              </w:rPr>
            </w:pPr>
          </w:p>
        </w:tc>
      </w:tr>
      <w:tr w:rsidR="00A52222" w:rsidRPr="00282FBE" w14:paraId="7BDC4525" w14:textId="77777777" w:rsidTr="00AD7C7E">
        <w:trPr>
          <w:trHeight w:val="170"/>
        </w:trPr>
        <w:tc>
          <w:tcPr>
            <w:tcW w:w="5747" w:type="dxa"/>
            <w:vMerge w:val="restart"/>
            <w:tcBorders>
              <w:top w:val="nil"/>
              <w:left w:val="nil"/>
              <w:bottom w:val="single" w:sz="4" w:space="0" w:color="000000"/>
              <w:right w:val="single" w:sz="4" w:space="0" w:color="auto"/>
            </w:tcBorders>
            <w:shd w:val="clear" w:color="auto" w:fill="auto"/>
            <w:noWrap/>
            <w:vAlign w:val="center"/>
          </w:tcPr>
          <w:p w14:paraId="32BB37C3" w14:textId="77777777" w:rsidR="00A52222" w:rsidRPr="00282FBE" w:rsidRDefault="00A52222" w:rsidP="00AD7C7E">
            <w:pPr>
              <w:rPr>
                <w:b/>
                <w:bCs/>
                <w:lang w:val="en-US"/>
              </w:rPr>
            </w:pPr>
            <w:r w:rsidRPr="00282FBE">
              <w:rPr>
                <w:b/>
                <w:bCs/>
                <w:lang w:val="en-US"/>
              </w:rPr>
              <w:t xml:space="preserve">Summary information in respect of </w:t>
            </w:r>
            <w:r w:rsidRPr="009D7534">
              <w:rPr>
                <w:b/>
                <w:bCs/>
                <w:lang w:val="en-US"/>
              </w:rPr>
              <w:t>capital adequacy</w:t>
            </w:r>
          </w:p>
        </w:tc>
        <w:tc>
          <w:tcPr>
            <w:tcW w:w="539" w:type="dxa"/>
            <w:vMerge w:val="restart"/>
            <w:tcBorders>
              <w:top w:val="single" w:sz="4" w:space="0" w:color="auto"/>
              <w:left w:val="nil"/>
              <w:right w:val="single" w:sz="4" w:space="0" w:color="auto"/>
            </w:tcBorders>
          </w:tcPr>
          <w:p w14:paraId="5356F267" w14:textId="77777777" w:rsidR="00A52222" w:rsidRDefault="00A52222" w:rsidP="00AD7C7E">
            <w:pPr>
              <w:jc w:val="center"/>
              <w:rPr>
                <w:rFonts w:ascii="Arial" w:hAnsi="Arial" w:cs="Arial"/>
                <w:b/>
                <w:bCs/>
                <w:snapToGrid/>
                <w:szCs w:val="16"/>
                <w:lang w:val="en-US"/>
              </w:rPr>
            </w:pPr>
          </w:p>
          <w:p w14:paraId="499E4CF5" w14:textId="77777777" w:rsidR="00A52222" w:rsidRDefault="00A52222" w:rsidP="00AD7C7E">
            <w:pPr>
              <w:jc w:val="center"/>
              <w:rPr>
                <w:rFonts w:ascii="Arial" w:hAnsi="Arial" w:cs="Arial"/>
                <w:b/>
                <w:bCs/>
                <w:snapToGrid/>
                <w:szCs w:val="16"/>
                <w:lang w:val="en-US"/>
              </w:rPr>
            </w:pPr>
          </w:p>
          <w:p w14:paraId="58FB304A" w14:textId="77777777" w:rsidR="00A52222" w:rsidRPr="0015488C" w:rsidRDefault="00A52222" w:rsidP="00AD7C7E">
            <w:pPr>
              <w:jc w:val="center"/>
              <w:rPr>
                <w:b/>
                <w:bCs/>
                <w:lang w:val="en-US"/>
              </w:rPr>
            </w:pPr>
            <w:r w:rsidRPr="004111EE">
              <w:rPr>
                <w:rFonts w:ascii="Arial" w:hAnsi="Arial" w:cs="Arial"/>
                <w:b/>
                <w:bCs/>
                <w:snapToGrid/>
                <w:szCs w:val="16"/>
                <w:lang w:val="en-US"/>
              </w:rPr>
              <w:t>Line no.</w:t>
            </w:r>
          </w:p>
        </w:tc>
        <w:tc>
          <w:tcPr>
            <w:tcW w:w="4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786631" w14:textId="77777777" w:rsidR="00A52222" w:rsidRPr="00282FBE" w:rsidRDefault="00A52222" w:rsidP="00AD7C7E">
            <w:pPr>
              <w:jc w:val="center"/>
              <w:rPr>
                <w:b/>
                <w:bCs/>
                <w:lang w:val="en-US"/>
              </w:rPr>
            </w:pPr>
            <w:r w:rsidRPr="0015488C">
              <w:rPr>
                <w:b/>
                <w:bCs/>
                <w:lang w:val="en-US"/>
              </w:rPr>
              <w:t>Percentages (Home)</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14:paraId="20F54171" w14:textId="77777777" w:rsidR="00A52222" w:rsidRPr="00282FBE" w:rsidRDefault="00A52222" w:rsidP="00AD7C7E">
            <w:pPr>
              <w:jc w:val="center"/>
              <w:rPr>
                <w:b/>
                <w:bCs/>
                <w:lang w:val="en-US"/>
              </w:rPr>
            </w:pPr>
            <w:r w:rsidRPr="0015488C">
              <w:rPr>
                <w:b/>
                <w:bCs/>
                <w:lang w:val="en-US"/>
              </w:rPr>
              <w:t>Percentages (Host)</w:t>
            </w:r>
            <w:r w:rsidRPr="004772F4">
              <w:rPr>
                <w:b/>
                <w:bCs/>
                <w:sz w:val="18"/>
                <w:vertAlign w:val="superscript"/>
                <w:lang w:val="en-US"/>
              </w:rPr>
              <w:t>7</w:t>
            </w:r>
          </w:p>
        </w:tc>
      </w:tr>
      <w:tr w:rsidR="00A52222" w:rsidRPr="00282FBE" w14:paraId="0D10C154" w14:textId="77777777" w:rsidTr="00AD7C7E">
        <w:trPr>
          <w:trHeight w:val="170"/>
        </w:trPr>
        <w:tc>
          <w:tcPr>
            <w:tcW w:w="5747" w:type="dxa"/>
            <w:vMerge/>
            <w:tcBorders>
              <w:top w:val="nil"/>
              <w:left w:val="nil"/>
              <w:bottom w:val="single" w:sz="4" w:space="0" w:color="000000"/>
              <w:right w:val="single" w:sz="4" w:space="0" w:color="auto"/>
            </w:tcBorders>
            <w:vAlign w:val="center"/>
          </w:tcPr>
          <w:p w14:paraId="4C558604" w14:textId="77777777" w:rsidR="00A52222" w:rsidRPr="00282FBE" w:rsidRDefault="00A52222" w:rsidP="00AD7C7E">
            <w:pPr>
              <w:rPr>
                <w:b/>
                <w:bCs/>
                <w:lang w:val="en-US"/>
              </w:rPr>
            </w:pPr>
          </w:p>
        </w:tc>
        <w:tc>
          <w:tcPr>
            <w:tcW w:w="539" w:type="dxa"/>
            <w:vMerge/>
            <w:tcBorders>
              <w:left w:val="nil"/>
              <w:right w:val="single" w:sz="4" w:space="0" w:color="auto"/>
            </w:tcBorders>
          </w:tcPr>
          <w:p w14:paraId="08031EC0" w14:textId="77777777" w:rsidR="00A52222" w:rsidRPr="0015488C" w:rsidRDefault="00A52222" w:rsidP="00AD7C7E">
            <w:pPr>
              <w:jc w:val="center"/>
              <w:rPr>
                <w:b/>
                <w:bCs/>
                <w:lang w:val="en-US"/>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ABF5050" w14:textId="77777777" w:rsidR="00A52222" w:rsidRPr="00282FBE" w:rsidRDefault="00A52222" w:rsidP="00AD7C7E">
            <w:pPr>
              <w:jc w:val="center"/>
              <w:rPr>
                <w:b/>
                <w:bCs/>
                <w:lang w:val="en-US"/>
              </w:rPr>
            </w:pPr>
            <w:r w:rsidRPr="0015488C">
              <w:rPr>
                <w:b/>
                <w:bCs/>
                <w:lang w:val="en-US"/>
              </w:rPr>
              <w:t xml:space="preserve">Common </w:t>
            </w:r>
            <w:r>
              <w:rPr>
                <w:b/>
                <w:bCs/>
                <w:lang w:val="en-US"/>
              </w:rPr>
              <w:t>e</w:t>
            </w:r>
            <w:r w:rsidRPr="0015488C">
              <w:rPr>
                <w:b/>
                <w:bCs/>
                <w:lang w:val="en-US"/>
              </w:rPr>
              <w:t xml:space="preserve">quity </w:t>
            </w:r>
            <w:r>
              <w:rPr>
                <w:b/>
                <w:bCs/>
                <w:lang w:val="en-US"/>
              </w:rPr>
              <w:t>t</w:t>
            </w:r>
            <w:r w:rsidRPr="0015488C">
              <w:rPr>
                <w:b/>
                <w:bCs/>
                <w:lang w:val="en-US"/>
              </w:rPr>
              <w:t>ier 1 capital and reserve funds</w:t>
            </w:r>
          </w:p>
        </w:tc>
        <w:tc>
          <w:tcPr>
            <w:tcW w:w="1561" w:type="dxa"/>
            <w:gridSpan w:val="2"/>
            <w:tcBorders>
              <w:top w:val="nil"/>
              <w:left w:val="nil"/>
              <w:bottom w:val="single" w:sz="4" w:space="0" w:color="auto"/>
              <w:right w:val="single" w:sz="4" w:space="0" w:color="auto"/>
            </w:tcBorders>
            <w:shd w:val="clear" w:color="auto" w:fill="auto"/>
            <w:vAlign w:val="center"/>
          </w:tcPr>
          <w:p w14:paraId="1878FF7B" w14:textId="77777777" w:rsidR="00A52222" w:rsidRPr="00282FBE" w:rsidRDefault="00A52222" w:rsidP="00AD7C7E">
            <w:pPr>
              <w:jc w:val="center"/>
              <w:rPr>
                <w:b/>
                <w:bCs/>
                <w:lang w:val="en-US"/>
              </w:rPr>
            </w:pPr>
            <w:r>
              <w:rPr>
                <w:b/>
                <w:bCs/>
                <w:lang w:val="en-US"/>
              </w:rPr>
              <w:t>T</w:t>
            </w:r>
            <w:r w:rsidRPr="002C6278">
              <w:rPr>
                <w:b/>
                <w:bCs/>
                <w:lang w:val="en-US"/>
              </w:rPr>
              <w:t>ier 1 capital and reserve funds</w:t>
            </w:r>
          </w:p>
        </w:tc>
        <w:tc>
          <w:tcPr>
            <w:tcW w:w="1017" w:type="dxa"/>
            <w:gridSpan w:val="2"/>
            <w:tcBorders>
              <w:top w:val="nil"/>
              <w:left w:val="nil"/>
              <w:bottom w:val="single" w:sz="4" w:space="0" w:color="auto"/>
              <w:right w:val="single" w:sz="4" w:space="0" w:color="auto"/>
            </w:tcBorders>
            <w:shd w:val="clear" w:color="auto" w:fill="auto"/>
            <w:vAlign w:val="center"/>
          </w:tcPr>
          <w:p w14:paraId="74EDD33E" w14:textId="77777777" w:rsidR="00A52222" w:rsidRPr="00282FBE" w:rsidRDefault="00A52222" w:rsidP="00AD7C7E">
            <w:pPr>
              <w:jc w:val="center"/>
              <w:rPr>
                <w:b/>
                <w:bCs/>
                <w:lang w:val="en-US"/>
              </w:rPr>
            </w:pPr>
            <w:r>
              <w:rPr>
                <w:b/>
                <w:bCs/>
                <w:lang w:val="en-US"/>
              </w:rPr>
              <w:t>Total</w:t>
            </w:r>
          </w:p>
        </w:tc>
        <w:tc>
          <w:tcPr>
            <w:tcW w:w="1534" w:type="dxa"/>
            <w:tcBorders>
              <w:top w:val="nil"/>
              <w:left w:val="nil"/>
              <w:bottom w:val="single" w:sz="4" w:space="0" w:color="auto"/>
              <w:right w:val="single" w:sz="4" w:space="0" w:color="auto"/>
            </w:tcBorders>
            <w:shd w:val="clear" w:color="auto" w:fill="auto"/>
            <w:vAlign w:val="center"/>
          </w:tcPr>
          <w:p w14:paraId="62CDEF40" w14:textId="77777777" w:rsidR="00A52222" w:rsidRPr="00282FBE" w:rsidRDefault="00A52222" w:rsidP="00AD7C7E">
            <w:pPr>
              <w:jc w:val="center"/>
              <w:rPr>
                <w:b/>
                <w:bCs/>
                <w:lang w:val="en-US"/>
              </w:rPr>
            </w:pPr>
            <w:r w:rsidRPr="0015488C">
              <w:rPr>
                <w:b/>
                <w:bCs/>
                <w:lang w:val="en-US"/>
              </w:rPr>
              <w:t xml:space="preserve">Common </w:t>
            </w:r>
            <w:r>
              <w:rPr>
                <w:b/>
                <w:bCs/>
                <w:lang w:val="en-US"/>
              </w:rPr>
              <w:t>e</w:t>
            </w:r>
            <w:r w:rsidRPr="0015488C">
              <w:rPr>
                <w:b/>
                <w:bCs/>
                <w:lang w:val="en-US"/>
              </w:rPr>
              <w:t xml:space="preserve">quity </w:t>
            </w:r>
            <w:r>
              <w:rPr>
                <w:b/>
                <w:bCs/>
                <w:lang w:val="en-US"/>
              </w:rPr>
              <w:t>t</w:t>
            </w:r>
            <w:r w:rsidRPr="0015488C">
              <w:rPr>
                <w:b/>
                <w:bCs/>
                <w:lang w:val="en-US"/>
              </w:rPr>
              <w:t>ier 1 capital and reserve funds</w:t>
            </w:r>
          </w:p>
        </w:tc>
        <w:tc>
          <w:tcPr>
            <w:tcW w:w="1134" w:type="dxa"/>
            <w:tcBorders>
              <w:top w:val="nil"/>
              <w:left w:val="nil"/>
              <w:bottom w:val="single" w:sz="4" w:space="0" w:color="auto"/>
              <w:right w:val="single" w:sz="4" w:space="0" w:color="auto"/>
            </w:tcBorders>
            <w:shd w:val="clear" w:color="auto" w:fill="auto"/>
            <w:vAlign w:val="center"/>
          </w:tcPr>
          <w:p w14:paraId="116062AA" w14:textId="77777777" w:rsidR="00A52222" w:rsidRPr="00282FBE" w:rsidRDefault="00A52222" w:rsidP="00AD7C7E">
            <w:pPr>
              <w:jc w:val="center"/>
              <w:rPr>
                <w:b/>
                <w:bCs/>
                <w:lang w:val="en-US"/>
              </w:rPr>
            </w:pPr>
            <w:r>
              <w:rPr>
                <w:b/>
                <w:bCs/>
                <w:lang w:val="en-US"/>
              </w:rPr>
              <w:t>T</w:t>
            </w:r>
            <w:r w:rsidRPr="002C6278">
              <w:rPr>
                <w:b/>
                <w:bCs/>
                <w:lang w:val="en-US"/>
              </w:rPr>
              <w:t>ier 1 capital and reserve funds</w:t>
            </w:r>
          </w:p>
        </w:tc>
        <w:tc>
          <w:tcPr>
            <w:tcW w:w="1017" w:type="dxa"/>
            <w:tcBorders>
              <w:top w:val="nil"/>
              <w:left w:val="nil"/>
              <w:bottom w:val="single" w:sz="4" w:space="0" w:color="auto"/>
              <w:right w:val="single" w:sz="4" w:space="0" w:color="auto"/>
            </w:tcBorders>
            <w:shd w:val="clear" w:color="auto" w:fill="auto"/>
            <w:vAlign w:val="center"/>
          </w:tcPr>
          <w:p w14:paraId="39B5C343" w14:textId="77777777" w:rsidR="00A52222" w:rsidRPr="00282FBE" w:rsidRDefault="00A52222" w:rsidP="00AD7C7E">
            <w:pPr>
              <w:jc w:val="center"/>
              <w:rPr>
                <w:b/>
                <w:bCs/>
                <w:lang w:val="en-US"/>
              </w:rPr>
            </w:pPr>
            <w:r>
              <w:rPr>
                <w:b/>
                <w:bCs/>
                <w:lang w:val="en-US"/>
              </w:rPr>
              <w:t>Total</w:t>
            </w:r>
          </w:p>
        </w:tc>
      </w:tr>
      <w:tr w:rsidR="00A52222" w:rsidRPr="00282FBE" w14:paraId="264E891F" w14:textId="77777777" w:rsidTr="00451FA7">
        <w:trPr>
          <w:trHeight w:val="170"/>
        </w:trPr>
        <w:tc>
          <w:tcPr>
            <w:tcW w:w="5747" w:type="dxa"/>
            <w:vMerge/>
            <w:tcBorders>
              <w:top w:val="nil"/>
              <w:left w:val="nil"/>
              <w:bottom w:val="single" w:sz="4" w:space="0" w:color="000000"/>
              <w:right w:val="single" w:sz="4" w:space="0" w:color="auto"/>
            </w:tcBorders>
            <w:vAlign w:val="center"/>
          </w:tcPr>
          <w:p w14:paraId="56D55AC7" w14:textId="77777777" w:rsidR="00A52222" w:rsidRPr="00282FBE" w:rsidRDefault="00A52222" w:rsidP="00AD7C7E">
            <w:pPr>
              <w:rPr>
                <w:b/>
                <w:bCs/>
                <w:lang w:val="en-US"/>
              </w:rPr>
            </w:pPr>
          </w:p>
        </w:tc>
        <w:tc>
          <w:tcPr>
            <w:tcW w:w="539" w:type="dxa"/>
            <w:vMerge/>
            <w:tcBorders>
              <w:left w:val="nil"/>
              <w:bottom w:val="single" w:sz="4" w:space="0" w:color="auto"/>
              <w:right w:val="single" w:sz="4" w:space="0" w:color="auto"/>
            </w:tcBorders>
          </w:tcPr>
          <w:p w14:paraId="52086506" w14:textId="77777777" w:rsidR="00A52222" w:rsidRPr="00282FBE" w:rsidRDefault="00A52222" w:rsidP="00AD7C7E">
            <w:pPr>
              <w:jc w:val="center"/>
              <w:rPr>
                <w:b/>
                <w:bCs/>
                <w:lang w:val="en-US"/>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7188421" w14:textId="77777777" w:rsidR="00A52222" w:rsidRPr="00282FBE" w:rsidRDefault="00A52222" w:rsidP="00AD7C7E">
            <w:pPr>
              <w:jc w:val="center"/>
              <w:rPr>
                <w:b/>
                <w:bCs/>
                <w:lang w:val="en-US"/>
              </w:rPr>
            </w:pPr>
            <w:r w:rsidRPr="00282FBE">
              <w:rPr>
                <w:b/>
                <w:bCs/>
                <w:lang w:val="en-US"/>
              </w:rPr>
              <w:t>1</w:t>
            </w:r>
          </w:p>
        </w:tc>
        <w:tc>
          <w:tcPr>
            <w:tcW w:w="1561" w:type="dxa"/>
            <w:gridSpan w:val="2"/>
            <w:tcBorders>
              <w:top w:val="nil"/>
              <w:left w:val="nil"/>
              <w:bottom w:val="single" w:sz="4" w:space="0" w:color="auto"/>
              <w:right w:val="single" w:sz="4" w:space="0" w:color="auto"/>
            </w:tcBorders>
            <w:shd w:val="clear" w:color="auto" w:fill="auto"/>
            <w:vAlign w:val="center"/>
          </w:tcPr>
          <w:p w14:paraId="72919D82" w14:textId="77777777" w:rsidR="00A52222" w:rsidRPr="00282FBE" w:rsidRDefault="00A52222" w:rsidP="00AD7C7E">
            <w:pPr>
              <w:jc w:val="center"/>
              <w:rPr>
                <w:b/>
                <w:bCs/>
                <w:lang w:val="en-US"/>
              </w:rPr>
            </w:pPr>
            <w:r w:rsidRPr="00282FBE">
              <w:rPr>
                <w:b/>
                <w:bCs/>
                <w:lang w:val="en-US"/>
              </w:rPr>
              <w:t>2</w:t>
            </w:r>
          </w:p>
        </w:tc>
        <w:tc>
          <w:tcPr>
            <w:tcW w:w="1017" w:type="dxa"/>
            <w:gridSpan w:val="2"/>
            <w:tcBorders>
              <w:top w:val="nil"/>
              <w:left w:val="nil"/>
              <w:bottom w:val="single" w:sz="4" w:space="0" w:color="auto"/>
              <w:right w:val="single" w:sz="4" w:space="0" w:color="auto"/>
            </w:tcBorders>
            <w:shd w:val="clear" w:color="auto" w:fill="auto"/>
            <w:vAlign w:val="center"/>
          </w:tcPr>
          <w:p w14:paraId="575474EB" w14:textId="77777777" w:rsidR="00A52222" w:rsidRPr="00282FBE" w:rsidRDefault="00A52222" w:rsidP="00AD7C7E">
            <w:pPr>
              <w:jc w:val="center"/>
              <w:rPr>
                <w:b/>
                <w:bCs/>
                <w:lang w:val="en-US"/>
              </w:rPr>
            </w:pPr>
            <w:r w:rsidRPr="00282FBE">
              <w:rPr>
                <w:b/>
                <w:bCs/>
                <w:lang w:val="en-US"/>
              </w:rPr>
              <w:t>3</w:t>
            </w:r>
          </w:p>
        </w:tc>
        <w:tc>
          <w:tcPr>
            <w:tcW w:w="1534" w:type="dxa"/>
            <w:tcBorders>
              <w:top w:val="nil"/>
              <w:left w:val="nil"/>
              <w:bottom w:val="single" w:sz="4" w:space="0" w:color="auto"/>
              <w:right w:val="single" w:sz="4" w:space="0" w:color="auto"/>
            </w:tcBorders>
            <w:shd w:val="clear" w:color="auto" w:fill="auto"/>
            <w:vAlign w:val="center"/>
          </w:tcPr>
          <w:p w14:paraId="5E163C67" w14:textId="77777777" w:rsidR="00A52222" w:rsidRPr="00282FBE" w:rsidRDefault="00A52222" w:rsidP="00AD7C7E">
            <w:pPr>
              <w:jc w:val="center"/>
              <w:rPr>
                <w:b/>
                <w:bCs/>
                <w:lang w:val="en-US"/>
              </w:rPr>
            </w:pPr>
            <w:r w:rsidRPr="00282FBE">
              <w:rPr>
                <w:b/>
                <w:bCs/>
                <w:lang w:val="en-US"/>
              </w:rPr>
              <w:t>4</w:t>
            </w:r>
          </w:p>
        </w:tc>
        <w:tc>
          <w:tcPr>
            <w:tcW w:w="1134" w:type="dxa"/>
            <w:tcBorders>
              <w:top w:val="nil"/>
              <w:left w:val="nil"/>
              <w:bottom w:val="single" w:sz="4" w:space="0" w:color="auto"/>
              <w:right w:val="single" w:sz="4" w:space="0" w:color="auto"/>
            </w:tcBorders>
            <w:shd w:val="clear" w:color="auto" w:fill="auto"/>
            <w:vAlign w:val="center"/>
          </w:tcPr>
          <w:p w14:paraId="16181DE0" w14:textId="77777777" w:rsidR="00A52222" w:rsidRPr="00282FBE" w:rsidRDefault="00A52222" w:rsidP="00AD7C7E">
            <w:pPr>
              <w:jc w:val="center"/>
              <w:rPr>
                <w:b/>
                <w:bCs/>
                <w:lang w:val="en-US"/>
              </w:rPr>
            </w:pPr>
            <w:r w:rsidRPr="00282FBE">
              <w:rPr>
                <w:b/>
                <w:bCs/>
                <w:lang w:val="en-US"/>
              </w:rPr>
              <w:t>5</w:t>
            </w:r>
          </w:p>
        </w:tc>
        <w:tc>
          <w:tcPr>
            <w:tcW w:w="1017" w:type="dxa"/>
            <w:tcBorders>
              <w:top w:val="nil"/>
              <w:left w:val="nil"/>
              <w:bottom w:val="single" w:sz="4" w:space="0" w:color="auto"/>
              <w:right w:val="single" w:sz="4" w:space="0" w:color="auto"/>
            </w:tcBorders>
            <w:shd w:val="clear" w:color="auto" w:fill="auto"/>
            <w:vAlign w:val="center"/>
          </w:tcPr>
          <w:p w14:paraId="363EE7C7" w14:textId="77777777" w:rsidR="00A52222" w:rsidRPr="00282FBE" w:rsidRDefault="00A52222" w:rsidP="00AD7C7E">
            <w:pPr>
              <w:jc w:val="center"/>
              <w:rPr>
                <w:b/>
                <w:bCs/>
                <w:lang w:val="en-US"/>
              </w:rPr>
            </w:pPr>
            <w:r>
              <w:rPr>
                <w:b/>
                <w:bCs/>
                <w:lang w:val="en-US"/>
              </w:rPr>
              <w:t>6</w:t>
            </w:r>
          </w:p>
        </w:tc>
      </w:tr>
      <w:tr w:rsidR="00A52222" w:rsidRPr="00282FBE" w14:paraId="44A4D352" w14:textId="77777777" w:rsidTr="00451FA7">
        <w:trPr>
          <w:trHeight w:val="170"/>
        </w:trPr>
        <w:tc>
          <w:tcPr>
            <w:tcW w:w="5747" w:type="dxa"/>
            <w:tcBorders>
              <w:top w:val="nil"/>
              <w:left w:val="nil"/>
              <w:bottom w:val="nil"/>
              <w:right w:val="single" w:sz="4" w:space="0" w:color="auto"/>
            </w:tcBorders>
            <w:shd w:val="clear" w:color="auto" w:fill="auto"/>
            <w:noWrap/>
            <w:vAlign w:val="bottom"/>
          </w:tcPr>
          <w:p w14:paraId="2DEF3D35" w14:textId="77777777" w:rsidR="00A52222" w:rsidRPr="00CB02CF" w:rsidRDefault="00A52222" w:rsidP="00AD7C7E">
            <w:pPr>
              <w:rPr>
                <w:rFonts w:ascii="Arial" w:hAnsi="Arial" w:cs="Arial"/>
                <w:lang w:val="en-US"/>
              </w:rPr>
            </w:pPr>
            <w:r w:rsidRPr="00CB02CF">
              <w:rPr>
                <w:rFonts w:ascii="Arial" w:hAnsi="Arial" w:cs="Arial"/>
                <w:lang w:val="en-US"/>
              </w:rPr>
              <w:t>Base minima</w:t>
            </w:r>
            <w:r w:rsidRPr="00CB02CF">
              <w:rPr>
                <w:rFonts w:ascii="Arial" w:hAnsi="Arial" w:cs="Arial"/>
                <w:vertAlign w:val="superscript"/>
                <w:lang w:val="en-US"/>
              </w:rPr>
              <w:t>1, 2</w:t>
            </w:r>
          </w:p>
        </w:tc>
        <w:tc>
          <w:tcPr>
            <w:tcW w:w="539" w:type="dxa"/>
            <w:tcBorders>
              <w:top w:val="single" w:sz="4" w:space="0" w:color="auto"/>
              <w:left w:val="single" w:sz="4" w:space="0" w:color="auto"/>
              <w:right w:val="single" w:sz="4" w:space="0" w:color="auto"/>
            </w:tcBorders>
          </w:tcPr>
          <w:p w14:paraId="4E0BF704" w14:textId="5AFE8AC3" w:rsidR="00A52222" w:rsidRPr="00CB02CF" w:rsidRDefault="00A52222" w:rsidP="00AD7C7E">
            <w:pPr>
              <w:jc w:val="center"/>
              <w:rPr>
                <w:lang w:val="en-US"/>
              </w:rPr>
            </w:pPr>
            <w:r w:rsidRPr="00CB02CF">
              <w:rPr>
                <w:lang w:val="en-US"/>
              </w:rPr>
              <w:t>16</w:t>
            </w:r>
            <w:r w:rsidR="006D4067" w:rsidRPr="00CB02CF">
              <w:rPr>
                <w:lang w:val="en-US"/>
              </w:rPr>
              <w:t>7</w:t>
            </w:r>
          </w:p>
        </w:tc>
        <w:tc>
          <w:tcPr>
            <w:tcW w:w="1843" w:type="dxa"/>
            <w:tcBorders>
              <w:top w:val="single" w:sz="4" w:space="0" w:color="auto"/>
              <w:left w:val="single" w:sz="4" w:space="0" w:color="auto"/>
              <w:bottom w:val="single" w:sz="4" w:space="0" w:color="auto"/>
              <w:right w:val="nil"/>
            </w:tcBorders>
            <w:shd w:val="clear" w:color="auto" w:fill="auto"/>
            <w:vAlign w:val="center"/>
          </w:tcPr>
          <w:p w14:paraId="3C102959"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F0D74"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3F7FB"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78CD0DAE"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92C092"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1F2A4B0" w14:textId="77777777" w:rsidR="00A52222" w:rsidRPr="00282FBE" w:rsidRDefault="00A52222" w:rsidP="00AD7C7E">
            <w:pPr>
              <w:jc w:val="center"/>
              <w:rPr>
                <w:lang w:val="en-US"/>
              </w:rPr>
            </w:pPr>
          </w:p>
        </w:tc>
      </w:tr>
      <w:tr w:rsidR="00A52222" w:rsidRPr="00282FBE" w14:paraId="38BD4E4D" w14:textId="77777777" w:rsidTr="00451FA7">
        <w:trPr>
          <w:trHeight w:val="170"/>
        </w:trPr>
        <w:tc>
          <w:tcPr>
            <w:tcW w:w="5747" w:type="dxa"/>
            <w:tcBorders>
              <w:top w:val="nil"/>
              <w:left w:val="nil"/>
              <w:bottom w:val="nil"/>
              <w:right w:val="single" w:sz="4" w:space="0" w:color="auto"/>
            </w:tcBorders>
            <w:shd w:val="clear" w:color="auto" w:fill="auto"/>
            <w:vAlign w:val="bottom"/>
          </w:tcPr>
          <w:p w14:paraId="024BD366" w14:textId="77777777" w:rsidR="00A52222" w:rsidRPr="00CB02CF" w:rsidRDefault="00A52222" w:rsidP="00AD7C7E">
            <w:pPr>
              <w:rPr>
                <w:rFonts w:ascii="Arial" w:hAnsi="Arial" w:cs="Arial"/>
                <w:lang w:val="en-US"/>
              </w:rPr>
            </w:pPr>
            <w:r w:rsidRPr="00CB02CF">
              <w:rPr>
                <w:rFonts w:ascii="Arial" w:hAnsi="Arial" w:cs="Arial"/>
                <w:lang w:val="en-US"/>
              </w:rPr>
              <w:t>Add-on: idiosyncratic requirement specified by the Registrar</w:t>
            </w:r>
            <w:r w:rsidRPr="00CB02CF">
              <w:rPr>
                <w:rFonts w:ascii="Arial" w:hAnsi="Arial" w:cs="Arial"/>
                <w:vertAlign w:val="superscript"/>
                <w:lang w:val="en-US"/>
              </w:rPr>
              <w:t>3</w:t>
            </w:r>
          </w:p>
        </w:tc>
        <w:tc>
          <w:tcPr>
            <w:tcW w:w="539" w:type="dxa"/>
            <w:tcBorders>
              <w:left w:val="single" w:sz="4" w:space="0" w:color="auto"/>
              <w:right w:val="single" w:sz="4" w:space="0" w:color="auto"/>
            </w:tcBorders>
          </w:tcPr>
          <w:p w14:paraId="31F9A508" w14:textId="721E51C0" w:rsidR="00A52222" w:rsidRPr="00CB02CF" w:rsidRDefault="00A52222" w:rsidP="00AD7C7E">
            <w:pPr>
              <w:jc w:val="center"/>
              <w:rPr>
                <w:lang w:val="en-US"/>
              </w:rPr>
            </w:pPr>
            <w:r w:rsidRPr="00CB02CF">
              <w:rPr>
                <w:lang w:val="en-US"/>
              </w:rPr>
              <w:t>16</w:t>
            </w:r>
            <w:r w:rsidR="006D4067" w:rsidRPr="00CB02CF">
              <w:rPr>
                <w:lang w:val="en-US"/>
              </w:rPr>
              <w:t>8</w:t>
            </w:r>
          </w:p>
        </w:tc>
        <w:tc>
          <w:tcPr>
            <w:tcW w:w="1843" w:type="dxa"/>
            <w:tcBorders>
              <w:top w:val="single" w:sz="4" w:space="0" w:color="auto"/>
              <w:left w:val="single" w:sz="4" w:space="0" w:color="auto"/>
              <w:bottom w:val="single" w:sz="4" w:space="0" w:color="auto"/>
              <w:right w:val="nil"/>
            </w:tcBorders>
            <w:shd w:val="clear" w:color="auto" w:fill="auto"/>
            <w:vAlign w:val="center"/>
          </w:tcPr>
          <w:p w14:paraId="513CE77E"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9B779"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0699C"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15F0588C"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81A24A"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83BC9E6" w14:textId="77777777" w:rsidR="00A52222" w:rsidRPr="00282FBE" w:rsidRDefault="00A52222" w:rsidP="00AD7C7E">
            <w:pPr>
              <w:jc w:val="center"/>
              <w:rPr>
                <w:lang w:val="en-US"/>
              </w:rPr>
            </w:pPr>
          </w:p>
        </w:tc>
      </w:tr>
      <w:tr w:rsidR="00A52222" w:rsidRPr="00282FBE" w14:paraId="2C3A38A6" w14:textId="77777777" w:rsidTr="00451FA7">
        <w:trPr>
          <w:trHeight w:val="170"/>
        </w:trPr>
        <w:tc>
          <w:tcPr>
            <w:tcW w:w="5747" w:type="dxa"/>
            <w:tcBorders>
              <w:top w:val="nil"/>
              <w:left w:val="nil"/>
              <w:bottom w:val="nil"/>
              <w:right w:val="single" w:sz="4" w:space="0" w:color="auto"/>
            </w:tcBorders>
            <w:shd w:val="clear" w:color="auto" w:fill="auto"/>
            <w:vAlign w:val="bottom"/>
          </w:tcPr>
          <w:p w14:paraId="5171C054" w14:textId="12FADD39" w:rsidR="00A52222" w:rsidRPr="00CB02CF" w:rsidRDefault="00A52222" w:rsidP="00AD7C7E">
            <w:pPr>
              <w:rPr>
                <w:rFonts w:ascii="Arial" w:hAnsi="Arial" w:cs="Arial"/>
                <w:lang w:val="en-US"/>
              </w:rPr>
            </w:pPr>
            <w:r w:rsidRPr="00CB02CF">
              <w:rPr>
                <w:rFonts w:ascii="Arial" w:hAnsi="Arial" w:cs="Arial"/>
                <w:b/>
                <w:lang w:val="en-US"/>
              </w:rPr>
              <w:t>Minimum required ratio, prior to buffers</w:t>
            </w:r>
            <w:r w:rsidRPr="00CB02CF">
              <w:rPr>
                <w:rFonts w:ascii="Arial" w:hAnsi="Arial" w:cs="Arial"/>
                <w:lang w:val="en-US"/>
              </w:rPr>
              <w:t xml:space="preserve"> (total of items 16</w:t>
            </w:r>
            <w:r w:rsidR="006D4067" w:rsidRPr="00CB02CF">
              <w:rPr>
                <w:rFonts w:ascii="Arial" w:hAnsi="Arial" w:cs="Arial"/>
                <w:lang w:val="en-US"/>
              </w:rPr>
              <w:t>7</w:t>
            </w:r>
            <w:r w:rsidRPr="00CB02CF">
              <w:rPr>
                <w:rFonts w:ascii="Arial" w:hAnsi="Arial" w:cs="Arial"/>
                <w:lang w:val="en-US"/>
              </w:rPr>
              <w:t xml:space="preserve"> and 16</w:t>
            </w:r>
            <w:r w:rsidR="006D4067" w:rsidRPr="00CB02CF">
              <w:rPr>
                <w:rFonts w:ascii="Arial" w:hAnsi="Arial" w:cs="Arial"/>
                <w:lang w:val="en-US"/>
              </w:rPr>
              <w:t>8</w:t>
            </w:r>
            <w:r w:rsidRPr="00CB02CF">
              <w:rPr>
                <w:rFonts w:ascii="Arial" w:hAnsi="Arial" w:cs="Arial"/>
                <w:lang w:val="en-US"/>
              </w:rPr>
              <w:t>)</w:t>
            </w:r>
          </w:p>
        </w:tc>
        <w:tc>
          <w:tcPr>
            <w:tcW w:w="539" w:type="dxa"/>
            <w:tcBorders>
              <w:left w:val="single" w:sz="4" w:space="0" w:color="auto"/>
              <w:right w:val="single" w:sz="4" w:space="0" w:color="auto"/>
            </w:tcBorders>
          </w:tcPr>
          <w:p w14:paraId="13EC46FC" w14:textId="3D05816A" w:rsidR="00A52222" w:rsidRPr="00CB02CF" w:rsidRDefault="00A52222" w:rsidP="00AD7C7E">
            <w:pPr>
              <w:jc w:val="center"/>
              <w:rPr>
                <w:lang w:val="en-US"/>
              </w:rPr>
            </w:pPr>
            <w:r w:rsidRPr="00CB02CF">
              <w:rPr>
                <w:lang w:val="en-US"/>
              </w:rPr>
              <w:t>16</w:t>
            </w:r>
            <w:r w:rsidR="006D4067" w:rsidRPr="00CB02CF">
              <w:rPr>
                <w:lang w:val="en-US"/>
              </w:rPr>
              <w:t>9</w:t>
            </w:r>
          </w:p>
        </w:tc>
        <w:tc>
          <w:tcPr>
            <w:tcW w:w="1843" w:type="dxa"/>
            <w:tcBorders>
              <w:top w:val="single" w:sz="4" w:space="0" w:color="auto"/>
              <w:left w:val="single" w:sz="4" w:space="0" w:color="auto"/>
              <w:bottom w:val="single" w:sz="4" w:space="0" w:color="auto"/>
              <w:right w:val="nil"/>
            </w:tcBorders>
            <w:shd w:val="clear" w:color="auto" w:fill="auto"/>
            <w:vAlign w:val="center"/>
          </w:tcPr>
          <w:p w14:paraId="6A6BFDAC"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F9E4E"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8E29D"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7E3A776D"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4047AFF"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AEF5FC7" w14:textId="77777777" w:rsidR="00A52222" w:rsidRPr="00282FBE" w:rsidRDefault="00A52222" w:rsidP="00AD7C7E">
            <w:pPr>
              <w:jc w:val="center"/>
              <w:rPr>
                <w:lang w:val="en-US"/>
              </w:rPr>
            </w:pPr>
          </w:p>
        </w:tc>
      </w:tr>
      <w:tr w:rsidR="00A52222" w:rsidRPr="00282FBE" w14:paraId="0E83F8A8" w14:textId="77777777" w:rsidTr="00451FA7">
        <w:trPr>
          <w:trHeight w:val="170"/>
        </w:trPr>
        <w:tc>
          <w:tcPr>
            <w:tcW w:w="5747" w:type="dxa"/>
            <w:tcBorders>
              <w:top w:val="nil"/>
              <w:left w:val="nil"/>
              <w:bottom w:val="nil"/>
              <w:right w:val="single" w:sz="4" w:space="0" w:color="auto"/>
            </w:tcBorders>
            <w:shd w:val="clear" w:color="auto" w:fill="auto"/>
            <w:vAlign w:val="bottom"/>
          </w:tcPr>
          <w:p w14:paraId="509C0C99" w14:textId="77777777" w:rsidR="00A52222" w:rsidRPr="00CB02CF" w:rsidRDefault="00A52222" w:rsidP="00AD7C7E">
            <w:pPr>
              <w:rPr>
                <w:rFonts w:ascii="Arial" w:hAnsi="Arial" w:cs="Arial"/>
                <w:lang w:val="en-US"/>
              </w:rPr>
            </w:pPr>
            <w:r w:rsidRPr="00CB02CF">
              <w:rPr>
                <w:rFonts w:ascii="Arial" w:hAnsi="Arial" w:cs="Arial"/>
                <w:lang w:val="en-US"/>
              </w:rPr>
              <w:t>Add-on: systemically important bank (SIB)</w:t>
            </w:r>
            <w:r w:rsidRPr="00CB02CF">
              <w:rPr>
                <w:rFonts w:ascii="Arial" w:hAnsi="Arial" w:cs="Arial"/>
                <w:vertAlign w:val="superscript"/>
                <w:lang w:val="en-US"/>
              </w:rPr>
              <w:t>4</w:t>
            </w:r>
          </w:p>
        </w:tc>
        <w:tc>
          <w:tcPr>
            <w:tcW w:w="539" w:type="dxa"/>
            <w:tcBorders>
              <w:left w:val="single" w:sz="4" w:space="0" w:color="auto"/>
              <w:right w:val="single" w:sz="4" w:space="0" w:color="auto"/>
            </w:tcBorders>
          </w:tcPr>
          <w:p w14:paraId="0D9C30B0" w14:textId="6FDC8A31" w:rsidR="00A52222" w:rsidRPr="00CB02CF" w:rsidRDefault="00A52222" w:rsidP="00AD7C7E">
            <w:pPr>
              <w:jc w:val="center"/>
              <w:rPr>
                <w:lang w:val="en-US"/>
              </w:rPr>
            </w:pPr>
            <w:r w:rsidRPr="00CB02CF">
              <w:rPr>
                <w:lang w:val="en-US"/>
              </w:rPr>
              <w:t>1</w:t>
            </w:r>
            <w:r w:rsidR="006D4067" w:rsidRPr="00CB02CF">
              <w:rPr>
                <w:lang w:val="en-US"/>
              </w:rPr>
              <w:t>70</w:t>
            </w:r>
          </w:p>
        </w:tc>
        <w:tc>
          <w:tcPr>
            <w:tcW w:w="1843" w:type="dxa"/>
            <w:tcBorders>
              <w:top w:val="single" w:sz="4" w:space="0" w:color="auto"/>
              <w:left w:val="single" w:sz="4" w:space="0" w:color="auto"/>
              <w:bottom w:val="single" w:sz="4" w:space="0" w:color="auto"/>
              <w:right w:val="nil"/>
            </w:tcBorders>
            <w:shd w:val="clear" w:color="auto" w:fill="auto"/>
            <w:vAlign w:val="center"/>
          </w:tcPr>
          <w:p w14:paraId="3C048104"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64F52"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DC09A"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67C2962E"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08526E"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D4F1921" w14:textId="77777777" w:rsidR="00A52222" w:rsidRPr="00282FBE" w:rsidRDefault="00A52222" w:rsidP="00AD7C7E">
            <w:pPr>
              <w:jc w:val="center"/>
              <w:rPr>
                <w:lang w:val="en-US"/>
              </w:rPr>
            </w:pPr>
          </w:p>
        </w:tc>
      </w:tr>
      <w:tr w:rsidR="00A52222" w:rsidRPr="00282FBE" w14:paraId="0088FB73" w14:textId="77777777" w:rsidTr="00451FA7">
        <w:trPr>
          <w:trHeight w:val="170"/>
        </w:trPr>
        <w:tc>
          <w:tcPr>
            <w:tcW w:w="5747" w:type="dxa"/>
            <w:tcBorders>
              <w:top w:val="nil"/>
              <w:left w:val="nil"/>
              <w:bottom w:val="nil"/>
              <w:right w:val="single" w:sz="4" w:space="0" w:color="auto"/>
            </w:tcBorders>
            <w:shd w:val="clear" w:color="auto" w:fill="auto"/>
            <w:vAlign w:val="bottom"/>
          </w:tcPr>
          <w:p w14:paraId="77E70DA2" w14:textId="77777777" w:rsidR="00A52222" w:rsidRPr="00CB02CF" w:rsidRDefault="00A52222" w:rsidP="00AD7C7E">
            <w:pPr>
              <w:rPr>
                <w:rFonts w:ascii="Arial" w:hAnsi="Arial" w:cs="Arial"/>
                <w:lang w:val="en-US"/>
              </w:rPr>
            </w:pPr>
            <w:r w:rsidRPr="00CB02CF">
              <w:rPr>
                <w:rFonts w:ascii="Arial" w:hAnsi="Arial" w:cs="Arial"/>
                <w:lang w:val="en-US"/>
              </w:rPr>
              <w:t>Add-on: countercyclical buffer</w:t>
            </w:r>
            <w:r w:rsidRPr="00CB02CF">
              <w:rPr>
                <w:rFonts w:ascii="Arial" w:hAnsi="Arial" w:cs="Arial"/>
                <w:vertAlign w:val="superscript"/>
                <w:lang w:val="en-US"/>
              </w:rPr>
              <w:t>5</w:t>
            </w:r>
          </w:p>
        </w:tc>
        <w:tc>
          <w:tcPr>
            <w:tcW w:w="539" w:type="dxa"/>
            <w:tcBorders>
              <w:left w:val="single" w:sz="4" w:space="0" w:color="auto"/>
              <w:right w:val="single" w:sz="4" w:space="0" w:color="auto"/>
            </w:tcBorders>
          </w:tcPr>
          <w:p w14:paraId="7603006D" w14:textId="7AAE77E7" w:rsidR="00A52222" w:rsidRPr="00CB02CF" w:rsidRDefault="00A52222" w:rsidP="00AD7C7E">
            <w:pPr>
              <w:jc w:val="center"/>
              <w:rPr>
                <w:lang w:val="en-US"/>
              </w:rPr>
            </w:pPr>
            <w:r w:rsidRPr="00CB02CF">
              <w:rPr>
                <w:lang w:val="en-US"/>
              </w:rPr>
              <w:t>1</w:t>
            </w:r>
            <w:r w:rsidR="00B24ED2" w:rsidRPr="00CB02CF">
              <w:rPr>
                <w:lang w:val="en-US"/>
              </w:rPr>
              <w:t>7</w:t>
            </w:r>
            <w:r w:rsidR="006D4067" w:rsidRPr="00CB02CF">
              <w:rPr>
                <w:lang w:val="en-US"/>
              </w:rPr>
              <w:t>1</w:t>
            </w:r>
          </w:p>
        </w:tc>
        <w:tc>
          <w:tcPr>
            <w:tcW w:w="1843" w:type="dxa"/>
            <w:tcBorders>
              <w:top w:val="single" w:sz="4" w:space="0" w:color="auto"/>
              <w:left w:val="single" w:sz="4" w:space="0" w:color="auto"/>
              <w:bottom w:val="single" w:sz="4" w:space="0" w:color="auto"/>
              <w:right w:val="nil"/>
            </w:tcBorders>
            <w:shd w:val="clear" w:color="auto" w:fill="auto"/>
            <w:vAlign w:val="center"/>
          </w:tcPr>
          <w:p w14:paraId="6C344A1C"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BFF65"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19CD5"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15FA7ABD"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435297"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2C451F5" w14:textId="77777777" w:rsidR="00A52222" w:rsidRPr="00282FBE" w:rsidRDefault="00A52222" w:rsidP="00AD7C7E">
            <w:pPr>
              <w:jc w:val="center"/>
              <w:rPr>
                <w:lang w:val="en-US"/>
              </w:rPr>
            </w:pPr>
          </w:p>
        </w:tc>
      </w:tr>
      <w:tr w:rsidR="00A52222" w:rsidRPr="00282FBE" w14:paraId="57470E30" w14:textId="77777777" w:rsidTr="00451FA7">
        <w:trPr>
          <w:trHeight w:val="170"/>
        </w:trPr>
        <w:tc>
          <w:tcPr>
            <w:tcW w:w="5747" w:type="dxa"/>
            <w:tcBorders>
              <w:top w:val="nil"/>
              <w:left w:val="nil"/>
              <w:bottom w:val="nil"/>
              <w:right w:val="single" w:sz="4" w:space="0" w:color="auto"/>
            </w:tcBorders>
            <w:shd w:val="clear" w:color="auto" w:fill="auto"/>
            <w:vAlign w:val="bottom"/>
          </w:tcPr>
          <w:p w14:paraId="22231D48" w14:textId="77777777" w:rsidR="00A52222" w:rsidRPr="00CB02CF" w:rsidRDefault="00A52222" w:rsidP="00AD7C7E">
            <w:pPr>
              <w:rPr>
                <w:rFonts w:ascii="Arial" w:hAnsi="Arial" w:cs="Arial"/>
                <w:lang w:val="en-US"/>
              </w:rPr>
            </w:pPr>
            <w:r w:rsidRPr="00CB02CF">
              <w:rPr>
                <w:rFonts w:ascii="Arial" w:hAnsi="Arial" w:cs="Arial"/>
                <w:lang w:val="en-US"/>
              </w:rPr>
              <w:t>Add-on: conservation buffer</w:t>
            </w:r>
            <w:r w:rsidRPr="00CB02CF">
              <w:rPr>
                <w:rFonts w:ascii="Arial" w:hAnsi="Arial" w:cs="Arial"/>
                <w:vertAlign w:val="superscript"/>
                <w:lang w:val="en-US"/>
              </w:rPr>
              <w:t>6</w:t>
            </w:r>
          </w:p>
        </w:tc>
        <w:tc>
          <w:tcPr>
            <w:tcW w:w="539" w:type="dxa"/>
            <w:tcBorders>
              <w:left w:val="single" w:sz="4" w:space="0" w:color="auto"/>
              <w:right w:val="single" w:sz="4" w:space="0" w:color="auto"/>
            </w:tcBorders>
          </w:tcPr>
          <w:p w14:paraId="382716F8" w14:textId="123ACDBC" w:rsidR="00A52222" w:rsidRPr="00CB02CF" w:rsidRDefault="00A52222" w:rsidP="00AD7C7E">
            <w:pPr>
              <w:jc w:val="center"/>
              <w:rPr>
                <w:lang w:val="en-US"/>
              </w:rPr>
            </w:pPr>
            <w:r w:rsidRPr="00CB02CF">
              <w:rPr>
                <w:lang w:val="en-US"/>
              </w:rPr>
              <w:t>17</w:t>
            </w:r>
            <w:r w:rsidR="006D4067" w:rsidRPr="00CB02CF">
              <w:rPr>
                <w:lang w:val="en-US"/>
              </w:rPr>
              <w:t>2</w:t>
            </w:r>
          </w:p>
        </w:tc>
        <w:tc>
          <w:tcPr>
            <w:tcW w:w="1843" w:type="dxa"/>
            <w:tcBorders>
              <w:top w:val="single" w:sz="4" w:space="0" w:color="auto"/>
              <w:left w:val="single" w:sz="4" w:space="0" w:color="auto"/>
              <w:bottom w:val="single" w:sz="4" w:space="0" w:color="auto"/>
              <w:right w:val="nil"/>
            </w:tcBorders>
            <w:shd w:val="clear" w:color="auto" w:fill="auto"/>
            <w:vAlign w:val="center"/>
          </w:tcPr>
          <w:p w14:paraId="4EA8F5D5"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BC458"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8473F"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29322F94"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5805A1"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CDCA232" w14:textId="77777777" w:rsidR="00A52222" w:rsidRPr="00282FBE" w:rsidRDefault="00A52222" w:rsidP="00AD7C7E">
            <w:pPr>
              <w:jc w:val="center"/>
              <w:rPr>
                <w:lang w:val="en-US"/>
              </w:rPr>
            </w:pPr>
          </w:p>
        </w:tc>
      </w:tr>
      <w:tr w:rsidR="00A52222" w:rsidRPr="00282FBE" w14:paraId="0067CDAC" w14:textId="77777777" w:rsidTr="00451FA7">
        <w:trPr>
          <w:trHeight w:val="170"/>
        </w:trPr>
        <w:tc>
          <w:tcPr>
            <w:tcW w:w="5747" w:type="dxa"/>
            <w:tcBorders>
              <w:top w:val="nil"/>
              <w:left w:val="nil"/>
              <w:bottom w:val="nil"/>
              <w:right w:val="single" w:sz="4" w:space="0" w:color="auto"/>
            </w:tcBorders>
            <w:shd w:val="clear" w:color="auto" w:fill="auto"/>
            <w:vAlign w:val="bottom"/>
          </w:tcPr>
          <w:p w14:paraId="5BF81FDA" w14:textId="37A9E9B4" w:rsidR="00A52222" w:rsidRPr="00CB02CF" w:rsidRDefault="00A52222" w:rsidP="00AD7C7E">
            <w:pPr>
              <w:rPr>
                <w:rFonts w:ascii="Arial" w:hAnsi="Arial" w:cs="Arial"/>
                <w:lang w:val="en-US"/>
              </w:rPr>
            </w:pPr>
            <w:r w:rsidRPr="00CB02CF">
              <w:rPr>
                <w:rFonts w:ascii="Arial" w:hAnsi="Arial" w:cs="Arial"/>
                <w:b/>
                <w:lang w:val="en-US"/>
              </w:rPr>
              <w:t>Total minimum required ratio</w:t>
            </w:r>
            <w:r w:rsidRPr="00CB02CF">
              <w:rPr>
                <w:rFonts w:ascii="Arial" w:hAnsi="Arial" w:cs="Arial"/>
                <w:lang w:val="en-US"/>
              </w:rPr>
              <w:t xml:space="preserve"> (total of items 16</w:t>
            </w:r>
            <w:r w:rsidR="006D4067" w:rsidRPr="00CB02CF">
              <w:rPr>
                <w:rFonts w:ascii="Arial" w:hAnsi="Arial" w:cs="Arial"/>
                <w:lang w:val="en-US"/>
              </w:rPr>
              <w:t>9</w:t>
            </w:r>
            <w:r w:rsidRPr="00CB02CF">
              <w:rPr>
                <w:rFonts w:ascii="Arial" w:hAnsi="Arial" w:cs="Arial"/>
                <w:lang w:val="en-US"/>
              </w:rPr>
              <w:t xml:space="preserve"> to 17</w:t>
            </w:r>
            <w:r w:rsidR="006D4067" w:rsidRPr="00CB02CF">
              <w:rPr>
                <w:rFonts w:ascii="Arial" w:hAnsi="Arial" w:cs="Arial"/>
                <w:lang w:val="en-US"/>
              </w:rPr>
              <w:t>2</w:t>
            </w:r>
            <w:r w:rsidRPr="00CB02CF">
              <w:rPr>
                <w:rFonts w:ascii="Arial" w:hAnsi="Arial" w:cs="Arial"/>
                <w:lang w:val="en-US"/>
              </w:rPr>
              <w:t>)</w:t>
            </w:r>
          </w:p>
        </w:tc>
        <w:tc>
          <w:tcPr>
            <w:tcW w:w="539" w:type="dxa"/>
            <w:tcBorders>
              <w:left w:val="single" w:sz="4" w:space="0" w:color="auto"/>
              <w:right w:val="single" w:sz="4" w:space="0" w:color="auto"/>
            </w:tcBorders>
          </w:tcPr>
          <w:p w14:paraId="58EAD4EC" w14:textId="0C777C6E" w:rsidR="00A52222" w:rsidRPr="00CB02CF" w:rsidRDefault="00A52222" w:rsidP="00AD7C7E">
            <w:pPr>
              <w:jc w:val="center"/>
              <w:rPr>
                <w:lang w:val="en-US"/>
              </w:rPr>
            </w:pPr>
            <w:r w:rsidRPr="00CB02CF">
              <w:rPr>
                <w:lang w:val="en-US"/>
              </w:rPr>
              <w:t>17</w:t>
            </w:r>
            <w:r w:rsidR="006D4067" w:rsidRPr="00CB02CF">
              <w:rPr>
                <w:lang w:val="en-US"/>
              </w:rPr>
              <w:t>3</w:t>
            </w:r>
          </w:p>
        </w:tc>
        <w:tc>
          <w:tcPr>
            <w:tcW w:w="1843" w:type="dxa"/>
            <w:tcBorders>
              <w:top w:val="single" w:sz="4" w:space="0" w:color="auto"/>
              <w:left w:val="single" w:sz="4" w:space="0" w:color="auto"/>
              <w:bottom w:val="single" w:sz="4" w:space="0" w:color="auto"/>
              <w:right w:val="nil"/>
            </w:tcBorders>
            <w:shd w:val="clear" w:color="auto" w:fill="auto"/>
            <w:vAlign w:val="center"/>
          </w:tcPr>
          <w:p w14:paraId="43F73CB3"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06621"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B0EA8"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002DF084"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D70B53E"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7E612B0" w14:textId="77777777" w:rsidR="00A52222" w:rsidRPr="00282FBE" w:rsidRDefault="00A52222" w:rsidP="00AD7C7E">
            <w:pPr>
              <w:jc w:val="center"/>
              <w:rPr>
                <w:lang w:val="en-US"/>
              </w:rPr>
            </w:pPr>
          </w:p>
        </w:tc>
      </w:tr>
      <w:tr w:rsidR="00A52222" w:rsidRPr="00282FBE" w14:paraId="57B9A141" w14:textId="77777777" w:rsidTr="00B24ED2">
        <w:trPr>
          <w:trHeight w:val="170"/>
        </w:trPr>
        <w:tc>
          <w:tcPr>
            <w:tcW w:w="5747" w:type="dxa"/>
            <w:tcBorders>
              <w:top w:val="nil"/>
              <w:left w:val="nil"/>
              <w:bottom w:val="nil"/>
              <w:right w:val="single" w:sz="4" w:space="0" w:color="auto"/>
            </w:tcBorders>
            <w:shd w:val="clear" w:color="auto" w:fill="auto"/>
            <w:vAlign w:val="bottom"/>
          </w:tcPr>
          <w:p w14:paraId="2949E9E5" w14:textId="7693BF9C" w:rsidR="00A52222" w:rsidRPr="00CB02CF" w:rsidRDefault="00A52222" w:rsidP="00AD7C7E">
            <w:pPr>
              <w:rPr>
                <w:rFonts w:ascii="Arial" w:hAnsi="Arial" w:cs="Arial"/>
                <w:lang w:val="en-US"/>
              </w:rPr>
            </w:pPr>
            <w:r w:rsidRPr="00CB02CF">
              <w:rPr>
                <w:rFonts w:ascii="Arial" w:hAnsi="Arial" w:cs="Arial"/>
                <w:lang w:val="en-US"/>
              </w:rPr>
              <w:t>Capital adequacy ratio of the reporting bank</w:t>
            </w:r>
            <w:r w:rsidR="006D4067" w:rsidRPr="00CB02CF">
              <w:rPr>
                <w:rFonts w:ascii="Arial" w:hAnsi="Arial" w:cs="Arial"/>
                <w:lang w:val="en-US"/>
              </w:rPr>
              <w:t xml:space="preserve"> (excluding Output Floor)</w:t>
            </w:r>
          </w:p>
        </w:tc>
        <w:tc>
          <w:tcPr>
            <w:tcW w:w="539" w:type="dxa"/>
            <w:tcBorders>
              <w:left w:val="single" w:sz="4" w:space="0" w:color="auto"/>
              <w:right w:val="single" w:sz="4" w:space="0" w:color="auto"/>
            </w:tcBorders>
          </w:tcPr>
          <w:p w14:paraId="139EC8B1" w14:textId="5EED39DD" w:rsidR="00A52222" w:rsidRPr="00CB02CF" w:rsidRDefault="00A52222" w:rsidP="00AD7C7E">
            <w:pPr>
              <w:jc w:val="center"/>
              <w:rPr>
                <w:lang w:val="en-US"/>
              </w:rPr>
            </w:pPr>
            <w:r w:rsidRPr="00CB02CF">
              <w:rPr>
                <w:lang w:val="en-US"/>
              </w:rPr>
              <w:t>17</w:t>
            </w:r>
            <w:r w:rsidR="006D4067" w:rsidRPr="00CB02CF">
              <w:rPr>
                <w:lang w:val="en-US"/>
              </w:rPr>
              <w:t>4</w:t>
            </w:r>
          </w:p>
        </w:tc>
        <w:tc>
          <w:tcPr>
            <w:tcW w:w="1843" w:type="dxa"/>
            <w:tcBorders>
              <w:top w:val="single" w:sz="4" w:space="0" w:color="auto"/>
              <w:left w:val="single" w:sz="4" w:space="0" w:color="auto"/>
              <w:bottom w:val="single" w:sz="4" w:space="0" w:color="auto"/>
              <w:right w:val="nil"/>
            </w:tcBorders>
            <w:shd w:val="clear" w:color="auto" w:fill="auto"/>
            <w:vAlign w:val="center"/>
          </w:tcPr>
          <w:p w14:paraId="4D85EFA3"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7290B"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E42E5"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3F591200"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714566D"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24477ED" w14:textId="77777777" w:rsidR="00A52222" w:rsidRPr="00282FBE" w:rsidRDefault="00A52222" w:rsidP="00AD7C7E">
            <w:pPr>
              <w:jc w:val="center"/>
              <w:rPr>
                <w:lang w:val="en-US"/>
              </w:rPr>
            </w:pPr>
          </w:p>
        </w:tc>
      </w:tr>
      <w:tr w:rsidR="00B24ED2" w:rsidRPr="00282FBE" w14:paraId="1A909188" w14:textId="77777777" w:rsidTr="00B24ED2">
        <w:trPr>
          <w:trHeight w:val="170"/>
        </w:trPr>
        <w:tc>
          <w:tcPr>
            <w:tcW w:w="5747" w:type="dxa"/>
            <w:tcBorders>
              <w:top w:val="nil"/>
              <w:left w:val="nil"/>
              <w:bottom w:val="single" w:sz="4" w:space="0" w:color="auto"/>
              <w:right w:val="single" w:sz="4" w:space="0" w:color="auto"/>
            </w:tcBorders>
            <w:shd w:val="clear" w:color="auto" w:fill="auto"/>
            <w:vAlign w:val="bottom"/>
          </w:tcPr>
          <w:p w14:paraId="3803EE0E" w14:textId="746C648C" w:rsidR="00B24ED2" w:rsidRPr="00CB02CF" w:rsidRDefault="00B24ED2" w:rsidP="00AD7C7E">
            <w:pPr>
              <w:rPr>
                <w:rFonts w:ascii="Arial" w:hAnsi="Arial" w:cs="Arial"/>
                <w:lang w:val="en-US"/>
              </w:rPr>
            </w:pPr>
            <w:r w:rsidRPr="00CB02CF">
              <w:rPr>
                <w:rFonts w:ascii="Arial" w:hAnsi="Arial" w:cs="Arial"/>
                <w:lang w:val="en-US"/>
              </w:rPr>
              <w:t>Capital adequacy ratio after the application of the transitional arrangements in respect of the output floor</w:t>
            </w:r>
            <w:r w:rsidR="006D4067" w:rsidRPr="00CB02CF">
              <w:rPr>
                <w:rFonts w:ascii="Arial" w:hAnsi="Arial" w:cs="Arial"/>
                <w:lang w:val="en-US"/>
              </w:rPr>
              <w:t xml:space="preserve"> </w:t>
            </w:r>
          </w:p>
        </w:tc>
        <w:tc>
          <w:tcPr>
            <w:tcW w:w="539" w:type="dxa"/>
            <w:tcBorders>
              <w:left w:val="single" w:sz="4" w:space="0" w:color="auto"/>
              <w:bottom w:val="single" w:sz="4" w:space="0" w:color="auto"/>
              <w:right w:val="single" w:sz="4" w:space="0" w:color="auto"/>
            </w:tcBorders>
          </w:tcPr>
          <w:p w14:paraId="09D054EC" w14:textId="4DD1AC13" w:rsidR="00B24ED2" w:rsidRPr="00CB02CF" w:rsidRDefault="00B24ED2" w:rsidP="00AD7C7E">
            <w:pPr>
              <w:jc w:val="center"/>
              <w:rPr>
                <w:lang w:val="en-US"/>
              </w:rPr>
            </w:pPr>
            <w:r w:rsidRPr="00CB02CF">
              <w:rPr>
                <w:lang w:val="en-US"/>
              </w:rPr>
              <w:t>17</w:t>
            </w:r>
            <w:r w:rsidR="006D4067" w:rsidRPr="00CB02CF">
              <w:rPr>
                <w:lang w:val="en-US"/>
              </w:rPr>
              <w:t>5</w:t>
            </w:r>
          </w:p>
        </w:tc>
        <w:tc>
          <w:tcPr>
            <w:tcW w:w="1843" w:type="dxa"/>
            <w:tcBorders>
              <w:top w:val="single" w:sz="4" w:space="0" w:color="auto"/>
              <w:left w:val="single" w:sz="4" w:space="0" w:color="auto"/>
              <w:bottom w:val="single" w:sz="4" w:space="0" w:color="auto"/>
              <w:right w:val="nil"/>
            </w:tcBorders>
            <w:shd w:val="clear" w:color="auto" w:fill="auto"/>
            <w:vAlign w:val="center"/>
          </w:tcPr>
          <w:p w14:paraId="1856A04D" w14:textId="77777777" w:rsidR="00B24ED2" w:rsidRPr="00282FBE" w:rsidRDefault="00B24ED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07726" w14:textId="77777777" w:rsidR="00B24ED2" w:rsidRPr="00282FBE" w:rsidRDefault="00B24ED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7CA16" w14:textId="77777777" w:rsidR="00B24ED2" w:rsidRPr="00282FBE" w:rsidRDefault="00B24ED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010B3AA" w14:textId="77777777" w:rsidR="00B24ED2" w:rsidRPr="00282FBE" w:rsidRDefault="00B24ED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BC95C64" w14:textId="77777777" w:rsidR="00B24ED2" w:rsidRPr="00282FBE" w:rsidRDefault="00B24ED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6EA6E26" w14:textId="77777777" w:rsidR="00B24ED2" w:rsidRPr="00282FBE" w:rsidRDefault="00B24ED2" w:rsidP="00AD7C7E">
            <w:pPr>
              <w:jc w:val="center"/>
              <w:rPr>
                <w:lang w:val="en-US"/>
              </w:rPr>
            </w:pPr>
          </w:p>
        </w:tc>
      </w:tr>
    </w:tbl>
    <w:p w14:paraId="0109C7E1"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Pr>
          <w:rFonts w:ascii="Arial" w:hAnsi="Arial"/>
          <w:sz w:val="22"/>
        </w:rPr>
        <w:t xml:space="preserve"> </w:t>
      </w:r>
      <w:r w:rsidRPr="004772F4">
        <w:rPr>
          <w:rFonts w:ascii="Arial" w:hAnsi="Arial" w:cs="Arial"/>
          <w:b/>
          <w:sz w:val="14"/>
          <w:szCs w:val="14"/>
        </w:rPr>
        <w:t>Includes pillar 2A.</w:t>
      </w:r>
    </w:p>
    <w:p w14:paraId="6F45BA08"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regulations 38(8)(e)(i), 38(8)(e)(ii) and 38(9).</w:t>
      </w:r>
    </w:p>
    <w:p w14:paraId="60FEC70E"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 38(8)(e)(iii).</w:t>
      </w:r>
    </w:p>
    <w:p w14:paraId="29275D19"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 38(8)(e)(vi).</w:t>
      </w:r>
    </w:p>
    <w:p w14:paraId="662B48F8"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 38(8)(e)(v) and 38(8)(g).</w:t>
      </w:r>
    </w:p>
    <w:p w14:paraId="259B3779"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 38(8)(e)(iv) and 38(8)(f).</w:t>
      </w:r>
    </w:p>
    <w:p w14:paraId="3810DDB5" w14:textId="772E9787" w:rsidR="00A52222" w:rsidRPr="00B24ED2" w:rsidRDefault="00A52222" w:rsidP="00B24ED2">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 xml:space="preserve">Ratios, based on the rules of the relevant foreign/host supervisor. Non-Basel III entities to report </w:t>
      </w:r>
      <w:r>
        <w:rPr>
          <w:rFonts w:ascii="Arial" w:hAnsi="Arial" w:cs="Arial"/>
          <w:b/>
          <w:sz w:val="14"/>
          <w:szCs w:val="14"/>
        </w:rPr>
        <w:t>t</w:t>
      </w:r>
      <w:r w:rsidRPr="004772F4">
        <w:rPr>
          <w:rFonts w:ascii="Arial" w:hAnsi="Arial" w:cs="Arial"/>
          <w:b/>
          <w:sz w:val="14"/>
          <w:szCs w:val="14"/>
        </w:rPr>
        <w:t xml:space="preserve">otal </w:t>
      </w:r>
      <w:r>
        <w:rPr>
          <w:rFonts w:ascii="Arial" w:hAnsi="Arial" w:cs="Arial"/>
          <w:b/>
          <w:sz w:val="14"/>
          <w:szCs w:val="14"/>
        </w:rPr>
        <w:t>c</w:t>
      </w:r>
      <w:r w:rsidRPr="004772F4">
        <w:rPr>
          <w:rFonts w:ascii="Arial" w:hAnsi="Arial" w:cs="Arial"/>
          <w:b/>
          <w:sz w:val="14"/>
          <w:szCs w:val="14"/>
        </w:rPr>
        <w:t>apital only.</w:t>
      </w:r>
    </w:p>
    <w:p w14:paraId="3FF4D632" w14:textId="2ECA2225" w:rsidR="00A52222" w:rsidRDefault="00A52222" w:rsidP="00A52222">
      <w:pPr>
        <w:tabs>
          <w:tab w:val="left" w:pos="567"/>
          <w:tab w:val="left" w:pos="2400"/>
          <w:tab w:val="left" w:pos="2890"/>
          <w:tab w:val="right" w:pos="10354"/>
        </w:tabs>
        <w:suppressAutoHyphens/>
        <w:ind w:right="566"/>
        <w:jc w:val="both"/>
        <w:rPr>
          <w:rFonts w:ascii="Arial" w:hAnsi="Arial"/>
          <w:sz w:val="22"/>
        </w:rPr>
      </w:pPr>
    </w:p>
    <w:tbl>
      <w:tblPr>
        <w:tblW w:w="14302" w:type="dxa"/>
        <w:tblInd w:w="93" w:type="dxa"/>
        <w:tblLayout w:type="fixed"/>
        <w:tblCellMar>
          <w:left w:w="28" w:type="dxa"/>
          <w:right w:w="28" w:type="dxa"/>
        </w:tblCellMar>
        <w:tblLook w:val="0000" w:firstRow="0" w:lastRow="0" w:firstColumn="0" w:lastColumn="0" w:noHBand="0" w:noVBand="0"/>
      </w:tblPr>
      <w:tblGrid>
        <w:gridCol w:w="5679"/>
        <w:gridCol w:w="607"/>
        <w:gridCol w:w="1843"/>
        <w:gridCol w:w="493"/>
        <w:gridCol w:w="1029"/>
        <w:gridCol w:w="340"/>
        <w:gridCol w:w="667"/>
        <w:gridCol w:w="1516"/>
        <w:gridCol w:w="1120"/>
        <w:gridCol w:w="1008"/>
      </w:tblGrid>
      <w:tr w:rsidR="00A52222" w:rsidRPr="00237C63" w14:paraId="1B178D0B" w14:textId="77777777" w:rsidTr="004D29DF">
        <w:trPr>
          <w:gridAfter w:val="4"/>
          <w:wAfter w:w="4311" w:type="dxa"/>
          <w:trHeight w:val="166"/>
        </w:trPr>
        <w:tc>
          <w:tcPr>
            <w:tcW w:w="5679" w:type="dxa"/>
            <w:tcBorders>
              <w:top w:val="nil"/>
              <w:left w:val="nil"/>
              <w:bottom w:val="single" w:sz="4" w:space="0" w:color="auto"/>
              <w:right w:val="nil"/>
            </w:tcBorders>
            <w:shd w:val="clear" w:color="auto" w:fill="auto"/>
            <w:noWrap/>
            <w:vAlign w:val="bottom"/>
          </w:tcPr>
          <w:p w14:paraId="2C92F671" w14:textId="41CA9BAE" w:rsidR="00A52222" w:rsidRPr="00237C63" w:rsidRDefault="00A52222" w:rsidP="00AD7C7E">
            <w:pPr>
              <w:rPr>
                <w:b/>
                <w:bCs/>
                <w:lang w:val="en-US"/>
              </w:rPr>
            </w:pPr>
            <w:r w:rsidRPr="00CB02CF">
              <w:rPr>
                <w:b/>
                <w:bCs/>
                <w:lang w:val="en-US"/>
              </w:rPr>
              <w:t>D</w:t>
            </w:r>
            <w:r w:rsidR="00B24ED2" w:rsidRPr="00CB02CF">
              <w:rPr>
                <w:b/>
                <w:bCs/>
                <w:lang w:val="en-US"/>
              </w:rPr>
              <w:t>3</w:t>
            </w:r>
            <w:r w:rsidRPr="00CB02CF">
              <w:rPr>
                <w:b/>
                <w:bCs/>
                <w:lang w:val="en-US"/>
              </w:rPr>
              <w:t xml:space="preserve">. CAPITAL </w:t>
            </w:r>
            <w:r w:rsidRPr="00237C63">
              <w:rPr>
                <w:b/>
                <w:bCs/>
                <w:lang w:val="en-US"/>
              </w:rPr>
              <w:t>ADEQUACY</w:t>
            </w:r>
          </w:p>
        </w:tc>
        <w:tc>
          <w:tcPr>
            <w:tcW w:w="607" w:type="dxa"/>
            <w:tcBorders>
              <w:top w:val="nil"/>
              <w:left w:val="nil"/>
              <w:bottom w:val="single" w:sz="4" w:space="0" w:color="auto"/>
              <w:right w:val="nil"/>
            </w:tcBorders>
          </w:tcPr>
          <w:p w14:paraId="1D052685" w14:textId="77777777" w:rsidR="00A52222" w:rsidRPr="00237C63" w:rsidRDefault="00A52222" w:rsidP="00AD7C7E">
            <w:pPr>
              <w:rPr>
                <w:lang w:val="en-US"/>
              </w:rPr>
            </w:pPr>
          </w:p>
        </w:tc>
        <w:tc>
          <w:tcPr>
            <w:tcW w:w="2336" w:type="dxa"/>
            <w:gridSpan w:val="2"/>
            <w:tcBorders>
              <w:top w:val="nil"/>
              <w:left w:val="nil"/>
              <w:bottom w:val="nil"/>
              <w:right w:val="nil"/>
            </w:tcBorders>
            <w:shd w:val="clear" w:color="auto" w:fill="auto"/>
            <w:noWrap/>
            <w:vAlign w:val="bottom"/>
          </w:tcPr>
          <w:p w14:paraId="69A36B25" w14:textId="77777777" w:rsidR="00A52222" w:rsidRPr="00237C63" w:rsidRDefault="00A52222" w:rsidP="00AD7C7E">
            <w:pPr>
              <w:rPr>
                <w:lang w:val="en-US"/>
              </w:rPr>
            </w:pPr>
          </w:p>
        </w:tc>
        <w:tc>
          <w:tcPr>
            <w:tcW w:w="1369" w:type="dxa"/>
            <w:gridSpan w:val="2"/>
            <w:tcBorders>
              <w:top w:val="nil"/>
              <w:left w:val="nil"/>
              <w:bottom w:val="nil"/>
              <w:right w:val="nil"/>
            </w:tcBorders>
            <w:shd w:val="clear" w:color="auto" w:fill="auto"/>
            <w:noWrap/>
            <w:vAlign w:val="bottom"/>
          </w:tcPr>
          <w:p w14:paraId="3D525870" w14:textId="77777777" w:rsidR="00A52222" w:rsidRPr="00237C63" w:rsidRDefault="00A52222" w:rsidP="00AD7C7E">
            <w:pPr>
              <w:rPr>
                <w:lang w:val="en-US"/>
              </w:rPr>
            </w:pPr>
          </w:p>
        </w:tc>
      </w:tr>
      <w:tr w:rsidR="00A52222" w:rsidRPr="00237C63" w14:paraId="1CD56697" w14:textId="77777777" w:rsidTr="004D29DF">
        <w:trPr>
          <w:trHeight w:val="166"/>
        </w:trPr>
        <w:tc>
          <w:tcPr>
            <w:tcW w:w="5679" w:type="dxa"/>
            <w:vMerge w:val="restart"/>
            <w:tcBorders>
              <w:top w:val="nil"/>
              <w:left w:val="nil"/>
              <w:bottom w:val="single" w:sz="4" w:space="0" w:color="000000" w:themeColor="text1"/>
              <w:right w:val="single" w:sz="4" w:space="0" w:color="auto"/>
            </w:tcBorders>
            <w:shd w:val="clear" w:color="auto" w:fill="auto"/>
            <w:noWrap/>
            <w:vAlign w:val="center"/>
          </w:tcPr>
          <w:p w14:paraId="718A95FE" w14:textId="77777777" w:rsidR="00A52222" w:rsidRPr="00237C63" w:rsidRDefault="00A52222" w:rsidP="00AD7C7E">
            <w:pPr>
              <w:rPr>
                <w:b/>
                <w:bCs/>
                <w:lang w:val="en-US"/>
              </w:rPr>
            </w:pPr>
            <w:r w:rsidRPr="00DB7562">
              <w:rPr>
                <w:b/>
                <w:bCs/>
                <w:lang w:val="en-US"/>
              </w:rPr>
              <w:t>Minimum required capital and reserve funds</w:t>
            </w:r>
          </w:p>
        </w:tc>
        <w:tc>
          <w:tcPr>
            <w:tcW w:w="607" w:type="dxa"/>
            <w:vMerge w:val="restart"/>
            <w:tcBorders>
              <w:top w:val="single" w:sz="4" w:space="0" w:color="auto"/>
              <w:left w:val="nil"/>
              <w:bottom w:val="single" w:sz="4" w:space="0" w:color="auto"/>
              <w:right w:val="single" w:sz="4" w:space="0" w:color="auto"/>
            </w:tcBorders>
          </w:tcPr>
          <w:p w14:paraId="6CA9178C" w14:textId="77777777" w:rsidR="00A52222" w:rsidRDefault="00A52222" w:rsidP="00AD7C7E">
            <w:pPr>
              <w:jc w:val="center"/>
              <w:rPr>
                <w:b/>
                <w:bCs/>
                <w:lang w:val="en-US"/>
              </w:rPr>
            </w:pPr>
            <w:r w:rsidRPr="004111EE">
              <w:rPr>
                <w:rFonts w:ascii="Arial" w:hAnsi="Arial" w:cs="Arial"/>
                <w:b/>
                <w:bCs/>
                <w:snapToGrid/>
                <w:szCs w:val="16"/>
                <w:lang w:val="en-US"/>
              </w:rPr>
              <w:t>Line no.</w:t>
            </w:r>
          </w:p>
        </w:tc>
        <w:tc>
          <w:tcPr>
            <w:tcW w:w="4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F953D1" w14:textId="77777777" w:rsidR="00A52222" w:rsidRPr="00237C63" w:rsidRDefault="00A52222" w:rsidP="00AD7C7E">
            <w:pPr>
              <w:jc w:val="center"/>
              <w:rPr>
                <w:b/>
                <w:bCs/>
                <w:lang w:val="en-US"/>
              </w:rPr>
            </w:pPr>
            <w:r>
              <w:rPr>
                <w:b/>
                <w:bCs/>
                <w:lang w:val="en-US"/>
              </w:rPr>
              <w:t>‘000</w:t>
            </w:r>
            <w:r w:rsidRPr="00237C63">
              <w:rPr>
                <w:b/>
                <w:bCs/>
                <w:lang w:val="en-US"/>
              </w:rPr>
              <w:t xml:space="preserve"> (Home)</w:t>
            </w:r>
          </w:p>
        </w:tc>
        <w:tc>
          <w:tcPr>
            <w:tcW w:w="3644" w:type="dxa"/>
            <w:gridSpan w:val="3"/>
            <w:tcBorders>
              <w:top w:val="single" w:sz="4" w:space="0" w:color="auto"/>
              <w:left w:val="nil"/>
              <w:bottom w:val="single" w:sz="4" w:space="0" w:color="auto"/>
              <w:right w:val="single" w:sz="4" w:space="0" w:color="auto"/>
            </w:tcBorders>
            <w:shd w:val="clear" w:color="auto" w:fill="auto"/>
            <w:vAlign w:val="center"/>
          </w:tcPr>
          <w:p w14:paraId="51113970" w14:textId="77777777" w:rsidR="00A52222" w:rsidRPr="00237C63" w:rsidRDefault="00A52222" w:rsidP="00AD7C7E">
            <w:pPr>
              <w:jc w:val="center"/>
              <w:rPr>
                <w:b/>
                <w:bCs/>
                <w:lang w:val="en-US"/>
              </w:rPr>
            </w:pPr>
            <w:r>
              <w:rPr>
                <w:b/>
                <w:bCs/>
                <w:lang w:val="en-US"/>
              </w:rPr>
              <w:t>‘000</w:t>
            </w:r>
            <w:r w:rsidRPr="00237C63">
              <w:rPr>
                <w:b/>
                <w:bCs/>
                <w:lang w:val="en-US"/>
              </w:rPr>
              <w:t xml:space="preserve"> (Host)</w:t>
            </w:r>
            <w:r w:rsidRPr="004772F4">
              <w:rPr>
                <w:rFonts w:ascii="Arial" w:hAnsi="Arial" w:cs="Arial"/>
                <w:b/>
                <w:bCs/>
                <w:vertAlign w:val="superscript"/>
                <w:lang w:val="en-US"/>
              </w:rPr>
              <w:t>3</w:t>
            </w:r>
          </w:p>
        </w:tc>
      </w:tr>
      <w:tr w:rsidR="00A52222" w:rsidRPr="00237C63" w14:paraId="4F30B36C" w14:textId="77777777" w:rsidTr="004D29DF">
        <w:trPr>
          <w:trHeight w:val="166"/>
        </w:trPr>
        <w:tc>
          <w:tcPr>
            <w:tcW w:w="5679" w:type="dxa"/>
            <w:vMerge/>
            <w:tcBorders>
              <w:right w:val="single" w:sz="4" w:space="0" w:color="auto"/>
            </w:tcBorders>
            <w:vAlign w:val="center"/>
          </w:tcPr>
          <w:p w14:paraId="41CD6DB8" w14:textId="77777777" w:rsidR="00A52222" w:rsidRPr="00237C63" w:rsidRDefault="00A52222" w:rsidP="00AD7C7E">
            <w:pPr>
              <w:rPr>
                <w:b/>
                <w:bCs/>
                <w:lang w:val="en-US"/>
              </w:rPr>
            </w:pPr>
          </w:p>
        </w:tc>
        <w:tc>
          <w:tcPr>
            <w:tcW w:w="607" w:type="dxa"/>
            <w:vMerge/>
            <w:tcBorders>
              <w:left w:val="single" w:sz="4" w:space="0" w:color="auto"/>
              <w:bottom w:val="single" w:sz="4" w:space="0" w:color="auto"/>
            </w:tcBorders>
          </w:tcPr>
          <w:p w14:paraId="00F714E6" w14:textId="77777777" w:rsidR="00A52222" w:rsidRPr="00237C63" w:rsidRDefault="00A52222" w:rsidP="00AD7C7E">
            <w:pPr>
              <w:jc w:val="center"/>
              <w:rPr>
                <w:b/>
                <w:bCs/>
                <w:lang w:val="en-US"/>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1E961FF" w14:textId="77777777" w:rsidR="00A52222" w:rsidRPr="00237C63" w:rsidRDefault="00A52222" w:rsidP="00AD7C7E">
            <w:pPr>
              <w:jc w:val="center"/>
              <w:rPr>
                <w:b/>
                <w:bCs/>
                <w:lang w:val="en-US"/>
              </w:rPr>
            </w:pPr>
            <w:r w:rsidRPr="00237C63">
              <w:rPr>
                <w:b/>
                <w:bCs/>
                <w:lang w:val="en-US"/>
              </w:rPr>
              <w:t>Common equity tier 1 capital and reserve funds</w:t>
            </w:r>
          </w:p>
        </w:tc>
        <w:tc>
          <w:tcPr>
            <w:tcW w:w="1522" w:type="dxa"/>
            <w:gridSpan w:val="2"/>
            <w:tcBorders>
              <w:top w:val="nil"/>
              <w:left w:val="nil"/>
              <w:bottom w:val="single" w:sz="4" w:space="0" w:color="auto"/>
              <w:right w:val="single" w:sz="4" w:space="0" w:color="auto"/>
            </w:tcBorders>
            <w:shd w:val="clear" w:color="auto" w:fill="auto"/>
            <w:vAlign w:val="center"/>
          </w:tcPr>
          <w:p w14:paraId="11612E16" w14:textId="77777777" w:rsidR="00A52222" w:rsidRPr="00237C63" w:rsidRDefault="00A52222" w:rsidP="00AD7C7E">
            <w:pPr>
              <w:jc w:val="center"/>
              <w:rPr>
                <w:b/>
                <w:bCs/>
                <w:lang w:val="en-US"/>
              </w:rPr>
            </w:pPr>
            <w:r w:rsidRPr="00237C63">
              <w:rPr>
                <w:b/>
                <w:bCs/>
                <w:lang w:val="en-US"/>
              </w:rPr>
              <w:t>Tier 1 capital and reserve funds</w:t>
            </w:r>
          </w:p>
        </w:tc>
        <w:tc>
          <w:tcPr>
            <w:tcW w:w="1007" w:type="dxa"/>
            <w:gridSpan w:val="2"/>
            <w:tcBorders>
              <w:top w:val="nil"/>
              <w:left w:val="nil"/>
              <w:bottom w:val="single" w:sz="4" w:space="0" w:color="auto"/>
              <w:right w:val="single" w:sz="4" w:space="0" w:color="auto"/>
            </w:tcBorders>
            <w:shd w:val="clear" w:color="auto" w:fill="auto"/>
            <w:vAlign w:val="center"/>
          </w:tcPr>
          <w:p w14:paraId="5831B4AE" w14:textId="77777777" w:rsidR="00A52222" w:rsidRPr="00237C63" w:rsidRDefault="00A52222" w:rsidP="00AD7C7E">
            <w:pPr>
              <w:jc w:val="center"/>
              <w:rPr>
                <w:b/>
                <w:bCs/>
                <w:lang w:val="en-US"/>
              </w:rPr>
            </w:pPr>
            <w:r w:rsidRPr="00237C63">
              <w:rPr>
                <w:b/>
                <w:bCs/>
                <w:lang w:val="en-US"/>
              </w:rPr>
              <w:t>Total</w:t>
            </w:r>
          </w:p>
        </w:tc>
        <w:tc>
          <w:tcPr>
            <w:tcW w:w="1516" w:type="dxa"/>
            <w:tcBorders>
              <w:top w:val="nil"/>
              <w:left w:val="nil"/>
              <w:bottom w:val="single" w:sz="4" w:space="0" w:color="auto"/>
              <w:right w:val="single" w:sz="4" w:space="0" w:color="auto"/>
            </w:tcBorders>
            <w:shd w:val="clear" w:color="auto" w:fill="auto"/>
            <w:vAlign w:val="center"/>
          </w:tcPr>
          <w:p w14:paraId="05ED5FA1" w14:textId="77777777" w:rsidR="00A52222" w:rsidRPr="00237C63" w:rsidRDefault="00A52222" w:rsidP="00AD7C7E">
            <w:pPr>
              <w:jc w:val="center"/>
              <w:rPr>
                <w:b/>
                <w:bCs/>
                <w:lang w:val="en-US"/>
              </w:rPr>
            </w:pPr>
            <w:r w:rsidRPr="00237C63">
              <w:rPr>
                <w:b/>
                <w:bCs/>
                <w:lang w:val="en-US"/>
              </w:rPr>
              <w:t>Common equity tier 1 capital and reserve funds</w:t>
            </w:r>
          </w:p>
        </w:tc>
        <w:tc>
          <w:tcPr>
            <w:tcW w:w="1120" w:type="dxa"/>
            <w:tcBorders>
              <w:top w:val="nil"/>
              <w:left w:val="nil"/>
              <w:bottom w:val="single" w:sz="4" w:space="0" w:color="auto"/>
              <w:right w:val="single" w:sz="4" w:space="0" w:color="auto"/>
            </w:tcBorders>
            <w:shd w:val="clear" w:color="auto" w:fill="auto"/>
            <w:vAlign w:val="center"/>
          </w:tcPr>
          <w:p w14:paraId="7E7A4833" w14:textId="77777777" w:rsidR="00A52222" w:rsidRPr="00237C63" w:rsidRDefault="00A52222" w:rsidP="00AD7C7E">
            <w:pPr>
              <w:jc w:val="center"/>
              <w:rPr>
                <w:b/>
                <w:bCs/>
                <w:lang w:val="en-US"/>
              </w:rPr>
            </w:pPr>
            <w:r w:rsidRPr="00237C63">
              <w:rPr>
                <w:b/>
                <w:bCs/>
                <w:lang w:val="en-US"/>
              </w:rPr>
              <w:t>Tier 1 capital and reserve funds</w:t>
            </w:r>
          </w:p>
        </w:tc>
        <w:tc>
          <w:tcPr>
            <w:tcW w:w="1008" w:type="dxa"/>
            <w:tcBorders>
              <w:top w:val="nil"/>
              <w:left w:val="nil"/>
              <w:bottom w:val="single" w:sz="4" w:space="0" w:color="auto"/>
              <w:right w:val="single" w:sz="4" w:space="0" w:color="auto"/>
            </w:tcBorders>
            <w:shd w:val="clear" w:color="auto" w:fill="auto"/>
            <w:vAlign w:val="center"/>
          </w:tcPr>
          <w:p w14:paraId="3430CCE1" w14:textId="77777777" w:rsidR="00A52222" w:rsidRPr="00237C63" w:rsidRDefault="00A52222" w:rsidP="00AD7C7E">
            <w:pPr>
              <w:jc w:val="center"/>
              <w:rPr>
                <w:b/>
                <w:bCs/>
                <w:lang w:val="en-US"/>
              </w:rPr>
            </w:pPr>
            <w:r w:rsidRPr="00237C63">
              <w:rPr>
                <w:b/>
                <w:bCs/>
                <w:lang w:val="en-US"/>
              </w:rPr>
              <w:t>Total</w:t>
            </w:r>
          </w:p>
        </w:tc>
      </w:tr>
      <w:tr w:rsidR="00A52222" w:rsidRPr="00237C63" w14:paraId="5CB78013" w14:textId="77777777" w:rsidTr="004D29DF">
        <w:trPr>
          <w:trHeight w:val="166"/>
        </w:trPr>
        <w:tc>
          <w:tcPr>
            <w:tcW w:w="5679" w:type="dxa"/>
            <w:vMerge/>
            <w:tcBorders>
              <w:right w:val="single" w:sz="4" w:space="0" w:color="auto"/>
            </w:tcBorders>
            <w:vAlign w:val="center"/>
          </w:tcPr>
          <w:p w14:paraId="1A600E5A" w14:textId="77777777" w:rsidR="00A52222" w:rsidRPr="00237C63" w:rsidRDefault="00A52222" w:rsidP="00AD7C7E">
            <w:pPr>
              <w:rPr>
                <w:b/>
                <w:bCs/>
                <w:lang w:val="en-US"/>
              </w:rPr>
            </w:pPr>
          </w:p>
        </w:tc>
        <w:tc>
          <w:tcPr>
            <w:tcW w:w="607" w:type="dxa"/>
            <w:vMerge/>
            <w:tcBorders>
              <w:left w:val="single" w:sz="4" w:space="0" w:color="auto"/>
              <w:bottom w:val="single" w:sz="4" w:space="0" w:color="auto"/>
            </w:tcBorders>
          </w:tcPr>
          <w:p w14:paraId="72135D8C" w14:textId="77777777" w:rsidR="00A52222" w:rsidRPr="00237C63" w:rsidRDefault="00A52222" w:rsidP="00AD7C7E">
            <w:pPr>
              <w:jc w:val="center"/>
              <w:rPr>
                <w:b/>
                <w:bCs/>
                <w:lang w:val="en-US"/>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BF8AF4E" w14:textId="77777777" w:rsidR="00A52222" w:rsidRPr="00237C63" w:rsidRDefault="00A52222" w:rsidP="00AD7C7E">
            <w:pPr>
              <w:jc w:val="center"/>
              <w:rPr>
                <w:b/>
                <w:bCs/>
                <w:lang w:val="en-US"/>
              </w:rPr>
            </w:pPr>
            <w:r w:rsidRPr="00237C63">
              <w:rPr>
                <w:b/>
                <w:bCs/>
                <w:lang w:val="en-US"/>
              </w:rPr>
              <w:t>1</w:t>
            </w:r>
          </w:p>
        </w:tc>
        <w:tc>
          <w:tcPr>
            <w:tcW w:w="1522" w:type="dxa"/>
            <w:gridSpan w:val="2"/>
            <w:tcBorders>
              <w:top w:val="nil"/>
              <w:left w:val="nil"/>
              <w:bottom w:val="single" w:sz="4" w:space="0" w:color="auto"/>
              <w:right w:val="single" w:sz="4" w:space="0" w:color="auto"/>
            </w:tcBorders>
            <w:shd w:val="clear" w:color="auto" w:fill="auto"/>
            <w:vAlign w:val="center"/>
          </w:tcPr>
          <w:p w14:paraId="3E6A2F75" w14:textId="77777777" w:rsidR="00A52222" w:rsidRPr="00237C63" w:rsidRDefault="00A52222" w:rsidP="00AD7C7E">
            <w:pPr>
              <w:jc w:val="center"/>
              <w:rPr>
                <w:b/>
                <w:bCs/>
                <w:lang w:val="en-US"/>
              </w:rPr>
            </w:pPr>
            <w:r w:rsidRPr="00237C63">
              <w:rPr>
                <w:b/>
                <w:bCs/>
                <w:lang w:val="en-US"/>
              </w:rPr>
              <w:t>2</w:t>
            </w:r>
          </w:p>
        </w:tc>
        <w:tc>
          <w:tcPr>
            <w:tcW w:w="1007" w:type="dxa"/>
            <w:gridSpan w:val="2"/>
            <w:tcBorders>
              <w:top w:val="nil"/>
              <w:left w:val="nil"/>
              <w:bottom w:val="single" w:sz="4" w:space="0" w:color="auto"/>
              <w:right w:val="single" w:sz="4" w:space="0" w:color="auto"/>
            </w:tcBorders>
            <w:shd w:val="clear" w:color="auto" w:fill="auto"/>
            <w:vAlign w:val="center"/>
          </w:tcPr>
          <w:p w14:paraId="0AAB798B" w14:textId="77777777" w:rsidR="00A52222" w:rsidRPr="00237C63" w:rsidRDefault="00A52222" w:rsidP="00AD7C7E">
            <w:pPr>
              <w:jc w:val="center"/>
              <w:rPr>
                <w:b/>
                <w:bCs/>
                <w:lang w:val="en-US"/>
              </w:rPr>
            </w:pPr>
            <w:r w:rsidRPr="00237C63">
              <w:rPr>
                <w:b/>
                <w:bCs/>
                <w:lang w:val="en-US"/>
              </w:rPr>
              <w:t>3</w:t>
            </w:r>
          </w:p>
        </w:tc>
        <w:tc>
          <w:tcPr>
            <w:tcW w:w="1516" w:type="dxa"/>
            <w:tcBorders>
              <w:top w:val="nil"/>
              <w:left w:val="nil"/>
              <w:bottom w:val="single" w:sz="4" w:space="0" w:color="auto"/>
              <w:right w:val="single" w:sz="4" w:space="0" w:color="auto"/>
            </w:tcBorders>
            <w:shd w:val="clear" w:color="auto" w:fill="auto"/>
            <w:vAlign w:val="center"/>
          </w:tcPr>
          <w:p w14:paraId="6F627B65" w14:textId="77777777" w:rsidR="00A52222" w:rsidRPr="00237C63" w:rsidRDefault="00A52222" w:rsidP="00AD7C7E">
            <w:pPr>
              <w:jc w:val="center"/>
              <w:rPr>
                <w:b/>
                <w:bCs/>
                <w:lang w:val="en-US"/>
              </w:rPr>
            </w:pPr>
            <w:r w:rsidRPr="00237C63">
              <w:rPr>
                <w:b/>
                <w:bCs/>
                <w:lang w:val="en-US"/>
              </w:rPr>
              <w:t>4</w:t>
            </w:r>
          </w:p>
        </w:tc>
        <w:tc>
          <w:tcPr>
            <w:tcW w:w="1120" w:type="dxa"/>
            <w:tcBorders>
              <w:top w:val="nil"/>
              <w:left w:val="nil"/>
              <w:bottom w:val="single" w:sz="4" w:space="0" w:color="auto"/>
              <w:right w:val="single" w:sz="4" w:space="0" w:color="auto"/>
            </w:tcBorders>
            <w:shd w:val="clear" w:color="auto" w:fill="auto"/>
            <w:vAlign w:val="center"/>
          </w:tcPr>
          <w:p w14:paraId="3024D0D9" w14:textId="77777777" w:rsidR="00A52222" w:rsidRPr="00237C63" w:rsidRDefault="00A52222" w:rsidP="00AD7C7E">
            <w:pPr>
              <w:jc w:val="center"/>
              <w:rPr>
                <w:b/>
                <w:bCs/>
                <w:lang w:val="en-US"/>
              </w:rPr>
            </w:pPr>
            <w:r w:rsidRPr="00237C63">
              <w:rPr>
                <w:b/>
                <w:bCs/>
                <w:lang w:val="en-US"/>
              </w:rPr>
              <w:t>5</w:t>
            </w:r>
          </w:p>
        </w:tc>
        <w:tc>
          <w:tcPr>
            <w:tcW w:w="1008" w:type="dxa"/>
            <w:tcBorders>
              <w:top w:val="nil"/>
              <w:left w:val="nil"/>
              <w:bottom w:val="single" w:sz="4" w:space="0" w:color="auto"/>
              <w:right w:val="single" w:sz="4" w:space="0" w:color="auto"/>
            </w:tcBorders>
            <w:shd w:val="clear" w:color="auto" w:fill="auto"/>
            <w:vAlign w:val="center"/>
          </w:tcPr>
          <w:p w14:paraId="0F6CD1C1" w14:textId="77777777" w:rsidR="00A52222" w:rsidRPr="00237C63" w:rsidRDefault="00A52222" w:rsidP="00AD7C7E">
            <w:pPr>
              <w:jc w:val="center"/>
              <w:rPr>
                <w:b/>
                <w:bCs/>
                <w:lang w:val="en-US"/>
              </w:rPr>
            </w:pPr>
            <w:r w:rsidRPr="00237C63">
              <w:rPr>
                <w:b/>
                <w:bCs/>
                <w:lang w:val="en-US"/>
              </w:rPr>
              <w:t>6</w:t>
            </w:r>
          </w:p>
        </w:tc>
      </w:tr>
      <w:tr w:rsidR="00A52222" w:rsidRPr="00237C63" w14:paraId="25951EE3" w14:textId="77777777" w:rsidTr="004D29DF">
        <w:trPr>
          <w:trHeight w:val="166"/>
        </w:trPr>
        <w:tc>
          <w:tcPr>
            <w:tcW w:w="5679" w:type="dxa"/>
            <w:tcBorders>
              <w:top w:val="nil"/>
              <w:left w:val="nil"/>
              <w:bottom w:val="nil"/>
              <w:right w:val="single" w:sz="4" w:space="0" w:color="auto"/>
            </w:tcBorders>
            <w:shd w:val="clear" w:color="auto" w:fill="auto"/>
            <w:noWrap/>
            <w:vAlign w:val="bottom"/>
          </w:tcPr>
          <w:p w14:paraId="06B94421" w14:textId="77777777" w:rsidR="00A52222" w:rsidRPr="00570F6B" w:rsidRDefault="00A52222" w:rsidP="00AD7C7E">
            <w:pPr>
              <w:rPr>
                <w:rFonts w:ascii="Arial" w:hAnsi="Arial" w:cs="Arial"/>
                <w:lang w:val="en-US"/>
              </w:rPr>
            </w:pPr>
            <w:r w:rsidRPr="00570F6B">
              <w:rPr>
                <w:rFonts w:ascii="Arial" w:hAnsi="Arial" w:cs="Arial"/>
                <w:lang w:val="en-US"/>
              </w:rPr>
              <w:t>Minimum required capital and reserve funds prior to specified floors or add-ons</w:t>
            </w:r>
            <w:r w:rsidRPr="00570F6B">
              <w:rPr>
                <w:rFonts w:ascii="Arial" w:hAnsi="Arial" w:cs="Arial"/>
                <w:sz w:val="18"/>
                <w:vertAlign w:val="superscript"/>
                <w:lang w:val="en-US"/>
              </w:rPr>
              <w:t>1</w:t>
            </w:r>
            <w:r w:rsidRPr="00570F6B">
              <w:rPr>
                <w:rFonts w:ascii="Arial" w:hAnsi="Arial" w:cs="Arial"/>
                <w:lang w:val="en-US"/>
              </w:rPr>
              <w:t xml:space="preserve"> </w:t>
            </w:r>
          </w:p>
        </w:tc>
        <w:tc>
          <w:tcPr>
            <w:tcW w:w="607" w:type="dxa"/>
            <w:tcBorders>
              <w:top w:val="single" w:sz="4" w:space="0" w:color="auto"/>
              <w:left w:val="single" w:sz="4" w:space="0" w:color="auto"/>
              <w:right w:val="single" w:sz="4" w:space="0" w:color="auto"/>
            </w:tcBorders>
          </w:tcPr>
          <w:p w14:paraId="0C7756B2" w14:textId="7FC3381B" w:rsidR="00A52222" w:rsidRPr="00237C63" w:rsidRDefault="00A52222" w:rsidP="00AD7C7E">
            <w:pPr>
              <w:jc w:val="center"/>
              <w:rPr>
                <w:lang w:val="en-US"/>
              </w:rPr>
            </w:pPr>
            <w:r>
              <w:rPr>
                <w:lang w:val="en-US"/>
              </w:rPr>
              <w:t>17</w:t>
            </w:r>
            <w:r w:rsidR="006D4067">
              <w:rPr>
                <w:lang w:val="en-US"/>
              </w:rPr>
              <w:t>6</w:t>
            </w:r>
          </w:p>
        </w:tc>
        <w:tc>
          <w:tcPr>
            <w:tcW w:w="1843" w:type="dxa"/>
            <w:tcBorders>
              <w:top w:val="single" w:sz="4" w:space="0" w:color="auto"/>
              <w:left w:val="single" w:sz="4" w:space="0" w:color="auto"/>
              <w:bottom w:val="single" w:sz="4" w:space="0" w:color="auto"/>
              <w:right w:val="nil"/>
            </w:tcBorders>
            <w:shd w:val="clear" w:color="auto" w:fill="auto"/>
            <w:vAlign w:val="center"/>
          </w:tcPr>
          <w:p w14:paraId="5945A0B0"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2585A"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45B6C"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6FE41932"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1CA780A3"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0FEAF3A" w14:textId="77777777" w:rsidR="00A52222" w:rsidRPr="00237C63" w:rsidRDefault="00A52222" w:rsidP="00AD7C7E">
            <w:pPr>
              <w:jc w:val="center"/>
              <w:rPr>
                <w:lang w:val="en-US"/>
              </w:rPr>
            </w:pPr>
          </w:p>
        </w:tc>
      </w:tr>
      <w:tr w:rsidR="00A52222" w:rsidRPr="00237C63" w14:paraId="7C9F897E" w14:textId="77777777" w:rsidTr="5D0D4CAA">
        <w:trPr>
          <w:trHeight w:val="166"/>
        </w:trPr>
        <w:tc>
          <w:tcPr>
            <w:tcW w:w="5679" w:type="dxa"/>
            <w:tcBorders>
              <w:top w:val="nil"/>
              <w:left w:val="nil"/>
              <w:bottom w:val="nil"/>
              <w:right w:val="single" w:sz="4" w:space="0" w:color="auto"/>
            </w:tcBorders>
            <w:shd w:val="clear" w:color="auto" w:fill="auto"/>
            <w:vAlign w:val="bottom"/>
          </w:tcPr>
          <w:p w14:paraId="64CEA3A2" w14:textId="77777777" w:rsidR="00A52222" w:rsidRPr="00570F6B" w:rsidRDefault="00A52222" w:rsidP="00AD7C7E">
            <w:pPr>
              <w:rPr>
                <w:rFonts w:ascii="Arial" w:hAnsi="Arial" w:cs="Arial"/>
                <w:lang w:val="en-US"/>
              </w:rPr>
            </w:pPr>
            <w:r w:rsidRPr="00570F6B">
              <w:rPr>
                <w:rFonts w:ascii="Arial" w:hAnsi="Arial" w:cs="Arial"/>
                <w:lang w:val="en-US"/>
              </w:rPr>
              <w:t>Additional capital requirement specified by the home/host supervisor</w:t>
            </w:r>
            <w:r w:rsidRPr="00570F6B">
              <w:rPr>
                <w:rFonts w:ascii="Arial" w:hAnsi="Arial" w:cs="Arial"/>
                <w:vertAlign w:val="superscript"/>
                <w:lang w:val="en-US"/>
              </w:rPr>
              <w:t>2</w:t>
            </w:r>
            <w:r>
              <w:rPr>
                <w:rFonts w:ascii="Arial" w:hAnsi="Arial" w:cs="Arial"/>
                <w:vertAlign w:val="superscript"/>
                <w:lang w:val="en-US"/>
              </w:rPr>
              <w:t xml:space="preserve">                                        </w:t>
            </w:r>
          </w:p>
        </w:tc>
        <w:tc>
          <w:tcPr>
            <w:tcW w:w="607" w:type="dxa"/>
            <w:tcBorders>
              <w:left w:val="single" w:sz="4" w:space="0" w:color="auto"/>
              <w:right w:val="single" w:sz="4" w:space="0" w:color="auto"/>
            </w:tcBorders>
          </w:tcPr>
          <w:p w14:paraId="66686E64" w14:textId="7F4C5087" w:rsidR="00A52222" w:rsidRPr="00237C63" w:rsidRDefault="00A52222" w:rsidP="00AD7C7E">
            <w:pPr>
              <w:jc w:val="center"/>
              <w:rPr>
                <w:lang w:val="en-US"/>
              </w:rPr>
            </w:pPr>
            <w:r>
              <w:rPr>
                <w:lang w:val="en-US"/>
              </w:rPr>
              <w:t>17</w:t>
            </w:r>
            <w:r w:rsidR="006D4067">
              <w:rPr>
                <w:lang w:val="en-US"/>
              </w:rPr>
              <w:t>7</w:t>
            </w:r>
          </w:p>
        </w:tc>
        <w:tc>
          <w:tcPr>
            <w:tcW w:w="1843" w:type="dxa"/>
            <w:tcBorders>
              <w:top w:val="single" w:sz="4" w:space="0" w:color="auto"/>
              <w:left w:val="single" w:sz="4" w:space="0" w:color="auto"/>
              <w:bottom w:val="single" w:sz="4" w:space="0" w:color="auto"/>
              <w:right w:val="nil"/>
            </w:tcBorders>
            <w:shd w:val="clear" w:color="auto" w:fill="auto"/>
            <w:vAlign w:val="center"/>
          </w:tcPr>
          <w:p w14:paraId="4F5FEBC9"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568B8"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F277F"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75CB0601"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08B25086"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BC7D768" w14:textId="77777777" w:rsidR="00A52222" w:rsidRPr="00237C63" w:rsidRDefault="00A52222" w:rsidP="00AD7C7E">
            <w:pPr>
              <w:jc w:val="center"/>
              <w:rPr>
                <w:lang w:val="en-US"/>
              </w:rPr>
            </w:pPr>
          </w:p>
        </w:tc>
      </w:tr>
      <w:tr w:rsidR="00A52222" w:rsidRPr="00237C63" w14:paraId="4D3800F0" w14:textId="77777777" w:rsidTr="5D0D4CAA">
        <w:trPr>
          <w:trHeight w:val="166"/>
        </w:trPr>
        <w:tc>
          <w:tcPr>
            <w:tcW w:w="5679" w:type="dxa"/>
            <w:tcBorders>
              <w:top w:val="nil"/>
              <w:left w:val="nil"/>
              <w:bottom w:val="nil"/>
              <w:right w:val="single" w:sz="4" w:space="0" w:color="auto"/>
            </w:tcBorders>
            <w:shd w:val="clear" w:color="auto" w:fill="auto"/>
            <w:vAlign w:val="bottom"/>
          </w:tcPr>
          <w:p w14:paraId="0F6AA960" w14:textId="5C619E9A" w:rsidR="00A52222" w:rsidRPr="00570F6B" w:rsidRDefault="2EDFE46E" w:rsidP="00AD7C7E">
            <w:pPr>
              <w:rPr>
                <w:rFonts w:ascii="Arial" w:hAnsi="Arial" w:cs="Arial"/>
                <w:lang w:val="en-US"/>
              </w:rPr>
            </w:pPr>
            <w:r w:rsidRPr="5D0D4CAA">
              <w:rPr>
                <w:rFonts w:ascii="Arial" w:hAnsi="Arial" w:cs="Arial"/>
                <w:lang w:val="en-US"/>
              </w:rPr>
              <w:t>Minimum required capital and reserve funds, including specified floors or add-ons (total of items 17</w:t>
            </w:r>
            <w:r w:rsidR="006D4067">
              <w:rPr>
                <w:rFonts w:ascii="Arial" w:hAnsi="Arial" w:cs="Arial"/>
                <w:lang w:val="en-US"/>
              </w:rPr>
              <w:t>6</w:t>
            </w:r>
            <w:r w:rsidR="00AB146B">
              <w:rPr>
                <w:rFonts w:ascii="Arial" w:hAnsi="Arial" w:cs="Arial"/>
                <w:lang w:val="en-US"/>
              </w:rPr>
              <w:t xml:space="preserve"> </w:t>
            </w:r>
            <w:r w:rsidRPr="5D0D4CAA">
              <w:rPr>
                <w:rFonts w:ascii="Arial" w:hAnsi="Arial" w:cs="Arial"/>
                <w:lang w:val="en-US"/>
              </w:rPr>
              <w:t>and 17</w:t>
            </w:r>
            <w:r w:rsidR="006D4067">
              <w:rPr>
                <w:rFonts w:ascii="Arial" w:hAnsi="Arial" w:cs="Arial"/>
                <w:lang w:val="en-US"/>
              </w:rPr>
              <w:t>7</w:t>
            </w:r>
            <w:r w:rsidRPr="5D0D4CAA">
              <w:rPr>
                <w:rFonts w:ascii="Arial" w:hAnsi="Arial" w:cs="Arial"/>
                <w:lang w:val="en-US"/>
              </w:rPr>
              <w:t>)</w:t>
            </w:r>
          </w:p>
        </w:tc>
        <w:tc>
          <w:tcPr>
            <w:tcW w:w="607" w:type="dxa"/>
            <w:tcBorders>
              <w:left w:val="single" w:sz="4" w:space="0" w:color="auto"/>
              <w:right w:val="single" w:sz="4" w:space="0" w:color="auto"/>
            </w:tcBorders>
          </w:tcPr>
          <w:p w14:paraId="09F0926F" w14:textId="280E5CB4" w:rsidR="00A52222" w:rsidRPr="00237C63" w:rsidRDefault="00A52222" w:rsidP="00AD7C7E">
            <w:pPr>
              <w:jc w:val="center"/>
              <w:rPr>
                <w:lang w:val="en-US"/>
              </w:rPr>
            </w:pPr>
            <w:r>
              <w:rPr>
                <w:lang w:val="en-US"/>
              </w:rPr>
              <w:t>17</w:t>
            </w:r>
            <w:r w:rsidR="006D4067">
              <w:rPr>
                <w:lang w:val="en-US"/>
              </w:rPr>
              <w:t>8</w:t>
            </w:r>
          </w:p>
        </w:tc>
        <w:tc>
          <w:tcPr>
            <w:tcW w:w="1843" w:type="dxa"/>
            <w:tcBorders>
              <w:top w:val="single" w:sz="4" w:space="0" w:color="auto"/>
              <w:left w:val="single" w:sz="4" w:space="0" w:color="auto"/>
              <w:bottom w:val="single" w:sz="4" w:space="0" w:color="auto"/>
              <w:right w:val="nil"/>
            </w:tcBorders>
            <w:shd w:val="clear" w:color="auto" w:fill="auto"/>
            <w:vAlign w:val="center"/>
          </w:tcPr>
          <w:p w14:paraId="6D2E5588"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43EDD"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C72E3"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011036B3"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660F2866"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E8DB3CF" w14:textId="77777777" w:rsidR="00A52222" w:rsidRPr="00237C63" w:rsidRDefault="00A52222" w:rsidP="00AD7C7E">
            <w:pPr>
              <w:jc w:val="center"/>
              <w:rPr>
                <w:lang w:val="en-US"/>
              </w:rPr>
            </w:pPr>
          </w:p>
        </w:tc>
      </w:tr>
      <w:tr w:rsidR="00A52222" w:rsidRPr="00237C63" w14:paraId="270CA223" w14:textId="77777777" w:rsidTr="5D0D4CAA">
        <w:trPr>
          <w:trHeight w:val="166"/>
        </w:trPr>
        <w:tc>
          <w:tcPr>
            <w:tcW w:w="5679" w:type="dxa"/>
            <w:tcBorders>
              <w:top w:val="nil"/>
              <w:left w:val="nil"/>
              <w:bottom w:val="nil"/>
              <w:right w:val="single" w:sz="4" w:space="0" w:color="auto"/>
            </w:tcBorders>
            <w:shd w:val="clear" w:color="auto" w:fill="auto"/>
            <w:vAlign w:val="bottom"/>
          </w:tcPr>
          <w:p w14:paraId="7888D106" w14:textId="77777777" w:rsidR="00A52222" w:rsidRPr="004D29DF" w:rsidRDefault="00A52222" w:rsidP="00AD7C7E">
            <w:pPr>
              <w:rPr>
                <w:rFonts w:ascii="Arial" w:hAnsi="Arial" w:cs="Arial"/>
                <w:bCs/>
                <w:lang w:val="en-US"/>
              </w:rPr>
            </w:pPr>
            <w:r w:rsidRPr="004D29DF">
              <w:rPr>
                <w:rFonts w:ascii="Arial" w:hAnsi="Arial" w:cs="Arial"/>
                <w:bCs/>
                <w:lang w:val="en-US"/>
              </w:rPr>
              <w:t>Aggregate amount of qualifying capital and reserve funds</w:t>
            </w:r>
          </w:p>
        </w:tc>
        <w:tc>
          <w:tcPr>
            <w:tcW w:w="607" w:type="dxa"/>
            <w:tcBorders>
              <w:left w:val="single" w:sz="4" w:space="0" w:color="auto"/>
              <w:right w:val="single" w:sz="4" w:space="0" w:color="auto"/>
            </w:tcBorders>
          </w:tcPr>
          <w:p w14:paraId="33C7CB37" w14:textId="4A07284D" w:rsidR="00A52222" w:rsidRPr="00237C63" w:rsidRDefault="00A52222" w:rsidP="00AD7C7E">
            <w:pPr>
              <w:jc w:val="center"/>
              <w:rPr>
                <w:lang w:val="en-US"/>
              </w:rPr>
            </w:pPr>
            <w:r>
              <w:rPr>
                <w:lang w:val="en-US"/>
              </w:rPr>
              <w:t>17</w:t>
            </w:r>
            <w:r w:rsidR="006D4067">
              <w:rPr>
                <w:lang w:val="en-US"/>
              </w:rPr>
              <w:t>9</w:t>
            </w:r>
          </w:p>
        </w:tc>
        <w:tc>
          <w:tcPr>
            <w:tcW w:w="1843" w:type="dxa"/>
            <w:tcBorders>
              <w:top w:val="single" w:sz="4" w:space="0" w:color="auto"/>
              <w:left w:val="single" w:sz="4" w:space="0" w:color="auto"/>
              <w:bottom w:val="single" w:sz="4" w:space="0" w:color="auto"/>
              <w:right w:val="nil"/>
            </w:tcBorders>
            <w:shd w:val="clear" w:color="auto" w:fill="auto"/>
            <w:vAlign w:val="center"/>
          </w:tcPr>
          <w:p w14:paraId="12CBD686"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1887B"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D9A32"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4DE13CE4"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54E9D0AB"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8F701CB" w14:textId="77777777" w:rsidR="00A52222" w:rsidRPr="00237C63" w:rsidRDefault="00A52222" w:rsidP="00AD7C7E">
            <w:pPr>
              <w:jc w:val="center"/>
              <w:rPr>
                <w:lang w:val="en-US"/>
              </w:rPr>
            </w:pPr>
          </w:p>
        </w:tc>
      </w:tr>
      <w:tr w:rsidR="00A52222" w:rsidRPr="00237C63" w14:paraId="530B5A3F" w14:textId="77777777" w:rsidTr="5D0D4CAA">
        <w:trPr>
          <w:trHeight w:val="166"/>
        </w:trPr>
        <w:tc>
          <w:tcPr>
            <w:tcW w:w="5679" w:type="dxa"/>
            <w:tcBorders>
              <w:top w:val="nil"/>
              <w:left w:val="nil"/>
              <w:bottom w:val="single" w:sz="4" w:space="0" w:color="auto"/>
              <w:right w:val="single" w:sz="4" w:space="0" w:color="auto"/>
            </w:tcBorders>
            <w:shd w:val="clear" w:color="auto" w:fill="auto"/>
            <w:vAlign w:val="bottom"/>
          </w:tcPr>
          <w:p w14:paraId="2AB4E6F1" w14:textId="530E2EA7" w:rsidR="00A52222" w:rsidRPr="00570F6B" w:rsidRDefault="00A52222" w:rsidP="00AD7C7E">
            <w:pPr>
              <w:rPr>
                <w:rFonts w:ascii="Arial" w:hAnsi="Arial" w:cs="Arial"/>
                <w:lang w:val="en-US"/>
              </w:rPr>
            </w:pPr>
            <w:r w:rsidRPr="00570F6B">
              <w:rPr>
                <w:rFonts w:ascii="Arial" w:hAnsi="Arial" w:cs="Arial"/>
                <w:lang w:val="en-US"/>
              </w:rPr>
              <w:t>Excess / (shortfall) capital and reserve funds (item 17</w:t>
            </w:r>
            <w:r w:rsidR="006D4067">
              <w:rPr>
                <w:rFonts w:ascii="Arial" w:hAnsi="Arial" w:cs="Arial"/>
                <w:lang w:val="en-US"/>
              </w:rPr>
              <w:t>9</w:t>
            </w:r>
            <w:r w:rsidRPr="00570F6B">
              <w:rPr>
                <w:rFonts w:ascii="Arial" w:hAnsi="Arial" w:cs="Arial"/>
                <w:lang w:val="en-US"/>
              </w:rPr>
              <w:t xml:space="preserve"> minus item 17</w:t>
            </w:r>
            <w:r w:rsidR="006D4067">
              <w:rPr>
                <w:rFonts w:ascii="Arial" w:hAnsi="Arial" w:cs="Arial"/>
                <w:lang w:val="en-US"/>
              </w:rPr>
              <w:t>8</w:t>
            </w:r>
            <w:r w:rsidRPr="00570F6B">
              <w:rPr>
                <w:rFonts w:ascii="Arial" w:hAnsi="Arial" w:cs="Arial"/>
                <w:lang w:val="en-US"/>
              </w:rPr>
              <w:t>)</w:t>
            </w:r>
          </w:p>
        </w:tc>
        <w:tc>
          <w:tcPr>
            <w:tcW w:w="607" w:type="dxa"/>
            <w:tcBorders>
              <w:left w:val="single" w:sz="4" w:space="0" w:color="auto"/>
              <w:bottom w:val="single" w:sz="4" w:space="0" w:color="auto"/>
              <w:right w:val="single" w:sz="4" w:space="0" w:color="auto"/>
            </w:tcBorders>
          </w:tcPr>
          <w:p w14:paraId="790C774D" w14:textId="6220B1B4" w:rsidR="00A52222" w:rsidRPr="00237C63" w:rsidRDefault="00A52222" w:rsidP="00AD7C7E">
            <w:pPr>
              <w:jc w:val="center"/>
              <w:rPr>
                <w:lang w:val="en-US"/>
              </w:rPr>
            </w:pPr>
            <w:r>
              <w:rPr>
                <w:lang w:val="en-US"/>
              </w:rPr>
              <w:t>1</w:t>
            </w:r>
            <w:r w:rsidR="006D4067">
              <w:rPr>
                <w:lang w:val="en-US"/>
              </w:rPr>
              <w:t>80</w:t>
            </w:r>
          </w:p>
        </w:tc>
        <w:tc>
          <w:tcPr>
            <w:tcW w:w="1843" w:type="dxa"/>
            <w:tcBorders>
              <w:top w:val="single" w:sz="4" w:space="0" w:color="auto"/>
              <w:left w:val="single" w:sz="4" w:space="0" w:color="auto"/>
              <w:bottom w:val="single" w:sz="4" w:space="0" w:color="auto"/>
              <w:right w:val="nil"/>
            </w:tcBorders>
            <w:shd w:val="clear" w:color="auto" w:fill="auto"/>
            <w:vAlign w:val="center"/>
          </w:tcPr>
          <w:p w14:paraId="6E49B750"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A5919"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8D040"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3A29FB9F"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77A6CA77"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4B230EA" w14:textId="77777777" w:rsidR="00A52222" w:rsidRPr="00237C63" w:rsidRDefault="00A52222" w:rsidP="00AD7C7E">
            <w:pPr>
              <w:jc w:val="center"/>
              <w:rPr>
                <w:lang w:val="en-US"/>
              </w:rPr>
            </w:pPr>
          </w:p>
        </w:tc>
      </w:tr>
    </w:tbl>
    <w:p w14:paraId="38D7BDEB" w14:textId="479DB6C3"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3D5CC6DE" w14:textId="1B6BA266" w:rsidR="00A52222" w:rsidRPr="000C086D" w:rsidRDefault="00A52222" w:rsidP="00CA4016">
      <w:pPr>
        <w:numPr>
          <w:ilvl w:val="0"/>
          <w:numId w:val="25"/>
        </w:numPr>
        <w:tabs>
          <w:tab w:val="left" w:pos="426"/>
        </w:tabs>
        <w:ind w:left="426" w:hanging="284"/>
        <w:rPr>
          <w:rFonts w:ascii="Arial" w:hAnsi="Arial" w:cs="Arial"/>
          <w:b/>
          <w:color w:val="FF0000"/>
          <w:sz w:val="14"/>
          <w:szCs w:val="14"/>
        </w:rPr>
      </w:pPr>
      <w:r w:rsidRPr="00CB02CF">
        <w:rPr>
          <w:rFonts w:ascii="Arial" w:hAnsi="Arial" w:cs="Arial"/>
          <w:b/>
          <w:sz w:val="14"/>
          <w:szCs w:val="14"/>
          <w:lang w:val="en-US"/>
        </w:rPr>
        <w:t>Home: item 16</w:t>
      </w:r>
      <w:r w:rsidR="00EA6B66" w:rsidRPr="00CB02CF">
        <w:rPr>
          <w:rFonts w:ascii="Arial" w:hAnsi="Arial" w:cs="Arial"/>
          <w:b/>
          <w:sz w:val="14"/>
          <w:szCs w:val="14"/>
          <w:lang w:val="en-US"/>
        </w:rPr>
        <w:t>2</w:t>
      </w:r>
      <w:r w:rsidRPr="00CB02CF">
        <w:rPr>
          <w:rFonts w:ascii="Arial" w:hAnsi="Arial" w:cs="Arial"/>
          <w:b/>
          <w:sz w:val="14"/>
          <w:szCs w:val="14"/>
          <w:lang w:val="en-US"/>
        </w:rPr>
        <w:t xml:space="preserve">, column </w:t>
      </w:r>
      <w:r w:rsidR="00940327" w:rsidRPr="00CB02CF">
        <w:rPr>
          <w:rFonts w:ascii="Arial" w:hAnsi="Arial" w:cs="Arial"/>
          <w:b/>
          <w:sz w:val="14"/>
          <w:szCs w:val="14"/>
          <w:lang w:val="en-US"/>
        </w:rPr>
        <w:t>8</w:t>
      </w:r>
      <w:r w:rsidRPr="00CB02CF">
        <w:rPr>
          <w:rFonts w:ascii="Arial" w:hAnsi="Arial" w:cs="Arial"/>
          <w:b/>
          <w:sz w:val="14"/>
          <w:szCs w:val="14"/>
          <w:lang w:val="en-US"/>
        </w:rPr>
        <w:t xml:space="preserve"> multiplied by item 17</w:t>
      </w:r>
      <w:r w:rsidR="00EA6B66" w:rsidRPr="00CB02CF">
        <w:rPr>
          <w:rFonts w:ascii="Arial" w:hAnsi="Arial" w:cs="Arial"/>
          <w:b/>
          <w:sz w:val="14"/>
          <w:szCs w:val="14"/>
          <w:lang w:val="en-US"/>
        </w:rPr>
        <w:t>3</w:t>
      </w:r>
      <w:r w:rsidRPr="00CB02CF">
        <w:rPr>
          <w:rFonts w:ascii="Arial" w:hAnsi="Arial" w:cs="Arial"/>
          <w:b/>
          <w:sz w:val="14"/>
          <w:szCs w:val="14"/>
          <w:lang w:val="en-US"/>
        </w:rPr>
        <w:t>, column 3. Host: item 16</w:t>
      </w:r>
      <w:r w:rsidR="00EA6B66" w:rsidRPr="00CB02CF">
        <w:rPr>
          <w:rFonts w:ascii="Arial" w:hAnsi="Arial" w:cs="Arial"/>
          <w:b/>
          <w:sz w:val="14"/>
          <w:szCs w:val="14"/>
          <w:lang w:val="en-US"/>
        </w:rPr>
        <w:t>4</w:t>
      </w:r>
      <w:r w:rsidRPr="00CB02CF">
        <w:rPr>
          <w:rFonts w:ascii="Arial" w:hAnsi="Arial" w:cs="Arial"/>
          <w:b/>
          <w:sz w:val="14"/>
          <w:szCs w:val="14"/>
          <w:lang w:val="en-US"/>
        </w:rPr>
        <w:t xml:space="preserve">, column </w:t>
      </w:r>
      <w:r w:rsidR="00EA6B66" w:rsidRPr="00CB02CF">
        <w:rPr>
          <w:rFonts w:ascii="Arial" w:hAnsi="Arial" w:cs="Arial"/>
          <w:b/>
          <w:sz w:val="14"/>
          <w:szCs w:val="14"/>
          <w:lang w:val="en-US"/>
        </w:rPr>
        <w:t>8</w:t>
      </w:r>
      <w:r w:rsidRPr="00CB02CF">
        <w:rPr>
          <w:rFonts w:ascii="Arial" w:hAnsi="Arial" w:cs="Arial"/>
          <w:b/>
          <w:sz w:val="14"/>
          <w:szCs w:val="14"/>
          <w:lang w:val="en-US"/>
        </w:rPr>
        <w:t xml:space="preserve"> multiplied by item 17</w:t>
      </w:r>
      <w:r w:rsidR="00EA6B66" w:rsidRPr="00CB02CF">
        <w:rPr>
          <w:rFonts w:ascii="Arial" w:hAnsi="Arial" w:cs="Arial"/>
          <w:b/>
          <w:sz w:val="14"/>
          <w:szCs w:val="14"/>
          <w:lang w:val="en-US"/>
        </w:rPr>
        <w:t>3</w:t>
      </w:r>
      <w:r w:rsidRPr="00CB02CF">
        <w:rPr>
          <w:rFonts w:ascii="Arial" w:hAnsi="Arial" w:cs="Arial"/>
          <w:b/>
          <w:sz w:val="14"/>
          <w:szCs w:val="14"/>
          <w:lang w:val="en-US"/>
        </w:rPr>
        <w:t>, column 6.</w:t>
      </w:r>
    </w:p>
    <w:p w14:paraId="2B460D17" w14:textId="0B41D303" w:rsidR="00A52222" w:rsidRDefault="00A52222" w:rsidP="00CA4016">
      <w:pPr>
        <w:numPr>
          <w:ilvl w:val="0"/>
          <w:numId w:val="25"/>
        </w:numPr>
        <w:tabs>
          <w:tab w:val="left" w:pos="426"/>
        </w:tabs>
        <w:ind w:left="426" w:hanging="284"/>
        <w:rPr>
          <w:rFonts w:ascii="Arial" w:hAnsi="Arial" w:cs="Arial"/>
          <w:b/>
          <w:sz w:val="14"/>
          <w:szCs w:val="14"/>
        </w:rPr>
      </w:pPr>
      <w:r w:rsidRPr="00BF788F">
        <w:rPr>
          <w:rFonts w:ascii="Arial" w:hAnsi="Arial" w:cs="Arial"/>
          <w:b/>
          <w:sz w:val="14"/>
          <w:szCs w:val="14"/>
        </w:rPr>
        <w:t xml:space="preserve">To be specified by the </w:t>
      </w:r>
      <w:r w:rsidR="00EA6B66">
        <w:rPr>
          <w:rFonts w:ascii="Arial" w:hAnsi="Arial" w:cs="Arial"/>
          <w:b/>
          <w:sz w:val="14"/>
          <w:szCs w:val="14"/>
        </w:rPr>
        <w:t>Authority</w:t>
      </w:r>
      <w:r w:rsidRPr="00BF788F">
        <w:rPr>
          <w:rFonts w:ascii="Arial" w:hAnsi="Arial" w:cs="Arial"/>
          <w:b/>
          <w:sz w:val="14"/>
          <w:szCs w:val="14"/>
        </w:rPr>
        <w:t xml:space="preserve"> in writing.</w:t>
      </w:r>
    </w:p>
    <w:p w14:paraId="3970F383" w14:textId="77777777" w:rsidR="00A52222" w:rsidRDefault="00A52222" w:rsidP="00CA4016">
      <w:pPr>
        <w:numPr>
          <w:ilvl w:val="0"/>
          <w:numId w:val="25"/>
        </w:numPr>
        <w:tabs>
          <w:tab w:val="left" w:pos="426"/>
        </w:tabs>
        <w:ind w:left="426" w:hanging="284"/>
        <w:rPr>
          <w:rFonts w:ascii="Arial" w:hAnsi="Arial" w:cs="Arial"/>
          <w:b/>
          <w:sz w:val="14"/>
          <w:szCs w:val="14"/>
        </w:rPr>
      </w:pPr>
      <w:r w:rsidRPr="00BF788F">
        <w:rPr>
          <w:rFonts w:ascii="Arial" w:hAnsi="Arial" w:cs="Arial"/>
          <w:b/>
          <w:sz w:val="14"/>
          <w:szCs w:val="14"/>
        </w:rPr>
        <w:t xml:space="preserve">Amounts, based on the rules of the relevant foreign/host supervisor. Non-Basel III entities to report </w:t>
      </w:r>
      <w:r>
        <w:rPr>
          <w:rFonts w:ascii="Arial" w:hAnsi="Arial" w:cs="Arial"/>
          <w:b/>
          <w:sz w:val="14"/>
          <w:szCs w:val="14"/>
        </w:rPr>
        <w:t>t</w:t>
      </w:r>
      <w:r w:rsidRPr="00BF788F">
        <w:rPr>
          <w:rFonts w:ascii="Arial" w:hAnsi="Arial" w:cs="Arial"/>
          <w:b/>
          <w:sz w:val="14"/>
          <w:szCs w:val="14"/>
        </w:rPr>
        <w:t xml:space="preserve">otal </w:t>
      </w:r>
      <w:r>
        <w:rPr>
          <w:rFonts w:ascii="Arial" w:hAnsi="Arial" w:cs="Arial"/>
          <w:b/>
          <w:sz w:val="14"/>
          <w:szCs w:val="14"/>
        </w:rPr>
        <w:t>c</w:t>
      </w:r>
      <w:r w:rsidRPr="00BF788F">
        <w:rPr>
          <w:rFonts w:ascii="Arial" w:hAnsi="Arial" w:cs="Arial"/>
          <w:b/>
          <w:sz w:val="14"/>
          <w:szCs w:val="14"/>
        </w:rPr>
        <w:t>apital only.</w:t>
      </w:r>
    </w:p>
    <w:p w14:paraId="031C7009" w14:textId="77777777" w:rsidR="00B24ED2" w:rsidRDefault="00B24ED2" w:rsidP="00B24ED2">
      <w:pPr>
        <w:tabs>
          <w:tab w:val="left" w:pos="426"/>
        </w:tabs>
        <w:rPr>
          <w:rFonts w:ascii="Arial" w:hAnsi="Arial" w:cs="Arial"/>
          <w:b/>
          <w:sz w:val="14"/>
          <w:szCs w:val="14"/>
        </w:rPr>
      </w:pPr>
    </w:p>
    <w:p w14:paraId="7B5F4272" w14:textId="77777777" w:rsidR="00B24ED2" w:rsidRPr="004772F4" w:rsidRDefault="00B24ED2" w:rsidP="00B24ED2">
      <w:pPr>
        <w:tabs>
          <w:tab w:val="left" w:pos="426"/>
        </w:tabs>
        <w:rPr>
          <w:rFonts w:ascii="Arial" w:hAnsi="Arial" w:cs="Arial"/>
          <w:b/>
          <w:sz w:val="14"/>
          <w:szCs w:val="14"/>
        </w:rPr>
      </w:pPr>
    </w:p>
    <w:p w14:paraId="0879413E" w14:textId="2EC8984E"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09DBB032" w14:textId="77777777" w:rsidR="00CB02CF" w:rsidRDefault="00CB02CF" w:rsidP="00A52222">
      <w:pPr>
        <w:tabs>
          <w:tab w:val="left" w:pos="567"/>
          <w:tab w:val="left" w:pos="2400"/>
          <w:tab w:val="left" w:pos="2890"/>
          <w:tab w:val="right" w:pos="10354"/>
        </w:tabs>
        <w:suppressAutoHyphens/>
        <w:ind w:right="566"/>
        <w:jc w:val="both"/>
        <w:rPr>
          <w:rFonts w:ascii="Arial" w:hAnsi="Arial"/>
          <w:sz w:val="22"/>
        </w:rPr>
      </w:pPr>
    </w:p>
    <w:p w14:paraId="6087A553" w14:textId="4EDE5BCF"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4374FB4D" w14:textId="446CFC46" w:rsidR="00A52222" w:rsidRPr="00CB02CF" w:rsidRDefault="00A52222" w:rsidP="00A52222">
      <w:pPr>
        <w:tabs>
          <w:tab w:val="left" w:pos="5812"/>
        </w:tabs>
      </w:pPr>
      <w:r w:rsidRPr="00CB02CF">
        <w:rPr>
          <w:b/>
        </w:rPr>
        <w:t>D</w:t>
      </w:r>
      <w:r w:rsidR="00414BE4" w:rsidRPr="00CB02CF">
        <w:rPr>
          <w:b/>
        </w:rPr>
        <w:t>4</w:t>
      </w:r>
      <w:r w:rsidRPr="00CB02CF">
        <w:rPr>
          <w:b/>
        </w:rPr>
        <w:t>. CAPITAL ADEQUACY</w:t>
      </w:r>
      <w:r w:rsidRPr="00CB02CF">
        <w:tab/>
      </w:r>
      <w:r w:rsidRPr="00CB02CF">
        <w:tab/>
        <w:t>(All amounts to be rounded off to the nearest '000)</w:t>
      </w:r>
    </w:p>
    <w:tbl>
      <w:tblPr>
        <w:tblW w:w="14335" w:type="dxa"/>
        <w:tblInd w:w="93" w:type="dxa"/>
        <w:tblLayout w:type="fixed"/>
        <w:tblCellMar>
          <w:left w:w="28" w:type="dxa"/>
          <w:right w:w="28" w:type="dxa"/>
        </w:tblCellMar>
        <w:tblLook w:val="0000" w:firstRow="0" w:lastRow="0" w:firstColumn="0" w:lastColumn="0" w:noHBand="0" w:noVBand="0"/>
      </w:tblPr>
      <w:tblGrid>
        <w:gridCol w:w="6839"/>
        <w:gridCol w:w="439"/>
        <w:gridCol w:w="2552"/>
        <w:gridCol w:w="637"/>
        <w:gridCol w:w="1347"/>
        <w:gridCol w:w="1276"/>
        <w:gridCol w:w="1245"/>
      </w:tblGrid>
      <w:tr w:rsidR="00CB02CF" w:rsidRPr="00CB02CF" w14:paraId="53ED14F1" w14:textId="77777777" w:rsidTr="00AD7C7E">
        <w:trPr>
          <w:trHeight w:val="162"/>
        </w:trPr>
        <w:tc>
          <w:tcPr>
            <w:tcW w:w="6839" w:type="dxa"/>
            <w:vMerge w:val="restart"/>
            <w:tcBorders>
              <w:top w:val="single" w:sz="4" w:space="0" w:color="auto"/>
              <w:left w:val="nil"/>
              <w:right w:val="single" w:sz="4" w:space="0" w:color="auto"/>
            </w:tcBorders>
            <w:shd w:val="clear" w:color="auto" w:fill="auto"/>
            <w:noWrap/>
            <w:vAlign w:val="center"/>
          </w:tcPr>
          <w:p w14:paraId="56983389" w14:textId="77777777" w:rsidR="00A52222" w:rsidRPr="00CB02CF" w:rsidRDefault="00A52222" w:rsidP="00AD7C7E">
            <w:pPr>
              <w:widowControl/>
              <w:rPr>
                <w:rFonts w:ascii="Arial" w:hAnsi="Arial" w:cs="Arial"/>
                <w:b/>
                <w:bCs/>
                <w:snapToGrid/>
                <w:szCs w:val="16"/>
                <w:lang w:val="en-US"/>
              </w:rPr>
            </w:pPr>
            <w:r w:rsidRPr="00CB02CF">
              <w:rPr>
                <w:rFonts w:ascii="Arial" w:hAnsi="Arial" w:cs="Arial"/>
                <w:b/>
                <w:bCs/>
                <w:snapToGrid/>
                <w:szCs w:val="16"/>
                <w:lang w:val="en-US"/>
              </w:rPr>
              <w:t>Qualifying capital and reserve funds</w:t>
            </w:r>
          </w:p>
        </w:tc>
        <w:tc>
          <w:tcPr>
            <w:tcW w:w="439" w:type="dxa"/>
            <w:vMerge w:val="restart"/>
            <w:tcBorders>
              <w:top w:val="single" w:sz="4" w:space="0" w:color="auto"/>
              <w:left w:val="nil"/>
              <w:right w:val="single" w:sz="4" w:space="0" w:color="000000"/>
            </w:tcBorders>
            <w:shd w:val="clear" w:color="auto" w:fill="auto"/>
            <w:vAlign w:val="center"/>
          </w:tcPr>
          <w:p w14:paraId="27FDE1CB" w14:textId="77777777" w:rsidR="00A52222" w:rsidRPr="00CB02CF" w:rsidRDefault="00A52222" w:rsidP="00AD7C7E">
            <w:pPr>
              <w:widowControl/>
              <w:jc w:val="center"/>
              <w:rPr>
                <w:rFonts w:ascii="Arial" w:hAnsi="Arial" w:cs="Arial"/>
                <w:b/>
                <w:bCs/>
                <w:snapToGrid/>
                <w:szCs w:val="16"/>
                <w:lang w:val="en-US"/>
              </w:rPr>
            </w:pPr>
            <w:r w:rsidRPr="00CB02CF">
              <w:rPr>
                <w:rFonts w:ascii="Arial" w:hAnsi="Arial" w:cs="Arial"/>
                <w:b/>
                <w:bCs/>
                <w:snapToGrid/>
                <w:szCs w:val="16"/>
                <w:lang w:val="en-US"/>
              </w:rPr>
              <w:t>Line no.</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51CBE61D" w14:textId="77777777" w:rsidR="00A52222" w:rsidRPr="00CB02CF" w:rsidRDefault="00A52222" w:rsidP="00AD7C7E">
            <w:pPr>
              <w:widowControl/>
              <w:jc w:val="center"/>
              <w:rPr>
                <w:rFonts w:ascii="Arial" w:hAnsi="Arial" w:cs="Arial"/>
                <w:b/>
                <w:bCs/>
                <w:snapToGrid/>
                <w:szCs w:val="16"/>
                <w:lang w:val="en-US"/>
              </w:rPr>
            </w:pPr>
            <w:r w:rsidRPr="00CB02CF">
              <w:rPr>
                <w:rFonts w:ascii="Arial" w:hAnsi="Arial" w:cs="Arial"/>
                <w:b/>
                <w:bCs/>
                <w:snapToGrid/>
                <w:szCs w:val="16"/>
                <w:lang w:val="en-US"/>
              </w:rPr>
              <w:t>Common equity tier 1 capital and reserve funds</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1647B750" w14:textId="77777777" w:rsidR="00A52222" w:rsidRPr="00CB02CF" w:rsidRDefault="00A52222" w:rsidP="00AD7C7E">
            <w:pPr>
              <w:widowControl/>
              <w:jc w:val="center"/>
              <w:rPr>
                <w:rFonts w:ascii="Arial" w:hAnsi="Arial" w:cs="Arial"/>
                <w:b/>
                <w:bCs/>
                <w:snapToGrid/>
                <w:szCs w:val="16"/>
                <w:lang w:val="en-US"/>
              </w:rPr>
            </w:pPr>
            <w:r w:rsidRPr="00CB02CF">
              <w:rPr>
                <w:rFonts w:ascii="Arial" w:hAnsi="Arial" w:cs="Arial"/>
                <w:b/>
                <w:bCs/>
                <w:snapToGrid/>
                <w:szCs w:val="16"/>
                <w:lang w:val="en-US"/>
              </w:rPr>
              <w:t>Additional tier 1 capital and reserve funds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502432" w14:textId="77777777" w:rsidR="00A52222" w:rsidRPr="00CB02CF" w:rsidRDefault="00A52222" w:rsidP="00AD7C7E">
            <w:pPr>
              <w:widowControl/>
              <w:jc w:val="center"/>
              <w:rPr>
                <w:rFonts w:ascii="Arial" w:hAnsi="Arial" w:cs="Arial"/>
                <w:b/>
                <w:bCs/>
                <w:snapToGrid/>
                <w:szCs w:val="16"/>
                <w:lang w:val="en-US"/>
              </w:rPr>
            </w:pPr>
            <w:r w:rsidRPr="00CB02CF">
              <w:rPr>
                <w:rFonts w:ascii="Arial" w:hAnsi="Arial" w:cs="Arial"/>
                <w:b/>
                <w:bCs/>
                <w:snapToGrid/>
                <w:szCs w:val="16"/>
                <w:lang w:val="en-US"/>
              </w:rPr>
              <w:t>Tier 2 capital and reserve funds</w:t>
            </w:r>
          </w:p>
        </w:tc>
        <w:tc>
          <w:tcPr>
            <w:tcW w:w="1245" w:type="dxa"/>
            <w:tcBorders>
              <w:top w:val="single" w:sz="4" w:space="0" w:color="auto"/>
              <w:left w:val="nil"/>
              <w:bottom w:val="single" w:sz="4" w:space="0" w:color="auto"/>
              <w:right w:val="single" w:sz="4" w:space="0" w:color="auto"/>
            </w:tcBorders>
            <w:shd w:val="clear" w:color="auto" w:fill="auto"/>
            <w:vAlign w:val="center"/>
          </w:tcPr>
          <w:p w14:paraId="15896B7B" w14:textId="77777777" w:rsidR="00A52222" w:rsidRPr="00CB02CF" w:rsidRDefault="00A52222" w:rsidP="00AD7C7E">
            <w:pPr>
              <w:widowControl/>
              <w:jc w:val="center"/>
              <w:rPr>
                <w:rFonts w:ascii="Arial" w:hAnsi="Arial" w:cs="Arial"/>
                <w:b/>
                <w:bCs/>
                <w:snapToGrid/>
                <w:szCs w:val="16"/>
                <w:lang w:val="en-US"/>
              </w:rPr>
            </w:pPr>
            <w:r w:rsidRPr="00CB02CF">
              <w:rPr>
                <w:rFonts w:ascii="Arial" w:hAnsi="Arial" w:cs="Arial"/>
                <w:b/>
                <w:bCs/>
                <w:snapToGrid/>
                <w:szCs w:val="16"/>
                <w:lang w:val="en-US"/>
              </w:rPr>
              <w:t>Total</w:t>
            </w:r>
            <w:r w:rsidRPr="00CB02CF">
              <w:rPr>
                <w:rFonts w:ascii="Arial" w:hAnsi="Arial" w:cs="Arial"/>
                <w:b/>
                <w:bCs/>
                <w:snapToGrid/>
                <w:szCs w:val="16"/>
                <w:lang w:val="en-US"/>
              </w:rPr>
              <w:br/>
            </w:r>
            <w:r w:rsidRPr="00CB02CF">
              <w:rPr>
                <w:rFonts w:ascii="Arial" w:hAnsi="Arial" w:cs="Arial"/>
                <w:snapToGrid/>
                <w:szCs w:val="16"/>
                <w:lang w:val="en-US"/>
              </w:rPr>
              <w:t>(sum of col 1 to 3)</w:t>
            </w:r>
          </w:p>
        </w:tc>
      </w:tr>
      <w:tr w:rsidR="00A52222" w:rsidRPr="008E797B" w14:paraId="6D67408A" w14:textId="77777777" w:rsidTr="00451FA7">
        <w:trPr>
          <w:trHeight w:val="94"/>
        </w:trPr>
        <w:tc>
          <w:tcPr>
            <w:tcW w:w="6839" w:type="dxa"/>
            <w:vMerge/>
            <w:tcBorders>
              <w:left w:val="nil"/>
              <w:bottom w:val="single" w:sz="4" w:space="0" w:color="auto"/>
              <w:right w:val="single" w:sz="4" w:space="0" w:color="auto"/>
            </w:tcBorders>
            <w:shd w:val="clear" w:color="auto" w:fill="auto"/>
            <w:noWrap/>
            <w:vAlign w:val="center"/>
          </w:tcPr>
          <w:p w14:paraId="4949316D" w14:textId="77777777" w:rsidR="00A52222" w:rsidRPr="008E797B" w:rsidRDefault="00A52222" w:rsidP="00AD7C7E">
            <w:pPr>
              <w:widowControl/>
              <w:rPr>
                <w:rFonts w:ascii="Arial" w:hAnsi="Arial" w:cs="Arial"/>
                <w:snapToGrid/>
                <w:sz w:val="20"/>
                <w:lang w:val="en-US"/>
              </w:rPr>
            </w:pPr>
          </w:p>
        </w:tc>
        <w:tc>
          <w:tcPr>
            <w:tcW w:w="439" w:type="dxa"/>
            <w:vMerge/>
            <w:tcBorders>
              <w:left w:val="nil"/>
              <w:bottom w:val="single" w:sz="4" w:space="0" w:color="auto"/>
              <w:right w:val="single" w:sz="4" w:space="0" w:color="000000"/>
            </w:tcBorders>
            <w:shd w:val="clear" w:color="auto" w:fill="auto"/>
            <w:vAlign w:val="center"/>
          </w:tcPr>
          <w:p w14:paraId="17F9EE34" w14:textId="77777777" w:rsidR="00A52222" w:rsidRPr="008E797B" w:rsidRDefault="00A52222" w:rsidP="00AD7C7E">
            <w:pPr>
              <w:widowControl/>
              <w:jc w:val="center"/>
              <w:rPr>
                <w:rFonts w:ascii="Arial" w:hAnsi="Arial" w:cs="Arial"/>
                <w:b/>
                <w:bCs/>
                <w:snapToGrid/>
                <w:szCs w:val="16"/>
                <w:lang w:val="en-US"/>
              </w:rPr>
            </w:pPr>
          </w:p>
        </w:tc>
        <w:tc>
          <w:tcPr>
            <w:tcW w:w="2552" w:type="dxa"/>
            <w:tcBorders>
              <w:top w:val="single" w:sz="4" w:space="0" w:color="auto"/>
              <w:left w:val="nil"/>
              <w:bottom w:val="single" w:sz="4" w:space="0" w:color="auto"/>
              <w:right w:val="single" w:sz="4" w:space="0" w:color="000000"/>
            </w:tcBorders>
            <w:shd w:val="clear" w:color="auto" w:fill="auto"/>
            <w:vAlign w:val="center"/>
          </w:tcPr>
          <w:p w14:paraId="6A33FEEE" w14:textId="77777777" w:rsidR="00A52222" w:rsidRPr="008E797B" w:rsidRDefault="00A52222" w:rsidP="00AD7C7E">
            <w:pPr>
              <w:widowControl/>
              <w:jc w:val="center"/>
              <w:rPr>
                <w:rFonts w:ascii="Arial" w:hAnsi="Arial" w:cs="Arial"/>
                <w:b/>
                <w:bCs/>
                <w:snapToGrid/>
                <w:szCs w:val="16"/>
                <w:lang w:val="en-US"/>
              </w:rPr>
            </w:pPr>
            <w:r w:rsidRPr="008E797B">
              <w:rPr>
                <w:rFonts w:ascii="Arial" w:hAnsi="Arial" w:cs="Arial"/>
                <w:b/>
                <w:bCs/>
                <w:snapToGrid/>
                <w:szCs w:val="16"/>
                <w:lang w:val="en-US"/>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67C7D995" w14:textId="77777777" w:rsidR="00A52222" w:rsidRPr="008E797B" w:rsidRDefault="00A52222" w:rsidP="00AD7C7E">
            <w:pPr>
              <w:widowControl/>
              <w:jc w:val="center"/>
              <w:rPr>
                <w:rFonts w:ascii="Arial" w:hAnsi="Arial" w:cs="Arial"/>
                <w:b/>
                <w:bCs/>
                <w:snapToGrid/>
                <w:szCs w:val="16"/>
                <w:lang w:val="en-US"/>
              </w:rPr>
            </w:pPr>
            <w:r w:rsidRPr="008E797B">
              <w:rPr>
                <w:rFonts w:ascii="Arial" w:hAnsi="Arial" w:cs="Arial"/>
                <w:b/>
                <w:bCs/>
                <w:snapToGrid/>
                <w:szCs w:val="16"/>
                <w:lang w:val="en-US"/>
              </w:rPr>
              <w:t>2</w:t>
            </w:r>
          </w:p>
        </w:tc>
        <w:tc>
          <w:tcPr>
            <w:tcW w:w="1276" w:type="dxa"/>
            <w:tcBorders>
              <w:top w:val="nil"/>
              <w:left w:val="nil"/>
              <w:bottom w:val="single" w:sz="4" w:space="0" w:color="auto"/>
              <w:right w:val="single" w:sz="4" w:space="0" w:color="auto"/>
            </w:tcBorders>
            <w:shd w:val="clear" w:color="auto" w:fill="auto"/>
            <w:vAlign w:val="center"/>
          </w:tcPr>
          <w:p w14:paraId="78F32342" w14:textId="77777777" w:rsidR="00A52222" w:rsidRPr="008E797B" w:rsidRDefault="00A52222" w:rsidP="00AD7C7E">
            <w:pPr>
              <w:widowControl/>
              <w:jc w:val="center"/>
              <w:rPr>
                <w:rFonts w:ascii="Arial" w:hAnsi="Arial" w:cs="Arial"/>
                <w:b/>
                <w:bCs/>
                <w:snapToGrid/>
                <w:szCs w:val="16"/>
                <w:lang w:val="en-US"/>
              </w:rPr>
            </w:pPr>
            <w:r w:rsidRPr="008E797B">
              <w:rPr>
                <w:rFonts w:ascii="Arial" w:hAnsi="Arial" w:cs="Arial"/>
                <w:b/>
                <w:bCs/>
                <w:snapToGrid/>
                <w:szCs w:val="16"/>
                <w:lang w:val="en-US"/>
              </w:rPr>
              <w:t>3</w:t>
            </w:r>
          </w:p>
        </w:tc>
        <w:tc>
          <w:tcPr>
            <w:tcW w:w="1245" w:type="dxa"/>
            <w:tcBorders>
              <w:top w:val="nil"/>
              <w:left w:val="nil"/>
              <w:bottom w:val="single" w:sz="4" w:space="0" w:color="auto"/>
              <w:right w:val="single" w:sz="4" w:space="0" w:color="auto"/>
            </w:tcBorders>
            <w:shd w:val="clear" w:color="auto" w:fill="auto"/>
            <w:vAlign w:val="center"/>
          </w:tcPr>
          <w:p w14:paraId="229C9E07" w14:textId="77777777" w:rsidR="00A52222" w:rsidRPr="008E797B" w:rsidRDefault="00A52222" w:rsidP="00AD7C7E">
            <w:pPr>
              <w:widowControl/>
              <w:jc w:val="center"/>
              <w:rPr>
                <w:rFonts w:ascii="Arial" w:hAnsi="Arial" w:cs="Arial"/>
                <w:b/>
                <w:bCs/>
                <w:snapToGrid/>
                <w:szCs w:val="16"/>
                <w:lang w:val="en-US"/>
              </w:rPr>
            </w:pPr>
            <w:r w:rsidRPr="008E797B">
              <w:rPr>
                <w:rFonts w:ascii="Arial" w:hAnsi="Arial" w:cs="Arial"/>
                <w:b/>
                <w:bCs/>
                <w:snapToGrid/>
                <w:szCs w:val="16"/>
                <w:lang w:val="en-US"/>
              </w:rPr>
              <w:t>4</w:t>
            </w:r>
          </w:p>
        </w:tc>
      </w:tr>
      <w:tr w:rsidR="00A52222" w:rsidRPr="008E797B" w14:paraId="4730AA00" w14:textId="77777777" w:rsidTr="00451FA7">
        <w:trPr>
          <w:trHeight w:val="162"/>
        </w:trPr>
        <w:tc>
          <w:tcPr>
            <w:tcW w:w="6839" w:type="dxa"/>
            <w:tcBorders>
              <w:top w:val="nil"/>
              <w:left w:val="nil"/>
              <w:bottom w:val="nil"/>
              <w:right w:val="single" w:sz="4" w:space="0" w:color="auto"/>
            </w:tcBorders>
            <w:shd w:val="clear" w:color="auto" w:fill="auto"/>
            <w:noWrap/>
            <w:vAlign w:val="bottom"/>
          </w:tcPr>
          <w:p w14:paraId="2D23F1B5" w14:textId="77777777" w:rsidR="00A52222" w:rsidRPr="008E797B" w:rsidRDefault="00A52222" w:rsidP="00AD7C7E">
            <w:pPr>
              <w:widowControl/>
              <w:rPr>
                <w:rFonts w:ascii="Arial" w:hAnsi="Arial" w:cs="Arial"/>
                <w:snapToGrid/>
                <w:szCs w:val="16"/>
                <w:lang w:val="en-US"/>
              </w:rPr>
            </w:pPr>
            <w:r w:rsidRPr="001A2658">
              <w:rPr>
                <w:rFonts w:ascii="Arial" w:hAnsi="Arial" w:cs="Arial"/>
                <w:snapToGrid/>
                <w:szCs w:val="16"/>
                <w:lang w:val="en-US"/>
              </w:rPr>
              <w:t>Paid in capital and qualifying instruments</w:t>
            </w:r>
          </w:p>
        </w:tc>
        <w:tc>
          <w:tcPr>
            <w:tcW w:w="439" w:type="dxa"/>
            <w:tcBorders>
              <w:top w:val="single" w:sz="4" w:space="0" w:color="auto"/>
              <w:left w:val="single" w:sz="4" w:space="0" w:color="auto"/>
              <w:right w:val="single" w:sz="4" w:space="0" w:color="auto"/>
            </w:tcBorders>
            <w:shd w:val="clear" w:color="auto" w:fill="auto"/>
            <w:vAlign w:val="center"/>
          </w:tcPr>
          <w:p w14:paraId="56FC8518" w14:textId="7748E2A8"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1</w:t>
            </w:r>
          </w:p>
        </w:tc>
        <w:tc>
          <w:tcPr>
            <w:tcW w:w="2552" w:type="dxa"/>
            <w:tcBorders>
              <w:top w:val="nil"/>
              <w:left w:val="single" w:sz="4" w:space="0" w:color="auto"/>
              <w:bottom w:val="single" w:sz="4" w:space="0" w:color="auto"/>
              <w:right w:val="single" w:sz="4" w:space="0" w:color="auto"/>
            </w:tcBorders>
            <w:shd w:val="clear" w:color="auto" w:fill="auto"/>
            <w:vAlign w:val="center"/>
          </w:tcPr>
          <w:p w14:paraId="308AC97A"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637" w:type="dxa"/>
            <w:tcBorders>
              <w:top w:val="nil"/>
              <w:left w:val="nil"/>
              <w:bottom w:val="single" w:sz="4" w:space="0" w:color="auto"/>
              <w:right w:val="nil"/>
            </w:tcBorders>
            <w:shd w:val="clear" w:color="auto" w:fill="auto"/>
            <w:vAlign w:val="center"/>
          </w:tcPr>
          <w:p w14:paraId="57602C67"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347" w:type="dxa"/>
            <w:tcBorders>
              <w:top w:val="nil"/>
              <w:left w:val="nil"/>
              <w:bottom w:val="single" w:sz="4" w:space="0" w:color="auto"/>
              <w:right w:val="single" w:sz="4" w:space="0" w:color="auto"/>
            </w:tcBorders>
            <w:shd w:val="clear" w:color="auto" w:fill="auto"/>
            <w:vAlign w:val="center"/>
          </w:tcPr>
          <w:p w14:paraId="1F945884"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vAlign w:val="center"/>
          </w:tcPr>
          <w:p w14:paraId="1914856A"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245" w:type="dxa"/>
            <w:tcBorders>
              <w:top w:val="nil"/>
              <w:left w:val="nil"/>
              <w:bottom w:val="single" w:sz="4" w:space="0" w:color="auto"/>
              <w:right w:val="single" w:sz="4" w:space="0" w:color="auto"/>
            </w:tcBorders>
            <w:shd w:val="clear" w:color="auto" w:fill="auto"/>
            <w:vAlign w:val="center"/>
          </w:tcPr>
          <w:p w14:paraId="434EF598"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A52222" w:rsidRPr="008E797B" w14:paraId="5D3173F0" w14:textId="77777777" w:rsidTr="00451FA7">
        <w:trPr>
          <w:trHeight w:val="162"/>
        </w:trPr>
        <w:tc>
          <w:tcPr>
            <w:tcW w:w="6839" w:type="dxa"/>
            <w:tcBorders>
              <w:top w:val="nil"/>
              <w:left w:val="nil"/>
              <w:bottom w:val="nil"/>
              <w:right w:val="single" w:sz="4" w:space="0" w:color="auto"/>
            </w:tcBorders>
            <w:noWrap/>
            <w:vAlign w:val="bottom"/>
          </w:tcPr>
          <w:p w14:paraId="30F69D6A" w14:textId="77777777" w:rsidR="00A52222" w:rsidRPr="008E797B" w:rsidRDefault="00A52222" w:rsidP="00AD7C7E">
            <w:pPr>
              <w:widowControl/>
              <w:rPr>
                <w:rFonts w:ascii="Arial" w:hAnsi="Arial" w:cs="Arial"/>
                <w:snapToGrid/>
                <w:szCs w:val="16"/>
                <w:lang w:val="en-US"/>
              </w:rPr>
            </w:pPr>
            <w:r w:rsidRPr="001A2658">
              <w:rPr>
                <w:rFonts w:ascii="Arial" w:hAnsi="Arial" w:cs="Arial"/>
                <w:snapToGrid/>
                <w:szCs w:val="16"/>
                <w:lang w:val="en-US"/>
              </w:rPr>
              <w:t>Retained earnings</w:t>
            </w:r>
          </w:p>
        </w:tc>
        <w:tc>
          <w:tcPr>
            <w:tcW w:w="439" w:type="dxa"/>
            <w:tcBorders>
              <w:left w:val="single" w:sz="4" w:space="0" w:color="auto"/>
              <w:right w:val="single" w:sz="4" w:space="0" w:color="auto"/>
            </w:tcBorders>
            <w:vAlign w:val="center"/>
          </w:tcPr>
          <w:p w14:paraId="0001B611" w14:textId="422C30F1"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2</w:t>
            </w:r>
          </w:p>
        </w:tc>
        <w:tc>
          <w:tcPr>
            <w:tcW w:w="2552" w:type="dxa"/>
            <w:tcBorders>
              <w:top w:val="nil"/>
              <w:left w:val="single" w:sz="4" w:space="0" w:color="auto"/>
              <w:bottom w:val="single" w:sz="4" w:space="0" w:color="auto"/>
              <w:right w:val="single" w:sz="4" w:space="0" w:color="auto"/>
            </w:tcBorders>
            <w:vAlign w:val="center"/>
          </w:tcPr>
          <w:p w14:paraId="5CB25363" w14:textId="77777777" w:rsidR="00A52222" w:rsidRPr="008E797B" w:rsidRDefault="00A52222" w:rsidP="00AD7C7E">
            <w:pPr>
              <w:widowControl/>
              <w:jc w:val="center"/>
              <w:rPr>
                <w:rFonts w:ascii="Arial" w:hAnsi="Arial" w:cs="Arial"/>
                <w:snapToGrid/>
                <w:szCs w:val="16"/>
                <w:lang w:val="en-US"/>
              </w:rPr>
            </w:pPr>
          </w:p>
        </w:tc>
        <w:tc>
          <w:tcPr>
            <w:tcW w:w="637" w:type="dxa"/>
            <w:tcBorders>
              <w:top w:val="nil"/>
              <w:left w:val="nil"/>
              <w:bottom w:val="single" w:sz="4" w:space="0" w:color="auto"/>
              <w:right w:val="nil"/>
            </w:tcBorders>
            <w:shd w:val="clear" w:color="auto" w:fill="BFBFBF"/>
            <w:vAlign w:val="center"/>
          </w:tcPr>
          <w:p w14:paraId="4035D30F" w14:textId="77777777" w:rsidR="00A52222" w:rsidRPr="008E797B" w:rsidRDefault="00A52222" w:rsidP="00AD7C7E">
            <w:pPr>
              <w:widowControl/>
              <w:jc w:val="center"/>
              <w:rPr>
                <w:rFonts w:ascii="Arial" w:hAnsi="Arial" w:cs="Arial"/>
                <w:snapToGrid/>
                <w:szCs w:val="16"/>
                <w:lang w:val="en-US"/>
              </w:rPr>
            </w:pPr>
          </w:p>
        </w:tc>
        <w:tc>
          <w:tcPr>
            <w:tcW w:w="1347" w:type="dxa"/>
            <w:tcBorders>
              <w:top w:val="nil"/>
              <w:left w:val="nil"/>
              <w:bottom w:val="single" w:sz="4" w:space="0" w:color="auto"/>
              <w:right w:val="single" w:sz="4" w:space="0" w:color="auto"/>
            </w:tcBorders>
            <w:shd w:val="clear" w:color="auto" w:fill="BFBFBF"/>
            <w:vAlign w:val="center"/>
          </w:tcPr>
          <w:p w14:paraId="6BEEC2D5" w14:textId="77777777" w:rsidR="00A52222" w:rsidRPr="008E797B" w:rsidRDefault="00A52222" w:rsidP="00AD7C7E">
            <w:pPr>
              <w:widowControl/>
              <w:jc w:val="center"/>
              <w:rPr>
                <w:rFonts w:ascii="Arial" w:hAnsi="Arial" w:cs="Arial"/>
                <w:snapToGrid/>
                <w:szCs w:val="16"/>
                <w:lang w:val="en-US"/>
              </w:rPr>
            </w:pPr>
          </w:p>
        </w:tc>
        <w:tc>
          <w:tcPr>
            <w:tcW w:w="1276" w:type="dxa"/>
            <w:tcBorders>
              <w:top w:val="nil"/>
              <w:left w:val="nil"/>
              <w:bottom w:val="single" w:sz="4" w:space="0" w:color="auto"/>
              <w:right w:val="single" w:sz="4" w:space="0" w:color="auto"/>
            </w:tcBorders>
            <w:shd w:val="clear" w:color="auto" w:fill="BFBFBF"/>
            <w:vAlign w:val="center"/>
          </w:tcPr>
          <w:p w14:paraId="41B56428" w14:textId="77777777" w:rsidR="00A52222" w:rsidRPr="008E797B" w:rsidRDefault="00A52222" w:rsidP="00AD7C7E">
            <w:pPr>
              <w:widowControl/>
              <w:jc w:val="center"/>
              <w:rPr>
                <w:rFonts w:ascii="Arial" w:hAnsi="Arial" w:cs="Arial"/>
                <w:snapToGrid/>
                <w:szCs w:val="16"/>
                <w:lang w:val="en-US"/>
              </w:rPr>
            </w:pPr>
          </w:p>
        </w:tc>
        <w:tc>
          <w:tcPr>
            <w:tcW w:w="1245" w:type="dxa"/>
            <w:tcBorders>
              <w:top w:val="nil"/>
              <w:left w:val="nil"/>
              <w:bottom w:val="single" w:sz="4" w:space="0" w:color="auto"/>
              <w:right w:val="single" w:sz="4" w:space="0" w:color="auto"/>
            </w:tcBorders>
            <w:shd w:val="clear" w:color="auto" w:fill="auto"/>
            <w:vAlign w:val="center"/>
          </w:tcPr>
          <w:p w14:paraId="66D03942" w14:textId="77777777" w:rsidR="00A52222" w:rsidRPr="008E797B" w:rsidRDefault="00A52222" w:rsidP="00AD7C7E">
            <w:pPr>
              <w:widowControl/>
              <w:jc w:val="center"/>
              <w:rPr>
                <w:rFonts w:ascii="Arial" w:hAnsi="Arial" w:cs="Arial"/>
                <w:snapToGrid/>
                <w:szCs w:val="16"/>
                <w:lang w:val="en-US"/>
              </w:rPr>
            </w:pPr>
          </w:p>
        </w:tc>
      </w:tr>
      <w:tr w:rsidR="00A52222" w:rsidRPr="008E797B" w14:paraId="6A1EC8D5" w14:textId="77777777" w:rsidTr="00451FA7">
        <w:trPr>
          <w:trHeight w:val="162"/>
        </w:trPr>
        <w:tc>
          <w:tcPr>
            <w:tcW w:w="6839" w:type="dxa"/>
            <w:tcBorders>
              <w:top w:val="nil"/>
              <w:left w:val="nil"/>
              <w:bottom w:val="nil"/>
              <w:right w:val="single" w:sz="4" w:space="0" w:color="auto"/>
            </w:tcBorders>
            <w:shd w:val="clear" w:color="auto" w:fill="auto"/>
            <w:noWrap/>
            <w:vAlign w:val="bottom"/>
          </w:tcPr>
          <w:p w14:paraId="4D39ABA8" w14:textId="77777777" w:rsidR="00A52222" w:rsidRPr="008E797B" w:rsidRDefault="00A52222" w:rsidP="00AD7C7E">
            <w:pPr>
              <w:widowControl/>
              <w:rPr>
                <w:rFonts w:ascii="Arial" w:hAnsi="Arial" w:cs="Arial"/>
                <w:snapToGrid/>
                <w:szCs w:val="16"/>
                <w:lang w:val="en-US"/>
              </w:rPr>
            </w:pPr>
            <w:r w:rsidRPr="001A2658">
              <w:rPr>
                <w:rFonts w:ascii="Arial" w:hAnsi="Arial" w:cs="Arial"/>
                <w:snapToGrid/>
                <w:szCs w:val="16"/>
                <w:lang w:val="en-US"/>
              </w:rPr>
              <w:t>Accumulated other comprehensive income (and other reserves)</w:t>
            </w:r>
            <w:r w:rsidRPr="004772F4">
              <w:rPr>
                <w:rFonts w:ascii="Arial" w:hAnsi="Arial" w:cs="Arial"/>
                <w:snapToGrid/>
                <w:sz w:val="18"/>
                <w:szCs w:val="16"/>
                <w:vertAlign w:val="superscript"/>
                <w:lang w:val="en-US"/>
              </w:rPr>
              <w:t>1</w:t>
            </w:r>
          </w:p>
        </w:tc>
        <w:tc>
          <w:tcPr>
            <w:tcW w:w="439" w:type="dxa"/>
            <w:tcBorders>
              <w:left w:val="single" w:sz="4" w:space="0" w:color="auto"/>
              <w:right w:val="single" w:sz="4" w:space="0" w:color="auto"/>
            </w:tcBorders>
            <w:shd w:val="clear" w:color="auto" w:fill="auto"/>
            <w:vAlign w:val="center"/>
          </w:tcPr>
          <w:p w14:paraId="387B3455" w14:textId="345E70FB"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3</w:t>
            </w:r>
          </w:p>
        </w:tc>
        <w:tc>
          <w:tcPr>
            <w:tcW w:w="2552" w:type="dxa"/>
            <w:tcBorders>
              <w:top w:val="nil"/>
              <w:left w:val="single" w:sz="4" w:space="0" w:color="auto"/>
              <w:bottom w:val="single" w:sz="4" w:space="0" w:color="auto"/>
              <w:right w:val="single" w:sz="4" w:space="0" w:color="auto"/>
            </w:tcBorders>
            <w:shd w:val="clear" w:color="auto" w:fill="auto"/>
            <w:vAlign w:val="center"/>
          </w:tcPr>
          <w:p w14:paraId="699374B9" w14:textId="77777777" w:rsidR="00A52222" w:rsidRPr="008E797B" w:rsidRDefault="00A52222" w:rsidP="00AD7C7E">
            <w:pPr>
              <w:widowControl/>
              <w:jc w:val="center"/>
              <w:rPr>
                <w:rFonts w:ascii="Arial" w:hAnsi="Arial" w:cs="Arial"/>
                <w:snapToGrid/>
                <w:szCs w:val="16"/>
                <w:lang w:val="en-US"/>
              </w:rPr>
            </w:pPr>
          </w:p>
        </w:tc>
        <w:tc>
          <w:tcPr>
            <w:tcW w:w="637" w:type="dxa"/>
            <w:tcBorders>
              <w:top w:val="nil"/>
              <w:left w:val="nil"/>
              <w:bottom w:val="single" w:sz="4" w:space="0" w:color="auto"/>
              <w:right w:val="nil"/>
            </w:tcBorders>
            <w:shd w:val="clear" w:color="auto" w:fill="auto"/>
            <w:vAlign w:val="center"/>
          </w:tcPr>
          <w:p w14:paraId="58F1C0DC" w14:textId="77777777" w:rsidR="00A52222" w:rsidRPr="008E797B" w:rsidRDefault="00A52222" w:rsidP="00AD7C7E">
            <w:pPr>
              <w:widowControl/>
              <w:jc w:val="center"/>
              <w:rPr>
                <w:rFonts w:ascii="Arial" w:hAnsi="Arial" w:cs="Arial"/>
                <w:snapToGrid/>
                <w:szCs w:val="16"/>
                <w:lang w:val="en-US"/>
              </w:rPr>
            </w:pPr>
          </w:p>
        </w:tc>
        <w:tc>
          <w:tcPr>
            <w:tcW w:w="1347" w:type="dxa"/>
            <w:tcBorders>
              <w:top w:val="nil"/>
              <w:left w:val="nil"/>
              <w:bottom w:val="single" w:sz="4" w:space="0" w:color="auto"/>
              <w:right w:val="single" w:sz="4" w:space="0" w:color="auto"/>
            </w:tcBorders>
            <w:shd w:val="clear" w:color="auto" w:fill="auto"/>
            <w:vAlign w:val="center"/>
          </w:tcPr>
          <w:p w14:paraId="4D80A817" w14:textId="77777777" w:rsidR="00A52222" w:rsidRPr="008E797B" w:rsidRDefault="00A52222" w:rsidP="00AD7C7E">
            <w:pPr>
              <w:widowControl/>
              <w:jc w:val="center"/>
              <w:rPr>
                <w:rFonts w:ascii="Arial" w:hAnsi="Arial" w:cs="Arial"/>
                <w:snapToGrid/>
                <w:szCs w:val="16"/>
                <w:lang w:val="en-US"/>
              </w:rPr>
            </w:pPr>
          </w:p>
        </w:tc>
        <w:tc>
          <w:tcPr>
            <w:tcW w:w="1276" w:type="dxa"/>
            <w:tcBorders>
              <w:top w:val="nil"/>
              <w:left w:val="nil"/>
              <w:bottom w:val="single" w:sz="4" w:space="0" w:color="auto"/>
              <w:right w:val="single" w:sz="4" w:space="0" w:color="auto"/>
            </w:tcBorders>
            <w:shd w:val="clear" w:color="auto" w:fill="auto"/>
            <w:vAlign w:val="center"/>
          </w:tcPr>
          <w:p w14:paraId="5BBD50F9" w14:textId="77777777" w:rsidR="00A52222" w:rsidRPr="008E797B" w:rsidRDefault="00A52222" w:rsidP="00AD7C7E">
            <w:pPr>
              <w:widowControl/>
              <w:jc w:val="center"/>
              <w:rPr>
                <w:rFonts w:ascii="Arial" w:hAnsi="Arial" w:cs="Arial"/>
                <w:snapToGrid/>
                <w:szCs w:val="16"/>
                <w:lang w:val="en-US"/>
              </w:rPr>
            </w:pPr>
          </w:p>
        </w:tc>
        <w:tc>
          <w:tcPr>
            <w:tcW w:w="1245" w:type="dxa"/>
            <w:tcBorders>
              <w:top w:val="nil"/>
              <w:left w:val="nil"/>
              <w:bottom w:val="single" w:sz="4" w:space="0" w:color="auto"/>
              <w:right w:val="single" w:sz="4" w:space="0" w:color="auto"/>
            </w:tcBorders>
            <w:shd w:val="clear" w:color="auto" w:fill="auto"/>
            <w:vAlign w:val="center"/>
          </w:tcPr>
          <w:p w14:paraId="08D83967" w14:textId="77777777" w:rsidR="00A52222" w:rsidRPr="008E797B" w:rsidRDefault="00A52222" w:rsidP="00AD7C7E">
            <w:pPr>
              <w:widowControl/>
              <w:jc w:val="center"/>
              <w:rPr>
                <w:rFonts w:ascii="Arial" w:hAnsi="Arial" w:cs="Arial"/>
                <w:snapToGrid/>
                <w:szCs w:val="16"/>
                <w:lang w:val="en-US"/>
              </w:rPr>
            </w:pPr>
          </w:p>
        </w:tc>
      </w:tr>
      <w:tr w:rsidR="00A52222" w:rsidRPr="008E797B" w14:paraId="5A465614" w14:textId="77777777" w:rsidTr="00451FA7">
        <w:trPr>
          <w:trHeight w:val="162"/>
        </w:trPr>
        <w:tc>
          <w:tcPr>
            <w:tcW w:w="6839" w:type="dxa"/>
            <w:tcBorders>
              <w:top w:val="nil"/>
              <w:left w:val="nil"/>
              <w:bottom w:val="nil"/>
              <w:right w:val="single" w:sz="4" w:space="0" w:color="auto"/>
            </w:tcBorders>
            <w:shd w:val="clear" w:color="auto" w:fill="auto"/>
            <w:noWrap/>
            <w:vAlign w:val="bottom"/>
          </w:tcPr>
          <w:p w14:paraId="3A0B77DC" w14:textId="77777777" w:rsidR="00A52222" w:rsidRDefault="00A52222" w:rsidP="00AD7C7E">
            <w:pPr>
              <w:widowControl/>
              <w:rPr>
                <w:rFonts w:ascii="Arial" w:hAnsi="Arial" w:cs="Arial"/>
                <w:snapToGrid/>
                <w:szCs w:val="16"/>
                <w:lang w:val="en-US"/>
              </w:rPr>
            </w:pPr>
            <w:r w:rsidRPr="001A2658">
              <w:rPr>
                <w:rFonts w:ascii="Arial" w:hAnsi="Arial" w:cs="Arial"/>
                <w:snapToGrid/>
                <w:szCs w:val="16"/>
                <w:lang w:val="en-US"/>
              </w:rPr>
              <w:t>Regulatory adjustments</w:t>
            </w:r>
          </w:p>
        </w:tc>
        <w:tc>
          <w:tcPr>
            <w:tcW w:w="439" w:type="dxa"/>
            <w:tcBorders>
              <w:left w:val="single" w:sz="4" w:space="0" w:color="auto"/>
              <w:right w:val="single" w:sz="4" w:space="0" w:color="auto"/>
            </w:tcBorders>
            <w:shd w:val="clear" w:color="auto" w:fill="auto"/>
            <w:vAlign w:val="center"/>
          </w:tcPr>
          <w:p w14:paraId="6501FCA6" w14:textId="26212873"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4</w:t>
            </w:r>
          </w:p>
        </w:tc>
        <w:tc>
          <w:tcPr>
            <w:tcW w:w="2552" w:type="dxa"/>
            <w:tcBorders>
              <w:top w:val="nil"/>
              <w:left w:val="single" w:sz="4" w:space="0" w:color="auto"/>
              <w:bottom w:val="single" w:sz="4" w:space="0" w:color="auto"/>
              <w:right w:val="single" w:sz="4" w:space="0" w:color="auto"/>
            </w:tcBorders>
            <w:shd w:val="clear" w:color="auto" w:fill="auto"/>
            <w:vAlign w:val="center"/>
          </w:tcPr>
          <w:p w14:paraId="18466252"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637" w:type="dxa"/>
            <w:tcBorders>
              <w:top w:val="nil"/>
              <w:left w:val="nil"/>
              <w:bottom w:val="single" w:sz="4" w:space="0" w:color="auto"/>
              <w:right w:val="nil"/>
            </w:tcBorders>
            <w:shd w:val="clear" w:color="auto" w:fill="auto"/>
            <w:vAlign w:val="center"/>
          </w:tcPr>
          <w:p w14:paraId="5F369A7C"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347" w:type="dxa"/>
            <w:tcBorders>
              <w:top w:val="nil"/>
              <w:left w:val="nil"/>
              <w:bottom w:val="single" w:sz="4" w:space="0" w:color="auto"/>
              <w:right w:val="single" w:sz="4" w:space="0" w:color="auto"/>
            </w:tcBorders>
            <w:shd w:val="clear" w:color="auto" w:fill="auto"/>
            <w:vAlign w:val="center"/>
          </w:tcPr>
          <w:p w14:paraId="4CD177D0"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vAlign w:val="center"/>
          </w:tcPr>
          <w:p w14:paraId="1AEE4E91"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245" w:type="dxa"/>
            <w:tcBorders>
              <w:top w:val="nil"/>
              <w:left w:val="nil"/>
              <w:bottom w:val="single" w:sz="4" w:space="0" w:color="auto"/>
              <w:right w:val="single" w:sz="4" w:space="0" w:color="auto"/>
            </w:tcBorders>
            <w:shd w:val="clear" w:color="auto" w:fill="auto"/>
            <w:vAlign w:val="center"/>
          </w:tcPr>
          <w:p w14:paraId="4348C8A6"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A52222" w:rsidRPr="008E797B" w14:paraId="44A3E4D2" w14:textId="77777777" w:rsidTr="00451FA7">
        <w:trPr>
          <w:trHeight w:val="162"/>
        </w:trPr>
        <w:tc>
          <w:tcPr>
            <w:tcW w:w="6839" w:type="dxa"/>
            <w:tcBorders>
              <w:top w:val="nil"/>
              <w:left w:val="nil"/>
              <w:bottom w:val="single" w:sz="4" w:space="0" w:color="auto"/>
              <w:right w:val="single" w:sz="4" w:space="0" w:color="auto"/>
            </w:tcBorders>
            <w:noWrap/>
            <w:vAlign w:val="bottom"/>
          </w:tcPr>
          <w:p w14:paraId="57612BEF" w14:textId="77777777" w:rsidR="00A52222" w:rsidRPr="008E797B" w:rsidRDefault="00A52222" w:rsidP="00AD7C7E">
            <w:pPr>
              <w:widowControl/>
              <w:rPr>
                <w:rFonts w:ascii="Arial" w:hAnsi="Arial" w:cs="Arial"/>
                <w:b/>
                <w:bCs/>
                <w:snapToGrid/>
                <w:szCs w:val="16"/>
                <w:lang w:val="en-US"/>
              </w:rPr>
            </w:pPr>
            <w:r w:rsidRPr="001A2658">
              <w:rPr>
                <w:rFonts w:ascii="Arial" w:hAnsi="Arial" w:cs="Arial"/>
                <w:b/>
                <w:bCs/>
                <w:snapToGrid/>
                <w:szCs w:val="16"/>
                <w:lang w:val="en-US"/>
              </w:rPr>
              <w:t>Aggregate amount of qualifying capital and reserve funds</w:t>
            </w:r>
          </w:p>
        </w:tc>
        <w:tc>
          <w:tcPr>
            <w:tcW w:w="439" w:type="dxa"/>
            <w:tcBorders>
              <w:left w:val="single" w:sz="4" w:space="0" w:color="auto"/>
              <w:bottom w:val="single" w:sz="4" w:space="0" w:color="auto"/>
              <w:right w:val="single" w:sz="4" w:space="0" w:color="auto"/>
            </w:tcBorders>
            <w:shd w:val="clear" w:color="auto" w:fill="auto"/>
            <w:noWrap/>
            <w:vAlign w:val="bottom"/>
          </w:tcPr>
          <w:p w14:paraId="45DF5487" w14:textId="61198065"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5</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bottom"/>
          </w:tcPr>
          <w:p w14:paraId="23BA9DAE" w14:textId="77777777" w:rsidR="00A52222" w:rsidRPr="008E797B" w:rsidRDefault="00A52222" w:rsidP="00AD7C7E">
            <w:pPr>
              <w:widowControl/>
              <w:rPr>
                <w:rFonts w:ascii="Arial" w:hAnsi="Arial" w:cs="Arial"/>
                <w:snapToGrid/>
                <w:szCs w:val="16"/>
                <w:lang w:val="en-US"/>
              </w:rPr>
            </w:pPr>
          </w:p>
        </w:tc>
        <w:tc>
          <w:tcPr>
            <w:tcW w:w="1984" w:type="dxa"/>
            <w:gridSpan w:val="2"/>
            <w:tcBorders>
              <w:top w:val="single" w:sz="4" w:space="0" w:color="auto"/>
              <w:left w:val="nil"/>
              <w:bottom w:val="single" w:sz="4" w:space="0" w:color="auto"/>
              <w:right w:val="single" w:sz="4" w:space="0" w:color="000000"/>
            </w:tcBorders>
            <w:shd w:val="clear" w:color="auto" w:fill="auto"/>
            <w:vAlign w:val="bottom"/>
          </w:tcPr>
          <w:p w14:paraId="493FDF7F" w14:textId="77777777" w:rsidR="00A52222" w:rsidRPr="008E797B" w:rsidRDefault="00A52222" w:rsidP="00AD7C7E">
            <w:pPr>
              <w:widowControl/>
              <w:rPr>
                <w:rFonts w:ascii="Arial" w:hAnsi="Arial" w:cs="Arial"/>
                <w:snapToGrid/>
                <w:szCs w:val="16"/>
                <w:lang w:val="en-US"/>
              </w:rPr>
            </w:pPr>
          </w:p>
        </w:tc>
        <w:tc>
          <w:tcPr>
            <w:tcW w:w="1276" w:type="dxa"/>
            <w:tcBorders>
              <w:top w:val="single" w:sz="4" w:space="0" w:color="auto"/>
              <w:left w:val="nil"/>
              <w:bottom w:val="single" w:sz="4" w:space="0" w:color="auto"/>
              <w:right w:val="single" w:sz="4" w:space="0" w:color="000000"/>
            </w:tcBorders>
            <w:shd w:val="clear" w:color="auto" w:fill="auto"/>
            <w:vAlign w:val="bottom"/>
          </w:tcPr>
          <w:p w14:paraId="326DE953" w14:textId="77777777" w:rsidR="00A52222" w:rsidRPr="008E797B" w:rsidRDefault="00A52222" w:rsidP="00AD7C7E">
            <w:pPr>
              <w:widowControl/>
              <w:rPr>
                <w:rFonts w:ascii="Arial" w:hAnsi="Arial" w:cs="Arial"/>
                <w:snapToGrid/>
                <w:szCs w:val="16"/>
                <w:lang w:val="en-US"/>
              </w:rPr>
            </w:pPr>
          </w:p>
        </w:tc>
        <w:tc>
          <w:tcPr>
            <w:tcW w:w="1245" w:type="dxa"/>
            <w:tcBorders>
              <w:top w:val="nil"/>
              <w:left w:val="nil"/>
              <w:bottom w:val="single" w:sz="4" w:space="0" w:color="auto"/>
              <w:right w:val="single" w:sz="4" w:space="0" w:color="auto"/>
            </w:tcBorders>
            <w:shd w:val="clear" w:color="auto" w:fill="auto"/>
            <w:noWrap/>
            <w:vAlign w:val="bottom"/>
          </w:tcPr>
          <w:p w14:paraId="3D9CD4FE" w14:textId="77777777" w:rsidR="00A52222" w:rsidRPr="008E797B" w:rsidRDefault="00A52222" w:rsidP="00AD7C7E">
            <w:pPr>
              <w:widowControl/>
              <w:rPr>
                <w:rFonts w:ascii="Arial" w:hAnsi="Arial" w:cs="Arial"/>
                <w:snapToGrid/>
                <w:szCs w:val="16"/>
                <w:lang w:val="en-US"/>
              </w:rPr>
            </w:pPr>
            <w:r w:rsidRPr="008E797B">
              <w:rPr>
                <w:rFonts w:ascii="Arial" w:hAnsi="Arial" w:cs="Arial"/>
                <w:snapToGrid/>
                <w:szCs w:val="16"/>
                <w:lang w:val="en-US"/>
              </w:rPr>
              <w:t> </w:t>
            </w:r>
          </w:p>
        </w:tc>
      </w:tr>
    </w:tbl>
    <w:p w14:paraId="092844E9" w14:textId="72438BB2" w:rsidR="00A52222" w:rsidRDefault="2EDFE46E" w:rsidP="00CA4016">
      <w:pPr>
        <w:numPr>
          <w:ilvl w:val="0"/>
          <w:numId w:val="26"/>
        </w:numPr>
        <w:tabs>
          <w:tab w:val="left" w:pos="426"/>
        </w:tabs>
        <w:ind w:hanging="2198"/>
        <w:rPr>
          <w:b/>
          <w:sz w:val="14"/>
          <w:szCs w:val="14"/>
        </w:rPr>
      </w:pPr>
      <w:r w:rsidRPr="5D0D4CAA">
        <w:rPr>
          <w:b/>
          <w:bCs/>
          <w:sz w:val="14"/>
          <w:szCs w:val="14"/>
        </w:rPr>
        <w:t>General allowance for credit impairments and excess amount of provisions over expected losses to be included in column 3.</w:t>
      </w:r>
    </w:p>
    <w:p w14:paraId="682CE02F" w14:textId="7A01DCF6" w:rsidR="5D0D4CAA" w:rsidRDefault="5D0D4CAA">
      <w:r>
        <w:br w:type="page"/>
      </w:r>
    </w:p>
    <w:p w14:paraId="7C61FBC9" w14:textId="56055BB5" w:rsidR="005826D7" w:rsidRDefault="005826D7" w:rsidP="00A52222">
      <w:pPr>
        <w:tabs>
          <w:tab w:val="left" w:pos="567"/>
          <w:tab w:val="left" w:pos="2400"/>
          <w:tab w:val="left" w:pos="2890"/>
          <w:tab w:val="right" w:pos="10354"/>
        </w:tabs>
        <w:suppressAutoHyphens/>
        <w:ind w:right="566"/>
        <w:jc w:val="both"/>
        <w:rPr>
          <w:rFonts w:ascii="Arial" w:hAnsi="Arial"/>
          <w:sz w:val="22"/>
        </w:rPr>
      </w:pPr>
    </w:p>
    <w:tbl>
      <w:tblPr>
        <w:tblW w:w="15168" w:type="dxa"/>
        <w:tblInd w:w="-567" w:type="dxa"/>
        <w:tblLayout w:type="fixed"/>
        <w:tblCellMar>
          <w:left w:w="28" w:type="dxa"/>
          <w:right w:w="28" w:type="dxa"/>
        </w:tblCellMar>
        <w:tblLook w:val="04A0" w:firstRow="1" w:lastRow="0" w:firstColumn="1" w:lastColumn="0" w:noHBand="0" w:noVBand="1"/>
      </w:tblPr>
      <w:tblGrid>
        <w:gridCol w:w="3394"/>
        <w:gridCol w:w="567"/>
        <w:gridCol w:w="932"/>
        <w:gridCol w:w="930"/>
        <w:gridCol w:w="1085"/>
        <w:gridCol w:w="889"/>
        <w:gridCol w:w="1283"/>
        <w:gridCol w:w="1087"/>
        <w:gridCol w:w="951"/>
        <w:gridCol w:w="931"/>
        <w:gridCol w:w="924"/>
        <w:gridCol w:w="1061"/>
        <w:gridCol w:w="1134"/>
      </w:tblGrid>
      <w:tr w:rsidR="00B13A4D" w:rsidRPr="00386DBF" w14:paraId="5592C9F8" w14:textId="77777777" w:rsidTr="00E97BE1">
        <w:trPr>
          <w:trHeight w:val="19"/>
        </w:trPr>
        <w:tc>
          <w:tcPr>
            <w:tcW w:w="3394" w:type="dxa"/>
            <w:tcBorders>
              <w:top w:val="nil"/>
              <w:left w:val="nil"/>
              <w:bottom w:val="nil"/>
              <w:right w:val="nil"/>
            </w:tcBorders>
            <w:shd w:val="clear" w:color="auto" w:fill="auto"/>
            <w:noWrap/>
            <w:vAlign w:val="bottom"/>
            <w:hideMark/>
          </w:tcPr>
          <w:p w14:paraId="763814DE" w14:textId="77777777" w:rsidR="00B13A4D" w:rsidRPr="00386DBF" w:rsidRDefault="00B13A4D" w:rsidP="00AD7C7E">
            <w:pPr>
              <w:widowControl/>
              <w:rPr>
                <w:rFonts w:ascii="Arial" w:hAnsi="Arial" w:cs="Arial"/>
                <w:b/>
                <w:bCs/>
                <w:snapToGrid/>
                <w:szCs w:val="16"/>
                <w:lang w:val="en-US"/>
              </w:rPr>
            </w:pPr>
            <w:bookmarkStart w:id="2" w:name="_Hlk126653619"/>
            <w:r w:rsidRPr="00386DBF">
              <w:rPr>
                <w:rFonts w:ascii="Arial" w:hAnsi="Arial" w:cs="Arial"/>
                <w:b/>
                <w:bCs/>
                <w:snapToGrid/>
                <w:szCs w:val="16"/>
                <w:lang w:val="en-US"/>
              </w:rPr>
              <w:t>E. 1 CREDIT RISK</w:t>
            </w:r>
          </w:p>
        </w:tc>
        <w:tc>
          <w:tcPr>
            <w:tcW w:w="567" w:type="dxa"/>
            <w:tcBorders>
              <w:top w:val="nil"/>
              <w:left w:val="nil"/>
              <w:bottom w:val="single" w:sz="4" w:space="0" w:color="auto"/>
              <w:right w:val="nil"/>
            </w:tcBorders>
          </w:tcPr>
          <w:p w14:paraId="78793544" w14:textId="77777777" w:rsidR="00B13A4D" w:rsidRPr="00386DBF" w:rsidRDefault="00B13A4D" w:rsidP="00AD7C7E">
            <w:pPr>
              <w:widowControl/>
              <w:jc w:val="center"/>
              <w:rPr>
                <w:rFonts w:ascii="Arial" w:hAnsi="Arial" w:cs="Arial"/>
                <w:snapToGrid/>
                <w:szCs w:val="16"/>
                <w:lang w:val="en-US"/>
              </w:rPr>
            </w:pPr>
          </w:p>
        </w:tc>
        <w:tc>
          <w:tcPr>
            <w:tcW w:w="932" w:type="dxa"/>
            <w:tcBorders>
              <w:top w:val="nil"/>
              <w:left w:val="nil"/>
              <w:bottom w:val="nil"/>
              <w:right w:val="nil"/>
            </w:tcBorders>
            <w:shd w:val="clear" w:color="auto" w:fill="auto"/>
            <w:noWrap/>
            <w:vAlign w:val="bottom"/>
            <w:hideMark/>
          </w:tcPr>
          <w:p w14:paraId="7A7EABF1" w14:textId="7C4B86A4"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nil"/>
              <w:right w:val="nil"/>
            </w:tcBorders>
            <w:shd w:val="clear" w:color="auto" w:fill="auto"/>
            <w:noWrap/>
            <w:vAlign w:val="bottom"/>
            <w:hideMark/>
          </w:tcPr>
          <w:p w14:paraId="689730B0"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nil"/>
              <w:right w:val="nil"/>
            </w:tcBorders>
            <w:shd w:val="clear" w:color="auto" w:fill="auto"/>
            <w:noWrap/>
            <w:vAlign w:val="bottom"/>
            <w:hideMark/>
          </w:tcPr>
          <w:p w14:paraId="0B33BEC3" w14:textId="77777777" w:rsidR="00B13A4D" w:rsidRPr="00386DBF" w:rsidRDefault="00B13A4D" w:rsidP="00AD7C7E">
            <w:pPr>
              <w:widowControl/>
              <w:jc w:val="center"/>
              <w:rPr>
                <w:rFonts w:ascii="Arial" w:hAnsi="Arial" w:cs="Arial"/>
                <w:snapToGrid/>
                <w:szCs w:val="16"/>
                <w:lang w:val="en-US"/>
              </w:rPr>
            </w:pPr>
          </w:p>
        </w:tc>
        <w:tc>
          <w:tcPr>
            <w:tcW w:w="4210" w:type="dxa"/>
            <w:gridSpan w:val="4"/>
            <w:tcBorders>
              <w:top w:val="nil"/>
              <w:left w:val="nil"/>
              <w:bottom w:val="nil"/>
              <w:right w:val="nil"/>
            </w:tcBorders>
            <w:shd w:val="clear" w:color="auto" w:fill="auto"/>
            <w:noWrap/>
            <w:vAlign w:val="bottom"/>
            <w:hideMark/>
          </w:tcPr>
          <w:p w14:paraId="5B29E4C1" w14:textId="77777777" w:rsidR="00B13A4D" w:rsidRPr="00386DBF" w:rsidRDefault="00B13A4D" w:rsidP="00AD7C7E">
            <w:pPr>
              <w:widowControl/>
              <w:rPr>
                <w:rFonts w:ascii="Arial" w:hAnsi="Arial" w:cs="Arial"/>
                <w:snapToGrid/>
                <w:szCs w:val="16"/>
                <w:lang w:val="en-US"/>
              </w:rPr>
            </w:pPr>
            <w:r w:rsidRPr="00386DBF">
              <w:rPr>
                <w:rFonts w:ascii="Arial" w:hAnsi="Arial" w:cs="Arial"/>
                <w:snapToGrid/>
                <w:szCs w:val="16"/>
                <w:lang w:val="en-US"/>
              </w:rPr>
              <w:t>(All amounts to be rounded off to the nearest '000)</w:t>
            </w:r>
          </w:p>
        </w:tc>
        <w:tc>
          <w:tcPr>
            <w:tcW w:w="931" w:type="dxa"/>
            <w:tcBorders>
              <w:top w:val="nil"/>
              <w:left w:val="nil"/>
              <w:bottom w:val="nil"/>
              <w:right w:val="nil"/>
            </w:tcBorders>
            <w:shd w:val="clear" w:color="auto" w:fill="auto"/>
            <w:noWrap/>
            <w:vAlign w:val="bottom"/>
            <w:hideMark/>
          </w:tcPr>
          <w:p w14:paraId="494FBD43"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nil"/>
              <w:right w:val="nil"/>
            </w:tcBorders>
            <w:shd w:val="clear" w:color="auto" w:fill="auto"/>
            <w:noWrap/>
            <w:vAlign w:val="bottom"/>
            <w:hideMark/>
          </w:tcPr>
          <w:p w14:paraId="48F9740A"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nil"/>
              <w:right w:val="nil"/>
            </w:tcBorders>
            <w:shd w:val="clear" w:color="auto" w:fill="auto"/>
            <w:noWrap/>
            <w:vAlign w:val="bottom"/>
            <w:hideMark/>
          </w:tcPr>
          <w:p w14:paraId="24E577EE"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1236A634" w14:textId="77777777" w:rsidR="00B13A4D" w:rsidRPr="00386DBF" w:rsidRDefault="00B13A4D" w:rsidP="00AD7C7E">
            <w:pPr>
              <w:widowControl/>
              <w:rPr>
                <w:rFonts w:ascii="Arial" w:hAnsi="Arial" w:cs="Arial"/>
                <w:snapToGrid/>
                <w:szCs w:val="16"/>
                <w:lang w:val="en-US"/>
              </w:rPr>
            </w:pPr>
          </w:p>
        </w:tc>
      </w:tr>
      <w:tr w:rsidR="00B13A4D" w:rsidRPr="00386DBF" w14:paraId="4DE4FC70" w14:textId="77777777" w:rsidTr="7A9A50D9">
        <w:trPr>
          <w:trHeight w:val="564"/>
        </w:trPr>
        <w:tc>
          <w:tcPr>
            <w:tcW w:w="3394" w:type="dxa"/>
            <w:vMerge w:val="restart"/>
            <w:tcBorders>
              <w:top w:val="single" w:sz="4" w:space="0" w:color="auto"/>
              <w:bottom w:val="single" w:sz="4" w:space="0" w:color="000000" w:themeColor="text1"/>
              <w:right w:val="single" w:sz="4" w:space="0" w:color="auto"/>
            </w:tcBorders>
            <w:shd w:val="clear" w:color="auto" w:fill="auto"/>
            <w:vAlign w:val="center"/>
            <w:hideMark/>
          </w:tcPr>
          <w:p w14:paraId="7B5B07F5"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Standardised approach:</w:t>
            </w:r>
          </w:p>
          <w:p w14:paraId="6E4D2C2D"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br/>
              <w:t>Summary of credit exposure and risk weighted exposure</w:t>
            </w:r>
          </w:p>
          <w:p w14:paraId="21A4A306"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br/>
              <w:t>Based on asset class</w:t>
            </w:r>
          </w:p>
        </w:tc>
        <w:tc>
          <w:tcPr>
            <w:tcW w:w="567" w:type="dxa"/>
            <w:vMerge w:val="restart"/>
            <w:tcBorders>
              <w:top w:val="single" w:sz="4" w:space="0" w:color="auto"/>
              <w:left w:val="single" w:sz="4" w:space="0" w:color="auto"/>
              <w:bottom w:val="single" w:sz="4" w:space="0" w:color="auto"/>
              <w:right w:val="single" w:sz="4" w:space="0" w:color="auto"/>
            </w:tcBorders>
          </w:tcPr>
          <w:p w14:paraId="671669BA" w14:textId="77777777" w:rsidR="00B13A4D" w:rsidRDefault="00B13A4D" w:rsidP="00AD7C7E">
            <w:pPr>
              <w:widowControl/>
              <w:jc w:val="center"/>
              <w:rPr>
                <w:rFonts w:ascii="Arial" w:hAnsi="Arial" w:cs="Arial"/>
                <w:b/>
                <w:bCs/>
                <w:snapToGrid/>
                <w:szCs w:val="16"/>
                <w:lang w:val="en-US"/>
              </w:rPr>
            </w:pPr>
          </w:p>
          <w:p w14:paraId="5D51F091" w14:textId="77777777" w:rsidR="00B13A4D" w:rsidRDefault="00B13A4D" w:rsidP="00AD7C7E">
            <w:pPr>
              <w:widowControl/>
              <w:jc w:val="center"/>
              <w:rPr>
                <w:rFonts w:ascii="Arial" w:hAnsi="Arial" w:cs="Arial"/>
                <w:b/>
                <w:bCs/>
                <w:snapToGrid/>
                <w:szCs w:val="16"/>
                <w:lang w:val="en-US"/>
              </w:rPr>
            </w:pPr>
          </w:p>
          <w:p w14:paraId="6CEB8516" w14:textId="77777777" w:rsidR="00B13A4D" w:rsidRDefault="00B13A4D" w:rsidP="00AD7C7E">
            <w:pPr>
              <w:widowControl/>
              <w:jc w:val="center"/>
              <w:rPr>
                <w:rFonts w:ascii="Arial" w:hAnsi="Arial" w:cs="Arial"/>
                <w:b/>
                <w:bCs/>
                <w:snapToGrid/>
                <w:szCs w:val="16"/>
                <w:lang w:val="en-US"/>
              </w:rPr>
            </w:pPr>
          </w:p>
          <w:p w14:paraId="7BCEDFA2" w14:textId="77777777" w:rsidR="00B13A4D" w:rsidRDefault="00B13A4D" w:rsidP="00AD7C7E">
            <w:pPr>
              <w:widowControl/>
              <w:jc w:val="center"/>
              <w:rPr>
                <w:rFonts w:ascii="Arial" w:hAnsi="Arial" w:cs="Arial"/>
                <w:b/>
                <w:bCs/>
                <w:snapToGrid/>
                <w:szCs w:val="16"/>
                <w:lang w:val="en-US"/>
              </w:rPr>
            </w:pPr>
          </w:p>
          <w:p w14:paraId="7EE2C73C" w14:textId="225D994D" w:rsidR="00B13A4D"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Line no.</w:t>
            </w:r>
          </w:p>
        </w:tc>
        <w:tc>
          <w:tcPr>
            <w:tcW w:w="8088" w:type="dxa"/>
            <w:gridSpan w:val="8"/>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772FFD29" w14:textId="255A7DAF"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Credit risk exposure</w:t>
            </w:r>
            <w:r w:rsidRPr="00F74FFC">
              <w:rPr>
                <w:rFonts w:ascii="Arial" w:hAnsi="Arial" w:cs="Arial"/>
                <w:b/>
                <w:bCs/>
                <w:snapToGrid/>
                <w:szCs w:val="16"/>
                <w:vertAlign w:val="superscript"/>
                <w:lang w:val="en-US"/>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37D27" w14:textId="1D952D58"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Credit impairment related information</w:t>
            </w:r>
          </w:p>
        </w:tc>
      </w:tr>
      <w:tr w:rsidR="000B4870" w:rsidRPr="00386DBF" w14:paraId="0A0748A1" w14:textId="77777777" w:rsidTr="00E97BE1">
        <w:trPr>
          <w:trHeight w:val="920"/>
        </w:trPr>
        <w:tc>
          <w:tcPr>
            <w:tcW w:w="3394" w:type="dxa"/>
            <w:vMerge/>
            <w:tcBorders>
              <w:right w:val="single" w:sz="4" w:space="0" w:color="auto"/>
            </w:tcBorders>
            <w:vAlign w:val="center"/>
            <w:hideMark/>
          </w:tcPr>
          <w:p w14:paraId="115BD3D6" w14:textId="77777777" w:rsidR="00B13A4D" w:rsidRPr="00386DBF" w:rsidRDefault="00B13A4D" w:rsidP="00AD7C7E">
            <w:pPr>
              <w:widowControl/>
              <w:rPr>
                <w:rFonts w:ascii="Arial" w:hAnsi="Arial" w:cs="Arial"/>
                <w:b/>
                <w:bCs/>
                <w:snapToGrid/>
                <w:szCs w:val="16"/>
                <w:lang w:val="en-US"/>
              </w:rPr>
            </w:pPr>
          </w:p>
        </w:tc>
        <w:tc>
          <w:tcPr>
            <w:tcW w:w="567" w:type="dxa"/>
            <w:vMerge/>
            <w:tcBorders>
              <w:left w:val="single" w:sz="4" w:space="0" w:color="auto"/>
              <w:bottom w:val="single" w:sz="4" w:space="0" w:color="auto"/>
            </w:tcBorders>
          </w:tcPr>
          <w:p w14:paraId="1AA94623" w14:textId="77777777" w:rsidR="00B13A4D" w:rsidRDefault="00B13A4D" w:rsidP="00AD7C7E">
            <w:pPr>
              <w:widowControl/>
              <w:jc w:val="center"/>
              <w:rPr>
                <w:rFonts w:ascii="Arial" w:hAnsi="Arial" w:cs="Arial"/>
                <w:b/>
                <w:bCs/>
                <w:snapToGrid/>
                <w:szCs w:val="16"/>
                <w:lang w:val="en-US"/>
              </w:rPr>
            </w:pPr>
          </w:p>
        </w:tc>
        <w:tc>
          <w:tcPr>
            <w:tcW w:w="932" w:type="dxa"/>
            <w:tcBorders>
              <w:top w:val="nil"/>
              <w:left w:val="single" w:sz="4" w:space="0" w:color="auto"/>
              <w:bottom w:val="single" w:sz="4" w:space="0" w:color="auto"/>
              <w:right w:val="single" w:sz="4" w:space="0" w:color="auto"/>
            </w:tcBorders>
            <w:shd w:val="clear" w:color="auto" w:fill="auto"/>
            <w:vAlign w:val="center"/>
            <w:hideMark/>
          </w:tcPr>
          <w:p w14:paraId="7BEEAA0D" w14:textId="387925BB"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On-balance sheet exposure</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0DFEAD10" w14:textId="77777777"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Off-balance sheet exposure</w:t>
            </w:r>
          </w:p>
        </w:tc>
        <w:tc>
          <w:tcPr>
            <w:tcW w:w="1085" w:type="dxa"/>
            <w:tcBorders>
              <w:top w:val="nil"/>
              <w:left w:val="single" w:sz="4" w:space="0" w:color="auto"/>
              <w:bottom w:val="single" w:sz="4" w:space="0" w:color="auto"/>
              <w:right w:val="single" w:sz="4" w:space="0" w:color="auto"/>
            </w:tcBorders>
            <w:shd w:val="clear" w:color="auto" w:fill="auto"/>
            <w:vAlign w:val="center"/>
            <w:hideMark/>
          </w:tcPr>
          <w:p w14:paraId="7E41E77F" w14:textId="289E1EFE" w:rsidR="00B13A4D" w:rsidRPr="00386DBF" w:rsidRDefault="0C05B9BE" w:rsidP="7A9A50D9">
            <w:pPr>
              <w:widowControl/>
              <w:jc w:val="center"/>
              <w:rPr>
                <w:rFonts w:ascii="Arial" w:hAnsi="Arial" w:cs="Arial"/>
                <w:b/>
                <w:bCs/>
                <w:snapToGrid/>
                <w:lang w:val="en-US"/>
              </w:rPr>
            </w:pPr>
            <w:r w:rsidRPr="001235EF">
              <w:rPr>
                <w:rFonts w:ascii="Arial" w:hAnsi="Arial" w:cs="Arial"/>
                <w:b/>
                <w:bCs/>
                <w:snapToGrid/>
                <w:lang w:val="en-US"/>
              </w:rPr>
              <w:t>Repurchase and Resale agreements</w:t>
            </w:r>
            <w:r w:rsidR="2D5D8EDF" w:rsidRPr="001235EF">
              <w:rPr>
                <w:rFonts w:ascii="Arial" w:hAnsi="Arial" w:cs="Arial"/>
                <w:b/>
                <w:bCs/>
                <w:snapToGrid/>
                <w:vertAlign w:val="superscript"/>
                <w:lang w:val="en-US"/>
              </w:rPr>
              <w:t>2</w:t>
            </w: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415AE52E" w14:textId="77777777"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Derivative instruments</w:t>
            </w:r>
          </w:p>
        </w:tc>
        <w:tc>
          <w:tcPr>
            <w:tcW w:w="1283" w:type="dxa"/>
            <w:tcBorders>
              <w:top w:val="nil"/>
              <w:left w:val="single" w:sz="4" w:space="0" w:color="auto"/>
              <w:bottom w:val="single" w:sz="4" w:space="0" w:color="auto"/>
              <w:right w:val="single" w:sz="4" w:space="0" w:color="auto"/>
            </w:tcBorders>
            <w:shd w:val="clear" w:color="auto" w:fill="auto"/>
            <w:vAlign w:val="center"/>
            <w:hideMark/>
          </w:tcPr>
          <w:p w14:paraId="5716DADE" w14:textId="5AA440AD" w:rsidR="00B13A4D" w:rsidRPr="00386DBF" w:rsidRDefault="00B13A4D" w:rsidP="00AD7C7E">
            <w:pPr>
              <w:widowControl/>
              <w:jc w:val="center"/>
              <w:rPr>
                <w:rFonts w:ascii="Arial" w:hAnsi="Arial" w:cs="Arial"/>
                <w:b/>
                <w:snapToGrid/>
                <w:lang w:val="en-US"/>
              </w:rPr>
            </w:pPr>
            <w:r w:rsidRPr="45BCB0A5">
              <w:rPr>
                <w:rFonts w:ascii="Arial" w:hAnsi="Arial" w:cs="Arial"/>
                <w:b/>
                <w:snapToGrid/>
                <w:lang w:val="en-US"/>
              </w:rPr>
              <w:t>Total credit exposure</w:t>
            </w:r>
            <w:r w:rsidR="26F87DC9" w:rsidRPr="45BCB0A5">
              <w:rPr>
                <w:rFonts w:ascii="Arial" w:hAnsi="Arial" w:cs="Arial"/>
                <w:b/>
                <w:bCs/>
                <w:snapToGrid/>
                <w:lang w:val="en-US"/>
              </w:rPr>
              <w:t xml:space="preserve"> </w:t>
            </w:r>
            <w:proofErr w:type="gramStart"/>
            <w:r w:rsidR="26F87DC9" w:rsidRPr="45BCB0A5">
              <w:rPr>
                <w:rFonts w:ascii="Arial" w:hAnsi="Arial" w:cs="Arial"/>
                <w:b/>
                <w:bCs/>
                <w:snapToGrid/>
                <w:lang w:val="en-US"/>
              </w:rPr>
              <w:t>pre CRM</w:t>
            </w:r>
            <w:proofErr w:type="gramEnd"/>
            <w:r>
              <w:rPr>
                <w:rFonts w:ascii="Arial" w:hAnsi="Arial" w:cs="Arial"/>
                <w:b/>
                <w:bCs/>
                <w:snapToGrid/>
                <w:szCs w:val="16"/>
                <w:lang w:val="en-US"/>
              </w:rPr>
              <w:br/>
            </w:r>
            <w:r w:rsidRPr="45BCB0A5">
              <w:rPr>
                <w:rFonts w:ascii="Arial" w:hAnsi="Arial" w:cs="Arial"/>
                <w:snapToGrid/>
                <w:lang w:val="en-US"/>
              </w:rPr>
              <w:t>(total of col. 1 to 4)</w:t>
            </w:r>
          </w:p>
        </w:tc>
        <w:tc>
          <w:tcPr>
            <w:tcW w:w="1087" w:type="dxa"/>
            <w:tcBorders>
              <w:top w:val="nil"/>
              <w:left w:val="single" w:sz="4" w:space="0" w:color="auto"/>
              <w:bottom w:val="single" w:sz="4" w:space="0" w:color="000000" w:themeColor="text1"/>
              <w:right w:val="nil"/>
            </w:tcBorders>
            <w:shd w:val="clear" w:color="auto" w:fill="auto"/>
            <w:vAlign w:val="center"/>
            <w:hideMark/>
          </w:tcPr>
          <w:p w14:paraId="22D76997" w14:textId="43F4B14E" w:rsidR="00B13A4D" w:rsidRPr="00CB02CF" w:rsidRDefault="5595CEFE" w:rsidP="4F2C56BB">
            <w:pPr>
              <w:widowControl/>
              <w:jc w:val="center"/>
              <w:rPr>
                <w:rFonts w:ascii="Arial" w:hAnsi="Arial" w:cs="Arial"/>
                <w:b/>
                <w:bCs/>
                <w:snapToGrid/>
                <w:lang w:val="en-US"/>
              </w:rPr>
            </w:pPr>
            <w:r w:rsidRPr="00CB02CF">
              <w:rPr>
                <w:rFonts w:ascii="Arial" w:hAnsi="Arial" w:cs="Arial"/>
                <w:b/>
                <w:bCs/>
                <w:snapToGrid/>
                <w:lang w:val="en-US"/>
              </w:rPr>
              <w:t>Total credit exposure post C</w:t>
            </w:r>
            <w:r w:rsidR="0F52BD41" w:rsidRPr="00CB02CF">
              <w:rPr>
                <w:rFonts w:ascii="Arial" w:hAnsi="Arial" w:cs="Arial"/>
                <w:b/>
                <w:bCs/>
                <w:snapToGrid/>
                <w:lang w:val="en-US"/>
              </w:rPr>
              <w:t>CF and C</w:t>
            </w:r>
            <w:r w:rsidRPr="00CB02CF">
              <w:rPr>
                <w:rFonts w:ascii="Arial" w:hAnsi="Arial" w:cs="Arial"/>
                <w:b/>
                <w:bCs/>
                <w:snapToGrid/>
                <w:lang w:val="en-US"/>
              </w:rPr>
              <w:t>RM</w:t>
            </w: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3CFA91C2" w14:textId="090D3B69" w:rsidR="00B13A4D" w:rsidRPr="00CB02CF" w:rsidRDefault="414FB4FA" w:rsidP="5D0D4CAA">
            <w:pPr>
              <w:widowControl/>
              <w:jc w:val="center"/>
              <w:rPr>
                <w:rFonts w:ascii="Arial" w:hAnsi="Arial" w:cs="Arial"/>
                <w:b/>
                <w:bCs/>
                <w:snapToGrid/>
                <w:lang w:val="en-US"/>
              </w:rPr>
            </w:pPr>
            <w:r w:rsidRPr="00CB02CF">
              <w:rPr>
                <w:rFonts w:ascii="Arial" w:hAnsi="Arial" w:cs="Arial"/>
                <w:b/>
                <w:bCs/>
                <w:snapToGrid/>
                <w:lang w:val="en-US"/>
              </w:rPr>
              <w:t xml:space="preserve">Defaulted </w:t>
            </w:r>
            <w:r w:rsidRPr="7A9A50D9">
              <w:rPr>
                <w:rFonts w:ascii="Arial" w:hAnsi="Arial" w:cs="Arial"/>
                <w:b/>
                <w:bCs/>
                <w:szCs w:val="16"/>
                <w:lang w:val="en-US"/>
              </w:rPr>
              <w:t>exposures</w:t>
            </w:r>
            <w:r w:rsidR="3D14CA0B" w:rsidRPr="7A9A50D9">
              <w:rPr>
                <w:rFonts w:ascii="Arial" w:hAnsi="Arial" w:cs="Arial"/>
                <w:b/>
                <w:bCs/>
                <w:snapToGrid/>
                <w:vertAlign w:val="superscript"/>
                <w:lang w:val="en-US"/>
              </w:rPr>
              <w:t>3</w:t>
            </w:r>
          </w:p>
        </w:tc>
        <w:tc>
          <w:tcPr>
            <w:tcW w:w="931" w:type="dxa"/>
            <w:tcBorders>
              <w:top w:val="nil"/>
              <w:left w:val="single" w:sz="4" w:space="0" w:color="auto"/>
              <w:bottom w:val="single" w:sz="4" w:space="0" w:color="000000" w:themeColor="text1"/>
              <w:right w:val="single" w:sz="4" w:space="0" w:color="auto"/>
            </w:tcBorders>
            <w:shd w:val="clear" w:color="auto" w:fill="auto"/>
            <w:vAlign w:val="center"/>
            <w:hideMark/>
          </w:tcPr>
          <w:p w14:paraId="3F2769F8" w14:textId="13894B0B" w:rsidR="00B13A4D" w:rsidRPr="00CB02CF" w:rsidRDefault="00B13A4D" w:rsidP="00AD7C7E">
            <w:pPr>
              <w:widowControl/>
              <w:jc w:val="center"/>
              <w:rPr>
                <w:rFonts w:ascii="Arial" w:hAnsi="Arial" w:cs="Arial"/>
                <w:b/>
                <w:bCs/>
                <w:snapToGrid/>
                <w:szCs w:val="16"/>
                <w:lang w:val="en-US"/>
              </w:rPr>
            </w:pPr>
            <w:r w:rsidRPr="00CB02CF">
              <w:rPr>
                <w:rFonts w:ascii="Arial" w:hAnsi="Arial" w:cs="Arial"/>
                <w:b/>
                <w:bCs/>
                <w:snapToGrid/>
                <w:szCs w:val="16"/>
                <w:lang w:val="en-US"/>
              </w:rPr>
              <w:t>Risk weighted exposure</w:t>
            </w:r>
          </w:p>
        </w:tc>
        <w:tc>
          <w:tcPr>
            <w:tcW w:w="924" w:type="dxa"/>
            <w:tcBorders>
              <w:top w:val="nil"/>
              <w:left w:val="single" w:sz="4" w:space="0" w:color="auto"/>
              <w:bottom w:val="single" w:sz="4" w:space="0" w:color="000000" w:themeColor="text1"/>
              <w:right w:val="single" w:sz="4" w:space="0" w:color="auto"/>
            </w:tcBorders>
            <w:shd w:val="clear" w:color="auto" w:fill="auto"/>
            <w:vAlign w:val="center"/>
            <w:hideMark/>
          </w:tcPr>
          <w:p w14:paraId="6D97B241" w14:textId="6EAAFE00" w:rsidR="00B13A4D" w:rsidRPr="00CB02CF" w:rsidRDefault="2BA22D85" w:rsidP="7A9A50D9">
            <w:pPr>
              <w:widowControl/>
              <w:jc w:val="center"/>
              <w:rPr>
                <w:rFonts w:ascii="Arial" w:hAnsi="Arial" w:cs="Arial"/>
                <w:b/>
                <w:bCs/>
                <w:snapToGrid/>
                <w:vertAlign w:val="superscript"/>
                <w:lang w:val="en-US"/>
              </w:rPr>
            </w:pPr>
            <w:r w:rsidRPr="00CB02CF">
              <w:rPr>
                <w:rFonts w:ascii="Arial" w:hAnsi="Arial" w:cs="Arial"/>
                <w:b/>
                <w:bCs/>
                <w:snapToGrid/>
                <w:lang w:val="en-US"/>
              </w:rPr>
              <w:t>Impaired Advances</w:t>
            </w:r>
            <w:r w:rsidR="1C153D8B" w:rsidRPr="7A9A50D9">
              <w:rPr>
                <w:rFonts w:ascii="Arial" w:hAnsi="Arial" w:cs="Arial"/>
                <w:b/>
                <w:bCs/>
                <w:snapToGrid/>
                <w:vertAlign w:val="superscript"/>
                <w:lang w:val="en-US"/>
              </w:rPr>
              <w:t>4</w:t>
            </w:r>
          </w:p>
        </w:tc>
        <w:tc>
          <w:tcPr>
            <w:tcW w:w="1061" w:type="dxa"/>
            <w:tcBorders>
              <w:top w:val="nil"/>
              <w:left w:val="single" w:sz="4" w:space="0" w:color="auto"/>
              <w:bottom w:val="single" w:sz="4" w:space="0" w:color="000000" w:themeColor="text1"/>
              <w:right w:val="single" w:sz="4" w:space="0" w:color="auto"/>
            </w:tcBorders>
            <w:shd w:val="clear" w:color="auto" w:fill="auto"/>
            <w:vAlign w:val="center"/>
            <w:hideMark/>
          </w:tcPr>
          <w:p w14:paraId="6F9E5215" w14:textId="3EA3088C" w:rsidR="00B13A4D" w:rsidRPr="00CB02CF" w:rsidRDefault="00B13A4D" w:rsidP="00AD7C7E">
            <w:pPr>
              <w:widowControl/>
              <w:jc w:val="center"/>
              <w:rPr>
                <w:rFonts w:ascii="Arial" w:hAnsi="Arial" w:cs="Arial"/>
                <w:b/>
                <w:bCs/>
                <w:snapToGrid/>
                <w:szCs w:val="16"/>
                <w:lang w:val="en-US"/>
              </w:rPr>
            </w:pPr>
            <w:r w:rsidRPr="00CB02CF">
              <w:rPr>
                <w:rFonts w:ascii="Arial" w:hAnsi="Arial" w:cs="Arial"/>
                <w:b/>
                <w:bCs/>
                <w:snapToGrid/>
                <w:szCs w:val="16"/>
                <w:lang w:val="en-US"/>
              </w:rPr>
              <w:t>Specific credit impairments</w:t>
            </w:r>
          </w:p>
        </w:tc>
        <w:tc>
          <w:tcPr>
            <w:tcW w:w="1134" w:type="dxa"/>
            <w:tcBorders>
              <w:top w:val="nil"/>
              <w:left w:val="single" w:sz="4" w:space="0" w:color="auto"/>
              <w:bottom w:val="single" w:sz="4" w:space="0" w:color="000000" w:themeColor="text1"/>
              <w:right w:val="single" w:sz="4" w:space="0" w:color="auto"/>
            </w:tcBorders>
            <w:shd w:val="clear" w:color="auto" w:fill="auto"/>
            <w:vAlign w:val="center"/>
            <w:hideMark/>
          </w:tcPr>
          <w:p w14:paraId="27BFF42E" w14:textId="12D4016C" w:rsidR="00B13A4D" w:rsidRPr="00CB02CF" w:rsidRDefault="5595CEFE" w:rsidP="4F2C56BB">
            <w:pPr>
              <w:widowControl/>
              <w:jc w:val="center"/>
              <w:rPr>
                <w:rFonts w:ascii="Arial" w:hAnsi="Arial" w:cs="Arial"/>
                <w:b/>
                <w:bCs/>
                <w:snapToGrid/>
                <w:lang w:val="en-US"/>
              </w:rPr>
            </w:pPr>
            <w:r w:rsidRPr="00CB02CF">
              <w:rPr>
                <w:rFonts w:ascii="Arial" w:hAnsi="Arial" w:cs="Arial"/>
                <w:b/>
                <w:bCs/>
                <w:snapToGrid/>
                <w:lang w:val="en-US"/>
              </w:rPr>
              <w:t>Portfolio credit impairments</w:t>
            </w:r>
          </w:p>
        </w:tc>
      </w:tr>
      <w:tr w:rsidR="00B13A4D" w:rsidRPr="00386DBF" w14:paraId="207A0988" w14:textId="77777777" w:rsidTr="00E97BE1">
        <w:trPr>
          <w:trHeight w:val="19"/>
        </w:trPr>
        <w:tc>
          <w:tcPr>
            <w:tcW w:w="3394" w:type="dxa"/>
            <w:vMerge/>
            <w:tcBorders>
              <w:right w:val="single" w:sz="4" w:space="0" w:color="auto"/>
            </w:tcBorders>
            <w:vAlign w:val="center"/>
            <w:hideMark/>
          </w:tcPr>
          <w:p w14:paraId="5D6B142B" w14:textId="77777777" w:rsidR="00B13A4D" w:rsidRPr="00386DBF" w:rsidRDefault="00B13A4D" w:rsidP="00AD7C7E">
            <w:pPr>
              <w:widowControl/>
              <w:rPr>
                <w:rFonts w:ascii="Arial" w:hAnsi="Arial" w:cs="Arial"/>
                <w:b/>
                <w:bCs/>
                <w:snapToGrid/>
                <w:szCs w:val="16"/>
                <w:lang w:val="en-US"/>
              </w:rPr>
            </w:pPr>
          </w:p>
        </w:tc>
        <w:tc>
          <w:tcPr>
            <w:tcW w:w="567" w:type="dxa"/>
            <w:vMerge/>
            <w:tcBorders>
              <w:left w:val="single" w:sz="4" w:space="0" w:color="auto"/>
              <w:bottom w:val="single" w:sz="4" w:space="0" w:color="auto"/>
            </w:tcBorders>
          </w:tcPr>
          <w:p w14:paraId="629A53D1" w14:textId="77777777" w:rsidR="00B13A4D" w:rsidRPr="0006192A" w:rsidRDefault="00B13A4D" w:rsidP="00AD7C7E">
            <w:pPr>
              <w:widowControl/>
              <w:jc w:val="center"/>
              <w:rPr>
                <w:rFonts w:ascii="Arial" w:hAnsi="Arial" w:cs="Arial"/>
                <w:b/>
                <w:snapToGrid/>
                <w:szCs w:val="16"/>
                <w:lang w:val="en-US"/>
              </w:rPr>
            </w:pP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14:paraId="2266E48A" w14:textId="297402C0"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1</w:t>
            </w:r>
          </w:p>
        </w:tc>
        <w:tc>
          <w:tcPr>
            <w:tcW w:w="930" w:type="dxa"/>
            <w:tcBorders>
              <w:top w:val="nil"/>
              <w:left w:val="nil"/>
              <w:bottom w:val="single" w:sz="4" w:space="0" w:color="auto"/>
              <w:right w:val="single" w:sz="4" w:space="0" w:color="auto"/>
            </w:tcBorders>
            <w:shd w:val="clear" w:color="auto" w:fill="auto"/>
            <w:noWrap/>
            <w:vAlign w:val="center"/>
            <w:hideMark/>
          </w:tcPr>
          <w:p w14:paraId="605A49FD"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2</w:t>
            </w:r>
          </w:p>
        </w:tc>
        <w:tc>
          <w:tcPr>
            <w:tcW w:w="1085" w:type="dxa"/>
            <w:tcBorders>
              <w:top w:val="nil"/>
              <w:left w:val="nil"/>
              <w:bottom w:val="single" w:sz="4" w:space="0" w:color="auto"/>
              <w:right w:val="single" w:sz="4" w:space="0" w:color="auto"/>
            </w:tcBorders>
            <w:shd w:val="clear" w:color="auto" w:fill="auto"/>
            <w:noWrap/>
            <w:vAlign w:val="center"/>
            <w:hideMark/>
          </w:tcPr>
          <w:p w14:paraId="02D5502C"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3</w:t>
            </w:r>
          </w:p>
        </w:tc>
        <w:tc>
          <w:tcPr>
            <w:tcW w:w="889" w:type="dxa"/>
            <w:tcBorders>
              <w:top w:val="nil"/>
              <w:left w:val="nil"/>
              <w:bottom w:val="single" w:sz="4" w:space="0" w:color="auto"/>
              <w:right w:val="single" w:sz="4" w:space="0" w:color="auto"/>
            </w:tcBorders>
            <w:shd w:val="clear" w:color="auto" w:fill="auto"/>
            <w:noWrap/>
            <w:vAlign w:val="center"/>
            <w:hideMark/>
          </w:tcPr>
          <w:p w14:paraId="4C71529E"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4</w:t>
            </w:r>
          </w:p>
        </w:tc>
        <w:tc>
          <w:tcPr>
            <w:tcW w:w="1283" w:type="dxa"/>
            <w:tcBorders>
              <w:top w:val="nil"/>
              <w:left w:val="nil"/>
              <w:bottom w:val="single" w:sz="4" w:space="0" w:color="auto"/>
              <w:right w:val="single" w:sz="4" w:space="0" w:color="auto"/>
            </w:tcBorders>
            <w:shd w:val="clear" w:color="auto" w:fill="auto"/>
            <w:noWrap/>
            <w:vAlign w:val="center"/>
            <w:hideMark/>
          </w:tcPr>
          <w:p w14:paraId="327B5ECE"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5</w:t>
            </w:r>
          </w:p>
        </w:tc>
        <w:tc>
          <w:tcPr>
            <w:tcW w:w="1087" w:type="dxa"/>
            <w:tcBorders>
              <w:top w:val="nil"/>
              <w:left w:val="nil"/>
              <w:bottom w:val="single" w:sz="4" w:space="0" w:color="auto"/>
              <w:right w:val="single" w:sz="4" w:space="0" w:color="auto"/>
            </w:tcBorders>
            <w:shd w:val="clear" w:color="auto" w:fill="auto"/>
            <w:noWrap/>
            <w:vAlign w:val="center"/>
            <w:hideMark/>
          </w:tcPr>
          <w:p w14:paraId="41F0C26D"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6</w:t>
            </w:r>
          </w:p>
        </w:tc>
        <w:tc>
          <w:tcPr>
            <w:tcW w:w="951" w:type="dxa"/>
            <w:tcBorders>
              <w:top w:val="nil"/>
              <w:left w:val="nil"/>
              <w:bottom w:val="single" w:sz="4" w:space="0" w:color="auto"/>
              <w:right w:val="single" w:sz="4" w:space="0" w:color="auto"/>
            </w:tcBorders>
            <w:shd w:val="clear" w:color="auto" w:fill="auto"/>
            <w:noWrap/>
            <w:vAlign w:val="center"/>
            <w:hideMark/>
          </w:tcPr>
          <w:p w14:paraId="4C5FB546"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7</w:t>
            </w:r>
          </w:p>
        </w:tc>
        <w:tc>
          <w:tcPr>
            <w:tcW w:w="931" w:type="dxa"/>
            <w:tcBorders>
              <w:top w:val="nil"/>
              <w:left w:val="nil"/>
              <w:bottom w:val="single" w:sz="4" w:space="0" w:color="auto"/>
              <w:right w:val="single" w:sz="4" w:space="0" w:color="auto"/>
            </w:tcBorders>
            <w:shd w:val="clear" w:color="auto" w:fill="auto"/>
            <w:noWrap/>
            <w:vAlign w:val="center"/>
            <w:hideMark/>
          </w:tcPr>
          <w:p w14:paraId="170DA08A" w14:textId="0BD429BC" w:rsidR="00B13A4D" w:rsidRPr="00A405F1" w:rsidRDefault="00B13A4D" w:rsidP="00AD7C7E">
            <w:pPr>
              <w:widowControl/>
              <w:jc w:val="center"/>
              <w:rPr>
                <w:rFonts w:ascii="Arial" w:hAnsi="Arial" w:cs="Arial"/>
                <w:b/>
                <w:snapToGrid/>
                <w:szCs w:val="16"/>
                <w:lang w:val="en-US"/>
              </w:rPr>
            </w:pPr>
            <w:r>
              <w:rPr>
                <w:rFonts w:ascii="Arial" w:hAnsi="Arial" w:cs="Arial"/>
                <w:b/>
                <w:snapToGrid/>
                <w:szCs w:val="16"/>
                <w:lang w:val="en-US"/>
              </w:rPr>
              <w:t>8</w:t>
            </w:r>
          </w:p>
        </w:tc>
        <w:tc>
          <w:tcPr>
            <w:tcW w:w="924" w:type="dxa"/>
            <w:tcBorders>
              <w:top w:val="nil"/>
              <w:left w:val="nil"/>
              <w:bottom w:val="single" w:sz="4" w:space="0" w:color="auto"/>
              <w:right w:val="single" w:sz="4" w:space="0" w:color="auto"/>
            </w:tcBorders>
            <w:shd w:val="clear" w:color="auto" w:fill="auto"/>
            <w:noWrap/>
            <w:vAlign w:val="center"/>
            <w:hideMark/>
          </w:tcPr>
          <w:p w14:paraId="74DE9F6F" w14:textId="188D6A12" w:rsidR="00B13A4D" w:rsidRPr="00A405F1" w:rsidRDefault="00B13A4D" w:rsidP="00AD7C7E">
            <w:pPr>
              <w:widowControl/>
              <w:jc w:val="center"/>
              <w:rPr>
                <w:rFonts w:ascii="Arial" w:hAnsi="Arial" w:cs="Arial"/>
                <w:b/>
                <w:snapToGrid/>
                <w:szCs w:val="16"/>
                <w:lang w:val="en-US"/>
              </w:rPr>
            </w:pPr>
            <w:r>
              <w:rPr>
                <w:rFonts w:ascii="Arial" w:hAnsi="Arial" w:cs="Arial"/>
                <w:b/>
                <w:snapToGrid/>
                <w:szCs w:val="16"/>
                <w:lang w:val="en-US"/>
              </w:rPr>
              <w:t>9</w:t>
            </w:r>
          </w:p>
        </w:tc>
        <w:tc>
          <w:tcPr>
            <w:tcW w:w="1061" w:type="dxa"/>
            <w:tcBorders>
              <w:top w:val="nil"/>
              <w:left w:val="nil"/>
              <w:bottom w:val="single" w:sz="4" w:space="0" w:color="auto"/>
              <w:right w:val="single" w:sz="4" w:space="0" w:color="auto"/>
            </w:tcBorders>
            <w:shd w:val="clear" w:color="auto" w:fill="auto"/>
            <w:noWrap/>
            <w:vAlign w:val="center"/>
            <w:hideMark/>
          </w:tcPr>
          <w:p w14:paraId="1B975CEA" w14:textId="7C16BE81"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1</w:t>
            </w:r>
            <w:r>
              <w:rPr>
                <w:rFonts w:ascii="Arial" w:hAnsi="Arial" w:cs="Arial"/>
                <w:b/>
                <w:snapToGrid/>
                <w:szCs w:val="16"/>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18D43821" w14:textId="395751E9" w:rsidR="00B13A4D" w:rsidRPr="00A405F1" w:rsidRDefault="5595CEFE" w:rsidP="4F2C56BB">
            <w:pPr>
              <w:widowControl/>
              <w:jc w:val="center"/>
              <w:rPr>
                <w:rFonts w:ascii="Arial" w:hAnsi="Arial" w:cs="Arial"/>
                <w:b/>
                <w:bCs/>
                <w:snapToGrid/>
                <w:color w:val="FF0000"/>
                <w:lang w:val="en-US"/>
              </w:rPr>
            </w:pPr>
            <w:r w:rsidRPr="00CB02CF">
              <w:rPr>
                <w:rFonts w:ascii="Arial" w:hAnsi="Arial" w:cs="Arial"/>
                <w:b/>
                <w:bCs/>
                <w:snapToGrid/>
                <w:lang w:val="en-US"/>
              </w:rPr>
              <w:t>11</w:t>
            </w:r>
          </w:p>
        </w:tc>
      </w:tr>
      <w:tr w:rsidR="00B13A4D" w:rsidRPr="00386DBF" w14:paraId="70709D6A" w14:textId="77777777" w:rsidTr="00E97BE1">
        <w:trPr>
          <w:trHeight w:val="19"/>
        </w:trPr>
        <w:tc>
          <w:tcPr>
            <w:tcW w:w="3394" w:type="dxa"/>
            <w:tcBorders>
              <w:top w:val="nil"/>
              <w:bottom w:val="nil"/>
              <w:right w:val="single" w:sz="4" w:space="0" w:color="auto"/>
            </w:tcBorders>
            <w:shd w:val="clear" w:color="auto" w:fill="auto"/>
            <w:vAlign w:val="bottom"/>
            <w:hideMark/>
          </w:tcPr>
          <w:p w14:paraId="04CC5B16" w14:textId="09C8909C" w:rsidR="00B13A4D" w:rsidRPr="00386DBF" w:rsidRDefault="70C0A210" w:rsidP="5D0D4CAA">
            <w:pPr>
              <w:widowControl/>
              <w:rPr>
                <w:rFonts w:ascii="Arial" w:hAnsi="Arial" w:cs="Arial"/>
                <w:b/>
                <w:bCs/>
                <w:snapToGrid/>
                <w:lang w:val="en-US"/>
              </w:rPr>
            </w:pPr>
            <w:r w:rsidRPr="5D0D4CAA">
              <w:rPr>
                <w:rFonts w:ascii="Arial" w:hAnsi="Arial" w:cs="Arial"/>
                <w:b/>
                <w:bCs/>
                <w:snapToGrid/>
                <w:lang w:val="en-US"/>
              </w:rPr>
              <w:t xml:space="preserve">Corporate exposure </w:t>
            </w:r>
            <w:r w:rsidRPr="5D0D4CAA">
              <w:rPr>
                <w:rFonts w:ascii="Arial" w:hAnsi="Arial" w:cs="Arial"/>
                <w:snapToGrid/>
                <w:lang w:val="en-US"/>
              </w:rPr>
              <w:t>(total of items 18</w:t>
            </w:r>
            <w:r w:rsidR="00EA6B66">
              <w:rPr>
                <w:rFonts w:ascii="Arial" w:hAnsi="Arial" w:cs="Arial"/>
                <w:snapToGrid/>
                <w:lang w:val="en-US"/>
              </w:rPr>
              <w:t>7</w:t>
            </w:r>
            <w:r w:rsidRPr="5D0D4CAA">
              <w:rPr>
                <w:rFonts w:ascii="Arial" w:hAnsi="Arial" w:cs="Arial"/>
                <w:snapToGrid/>
                <w:lang w:val="en-US"/>
              </w:rPr>
              <w:t xml:space="preserve"> </w:t>
            </w:r>
            <w:r w:rsidR="0DEBE951" w:rsidRPr="5D0D4CAA">
              <w:rPr>
                <w:rFonts w:ascii="Arial" w:hAnsi="Arial" w:cs="Arial"/>
                <w:snapToGrid/>
                <w:lang w:val="en-US"/>
              </w:rPr>
              <w:t>to</w:t>
            </w:r>
            <w:r w:rsidRPr="5D0D4CAA">
              <w:rPr>
                <w:rFonts w:ascii="Arial" w:hAnsi="Arial" w:cs="Arial"/>
                <w:snapToGrid/>
                <w:lang w:val="en-US"/>
              </w:rPr>
              <w:t xml:space="preserve"> 1</w:t>
            </w:r>
            <w:r w:rsidR="07D37F46" w:rsidRPr="5D0D4CAA">
              <w:rPr>
                <w:rFonts w:ascii="Arial" w:hAnsi="Arial" w:cs="Arial"/>
                <w:snapToGrid/>
                <w:lang w:val="en-US"/>
              </w:rPr>
              <w:t>9</w:t>
            </w:r>
            <w:r w:rsidR="00EA6B66">
              <w:rPr>
                <w:rFonts w:ascii="Arial" w:hAnsi="Arial" w:cs="Arial"/>
                <w:snapToGrid/>
                <w:lang w:val="en-US"/>
              </w:rPr>
              <w:t>1</w:t>
            </w:r>
            <w:r w:rsidRPr="5D0D4CAA">
              <w:rPr>
                <w:rFonts w:ascii="Arial" w:hAnsi="Arial" w:cs="Arial"/>
                <w:snapToGrid/>
                <w:lang w:val="en-US"/>
              </w:rPr>
              <w:t>)</w:t>
            </w:r>
          </w:p>
        </w:tc>
        <w:tc>
          <w:tcPr>
            <w:tcW w:w="567" w:type="dxa"/>
            <w:tcBorders>
              <w:top w:val="single" w:sz="4" w:space="0" w:color="auto"/>
              <w:left w:val="single" w:sz="4" w:space="0" w:color="auto"/>
              <w:right w:val="single" w:sz="4" w:space="0" w:color="auto"/>
            </w:tcBorders>
          </w:tcPr>
          <w:p w14:paraId="54A485DA" w14:textId="6E6074C7" w:rsidR="00B13A4D" w:rsidRPr="00386DBF" w:rsidRDefault="00B13A4D"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6</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56A79792" w14:textId="558E717C"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766E9041"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0AA1141D" w14:textId="77777777" w:rsidR="00B13A4D" w:rsidRPr="00386DBF" w:rsidRDefault="00B13A4D" w:rsidP="00AD7C7E">
            <w:pPr>
              <w:widowControl/>
              <w:rPr>
                <w:rFonts w:ascii="Arial" w:hAnsi="Arial" w:cs="Arial"/>
                <w:b/>
                <w:bCs/>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608D51CF" w14:textId="77777777" w:rsidR="00B13A4D" w:rsidRPr="00386DBF" w:rsidRDefault="00B13A4D" w:rsidP="00AD7C7E">
            <w:pPr>
              <w:widowControl/>
              <w:rPr>
                <w:rFonts w:ascii="Arial" w:hAnsi="Arial" w:cs="Arial"/>
                <w:b/>
                <w:bCs/>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288851A9" w14:textId="77777777" w:rsidR="00B13A4D" w:rsidRPr="00386DBF" w:rsidRDefault="00B13A4D" w:rsidP="00AD7C7E">
            <w:pPr>
              <w:widowControl/>
              <w:rPr>
                <w:rFonts w:ascii="Arial" w:hAnsi="Arial" w:cs="Arial"/>
                <w:b/>
                <w:bCs/>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0B1839C" w14:textId="77777777" w:rsidR="00B13A4D" w:rsidRPr="00386DBF" w:rsidRDefault="00B13A4D" w:rsidP="00AD7C7E">
            <w:pPr>
              <w:widowControl/>
              <w:rPr>
                <w:rFonts w:ascii="Arial" w:hAnsi="Arial" w:cs="Arial"/>
                <w:b/>
                <w:bCs/>
                <w:snapToGrid/>
                <w:szCs w:val="16"/>
                <w:lang w:val="en-US"/>
              </w:rPr>
            </w:pPr>
          </w:p>
        </w:tc>
        <w:tc>
          <w:tcPr>
            <w:tcW w:w="951" w:type="dxa"/>
            <w:tcBorders>
              <w:top w:val="nil"/>
              <w:left w:val="nil"/>
              <w:bottom w:val="single" w:sz="4" w:space="0" w:color="auto"/>
              <w:right w:val="single" w:sz="4" w:space="0" w:color="auto"/>
            </w:tcBorders>
            <w:shd w:val="clear" w:color="auto" w:fill="auto"/>
            <w:noWrap/>
            <w:vAlign w:val="bottom"/>
            <w:hideMark/>
          </w:tcPr>
          <w:p w14:paraId="0512A887" w14:textId="77777777" w:rsidR="00B13A4D" w:rsidRPr="00386DBF" w:rsidRDefault="00B13A4D" w:rsidP="00AD7C7E">
            <w:pPr>
              <w:widowControl/>
              <w:rPr>
                <w:rFonts w:ascii="Arial" w:hAnsi="Arial" w:cs="Arial"/>
                <w:snapToGrid/>
                <w:szCs w:val="16"/>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hideMark/>
          </w:tcPr>
          <w:p w14:paraId="75918189" w14:textId="77777777" w:rsidR="00B13A4D" w:rsidRPr="00386DBF" w:rsidRDefault="00B13A4D" w:rsidP="00AD7C7E">
            <w:pPr>
              <w:widowControl/>
              <w:jc w:val="center"/>
              <w:rPr>
                <w:rFonts w:ascii="Arial" w:hAnsi="Arial" w:cs="Arial"/>
                <w:b/>
                <w:bCs/>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730E0E1"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59300954"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2E2C371" w14:textId="77777777" w:rsidR="00B13A4D" w:rsidRPr="00386DBF" w:rsidRDefault="00B13A4D" w:rsidP="00AD7C7E">
            <w:pPr>
              <w:widowControl/>
              <w:rPr>
                <w:rFonts w:ascii="Arial" w:hAnsi="Arial" w:cs="Arial"/>
                <w:snapToGrid/>
                <w:szCs w:val="16"/>
                <w:lang w:val="en-US"/>
              </w:rPr>
            </w:pPr>
          </w:p>
        </w:tc>
      </w:tr>
      <w:tr w:rsidR="00B13A4D" w:rsidRPr="00386DBF" w14:paraId="77D85242" w14:textId="77777777" w:rsidTr="7A9A50D9">
        <w:trPr>
          <w:trHeight w:val="19"/>
        </w:trPr>
        <w:tc>
          <w:tcPr>
            <w:tcW w:w="3394" w:type="dxa"/>
            <w:tcBorders>
              <w:top w:val="nil"/>
              <w:bottom w:val="nil"/>
              <w:right w:val="single" w:sz="4" w:space="0" w:color="auto"/>
            </w:tcBorders>
            <w:shd w:val="clear" w:color="auto" w:fill="auto"/>
            <w:vAlign w:val="bottom"/>
            <w:hideMark/>
          </w:tcPr>
          <w:p w14:paraId="2B53E3C5" w14:textId="77777777" w:rsidR="00B13A4D" w:rsidRPr="00386DBF" w:rsidRDefault="00B13A4D" w:rsidP="00AD7C7E">
            <w:pPr>
              <w:widowControl/>
              <w:ind w:firstLineChars="100" w:firstLine="160"/>
              <w:rPr>
                <w:rFonts w:ascii="Arial" w:hAnsi="Arial" w:cs="Arial"/>
                <w:snapToGrid/>
                <w:szCs w:val="16"/>
                <w:lang w:val="en-US"/>
              </w:rPr>
            </w:pPr>
            <w:r>
              <w:rPr>
                <w:rFonts w:ascii="Arial" w:hAnsi="Arial" w:cs="Arial"/>
                <w:snapToGrid/>
                <w:szCs w:val="16"/>
                <w:lang w:val="en-US"/>
              </w:rPr>
              <w:t>Corporate</w:t>
            </w:r>
          </w:p>
        </w:tc>
        <w:tc>
          <w:tcPr>
            <w:tcW w:w="567" w:type="dxa"/>
            <w:tcBorders>
              <w:left w:val="single" w:sz="4" w:space="0" w:color="auto"/>
              <w:right w:val="single" w:sz="4" w:space="0" w:color="auto"/>
            </w:tcBorders>
          </w:tcPr>
          <w:p w14:paraId="62626C90" w14:textId="056CFAC5" w:rsidR="00B13A4D" w:rsidRPr="00386DBF" w:rsidRDefault="00B13A4D"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7</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1163043C" w14:textId="46AFD3F0"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1EA63A8E"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6A211B5F"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1323F7C9"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65E59F8D"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3526D3A4"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2D92183D"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hideMark/>
          </w:tcPr>
          <w:p w14:paraId="4175AC4F"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37B8EEDF"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4CB0C44B"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4673E93" w14:textId="77777777" w:rsidR="00B13A4D" w:rsidRPr="00386DBF" w:rsidRDefault="00B13A4D" w:rsidP="00AD7C7E">
            <w:pPr>
              <w:widowControl/>
              <w:rPr>
                <w:rFonts w:ascii="Arial" w:hAnsi="Arial" w:cs="Arial"/>
                <w:snapToGrid/>
                <w:szCs w:val="16"/>
                <w:lang w:val="en-US"/>
              </w:rPr>
            </w:pPr>
          </w:p>
        </w:tc>
      </w:tr>
      <w:tr w:rsidR="00B13A4D" w:rsidRPr="00386DBF" w14:paraId="3EC9FB57" w14:textId="77777777" w:rsidTr="7A9A50D9">
        <w:trPr>
          <w:trHeight w:val="19"/>
        </w:trPr>
        <w:tc>
          <w:tcPr>
            <w:tcW w:w="3394" w:type="dxa"/>
            <w:tcBorders>
              <w:top w:val="nil"/>
              <w:bottom w:val="nil"/>
              <w:right w:val="single" w:sz="4" w:space="0" w:color="auto"/>
            </w:tcBorders>
            <w:shd w:val="clear" w:color="auto" w:fill="auto"/>
            <w:vAlign w:val="bottom"/>
          </w:tcPr>
          <w:p w14:paraId="1AD7CC9C" w14:textId="2FF57518" w:rsidR="00B13A4D" w:rsidRPr="00CB02CF" w:rsidRDefault="00B13A4D" w:rsidP="00AD7C7E">
            <w:pPr>
              <w:widowControl/>
              <w:ind w:firstLineChars="100" w:firstLine="160"/>
              <w:rPr>
                <w:rFonts w:ascii="Arial" w:hAnsi="Arial" w:cs="Arial"/>
                <w:snapToGrid/>
                <w:szCs w:val="16"/>
                <w:lang w:val="en-US"/>
              </w:rPr>
            </w:pPr>
            <w:r w:rsidRPr="00CB02CF">
              <w:rPr>
                <w:rFonts w:ascii="Arial" w:hAnsi="Arial" w:cs="Arial"/>
                <w:snapToGrid/>
                <w:szCs w:val="16"/>
                <w:lang w:val="en-US"/>
              </w:rPr>
              <w:t>Commercial real estate</w:t>
            </w:r>
          </w:p>
        </w:tc>
        <w:tc>
          <w:tcPr>
            <w:tcW w:w="567" w:type="dxa"/>
            <w:tcBorders>
              <w:left w:val="single" w:sz="4" w:space="0" w:color="auto"/>
              <w:right w:val="single" w:sz="4" w:space="0" w:color="auto"/>
            </w:tcBorders>
          </w:tcPr>
          <w:p w14:paraId="63D141FB" w14:textId="40DD1070" w:rsidR="00B13A4D" w:rsidRDefault="00B13A4D"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8</w:t>
            </w:r>
          </w:p>
        </w:tc>
        <w:tc>
          <w:tcPr>
            <w:tcW w:w="932" w:type="dxa"/>
            <w:tcBorders>
              <w:top w:val="nil"/>
              <w:left w:val="single" w:sz="4" w:space="0" w:color="auto"/>
              <w:bottom w:val="single" w:sz="4" w:space="0" w:color="auto"/>
              <w:right w:val="single" w:sz="4" w:space="0" w:color="auto"/>
            </w:tcBorders>
            <w:shd w:val="clear" w:color="auto" w:fill="auto"/>
            <w:vAlign w:val="bottom"/>
          </w:tcPr>
          <w:p w14:paraId="6DDD14B2" w14:textId="77777777"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tcPr>
          <w:p w14:paraId="556FDAB0"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tcPr>
          <w:p w14:paraId="3F256CAD"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tcPr>
          <w:p w14:paraId="19C7016A"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tcPr>
          <w:p w14:paraId="028E0DD0"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tcPr>
          <w:p w14:paraId="1EB490EC"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tcPr>
          <w:p w14:paraId="10287599"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tcPr>
          <w:p w14:paraId="18DAB8D5"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tcPr>
          <w:p w14:paraId="61916866"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tcPr>
          <w:p w14:paraId="225EF8D5"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tcPr>
          <w:p w14:paraId="307CCCCF" w14:textId="77777777" w:rsidR="00B13A4D" w:rsidRPr="00386DBF" w:rsidRDefault="00B13A4D" w:rsidP="00AD7C7E">
            <w:pPr>
              <w:widowControl/>
              <w:rPr>
                <w:rFonts w:ascii="Arial" w:hAnsi="Arial" w:cs="Arial"/>
                <w:snapToGrid/>
                <w:szCs w:val="16"/>
                <w:lang w:val="en-US"/>
              </w:rPr>
            </w:pPr>
          </w:p>
        </w:tc>
      </w:tr>
      <w:tr w:rsidR="4F2C56BB" w14:paraId="0F391B8F" w14:textId="77777777" w:rsidTr="7A9A50D9">
        <w:trPr>
          <w:trHeight w:val="19"/>
        </w:trPr>
        <w:tc>
          <w:tcPr>
            <w:tcW w:w="3394" w:type="dxa"/>
            <w:tcBorders>
              <w:top w:val="nil"/>
              <w:bottom w:val="nil"/>
              <w:right w:val="single" w:sz="4" w:space="0" w:color="auto"/>
            </w:tcBorders>
            <w:shd w:val="clear" w:color="auto" w:fill="auto"/>
            <w:vAlign w:val="bottom"/>
          </w:tcPr>
          <w:p w14:paraId="21B947AA" w14:textId="4806E175" w:rsidR="5AAB0820" w:rsidRPr="00CB02CF" w:rsidRDefault="0CC5DA96" w:rsidP="7A9A50D9">
            <w:pPr>
              <w:ind w:firstLine="160"/>
              <w:rPr>
                <w:rFonts w:ascii="Arial" w:hAnsi="Arial" w:cs="Arial"/>
                <w:vertAlign w:val="superscript"/>
                <w:lang w:val="en-US"/>
              </w:rPr>
            </w:pPr>
            <w:r w:rsidRPr="7A9A50D9">
              <w:rPr>
                <w:rFonts w:ascii="Arial" w:hAnsi="Arial" w:cs="Arial"/>
                <w:lang w:val="en-US"/>
              </w:rPr>
              <w:t xml:space="preserve">Income producing real estate (residential </w:t>
            </w:r>
            <w:r w:rsidR="12F5FF13" w:rsidRPr="7A9A50D9">
              <w:rPr>
                <w:rFonts w:ascii="Arial" w:hAnsi="Arial" w:cs="Arial"/>
                <w:lang w:val="en-US"/>
              </w:rPr>
              <w:t xml:space="preserve">     </w:t>
            </w:r>
            <w:r w:rsidRPr="7A9A50D9">
              <w:rPr>
                <w:rFonts w:ascii="Arial" w:hAnsi="Arial" w:cs="Arial"/>
                <w:lang w:val="en-US"/>
              </w:rPr>
              <w:t>and commercial)</w:t>
            </w:r>
            <w:r w:rsidR="392E5335" w:rsidRPr="7A9A50D9">
              <w:rPr>
                <w:rFonts w:ascii="Arial" w:hAnsi="Arial" w:cs="Arial"/>
                <w:szCs w:val="16"/>
                <w:vertAlign w:val="superscript"/>
                <w:lang w:val="en-US"/>
              </w:rPr>
              <w:t>5</w:t>
            </w:r>
          </w:p>
        </w:tc>
        <w:tc>
          <w:tcPr>
            <w:tcW w:w="567" w:type="dxa"/>
            <w:tcBorders>
              <w:left w:val="single" w:sz="4" w:space="0" w:color="auto"/>
              <w:right w:val="single" w:sz="4" w:space="0" w:color="auto"/>
            </w:tcBorders>
          </w:tcPr>
          <w:p w14:paraId="1140C2F6" w14:textId="7BCC6D5A" w:rsidR="4F2C56BB" w:rsidRDefault="4F2C56BB" w:rsidP="4F2C56BB">
            <w:pPr>
              <w:widowControl/>
              <w:jc w:val="center"/>
              <w:rPr>
                <w:rFonts w:ascii="Arial" w:hAnsi="Arial" w:cs="Arial"/>
                <w:lang w:val="en-US"/>
              </w:rPr>
            </w:pPr>
            <w:r w:rsidRPr="4F2C56BB">
              <w:rPr>
                <w:rFonts w:ascii="Arial" w:hAnsi="Arial" w:cs="Arial"/>
                <w:lang w:val="en-US"/>
              </w:rPr>
              <w:t>18</w:t>
            </w:r>
            <w:r w:rsidR="00EA6B66">
              <w:rPr>
                <w:rFonts w:ascii="Arial" w:hAnsi="Arial" w:cs="Arial"/>
                <w:lang w:val="en-US"/>
              </w:rPr>
              <w:t>9</w:t>
            </w:r>
          </w:p>
        </w:tc>
        <w:tc>
          <w:tcPr>
            <w:tcW w:w="932" w:type="dxa"/>
            <w:tcBorders>
              <w:top w:val="nil"/>
              <w:left w:val="single" w:sz="4" w:space="0" w:color="auto"/>
              <w:bottom w:val="single" w:sz="4" w:space="0" w:color="auto"/>
              <w:right w:val="single" w:sz="4" w:space="0" w:color="auto"/>
            </w:tcBorders>
            <w:shd w:val="clear" w:color="auto" w:fill="auto"/>
            <w:vAlign w:val="bottom"/>
          </w:tcPr>
          <w:p w14:paraId="0F96374A" w14:textId="66327FA2" w:rsidR="4F2C56BB" w:rsidRDefault="4F2C56BB" w:rsidP="4F2C56BB">
            <w:pPr>
              <w:jc w:val="center"/>
              <w:rPr>
                <w:rFonts w:ascii="Arial" w:hAnsi="Arial" w:cs="Arial"/>
                <w:lang w:val="en-US"/>
              </w:rPr>
            </w:pPr>
          </w:p>
        </w:tc>
        <w:tc>
          <w:tcPr>
            <w:tcW w:w="930" w:type="dxa"/>
            <w:tcBorders>
              <w:top w:val="nil"/>
              <w:left w:val="nil"/>
              <w:bottom w:val="single" w:sz="4" w:space="0" w:color="auto"/>
              <w:right w:val="single" w:sz="4" w:space="0" w:color="auto"/>
            </w:tcBorders>
            <w:shd w:val="clear" w:color="auto" w:fill="auto"/>
            <w:vAlign w:val="bottom"/>
          </w:tcPr>
          <w:p w14:paraId="56523973" w14:textId="39AA0F34" w:rsidR="4F2C56BB" w:rsidRDefault="4F2C56BB" w:rsidP="4F2C56BB">
            <w:pPr>
              <w:jc w:val="center"/>
              <w:rPr>
                <w:rFonts w:ascii="Arial" w:hAnsi="Arial" w:cs="Arial"/>
                <w:lang w:val="en-US"/>
              </w:rPr>
            </w:pPr>
          </w:p>
        </w:tc>
        <w:tc>
          <w:tcPr>
            <w:tcW w:w="1085" w:type="dxa"/>
            <w:tcBorders>
              <w:top w:val="nil"/>
              <w:left w:val="nil"/>
              <w:bottom w:val="single" w:sz="4" w:space="0" w:color="auto"/>
              <w:right w:val="single" w:sz="4" w:space="0" w:color="auto"/>
            </w:tcBorders>
            <w:shd w:val="clear" w:color="auto" w:fill="auto"/>
            <w:vAlign w:val="bottom"/>
          </w:tcPr>
          <w:p w14:paraId="437AE50C" w14:textId="5CB1C184" w:rsidR="4F2C56BB" w:rsidRDefault="4F2C56BB" w:rsidP="4F2C56BB">
            <w:pPr>
              <w:rPr>
                <w:rFonts w:ascii="Arial" w:hAnsi="Arial" w:cs="Arial"/>
                <w:lang w:val="en-US"/>
              </w:rPr>
            </w:pPr>
          </w:p>
        </w:tc>
        <w:tc>
          <w:tcPr>
            <w:tcW w:w="889" w:type="dxa"/>
            <w:tcBorders>
              <w:top w:val="nil"/>
              <w:left w:val="nil"/>
              <w:bottom w:val="single" w:sz="4" w:space="0" w:color="auto"/>
              <w:right w:val="single" w:sz="4" w:space="0" w:color="auto"/>
            </w:tcBorders>
            <w:shd w:val="clear" w:color="auto" w:fill="auto"/>
            <w:vAlign w:val="bottom"/>
          </w:tcPr>
          <w:p w14:paraId="4113778A" w14:textId="37F495B2" w:rsidR="4F2C56BB" w:rsidRDefault="4F2C56BB" w:rsidP="4F2C56BB">
            <w:pPr>
              <w:rPr>
                <w:rFonts w:ascii="Arial" w:hAnsi="Arial" w:cs="Arial"/>
                <w:lang w:val="en-US"/>
              </w:rPr>
            </w:pPr>
          </w:p>
        </w:tc>
        <w:tc>
          <w:tcPr>
            <w:tcW w:w="1283" w:type="dxa"/>
            <w:tcBorders>
              <w:top w:val="nil"/>
              <w:left w:val="nil"/>
              <w:bottom w:val="single" w:sz="4" w:space="0" w:color="auto"/>
              <w:right w:val="single" w:sz="4" w:space="0" w:color="auto"/>
            </w:tcBorders>
            <w:shd w:val="clear" w:color="auto" w:fill="auto"/>
            <w:vAlign w:val="bottom"/>
          </w:tcPr>
          <w:p w14:paraId="65C75FC0" w14:textId="2AC0B5C3" w:rsidR="4F2C56BB" w:rsidRDefault="4F2C56BB" w:rsidP="4F2C56BB">
            <w:pPr>
              <w:rPr>
                <w:rFonts w:ascii="Arial" w:hAnsi="Arial" w:cs="Arial"/>
                <w:lang w:val="en-US"/>
              </w:rPr>
            </w:pPr>
          </w:p>
        </w:tc>
        <w:tc>
          <w:tcPr>
            <w:tcW w:w="1087" w:type="dxa"/>
            <w:tcBorders>
              <w:top w:val="nil"/>
              <w:left w:val="nil"/>
              <w:bottom w:val="single" w:sz="4" w:space="0" w:color="auto"/>
              <w:right w:val="single" w:sz="4" w:space="0" w:color="auto"/>
            </w:tcBorders>
            <w:shd w:val="clear" w:color="auto" w:fill="auto"/>
            <w:vAlign w:val="bottom"/>
          </w:tcPr>
          <w:p w14:paraId="57B1D48D" w14:textId="6D6A1A46" w:rsidR="4F2C56BB" w:rsidRDefault="4F2C56BB" w:rsidP="4F2C56BB">
            <w:pPr>
              <w:rPr>
                <w:rFonts w:ascii="Arial" w:hAnsi="Arial" w:cs="Arial"/>
                <w:lang w:val="en-US"/>
              </w:rPr>
            </w:pPr>
          </w:p>
        </w:tc>
        <w:tc>
          <w:tcPr>
            <w:tcW w:w="951" w:type="dxa"/>
            <w:tcBorders>
              <w:top w:val="nil"/>
              <w:left w:val="nil"/>
              <w:bottom w:val="single" w:sz="4" w:space="0" w:color="auto"/>
              <w:right w:val="single" w:sz="4" w:space="0" w:color="auto"/>
            </w:tcBorders>
            <w:shd w:val="clear" w:color="auto" w:fill="auto"/>
            <w:vAlign w:val="bottom"/>
          </w:tcPr>
          <w:p w14:paraId="367CD1D9" w14:textId="0D0DB058" w:rsidR="4F2C56BB" w:rsidRDefault="4F2C56BB" w:rsidP="4F2C56BB">
            <w:pPr>
              <w:jc w:val="center"/>
              <w:rPr>
                <w:rFonts w:ascii="Arial" w:hAnsi="Arial" w:cs="Arial"/>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tcPr>
          <w:p w14:paraId="63879307" w14:textId="1AECC38D" w:rsidR="4F2C56BB" w:rsidRDefault="4F2C56BB" w:rsidP="4F2C56BB">
            <w:pPr>
              <w:jc w:val="center"/>
              <w:rPr>
                <w:rFonts w:ascii="Arial" w:hAnsi="Arial" w:cs="Arial"/>
                <w:lang w:val="en-US"/>
              </w:rPr>
            </w:pPr>
          </w:p>
        </w:tc>
        <w:tc>
          <w:tcPr>
            <w:tcW w:w="924" w:type="dxa"/>
            <w:tcBorders>
              <w:top w:val="nil"/>
              <w:left w:val="nil"/>
              <w:bottom w:val="single" w:sz="4" w:space="0" w:color="auto"/>
              <w:right w:val="single" w:sz="4" w:space="0" w:color="auto"/>
            </w:tcBorders>
            <w:shd w:val="clear" w:color="auto" w:fill="auto"/>
            <w:noWrap/>
            <w:vAlign w:val="bottom"/>
          </w:tcPr>
          <w:p w14:paraId="2D6FF41B" w14:textId="087DFB95" w:rsidR="4F2C56BB" w:rsidRDefault="4F2C56BB" w:rsidP="4F2C56BB">
            <w:pPr>
              <w:rPr>
                <w:rFonts w:ascii="Arial" w:hAnsi="Arial" w:cs="Arial"/>
                <w:lang w:val="en-US"/>
              </w:rPr>
            </w:pPr>
          </w:p>
        </w:tc>
        <w:tc>
          <w:tcPr>
            <w:tcW w:w="1061" w:type="dxa"/>
            <w:tcBorders>
              <w:top w:val="nil"/>
              <w:left w:val="nil"/>
              <w:bottom w:val="single" w:sz="4" w:space="0" w:color="auto"/>
              <w:right w:val="single" w:sz="4" w:space="0" w:color="auto"/>
            </w:tcBorders>
            <w:shd w:val="clear" w:color="auto" w:fill="auto"/>
            <w:noWrap/>
            <w:vAlign w:val="bottom"/>
          </w:tcPr>
          <w:p w14:paraId="0C43FDC8" w14:textId="0E16D944" w:rsidR="4F2C56BB" w:rsidRDefault="4F2C56BB" w:rsidP="4F2C56BB">
            <w:pPr>
              <w:rPr>
                <w:rFonts w:ascii="Arial" w:hAnsi="Arial" w:cs="Arial"/>
                <w:lang w:val="en-US"/>
              </w:rPr>
            </w:pPr>
          </w:p>
        </w:tc>
        <w:tc>
          <w:tcPr>
            <w:tcW w:w="1134" w:type="dxa"/>
            <w:tcBorders>
              <w:top w:val="nil"/>
              <w:left w:val="nil"/>
              <w:bottom w:val="single" w:sz="4" w:space="0" w:color="auto"/>
              <w:right w:val="single" w:sz="4" w:space="0" w:color="auto"/>
            </w:tcBorders>
            <w:shd w:val="clear" w:color="auto" w:fill="auto"/>
            <w:noWrap/>
            <w:vAlign w:val="bottom"/>
          </w:tcPr>
          <w:p w14:paraId="7F10BAA0" w14:textId="60BF6115" w:rsidR="4F2C56BB" w:rsidRDefault="4F2C56BB" w:rsidP="4F2C56BB">
            <w:pPr>
              <w:rPr>
                <w:rFonts w:ascii="Arial" w:hAnsi="Arial" w:cs="Arial"/>
                <w:lang w:val="en-US"/>
              </w:rPr>
            </w:pPr>
          </w:p>
        </w:tc>
      </w:tr>
      <w:tr w:rsidR="00B13A4D" w:rsidRPr="00386DBF" w14:paraId="6BAF38D2" w14:textId="77777777" w:rsidTr="7A9A50D9">
        <w:trPr>
          <w:trHeight w:val="19"/>
        </w:trPr>
        <w:tc>
          <w:tcPr>
            <w:tcW w:w="3394" w:type="dxa"/>
            <w:tcBorders>
              <w:top w:val="nil"/>
              <w:bottom w:val="nil"/>
              <w:right w:val="single" w:sz="4" w:space="0" w:color="auto"/>
            </w:tcBorders>
            <w:shd w:val="clear" w:color="auto" w:fill="auto"/>
            <w:vAlign w:val="bottom"/>
          </w:tcPr>
          <w:p w14:paraId="57AFDA09" w14:textId="7AB3D5A8" w:rsidR="00B13A4D" w:rsidRPr="00CB02CF" w:rsidRDefault="2BA22D85" w:rsidP="7A9A50D9">
            <w:pPr>
              <w:widowControl/>
              <w:ind w:firstLineChars="100" w:firstLine="160"/>
              <w:rPr>
                <w:rFonts w:ascii="Arial" w:hAnsi="Arial" w:cs="Arial"/>
                <w:snapToGrid/>
                <w:vertAlign w:val="superscript"/>
                <w:lang w:val="en-US"/>
              </w:rPr>
            </w:pPr>
            <w:proofErr w:type="spellStart"/>
            <w:r w:rsidRPr="00CB02CF">
              <w:rPr>
                <w:rFonts w:ascii="Arial" w:hAnsi="Arial" w:cs="Arial"/>
                <w:snapToGrid/>
                <w:lang w:val="en-US"/>
              </w:rPr>
              <w:t>Specialised</w:t>
            </w:r>
            <w:proofErr w:type="spellEnd"/>
            <w:r w:rsidRPr="00CB02CF">
              <w:rPr>
                <w:rFonts w:ascii="Arial" w:hAnsi="Arial" w:cs="Arial"/>
                <w:snapToGrid/>
                <w:lang w:val="en-US"/>
              </w:rPr>
              <w:t xml:space="preserve"> lending</w:t>
            </w:r>
            <w:r w:rsidR="3412FFD9" w:rsidRPr="7A9A50D9">
              <w:rPr>
                <w:rFonts w:ascii="Arial" w:hAnsi="Arial" w:cs="Arial"/>
                <w:snapToGrid/>
                <w:vertAlign w:val="superscript"/>
                <w:lang w:val="en-US"/>
              </w:rPr>
              <w:t>6</w:t>
            </w:r>
          </w:p>
        </w:tc>
        <w:tc>
          <w:tcPr>
            <w:tcW w:w="567" w:type="dxa"/>
            <w:tcBorders>
              <w:left w:val="single" w:sz="4" w:space="0" w:color="auto"/>
              <w:right w:val="single" w:sz="4" w:space="0" w:color="auto"/>
            </w:tcBorders>
          </w:tcPr>
          <w:p w14:paraId="3CAF538E" w14:textId="6C8C1FA3" w:rsidR="4F2C56BB" w:rsidRDefault="4F2C56BB" w:rsidP="4F2C56BB">
            <w:pPr>
              <w:widowControl/>
              <w:jc w:val="center"/>
              <w:rPr>
                <w:rFonts w:ascii="Arial" w:hAnsi="Arial" w:cs="Arial"/>
                <w:lang w:val="en-US"/>
              </w:rPr>
            </w:pPr>
            <w:r w:rsidRPr="4F2C56BB">
              <w:rPr>
                <w:rFonts w:ascii="Arial" w:hAnsi="Arial" w:cs="Arial"/>
                <w:lang w:val="en-US"/>
              </w:rPr>
              <w:t>1</w:t>
            </w:r>
            <w:r w:rsidR="00EA6B66">
              <w:rPr>
                <w:rFonts w:ascii="Arial" w:hAnsi="Arial" w:cs="Arial"/>
                <w:lang w:val="en-US"/>
              </w:rPr>
              <w:t>90</w:t>
            </w:r>
          </w:p>
        </w:tc>
        <w:tc>
          <w:tcPr>
            <w:tcW w:w="932" w:type="dxa"/>
            <w:tcBorders>
              <w:top w:val="nil"/>
              <w:left w:val="single" w:sz="4" w:space="0" w:color="auto"/>
              <w:bottom w:val="single" w:sz="4" w:space="0" w:color="auto"/>
              <w:right w:val="single" w:sz="4" w:space="0" w:color="auto"/>
            </w:tcBorders>
            <w:shd w:val="clear" w:color="auto" w:fill="auto"/>
            <w:vAlign w:val="bottom"/>
          </w:tcPr>
          <w:p w14:paraId="61958963" w14:textId="77777777"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tcPr>
          <w:p w14:paraId="40C4971F"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tcPr>
          <w:p w14:paraId="50E65947"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tcPr>
          <w:p w14:paraId="2FFBCA8B"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tcPr>
          <w:p w14:paraId="6995F07D"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tcPr>
          <w:p w14:paraId="3837DBE1"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tcPr>
          <w:p w14:paraId="51FB12DD"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tcPr>
          <w:p w14:paraId="7924B315"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tcPr>
          <w:p w14:paraId="17FB7F14"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tcPr>
          <w:p w14:paraId="2646DA04"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tcPr>
          <w:p w14:paraId="07268454" w14:textId="77777777" w:rsidR="00B13A4D" w:rsidRPr="00386DBF" w:rsidRDefault="00B13A4D" w:rsidP="00AD7C7E">
            <w:pPr>
              <w:widowControl/>
              <w:rPr>
                <w:rFonts w:ascii="Arial" w:hAnsi="Arial" w:cs="Arial"/>
                <w:snapToGrid/>
                <w:szCs w:val="16"/>
                <w:lang w:val="en-US"/>
              </w:rPr>
            </w:pPr>
          </w:p>
        </w:tc>
      </w:tr>
      <w:tr w:rsidR="00B13A4D" w:rsidRPr="00386DBF" w14:paraId="2C5E5F85" w14:textId="77777777" w:rsidTr="7A9A50D9">
        <w:trPr>
          <w:trHeight w:val="19"/>
        </w:trPr>
        <w:tc>
          <w:tcPr>
            <w:tcW w:w="3394" w:type="dxa"/>
            <w:tcBorders>
              <w:top w:val="nil"/>
              <w:bottom w:val="nil"/>
              <w:right w:val="single" w:sz="4" w:space="0" w:color="auto"/>
            </w:tcBorders>
            <w:shd w:val="clear" w:color="auto" w:fill="auto"/>
            <w:vAlign w:val="bottom"/>
            <w:hideMark/>
          </w:tcPr>
          <w:p w14:paraId="40D8AB68" w14:textId="77777777" w:rsidR="00B13A4D" w:rsidRPr="00386DBF" w:rsidRDefault="00B13A4D" w:rsidP="00AD7C7E">
            <w:pPr>
              <w:widowControl/>
              <w:ind w:firstLineChars="100" w:firstLine="160"/>
              <w:rPr>
                <w:rFonts w:ascii="Arial" w:hAnsi="Arial" w:cs="Arial"/>
                <w:snapToGrid/>
                <w:szCs w:val="16"/>
                <w:lang w:val="en-US"/>
              </w:rPr>
            </w:pPr>
            <w:r>
              <w:rPr>
                <w:rFonts w:ascii="Arial" w:hAnsi="Arial" w:cs="Arial"/>
                <w:snapToGrid/>
                <w:szCs w:val="16"/>
                <w:lang w:val="en-US"/>
              </w:rPr>
              <w:t>SME corporate</w:t>
            </w:r>
          </w:p>
        </w:tc>
        <w:tc>
          <w:tcPr>
            <w:tcW w:w="567" w:type="dxa"/>
            <w:tcBorders>
              <w:left w:val="single" w:sz="4" w:space="0" w:color="auto"/>
              <w:right w:val="single" w:sz="4" w:space="0" w:color="auto"/>
            </w:tcBorders>
          </w:tcPr>
          <w:p w14:paraId="0ECCC0BC" w14:textId="56A6997D"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1</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22B7B6C8" w14:textId="74EBAA00"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7CEBCEC6"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7D688400"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2D9D00CB"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7B342AE8"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B5F0B35"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283DACB9"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70A1CC93"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3FCC2BA5"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16B339E7"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4C1080A" w14:textId="77777777" w:rsidR="00B13A4D" w:rsidRPr="00386DBF" w:rsidRDefault="00B13A4D" w:rsidP="00AD7C7E">
            <w:pPr>
              <w:widowControl/>
              <w:rPr>
                <w:rFonts w:ascii="Arial" w:hAnsi="Arial" w:cs="Arial"/>
                <w:snapToGrid/>
                <w:szCs w:val="16"/>
                <w:lang w:val="en-US"/>
              </w:rPr>
            </w:pPr>
          </w:p>
        </w:tc>
      </w:tr>
      <w:tr w:rsidR="00B13A4D" w:rsidRPr="00386DBF" w14:paraId="17517047" w14:textId="77777777" w:rsidTr="7A9A50D9">
        <w:trPr>
          <w:trHeight w:val="19"/>
        </w:trPr>
        <w:tc>
          <w:tcPr>
            <w:tcW w:w="3394" w:type="dxa"/>
            <w:tcBorders>
              <w:top w:val="nil"/>
              <w:bottom w:val="nil"/>
              <w:right w:val="single" w:sz="4" w:space="0" w:color="auto"/>
            </w:tcBorders>
            <w:shd w:val="clear" w:color="auto" w:fill="auto"/>
            <w:vAlign w:val="bottom"/>
            <w:hideMark/>
          </w:tcPr>
          <w:p w14:paraId="3B833CC5"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Public sector entities</w:t>
            </w:r>
          </w:p>
        </w:tc>
        <w:tc>
          <w:tcPr>
            <w:tcW w:w="567" w:type="dxa"/>
            <w:tcBorders>
              <w:left w:val="single" w:sz="4" w:space="0" w:color="auto"/>
              <w:right w:val="single" w:sz="4" w:space="0" w:color="auto"/>
            </w:tcBorders>
          </w:tcPr>
          <w:p w14:paraId="081D2AE9" w14:textId="505B3231"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2</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246FAC46" w14:textId="79081CB6"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6B30CC73"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4A203B82"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5197BB13"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44F0A15E"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5E6B6857"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598EBF99"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7F7797F7"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730B731A"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194B9340"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35CB9D2" w14:textId="77777777" w:rsidR="00B13A4D" w:rsidRPr="00386DBF" w:rsidRDefault="00B13A4D" w:rsidP="00AD7C7E">
            <w:pPr>
              <w:widowControl/>
              <w:rPr>
                <w:rFonts w:ascii="Arial" w:hAnsi="Arial" w:cs="Arial"/>
                <w:snapToGrid/>
                <w:szCs w:val="16"/>
                <w:lang w:val="en-US"/>
              </w:rPr>
            </w:pPr>
          </w:p>
        </w:tc>
      </w:tr>
      <w:tr w:rsidR="00B13A4D" w:rsidRPr="00386DBF" w14:paraId="2DFB0D23" w14:textId="77777777" w:rsidTr="7A9A50D9">
        <w:trPr>
          <w:trHeight w:val="19"/>
        </w:trPr>
        <w:tc>
          <w:tcPr>
            <w:tcW w:w="3394" w:type="dxa"/>
            <w:tcBorders>
              <w:top w:val="nil"/>
              <w:bottom w:val="nil"/>
              <w:right w:val="single" w:sz="4" w:space="0" w:color="auto"/>
            </w:tcBorders>
            <w:shd w:val="clear" w:color="auto" w:fill="auto"/>
            <w:vAlign w:val="bottom"/>
            <w:hideMark/>
          </w:tcPr>
          <w:p w14:paraId="2A4D161B"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Local governments and municipalities</w:t>
            </w:r>
          </w:p>
        </w:tc>
        <w:tc>
          <w:tcPr>
            <w:tcW w:w="567" w:type="dxa"/>
            <w:tcBorders>
              <w:left w:val="single" w:sz="4" w:space="0" w:color="auto"/>
              <w:right w:val="single" w:sz="4" w:space="0" w:color="auto"/>
            </w:tcBorders>
          </w:tcPr>
          <w:p w14:paraId="124DB112" w14:textId="55A15D36"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3</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7A9E1966" w14:textId="594E3AF3"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1E415019"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4AAA943E"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0D05DB1B"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34B34059"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5BB8703F"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4DB6F987"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3FFA1CAA"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BCD4084"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3C30E697"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B0AF237" w14:textId="77777777" w:rsidR="00B13A4D" w:rsidRPr="00386DBF" w:rsidRDefault="00B13A4D" w:rsidP="00AD7C7E">
            <w:pPr>
              <w:widowControl/>
              <w:rPr>
                <w:rFonts w:ascii="Arial" w:hAnsi="Arial" w:cs="Arial"/>
                <w:snapToGrid/>
                <w:szCs w:val="16"/>
                <w:lang w:val="en-US"/>
              </w:rPr>
            </w:pPr>
          </w:p>
        </w:tc>
      </w:tr>
      <w:tr w:rsidR="00B13A4D" w:rsidRPr="00386DBF" w14:paraId="3AF89D44" w14:textId="77777777" w:rsidTr="7A9A50D9">
        <w:trPr>
          <w:trHeight w:val="19"/>
        </w:trPr>
        <w:tc>
          <w:tcPr>
            <w:tcW w:w="3394" w:type="dxa"/>
            <w:tcBorders>
              <w:top w:val="nil"/>
              <w:bottom w:val="nil"/>
              <w:right w:val="single" w:sz="4" w:space="0" w:color="auto"/>
            </w:tcBorders>
            <w:shd w:val="clear" w:color="auto" w:fill="auto"/>
            <w:vAlign w:val="bottom"/>
            <w:hideMark/>
          </w:tcPr>
          <w:p w14:paraId="1333B370"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 xml:space="preserve">Sovereign </w:t>
            </w:r>
            <w:r>
              <w:rPr>
                <w:rFonts w:ascii="Arial" w:hAnsi="Arial" w:cs="Arial"/>
                <w:snapToGrid/>
                <w:szCs w:val="16"/>
                <w:lang w:val="en-US"/>
              </w:rPr>
              <w:t>(including central government and central bank)</w:t>
            </w:r>
          </w:p>
        </w:tc>
        <w:tc>
          <w:tcPr>
            <w:tcW w:w="567" w:type="dxa"/>
            <w:tcBorders>
              <w:left w:val="single" w:sz="4" w:space="0" w:color="auto"/>
              <w:right w:val="single" w:sz="4" w:space="0" w:color="auto"/>
            </w:tcBorders>
          </w:tcPr>
          <w:p w14:paraId="343DC763" w14:textId="2A81D189"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4</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1F99A352" w14:textId="71BCA986"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641B51DC"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0720534C"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7E282D13"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66562105"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13DA50B"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04F163E0"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4FC893D0"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8E5FC92"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5A175C4E"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D3D126C" w14:textId="77777777" w:rsidR="00B13A4D" w:rsidRPr="00386DBF" w:rsidRDefault="00B13A4D" w:rsidP="00AD7C7E">
            <w:pPr>
              <w:widowControl/>
              <w:rPr>
                <w:rFonts w:ascii="Arial" w:hAnsi="Arial" w:cs="Arial"/>
                <w:snapToGrid/>
                <w:szCs w:val="16"/>
                <w:lang w:val="en-US"/>
              </w:rPr>
            </w:pPr>
          </w:p>
        </w:tc>
      </w:tr>
      <w:tr w:rsidR="00B13A4D" w:rsidRPr="00386DBF" w14:paraId="0C44B38E" w14:textId="77777777" w:rsidTr="7A9A50D9">
        <w:trPr>
          <w:trHeight w:val="19"/>
        </w:trPr>
        <w:tc>
          <w:tcPr>
            <w:tcW w:w="3394" w:type="dxa"/>
            <w:tcBorders>
              <w:top w:val="nil"/>
              <w:bottom w:val="nil"/>
              <w:right w:val="single" w:sz="4" w:space="0" w:color="auto"/>
            </w:tcBorders>
            <w:shd w:val="clear" w:color="auto" w:fill="auto"/>
            <w:vAlign w:val="bottom"/>
            <w:hideMark/>
          </w:tcPr>
          <w:p w14:paraId="6EB5FFFC"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Banks</w:t>
            </w:r>
          </w:p>
        </w:tc>
        <w:tc>
          <w:tcPr>
            <w:tcW w:w="567" w:type="dxa"/>
            <w:tcBorders>
              <w:left w:val="single" w:sz="4" w:space="0" w:color="auto"/>
              <w:right w:val="single" w:sz="4" w:space="0" w:color="auto"/>
            </w:tcBorders>
          </w:tcPr>
          <w:p w14:paraId="55753DEF" w14:textId="51504458"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5</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0D228EA0" w14:textId="0AE89219"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01C65045"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300206C3"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58CA3A50"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612BE6E0"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6C451B14"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322CCA33"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25516D11"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75C992C7"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5110D6F3"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E130F75" w14:textId="77777777" w:rsidR="00B13A4D" w:rsidRPr="00386DBF" w:rsidRDefault="00B13A4D" w:rsidP="00AD7C7E">
            <w:pPr>
              <w:widowControl/>
              <w:rPr>
                <w:rFonts w:ascii="Arial" w:hAnsi="Arial" w:cs="Arial"/>
                <w:snapToGrid/>
                <w:szCs w:val="16"/>
                <w:lang w:val="en-US"/>
              </w:rPr>
            </w:pPr>
          </w:p>
        </w:tc>
      </w:tr>
      <w:tr w:rsidR="00B13A4D" w:rsidRPr="00386DBF" w14:paraId="7E7E62FF" w14:textId="77777777" w:rsidTr="7A9A50D9">
        <w:trPr>
          <w:trHeight w:val="19"/>
        </w:trPr>
        <w:tc>
          <w:tcPr>
            <w:tcW w:w="3394" w:type="dxa"/>
            <w:tcBorders>
              <w:top w:val="nil"/>
              <w:bottom w:val="nil"/>
              <w:right w:val="single" w:sz="4" w:space="0" w:color="auto"/>
            </w:tcBorders>
            <w:shd w:val="clear" w:color="auto" w:fill="auto"/>
            <w:vAlign w:val="bottom"/>
            <w:hideMark/>
          </w:tcPr>
          <w:p w14:paraId="42A8FCF7"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Securities firms</w:t>
            </w:r>
          </w:p>
        </w:tc>
        <w:tc>
          <w:tcPr>
            <w:tcW w:w="567" w:type="dxa"/>
            <w:tcBorders>
              <w:left w:val="single" w:sz="4" w:space="0" w:color="auto"/>
              <w:right w:val="single" w:sz="4" w:space="0" w:color="auto"/>
            </w:tcBorders>
          </w:tcPr>
          <w:p w14:paraId="3473AD81" w14:textId="0F5ABA11"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6</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0248DAE0" w14:textId="13BCC801"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40017820"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136A38AD"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6D0CEF2E"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2440A99B"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5FB75661"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1779B47D"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3368EB43"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7BA9C098"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3A4E754A"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EF66B47" w14:textId="77777777" w:rsidR="00B13A4D" w:rsidRPr="00386DBF" w:rsidRDefault="00B13A4D" w:rsidP="00AD7C7E">
            <w:pPr>
              <w:widowControl/>
              <w:rPr>
                <w:rFonts w:ascii="Arial" w:hAnsi="Arial" w:cs="Arial"/>
                <w:snapToGrid/>
                <w:szCs w:val="16"/>
                <w:lang w:val="en-US"/>
              </w:rPr>
            </w:pPr>
          </w:p>
        </w:tc>
      </w:tr>
      <w:tr w:rsidR="000B4870" w:rsidRPr="00386DBF" w14:paraId="5DEE5D4F" w14:textId="77777777" w:rsidTr="7A9A50D9">
        <w:trPr>
          <w:trHeight w:val="19"/>
        </w:trPr>
        <w:tc>
          <w:tcPr>
            <w:tcW w:w="3394" w:type="dxa"/>
            <w:tcBorders>
              <w:top w:val="nil"/>
              <w:bottom w:val="nil"/>
              <w:right w:val="single" w:sz="4" w:space="0" w:color="auto"/>
            </w:tcBorders>
            <w:vAlign w:val="bottom"/>
            <w:hideMark/>
          </w:tcPr>
          <w:p w14:paraId="51A8D988" w14:textId="69BD7D3E" w:rsidR="00B13A4D" w:rsidRPr="00386DBF" w:rsidRDefault="70C0A210" w:rsidP="5D0D4CAA">
            <w:pPr>
              <w:widowControl/>
              <w:rPr>
                <w:rFonts w:ascii="Arial" w:hAnsi="Arial" w:cs="Arial"/>
                <w:b/>
                <w:bCs/>
                <w:snapToGrid/>
                <w:lang w:val="en-US"/>
              </w:rPr>
            </w:pPr>
            <w:r w:rsidRPr="5D0D4CAA">
              <w:rPr>
                <w:rFonts w:ascii="Arial" w:hAnsi="Arial" w:cs="Arial"/>
                <w:b/>
                <w:bCs/>
                <w:snapToGrid/>
                <w:lang w:val="en-US"/>
              </w:rPr>
              <w:t xml:space="preserve">Retail exposure </w:t>
            </w:r>
            <w:r w:rsidRPr="5D0D4CAA">
              <w:rPr>
                <w:rFonts w:ascii="Arial" w:hAnsi="Arial" w:cs="Arial"/>
                <w:snapToGrid/>
                <w:lang w:val="en-US"/>
              </w:rPr>
              <w:t>(total of items 19</w:t>
            </w:r>
            <w:r w:rsidR="00EA6B66">
              <w:rPr>
                <w:rFonts w:ascii="Arial" w:hAnsi="Arial" w:cs="Arial"/>
                <w:snapToGrid/>
                <w:lang w:val="en-US"/>
              </w:rPr>
              <w:t>8</w:t>
            </w:r>
            <w:r w:rsidRPr="5D0D4CAA">
              <w:rPr>
                <w:rFonts w:ascii="Arial" w:hAnsi="Arial" w:cs="Arial"/>
                <w:snapToGrid/>
                <w:lang w:val="en-US"/>
              </w:rPr>
              <w:t xml:space="preserve"> to </w:t>
            </w:r>
            <w:r w:rsidR="54A51AE9" w:rsidRPr="5D0D4CAA">
              <w:rPr>
                <w:rFonts w:ascii="Arial" w:hAnsi="Arial" w:cs="Arial"/>
                <w:snapToGrid/>
                <w:lang w:val="en-US"/>
              </w:rPr>
              <w:t>20</w:t>
            </w:r>
            <w:r w:rsidR="00EA6B66">
              <w:rPr>
                <w:rFonts w:ascii="Arial" w:hAnsi="Arial" w:cs="Arial"/>
                <w:snapToGrid/>
                <w:lang w:val="en-US"/>
              </w:rPr>
              <w:t>1</w:t>
            </w:r>
            <w:r w:rsidRPr="5D0D4CAA">
              <w:rPr>
                <w:rFonts w:ascii="Arial" w:hAnsi="Arial" w:cs="Arial"/>
                <w:snapToGrid/>
                <w:lang w:val="en-US"/>
              </w:rPr>
              <w:t>)</w:t>
            </w:r>
          </w:p>
        </w:tc>
        <w:tc>
          <w:tcPr>
            <w:tcW w:w="567" w:type="dxa"/>
            <w:tcBorders>
              <w:left w:val="single" w:sz="4" w:space="0" w:color="auto"/>
              <w:right w:val="single" w:sz="4" w:space="0" w:color="auto"/>
            </w:tcBorders>
          </w:tcPr>
          <w:p w14:paraId="3F2531AA" w14:textId="257AABD3"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7</w:t>
            </w:r>
          </w:p>
        </w:tc>
        <w:tc>
          <w:tcPr>
            <w:tcW w:w="932" w:type="dxa"/>
            <w:tcBorders>
              <w:top w:val="nil"/>
              <w:left w:val="single" w:sz="4" w:space="0" w:color="auto"/>
              <w:bottom w:val="single" w:sz="4" w:space="0" w:color="auto"/>
              <w:right w:val="single" w:sz="4" w:space="0" w:color="auto"/>
            </w:tcBorders>
            <w:vAlign w:val="bottom"/>
            <w:hideMark/>
          </w:tcPr>
          <w:p w14:paraId="10E31BE0" w14:textId="6DD22811"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73B10935" w14:textId="77777777" w:rsidR="00B13A4D" w:rsidRPr="00386DBF" w:rsidRDefault="00B13A4D" w:rsidP="00AD7C7E">
            <w:pPr>
              <w:widowControl/>
              <w:jc w:val="center"/>
              <w:rPr>
                <w:rFonts w:ascii="Arial" w:hAnsi="Arial" w:cs="Arial"/>
                <w:snapToGrid/>
                <w:szCs w:val="16"/>
                <w:lang w:val="en-US"/>
              </w:rPr>
            </w:pPr>
          </w:p>
        </w:tc>
        <w:tc>
          <w:tcPr>
            <w:tcW w:w="1085" w:type="dxa"/>
            <w:tcBorders>
              <w:top w:val="single" w:sz="4" w:space="0" w:color="auto"/>
              <w:left w:val="nil"/>
              <w:right w:val="single" w:sz="4" w:space="0" w:color="auto"/>
            </w:tcBorders>
            <w:shd w:val="clear" w:color="auto" w:fill="BFBFBF" w:themeFill="background1" w:themeFillShade="BF"/>
            <w:vAlign w:val="bottom"/>
            <w:hideMark/>
          </w:tcPr>
          <w:p w14:paraId="69BB363B" w14:textId="77777777" w:rsidR="00B13A4D" w:rsidRPr="00386DBF" w:rsidRDefault="00B13A4D" w:rsidP="00AD7C7E">
            <w:pPr>
              <w:widowControl/>
              <w:rPr>
                <w:rFonts w:ascii="Arial" w:hAnsi="Arial" w:cs="Arial"/>
                <w:snapToGrid/>
                <w:szCs w:val="16"/>
                <w:lang w:val="en-US"/>
              </w:rPr>
            </w:pPr>
          </w:p>
        </w:tc>
        <w:tc>
          <w:tcPr>
            <w:tcW w:w="88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E1C5890" w14:textId="445254DD" w:rsidR="00B13A4D" w:rsidRPr="004D29DF" w:rsidRDefault="00B13A4D" w:rsidP="004D29DF">
            <w:pPr>
              <w:widowControl/>
              <w:jc w:val="center"/>
              <w:rPr>
                <w:rFonts w:ascii="Arial" w:hAnsi="Arial" w:cs="Arial"/>
                <w:b/>
                <w:bCs/>
                <w:snapToGrid/>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307E7211"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7DEAC346"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3252511D"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30E52936"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33510A9D"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4710FE61"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1FBA4CE" w14:textId="77777777" w:rsidR="00B13A4D" w:rsidRPr="00386DBF" w:rsidRDefault="00B13A4D" w:rsidP="00AD7C7E">
            <w:pPr>
              <w:widowControl/>
              <w:rPr>
                <w:rFonts w:ascii="Arial" w:hAnsi="Arial" w:cs="Arial"/>
                <w:snapToGrid/>
                <w:szCs w:val="16"/>
                <w:lang w:val="en-US"/>
              </w:rPr>
            </w:pPr>
          </w:p>
        </w:tc>
      </w:tr>
      <w:tr w:rsidR="00675DE4" w:rsidRPr="00386DBF" w14:paraId="3B4407BD" w14:textId="77777777" w:rsidTr="7A9A50D9">
        <w:trPr>
          <w:trHeight w:val="300"/>
        </w:trPr>
        <w:tc>
          <w:tcPr>
            <w:tcW w:w="3394" w:type="dxa"/>
            <w:tcBorders>
              <w:top w:val="nil"/>
              <w:bottom w:val="nil"/>
              <w:right w:val="single" w:sz="4" w:space="0" w:color="auto"/>
            </w:tcBorders>
            <w:vAlign w:val="bottom"/>
            <w:hideMark/>
          </w:tcPr>
          <w:p w14:paraId="1C7E7DE3" w14:textId="258E796E" w:rsidR="00B13A4D" w:rsidRDefault="5595CEFE" w:rsidP="4F2C56BB">
            <w:pPr>
              <w:widowControl/>
              <w:ind w:leftChars="119" w:left="190"/>
              <w:rPr>
                <w:rFonts w:ascii="Arial" w:hAnsi="Arial" w:cs="Arial"/>
                <w:snapToGrid/>
                <w:lang w:val="en-US"/>
              </w:rPr>
            </w:pPr>
            <w:r w:rsidRPr="4F2C56BB">
              <w:rPr>
                <w:rFonts w:ascii="Arial" w:hAnsi="Arial" w:cs="Arial"/>
                <w:snapToGrid/>
                <w:lang w:val="en-US"/>
              </w:rPr>
              <w:t xml:space="preserve">Residential mortgages </w:t>
            </w:r>
          </w:p>
        </w:tc>
        <w:tc>
          <w:tcPr>
            <w:tcW w:w="567" w:type="dxa"/>
            <w:tcBorders>
              <w:left w:val="single" w:sz="4" w:space="0" w:color="auto"/>
              <w:right w:val="single" w:sz="4" w:space="0" w:color="auto"/>
            </w:tcBorders>
          </w:tcPr>
          <w:p w14:paraId="79872947" w14:textId="6E1E75D9"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8</w:t>
            </w:r>
          </w:p>
        </w:tc>
        <w:tc>
          <w:tcPr>
            <w:tcW w:w="932" w:type="dxa"/>
            <w:tcBorders>
              <w:top w:val="nil"/>
              <w:left w:val="single" w:sz="4" w:space="0" w:color="auto"/>
              <w:bottom w:val="single" w:sz="4" w:space="0" w:color="auto"/>
              <w:right w:val="single" w:sz="4" w:space="0" w:color="auto"/>
            </w:tcBorders>
            <w:vAlign w:val="bottom"/>
            <w:hideMark/>
          </w:tcPr>
          <w:p w14:paraId="70C6D9E2" w14:textId="786E9AD8"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17A1970F"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right w:val="single" w:sz="4" w:space="0" w:color="auto"/>
            </w:tcBorders>
            <w:shd w:val="clear" w:color="auto" w:fill="BFBFBF" w:themeFill="background1" w:themeFillShade="BF"/>
            <w:vAlign w:val="bottom"/>
            <w:hideMark/>
          </w:tcPr>
          <w:p w14:paraId="2D2CD9EA" w14:textId="77777777" w:rsidR="00B13A4D" w:rsidRPr="00386DBF" w:rsidRDefault="00B13A4D" w:rsidP="00AD7C7E">
            <w:pPr>
              <w:widowControl/>
              <w:rPr>
                <w:rFonts w:ascii="Arial" w:hAnsi="Arial" w:cs="Arial"/>
                <w:snapToGrid/>
                <w:szCs w:val="16"/>
                <w:lang w:val="en-US"/>
              </w:rPr>
            </w:pPr>
          </w:p>
        </w:tc>
        <w:tc>
          <w:tcPr>
            <w:tcW w:w="889" w:type="dxa"/>
            <w:vMerge/>
            <w:vAlign w:val="bottom"/>
            <w:hideMark/>
          </w:tcPr>
          <w:p w14:paraId="2CB0BA14" w14:textId="77777777" w:rsidR="00B13A4D" w:rsidRPr="00386DBF" w:rsidRDefault="00B13A4D" w:rsidP="00AD7C7E">
            <w:pPr>
              <w:widowControl/>
              <w:rPr>
                <w:rFonts w:ascii="Arial" w:hAnsi="Arial" w:cs="Arial"/>
                <w:snapToGrid/>
                <w:szCs w:val="16"/>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12DF6377"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EF789AD"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1969633A"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419CCD1A"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296FBE00"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3ED8CF5B"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E97A93B" w14:textId="77777777" w:rsidR="00B13A4D" w:rsidRPr="00386DBF" w:rsidRDefault="00B13A4D" w:rsidP="00AD7C7E">
            <w:pPr>
              <w:widowControl/>
              <w:rPr>
                <w:rFonts w:ascii="Arial" w:hAnsi="Arial" w:cs="Arial"/>
                <w:snapToGrid/>
                <w:szCs w:val="16"/>
                <w:lang w:val="en-US"/>
              </w:rPr>
            </w:pPr>
          </w:p>
        </w:tc>
      </w:tr>
      <w:tr w:rsidR="00675DE4" w:rsidRPr="00386DBF" w14:paraId="75626C89" w14:textId="77777777" w:rsidTr="7A9A50D9">
        <w:trPr>
          <w:trHeight w:val="19"/>
        </w:trPr>
        <w:tc>
          <w:tcPr>
            <w:tcW w:w="3394" w:type="dxa"/>
            <w:tcBorders>
              <w:top w:val="nil"/>
              <w:bottom w:val="nil"/>
              <w:right w:val="single" w:sz="4" w:space="0" w:color="auto"/>
            </w:tcBorders>
            <w:vAlign w:val="bottom"/>
            <w:hideMark/>
          </w:tcPr>
          <w:p w14:paraId="3BE9A631" w14:textId="77777777" w:rsidR="00B13A4D" w:rsidRPr="00386DBF" w:rsidRDefault="00B13A4D" w:rsidP="00AD7C7E">
            <w:pPr>
              <w:widowControl/>
              <w:ind w:leftChars="119" w:left="190" w:firstLine="1"/>
              <w:rPr>
                <w:rFonts w:ascii="Arial" w:hAnsi="Arial" w:cs="Arial"/>
                <w:snapToGrid/>
                <w:szCs w:val="16"/>
                <w:lang w:val="en-US"/>
              </w:rPr>
            </w:pPr>
            <w:r>
              <w:rPr>
                <w:rFonts w:ascii="Arial" w:hAnsi="Arial" w:cs="Arial"/>
                <w:snapToGrid/>
                <w:szCs w:val="16"/>
                <w:lang w:val="en-US"/>
              </w:rPr>
              <w:t>Retail revolving credit</w:t>
            </w:r>
          </w:p>
        </w:tc>
        <w:tc>
          <w:tcPr>
            <w:tcW w:w="567" w:type="dxa"/>
            <w:tcBorders>
              <w:left w:val="single" w:sz="4" w:space="0" w:color="auto"/>
              <w:right w:val="single" w:sz="4" w:space="0" w:color="auto"/>
            </w:tcBorders>
          </w:tcPr>
          <w:p w14:paraId="245B6C4F" w14:textId="219BE884"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9</w:t>
            </w:r>
          </w:p>
        </w:tc>
        <w:tc>
          <w:tcPr>
            <w:tcW w:w="932" w:type="dxa"/>
            <w:tcBorders>
              <w:top w:val="nil"/>
              <w:left w:val="single" w:sz="4" w:space="0" w:color="auto"/>
              <w:bottom w:val="single" w:sz="4" w:space="0" w:color="auto"/>
              <w:right w:val="single" w:sz="4" w:space="0" w:color="auto"/>
            </w:tcBorders>
            <w:vAlign w:val="bottom"/>
            <w:hideMark/>
          </w:tcPr>
          <w:p w14:paraId="53C593A1" w14:textId="5194DA06"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5DBD7242"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right w:val="single" w:sz="4" w:space="0" w:color="auto"/>
            </w:tcBorders>
            <w:shd w:val="clear" w:color="auto" w:fill="BFBFBF" w:themeFill="background1" w:themeFillShade="BF"/>
            <w:vAlign w:val="bottom"/>
            <w:hideMark/>
          </w:tcPr>
          <w:p w14:paraId="47D547F6" w14:textId="77777777" w:rsidR="00B13A4D" w:rsidRPr="00386DBF" w:rsidRDefault="00B13A4D" w:rsidP="00AD7C7E">
            <w:pPr>
              <w:widowControl/>
              <w:rPr>
                <w:rFonts w:ascii="Arial" w:hAnsi="Arial" w:cs="Arial"/>
                <w:snapToGrid/>
                <w:szCs w:val="16"/>
                <w:lang w:val="en-US"/>
              </w:rPr>
            </w:pPr>
          </w:p>
        </w:tc>
        <w:tc>
          <w:tcPr>
            <w:tcW w:w="889" w:type="dxa"/>
            <w:vMerge/>
            <w:vAlign w:val="bottom"/>
            <w:hideMark/>
          </w:tcPr>
          <w:p w14:paraId="5C36771E" w14:textId="77777777" w:rsidR="00B13A4D" w:rsidRPr="00386DBF" w:rsidRDefault="00B13A4D" w:rsidP="00AD7C7E">
            <w:pPr>
              <w:widowControl/>
              <w:rPr>
                <w:rFonts w:ascii="Arial" w:hAnsi="Arial" w:cs="Arial"/>
                <w:snapToGrid/>
                <w:szCs w:val="16"/>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30849011"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6897B1AB"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1E87D0A1"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5D58BDEB"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F073E22"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03E785AF"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4002A44" w14:textId="77777777" w:rsidR="00B13A4D" w:rsidRPr="00386DBF" w:rsidRDefault="00B13A4D" w:rsidP="00AD7C7E">
            <w:pPr>
              <w:widowControl/>
              <w:rPr>
                <w:rFonts w:ascii="Arial" w:hAnsi="Arial" w:cs="Arial"/>
                <w:snapToGrid/>
                <w:szCs w:val="16"/>
                <w:lang w:val="en-US"/>
              </w:rPr>
            </w:pPr>
          </w:p>
        </w:tc>
      </w:tr>
      <w:tr w:rsidR="00675DE4" w:rsidRPr="00386DBF" w14:paraId="50CEDA73" w14:textId="77777777" w:rsidTr="7A9A50D9">
        <w:trPr>
          <w:trHeight w:val="19"/>
        </w:trPr>
        <w:tc>
          <w:tcPr>
            <w:tcW w:w="3394" w:type="dxa"/>
            <w:tcBorders>
              <w:top w:val="nil"/>
              <w:bottom w:val="nil"/>
              <w:right w:val="single" w:sz="4" w:space="0" w:color="auto"/>
            </w:tcBorders>
            <w:vAlign w:val="bottom"/>
            <w:hideMark/>
          </w:tcPr>
          <w:p w14:paraId="5BEAAAF2" w14:textId="77777777" w:rsidR="00B13A4D" w:rsidRDefault="00B13A4D" w:rsidP="00AD7C7E">
            <w:pPr>
              <w:widowControl/>
              <w:ind w:leftChars="119" w:left="190" w:firstLine="1"/>
              <w:rPr>
                <w:rFonts w:ascii="Arial" w:hAnsi="Arial" w:cs="Arial"/>
                <w:snapToGrid/>
                <w:szCs w:val="16"/>
                <w:lang w:val="en-US"/>
              </w:rPr>
            </w:pPr>
            <w:r>
              <w:rPr>
                <w:rFonts w:ascii="Arial" w:hAnsi="Arial" w:cs="Arial"/>
                <w:snapToGrid/>
                <w:szCs w:val="16"/>
                <w:lang w:val="en-US"/>
              </w:rPr>
              <w:t>Retail - other</w:t>
            </w:r>
          </w:p>
        </w:tc>
        <w:tc>
          <w:tcPr>
            <w:tcW w:w="567" w:type="dxa"/>
            <w:tcBorders>
              <w:left w:val="single" w:sz="4" w:space="0" w:color="auto"/>
              <w:right w:val="single" w:sz="4" w:space="0" w:color="auto"/>
            </w:tcBorders>
          </w:tcPr>
          <w:p w14:paraId="19825EF6" w14:textId="7533CBF8" w:rsidR="4F2C56BB" w:rsidRDefault="00EA6B66" w:rsidP="4F2C56BB">
            <w:pPr>
              <w:widowControl/>
              <w:jc w:val="center"/>
              <w:rPr>
                <w:rFonts w:ascii="Arial" w:hAnsi="Arial" w:cs="Arial"/>
                <w:lang w:val="en-US"/>
              </w:rPr>
            </w:pPr>
            <w:r>
              <w:rPr>
                <w:rFonts w:ascii="Arial" w:hAnsi="Arial" w:cs="Arial"/>
                <w:lang w:val="en-US"/>
              </w:rPr>
              <w:t>200</w:t>
            </w:r>
          </w:p>
        </w:tc>
        <w:tc>
          <w:tcPr>
            <w:tcW w:w="932" w:type="dxa"/>
            <w:tcBorders>
              <w:top w:val="nil"/>
              <w:left w:val="single" w:sz="4" w:space="0" w:color="auto"/>
              <w:bottom w:val="single" w:sz="4" w:space="0" w:color="auto"/>
              <w:right w:val="single" w:sz="4" w:space="0" w:color="auto"/>
            </w:tcBorders>
            <w:vAlign w:val="bottom"/>
            <w:hideMark/>
          </w:tcPr>
          <w:p w14:paraId="07C2F8C5" w14:textId="12C216F7"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5DCE5DA1"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right w:val="single" w:sz="4" w:space="0" w:color="auto"/>
            </w:tcBorders>
            <w:shd w:val="clear" w:color="auto" w:fill="BFBFBF" w:themeFill="background1" w:themeFillShade="BF"/>
            <w:vAlign w:val="bottom"/>
            <w:hideMark/>
          </w:tcPr>
          <w:p w14:paraId="50EACEF1" w14:textId="77777777" w:rsidR="00B13A4D" w:rsidRPr="00386DBF" w:rsidRDefault="00B13A4D" w:rsidP="00AD7C7E">
            <w:pPr>
              <w:widowControl/>
              <w:rPr>
                <w:rFonts w:ascii="Arial" w:hAnsi="Arial" w:cs="Arial"/>
                <w:snapToGrid/>
                <w:szCs w:val="16"/>
                <w:lang w:val="en-US"/>
              </w:rPr>
            </w:pPr>
          </w:p>
        </w:tc>
        <w:tc>
          <w:tcPr>
            <w:tcW w:w="889" w:type="dxa"/>
            <w:vMerge/>
            <w:vAlign w:val="bottom"/>
            <w:hideMark/>
          </w:tcPr>
          <w:p w14:paraId="5B11CB24" w14:textId="77777777" w:rsidR="00B13A4D" w:rsidRPr="00386DBF" w:rsidRDefault="00B13A4D" w:rsidP="00AD7C7E">
            <w:pPr>
              <w:widowControl/>
              <w:rPr>
                <w:rFonts w:ascii="Arial" w:hAnsi="Arial" w:cs="Arial"/>
                <w:snapToGrid/>
                <w:szCs w:val="16"/>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54AB0AE1"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40CD3BAB"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1C76F879"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41A8B364"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3AF19EEB"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626A6287"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652C7FC" w14:textId="77777777" w:rsidR="00B13A4D" w:rsidRPr="00386DBF" w:rsidRDefault="00B13A4D" w:rsidP="00AD7C7E">
            <w:pPr>
              <w:widowControl/>
              <w:rPr>
                <w:rFonts w:ascii="Arial" w:hAnsi="Arial" w:cs="Arial"/>
                <w:snapToGrid/>
                <w:szCs w:val="16"/>
                <w:lang w:val="en-US"/>
              </w:rPr>
            </w:pPr>
          </w:p>
        </w:tc>
      </w:tr>
      <w:tr w:rsidR="000B4870" w:rsidRPr="00386DBF" w14:paraId="3475ECA9" w14:textId="77777777" w:rsidTr="7A9A50D9">
        <w:trPr>
          <w:trHeight w:val="19"/>
        </w:trPr>
        <w:tc>
          <w:tcPr>
            <w:tcW w:w="3394" w:type="dxa"/>
            <w:tcBorders>
              <w:top w:val="nil"/>
              <w:bottom w:val="nil"/>
              <w:right w:val="single" w:sz="4" w:space="0" w:color="auto"/>
            </w:tcBorders>
            <w:vAlign w:val="bottom"/>
            <w:hideMark/>
          </w:tcPr>
          <w:p w14:paraId="2A9F47B1" w14:textId="77777777" w:rsidR="00B13A4D" w:rsidRDefault="00B13A4D" w:rsidP="00AD7C7E">
            <w:pPr>
              <w:widowControl/>
              <w:ind w:leftChars="119" w:left="190" w:firstLine="1"/>
              <w:rPr>
                <w:rFonts w:ascii="Arial" w:hAnsi="Arial" w:cs="Arial"/>
                <w:snapToGrid/>
                <w:szCs w:val="16"/>
                <w:lang w:val="en-US"/>
              </w:rPr>
            </w:pPr>
            <w:r>
              <w:rPr>
                <w:rFonts w:ascii="Arial" w:hAnsi="Arial" w:cs="Arial"/>
                <w:snapToGrid/>
                <w:szCs w:val="16"/>
                <w:lang w:val="en-US"/>
              </w:rPr>
              <w:t>SME retail</w:t>
            </w:r>
          </w:p>
        </w:tc>
        <w:tc>
          <w:tcPr>
            <w:tcW w:w="567" w:type="dxa"/>
            <w:tcBorders>
              <w:left w:val="single" w:sz="4" w:space="0" w:color="auto"/>
              <w:right w:val="single" w:sz="4" w:space="0" w:color="auto"/>
            </w:tcBorders>
          </w:tcPr>
          <w:p w14:paraId="254F7A9F" w14:textId="5F24D5E3" w:rsidR="4F2C56BB" w:rsidRDefault="4F2C56BB" w:rsidP="4F2C56BB">
            <w:pPr>
              <w:widowControl/>
              <w:jc w:val="center"/>
              <w:rPr>
                <w:rFonts w:ascii="Arial" w:hAnsi="Arial" w:cs="Arial"/>
                <w:lang w:val="en-US"/>
              </w:rPr>
            </w:pPr>
            <w:r w:rsidRPr="4F2C56BB">
              <w:rPr>
                <w:rFonts w:ascii="Arial" w:hAnsi="Arial" w:cs="Arial"/>
                <w:lang w:val="en-US"/>
              </w:rPr>
              <w:t>2</w:t>
            </w:r>
            <w:r w:rsidR="00EA6B66">
              <w:rPr>
                <w:rFonts w:ascii="Arial" w:hAnsi="Arial" w:cs="Arial"/>
                <w:lang w:val="en-US"/>
              </w:rPr>
              <w:t>01</w:t>
            </w:r>
          </w:p>
        </w:tc>
        <w:tc>
          <w:tcPr>
            <w:tcW w:w="932" w:type="dxa"/>
            <w:tcBorders>
              <w:top w:val="nil"/>
              <w:left w:val="single" w:sz="4" w:space="0" w:color="auto"/>
              <w:bottom w:val="single" w:sz="4" w:space="0" w:color="auto"/>
              <w:right w:val="single" w:sz="4" w:space="0" w:color="auto"/>
            </w:tcBorders>
            <w:vAlign w:val="bottom"/>
            <w:hideMark/>
          </w:tcPr>
          <w:p w14:paraId="57EBD7D1" w14:textId="4D3FD4CB"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0DC361E4"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BFBFBF" w:themeFill="background1" w:themeFillShade="BF"/>
            <w:vAlign w:val="bottom"/>
            <w:hideMark/>
          </w:tcPr>
          <w:p w14:paraId="1B8F3010" w14:textId="77777777" w:rsidR="00B13A4D" w:rsidRPr="00386DBF" w:rsidRDefault="00B13A4D" w:rsidP="00AD7C7E">
            <w:pPr>
              <w:widowControl/>
              <w:rPr>
                <w:rFonts w:ascii="Arial" w:hAnsi="Arial" w:cs="Arial"/>
                <w:b/>
                <w:bCs/>
                <w:snapToGrid/>
                <w:szCs w:val="16"/>
                <w:lang w:val="en-US"/>
              </w:rPr>
            </w:pPr>
          </w:p>
        </w:tc>
        <w:tc>
          <w:tcPr>
            <w:tcW w:w="889" w:type="dxa"/>
            <w:vMerge/>
            <w:vAlign w:val="bottom"/>
            <w:hideMark/>
          </w:tcPr>
          <w:p w14:paraId="5F338D2F" w14:textId="77777777" w:rsidR="00B13A4D" w:rsidRPr="00386DBF" w:rsidRDefault="00B13A4D" w:rsidP="00AD7C7E">
            <w:pPr>
              <w:widowControl/>
              <w:rPr>
                <w:rFonts w:ascii="Arial" w:hAnsi="Arial" w:cs="Arial"/>
                <w:b/>
                <w:bCs/>
                <w:snapToGrid/>
                <w:szCs w:val="16"/>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57BC26D4" w14:textId="77777777" w:rsidR="00B13A4D" w:rsidRPr="00386DBF" w:rsidRDefault="00B13A4D" w:rsidP="00AD7C7E">
            <w:pPr>
              <w:widowControl/>
              <w:rPr>
                <w:rFonts w:ascii="Arial" w:hAnsi="Arial" w:cs="Arial"/>
                <w:b/>
                <w:bCs/>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682A7C4A" w14:textId="77777777" w:rsidR="00B13A4D" w:rsidRPr="00386DBF" w:rsidRDefault="00B13A4D" w:rsidP="00AD7C7E">
            <w:pPr>
              <w:widowControl/>
              <w:rPr>
                <w:rFonts w:ascii="Arial" w:hAnsi="Arial" w:cs="Arial"/>
                <w:b/>
                <w:bCs/>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40EF0497" w14:textId="77777777" w:rsidR="00B13A4D" w:rsidRPr="00386DBF" w:rsidRDefault="00B13A4D" w:rsidP="00AD7C7E">
            <w:pPr>
              <w:widowControl/>
              <w:jc w:val="center"/>
              <w:rPr>
                <w:rFonts w:ascii="Arial" w:hAnsi="Arial" w:cs="Arial"/>
                <w:b/>
                <w:bCs/>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27F5FDA6" w14:textId="77777777" w:rsidR="00B13A4D" w:rsidRPr="00386DBF" w:rsidRDefault="00B13A4D" w:rsidP="00AD7C7E">
            <w:pPr>
              <w:widowControl/>
              <w:jc w:val="center"/>
              <w:rPr>
                <w:rFonts w:ascii="Arial" w:hAnsi="Arial" w:cs="Arial"/>
                <w:b/>
                <w:bCs/>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4EB7667A"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6CE33973"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41FD687" w14:textId="77777777" w:rsidR="00B13A4D" w:rsidRPr="00386DBF" w:rsidRDefault="00B13A4D" w:rsidP="00AD7C7E">
            <w:pPr>
              <w:widowControl/>
              <w:rPr>
                <w:rFonts w:ascii="Arial" w:hAnsi="Arial" w:cs="Arial"/>
                <w:snapToGrid/>
                <w:szCs w:val="16"/>
                <w:lang w:val="en-US"/>
              </w:rPr>
            </w:pPr>
          </w:p>
        </w:tc>
      </w:tr>
      <w:tr w:rsidR="00D6447A" w:rsidRPr="00386DBF" w14:paraId="52E0813E" w14:textId="77777777" w:rsidTr="7A9A50D9">
        <w:trPr>
          <w:trHeight w:val="19"/>
        </w:trPr>
        <w:tc>
          <w:tcPr>
            <w:tcW w:w="3394" w:type="dxa"/>
            <w:tcBorders>
              <w:top w:val="nil"/>
              <w:bottom w:val="nil"/>
              <w:right w:val="single" w:sz="4" w:space="0" w:color="auto"/>
            </w:tcBorders>
            <w:vAlign w:val="bottom"/>
            <w:hideMark/>
          </w:tcPr>
          <w:p w14:paraId="2B04CD49"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Other assets</w:t>
            </w:r>
          </w:p>
        </w:tc>
        <w:tc>
          <w:tcPr>
            <w:tcW w:w="567" w:type="dxa"/>
            <w:tcBorders>
              <w:left w:val="single" w:sz="4" w:space="0" w:color="auto"/>
              <w:right w:val="single" w:sz="4" w:space="0" w:color="auto"/>
            </w:tcBorders>
            <w:shd w:val="clear" w:color="auto" w:fill="auto"/>
          </w:tcPr>
          <w:p w14:paraId="47216ADA" w14:textId="232E5BC7" w:rsidR="4F2C56BB" w:rsidRDefault="4F2C56BB" w:rsidP="4F2C56BB">
            <w:pPr>
              <w:widowControl/>
              <w:jc w:val="center"/>
              <w:rPr>
                <w:rFonts w:ascii="Arial" w:hAnsi="Arial" w:cs="Arial"/>
                <w:lang w:val="en-US"/>
              </w:rPr>
            </w:pPr>
            <w:r w:rsidRPr="4F2C56BB">
              <w:rPr>
                <w:rFonts w:ascii="Arial" w:hAnsi="Arial" w:cs="Arial"/>
                <w:lang w:val="en-US"/>
              </w:rPr>
              <w:t>20</w:t>
            </w:r>
            <w:r w:rsidR="00EA6B66">
              <w:rPr>
                <w:rFonts w:ascii="Arial" w:hAnsi="Arial" w:cs="Arial"/>
                <w:lang w:val="en-US"/>
              </w:rPr>
              <w:t>2</w:t>
            </w:r>
          </w:p>
        </w:tc>
        <w:tc>
          <w:tcPr>
            <w:tcW w:w="932" w:type="dxa"/>
            <w:tcBorders>
              <w:top w:val="single" w:sz="4" w:space="0" w:color="auto"/>
              <w:left w:val="single" w:sz="4" w:space="0" w:color="auto"/>
              <w:bottom w:val="single" w:sz="4" w:space="0" w:color="auto"/>
            </w:tcBorders>
            <w:shd w:val="clear" w:color="auto" w:fill="BFBFBF" w:themeFill="background1" w:themeFillShade="BF"/>
            <w:vAlign w:val="bottom"/>
            <w:hideMark/>
          </w:tcPr>
          <w:p w14:paraId="400CAFC4" w14:textId="5B24D55C" w:rsidR="00B13A4D" w:rsidRPr="00386DBF" w:rsidRDefault="00B13A4D" w:rsidP="00AD7C7E">
            <w:pPr>
              <w:widowControl/>
              <w:jc w:val="center"/>
              <w:rPr>
                <w:rFonts w:ascii="Arial" w:hAnsi="Arial" w:cs="Arial"/>
                <w:snapToGrid/>
                <w:szCs w:val="16"/>
                <w:lang w:val="en-US"/>
              </w:rPr>
            </w:pPr>
          </w:p>
        </w:tc>
        <w:tc>
          <w:tcPr>
            <w:tcW w:w="930" w:type="dxa"/>
            <w:tcBorders>
              <w:top w:val="single" w:sz="4" w:space="0" w:color="auto"/>
              <w:bottom w:val="single" w:sz="4" w:space="0" w:color="auto"/>
            </w:tcBorders>
            <w:shd w:val="clear" w:color="auto" w:fill="BFBFBF" w:themeFill="background1" w:themeFillShade="BF"/>
            <w:vAlign w:val="bottom"/>
            <w:hideMark/>
          </w:tcPr>
          <w:p w14:paraId="41BFCE24" w14:textId="77777777" w:rsidR="00B13A4D" w:rsidRPr="00386DBF" w:rsidRDefault="00B13A4D" w:rsidP="00AD7C7E">
            <w:pPr>
              <w:widowControl/>
              <w:jc w:val="center"/>
              <w:rPr>
                <w:rFonts w:ascii="Arial" w:hAnsi="Arial" w:cs="Arial"/>
                <w:snapToGrid/>
                <w:szCs w:val="16"/>
                <w:lang w:val="en-US"/>
              </w:rPr>
            </w:pPr>
          </w:p>
        </w:tc>
        <w:tc>
          <w:tcPr>
            <w:tcW w:w="1085" w:type="dxa"/>
            <w:tcBorders>
              <w:top w:val="single" w:sz="4" w:space="0" w:color="auto"/>
              <w:bottom w:val="single" w:sz="4" w:space="0" w:color="auto"/>
            </w:tcBorders>
            <w:shd w:val="clear" w:color="auto" w:fill="BFBFBF" w:themeFill="background1" w:themeFillShade="BF"/>
            <w:vAlign w:val="bottom"/>
            <w:hideMark/>
          </w:tcPr>
          <w:p w14:paraId="7654100B" w14:textId="77777777" w:rsidR="00B13A4D" w:rsidRPr="00386DBF" w:rsidRDefault="00B13A4D" w:rsidP="00AD7C7E">
            <w:pPr>
              <w:widowControl/>
              <w:rPr>
                <w:rFonts w:ascii="Arial" w:hAnsi="Arial" w:cs="Arial"/>
                <w:b/>
                <w:bCs/>
                <w:snapToGrid/>
                <w:szCs w:val="16"/>
                <w:lang w:val="en-US"/>
              </w:rPr>
            </w:pPr>
          </w:p>
        </w:tc>
        <w:tc>
          <w:tcPr>
            <w:tcW w:w="889" w:type="dxa"/>
            <w:tcBorders>
              <w:top w:val="single" w:sz="4" w:space="0" w:color="auto"/>
              <w:bottom w:val="single" w:sz="4" w:space="0" w:color="auto"/>
              <w:right w:val="single" w:sz="4" w:space="0" w:color="auto"/>
            </w:tcBorders>
            <w:shd w:val="clear" w:color="auto" w:fill="BFBFBF" w:themeFill="background1" w:themeFillShade="BF"/>
            <w:vAlign w:val="bottom"/>
            <w:hideMark/>
          </w:tcPr>
          <w:p w14:paraId="11F87574" w14:textId="77777777" w:rsidR="00B13A4D" w:rsidRPr="00386DBF" w:rsidRDefault="00B13A4D" w:rsidP="00AD7C7E">
            <w:pPr>
              <w:widowControl/>
              <w:rPr>
                <w:rFonts w:ascii="Arial" w:hAnsi="Arial" w:cs="Arial"/>
                <w:b/>
                <w:bCs/>
                <w:snapToGrid/>
                <w:szCs w:val="16"/>
                <w:lang w:val="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E9592" w14:textId="77777777" w:rsidR="00B13A4D" w:rsidRPr="00386DBF" w:rsidRDefault="00B13A4D" w:rsidP="00AD7C7E">
            <w:pPr>
              <w:widowControl/>
              <w:rPr>
                <w:rFonts w:ascii="Arial" w:hAnsi="Arial" w:cs="Arial"/>
                <w:b/>
                <w:bCs/>
                <w:snapToGrid/>
                <w:szCs w:val="16"/>
                <w:lang w:val="en-US"/>
              </w:rPr>
            </w:pPr>
          </w:p>
        </w:tc>
        <w:tc>
          <w:tcPr>
            <w:tcW w:w="1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17CBEE2" w14:textId="77777777" w:rsidR="00B13A4D" w:rsidRPr="00386DBF" w:rsidRDefault="00B13A4D" w:rsidP="00AD7C7E">
            <w:pPr>
              <w:widowControl/>
              <w:rPr>
                <w:rFonts w:ascii="Arial" w:hAnsi="Arial" w:cs="Arial"/>
                <w:b/>
                <w:bCs/>
                <w:snapToGrid/>
                <w:szCs w:val="16"/>
                <w:lang w:val="en-US"/>
              </w:rPr>
            </w:pPr>
          </w:p>
        </w:tc>
        <w:tc>
          <w:tcPr>
            <w:tcW w:w="951" w:type="dxa"/>
            <w:tcBorders>
              <w:top w:val="nil"/>
              <w:left w:val="nil"/>
              <w:bottom w:val="single" w:sz="4" w:space="0" w:color="auto"/>
              <w:right w:val="single" w:sz="4" w:space="0" w:color="auto"/>
            </w:tcBorders>
            <w:shd w:val="clear" w:color="auto" w:fill="BFBFBF" w:themeFill="background1" w:themeFillShade="BF"/>
            <w:vAlign w:val="bottom"/>
            <w:hideMark/>
          </w:tcPr>
          <w:p w14:paraId="69B3AA75" w14:textId="77777777" w:rsidR="00B13A4D" w:rsidRPr="00386DBF" w:rsidRDefault="00B13A4D" w:rsidP="00AD7C7E">
            <w:pPr>
              <w:widowControl/>
              <w:jc w:val="center"/>
              <w:rPr>
                <w:rFonts w:ascii="Arial" w:hAnsi="Arial" w:cs="Arial"/>
                <w:b/>
                <w:bCs/>
                <w:snapToGrid/>
                <w:szCs w:val="16"/>
                <w:lang w:val="en-US"/>
              </w:rPr>
            </w:pPr>
          </w:p>
        </w:tc>
        <w:tc>
          <w:tcPr>
            <w:tcW w:w="931" w:type="dxa"/>
            <w:tcBorders>
              <w:top w:val="single" w:sz="4" w:space="0" w:color="auto"/>
              <w:bottom w:val="single" w:sz="4" w:space="0" w:color="auto"/>
              <w:right w:val="single" w:sz="4" w:space="0" w:color="auto"/>
            </w:tcBorders>
            <w:shd w:val="clear" w:color="auto" w:fill="FFFFFF" w:themeFill="background1"/>
            <w:vAlign w:val="bottom"/>
            <w:hideMark/>
          </w:tcPr>
          <w:p w14:paraId="737B1085" w14:textId="77777777" w:rsidR="00B13A4D" w:rsidRPr="00386DBF" w:rsidRDefault="00B13A4D" w:rsidP="00AD7C7E">
            <w:pPr>
              <w:widowControl/>
              <w:jc w:val="center"/>
              <w:rPr>
                <w:rFonts w:ascii="Arial" w:hAnsi="Arial" w:cs="Arial"/>
                <w:b/>
                <w:bCs/>
                <w:snapToGrid/>
                <w:szCs w:val="16"/>
                <w:lang w:val="en-US"/>
              </w:rPr>
            </w:pPr>
          </w:p>
        </w:tc>
        <w:tc>
          <w:tcPr>
            <w:tcW w:w="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0C39B83" w14:textId="77777777" w:rsidR="00B13A4D" w:rsidRPr="00386DBF" w:rsidRDefault="00B13A4D" w:rsidP="00AD7C7E">
            <w:pPr>
              <w:widowControl/>
              <w:rPr>
                <w:rFonts w:ascii="Arial" w:hAnsi="Arial" w:cs="Arial"/>
                <w:snapToGrid/>
                <w:szCs w:val="16"/>
                <w:lang w:val="en-US"/>
              </w:rPr>
            </w:pPr>
          </w:p>
        </w:tc>
        <w:tc>
          <w:tcPr>
            <w:tcW w:w="1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B31D571" w14:textId="77777777" w:rsidR="00B13A4D" w:rsidRPr="00386DBF" w:rsidRDefault="00B13A4D" w:rsidP="00AD7C7E">
            <w:pPr>
              <w:widowControl/>
              <w:rPr>
                <w:rFonts w:ascii="Arial" w:hAnsi="Arial" w:cs="Arial"/>
                <w:snapToGrid/>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1D63C9F" w14:textId="77777777" w:rsidR="00B13A4D" w:rsidRPr="00386DBF" w:rsidRDefault="00B13A4D" w:rsidP="00AD7C7E">
            <w:pPr>
              <w:widowControl/>
              <w:rPr>
                <w:rFonts w:ascii="Arial" w:hAnsi="Arial" w:cs="Arial"/>
                <w:snapToGrid/>
                <w:szCs w:val="16"/>
                <w:lang w:val="en-US"/>
              </w:rPr>
            </w:pPr>
          </w:p>
        </w:tc>
      </w:tr>
      <w:tr w:rsidR="000B4870" w:rsidRPr="00386DBF" w14:paraId="6800D699" w14:textId="77777777" w:rsidTr="7A9A50D9">
        <w:trPr>
          <w:trHeight w:val="19"/>
        </w:trPr>
        <w:tc>
          <w:tcPr>
            <w:tcW w:w="3394" w:type="dxa"/>
            <w:tcBorders>
              <w:top w:val="nil"/>
              <w:bottom w:val="nil"/>
              <w:right w:val="single" w:sz="4" w:space="0" w:color="auto"/>
            </w:tcBorders>
            <w:shd w:val="clear" w:color="auto" w:fill="auto"/>
            <w:vAlign w:val="bottom"/>
            <w:hideMark/>
          </w:tcPr>
          <w:p w14:paraId="09CB0D6E" w14:textId="77777777" w:rsidR="00B13A4D" w:rsidRPr="00386DBF" w:rsidRDefault="00B13A4D" w:rsidP="00AD7C7E">
            <w:pPr>
              <w:widowControl/>
              <w:rPr>
                <w:rFonts w:ascii="Arial" w:hAnsi="Arial" w:cs="Arial"/>
                <w:b/>
                <w:bCs/>
                <w:snapToGrid/>
                <w:szCs w:val="16"/>
                <w:lang w:val="en-US"/>
              </w:rPr>
            </w:pPr>
            <w:proofErr w:type="spellStart"/>
            <w:r>
              <w:rPr>
                <w:rFonts w:ascii="Arial" w:hAnsi="Arial" w:cs="Arial"/>
                <w:b/>
                <w:bCs/>
                <w:snapToGrid/>
                <w:szCs w:val="16"/>
                <w:lang w:val="en-US"/>
              </w:rPr>
              <w:t>Securitisation</w:t>
            </w:r>
            <w:proofErr w:type="spellEnd"/>
            <w:r>
              <w:rPr>
                <w:rFonts w:ascii="Arial" w:hAnsi="Arial" w:cs="Arial"/>
                <w:b/>
                <w:bCs/>
                <w:snapToGrid/>
                <w:szCs w:val="16"/>
                <w:lang w:val="en-US"/>
              </w:rPr>
              <w:t xml:space="preserve"> and </w:t>
            </w:r>
            <w:proofErr w:type="spellStart"/>
            <w:r>
              <w:rPr>
                <w:rFonts w:ascii="Arial" w:hAnsi="Arial" w:cs="Arial"/>
                <w:b/>
                <w:bCs/>
                <w:snapToGrid/>
                <w:szCs w:val="16"/>
                <w:lang w:val="en-US"/>
              </w:rPr>
              <w:t>resecuritisation</w:t>
            </w:r>
            <w:proofErr w:type="spellEnd"/>
            <w:r>
              <w:rPr>
                <w:rFonts w:ascii="Arial" w:hAnsi="Arial" w:cs="Arial"/>
                <w:b/>
                <w:bCs/>
                <w:snapToGrid/>
                <w:szCs w:val="16"/>
                <w:lang w:val="en-US"/>
              </w:rPr>
              <w:t xml:space="preserve"> exposure</w:t>
            </w:r>
          </w:p>
        </w:tc>
        <w:tc>
          <w:tcPr>
            <w:tcW w:w="567" w:type="dxa"/>
            <w:tcBorders>
              <w:left w:val="single" w:sz="4" w:space="0" w:color="auto"/>
              <w:right w:val="single" w:sz="4" w:space="0" w:color="auto"/>
            </w:tcBorders>
          </w:tcPr>
          <w:p w14:paraId="6C21A7A0" w14:textId="4483B3DD" w:rsidR="4F2C56BB" w:rsidRDefault="4F2C56BB" w:rsidP="4F2C56BB">
            <w:pPr>
              <w:widowControl/>
              <w:jc w:val="center"/>
              <w:rPr>
                <w:rFonts w:ascii="Arial" w:hAnsi="Arial" w:cs="Arial"/>
                <w:lang w:val="en-US"/>
              </w:rPr>
            </w:pPr>
            <w:r w:rsidRPr="4F2C56BB">
              <w:rPr>
                <w:rFonts w:ascii="Arial" w:hAnsi="Arial" w:cs="Arial"/>
                <w:lang w:val="en-US"/>
              </w:rPr>
              <w:t>20</w:t>
            </w:r>
            <w:r w:rsidR="00EA6B66">
              <w:rPr>
                <w:rFonts w:ascii="Arial" w:hAnsi="Arial" w:cs="Arial"/>
                <w:lang w:val="en-US"/>
              </w:rPr>
              <w:t>3</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15E5E04B" w14:textId="13843721"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2EDA5B10"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09E44909"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15D2980B"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4B1F9332"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55EBDA8"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6E9E9D5C"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04B51B0C" w14:textId="77777777" w:rsidR="00B13A4D" w:rsidRPr="00386DBF" w:rsidRDefault="00B13A4D" w:rsidP="00AD7C7E">
            <w:pPr>
              <w:widowControl/>
              <w:jc w:val="center"/>
              <w:rPr>
                <w:rFonts w:ascii="Arial" w:hAnsi="Arial" w:cs="Arial"/>
                <w:snapToGrid/>
                <w:szCs w:val="16"/>
                <w:lang w:val="en-US"/>
              </w:rPr>
            </w:pPr>
          </w:p>
        </w:tc>
        <w:tc>
          <w:tcPr>
            <w:tcW w:w="92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51B3A82" w14:textId="77777777" w:rsidR="00B13A4D" w:rsidRPr="00386DBF" w:rsidRDefault="00B13A4D" w:rsidP="00AD7C7E">
            <w:pPr>
              <w:widowControl/>
              <w:rPr>
                <w:rFonts w:ascii="Arial" w:hAnsi="Arial" w:cs="Arial"/>
                <w:snapToGrid/>
                <w:szCs w:val="16"/>
                <w:lang w:val="en-US"/>
              </w:rPr>
            </w:pPr>
          </w:p>
        </w:tc>
        <w:tc>
          <w:tcPr>
            <w:tcW w:w="106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0A04CC5" w14:textId="77777777" w:rsidR="00B13A4D" w:rsidRPr="00386DBF" w:rsidRDefault="00B13A4D" w:rsidP="00AD7C7E">
            <w:pPr>
              <w:widowControl/>
              <w:rPr>
                <w:rFonts w:ascii="Arial" w:hAnsi="Arial" w:cs="Arial"/>
                <w:snapToGrid/>
                <w:szCs w:val="16"/>
                <w:lang w:val="en-US"/>
              </w:rPr>
            </w:pP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0ADD63E" w14:textId="77777777" w:rsidR="00B13A4D" w:rsidRPr="00386DBF" w:rsidRDefault="00B13A4D" w:rsidP="00AD7C7E">
            <w:pPr>
              <w:widowControl/>
              <w:rPr>
                <w:rFonts w:ascii="Arial" w:hAnsi="Arial" w:cs="Arial"/>
                <w:snapToGrid/>
                <w:szCs w:val="16"/>
                <w:lang w:val="en-US"/>
              </w:rPr>
            </w:pPr>
          </w:p>
        </w:tc>
      </w:tr>
      <w:tr w:rsidR="00B13A4D" w:rsidRPr="00386DBF" w14:paraId="681A33F9" w14:textId="77777777" w:rsidTr="7A9A50D9">
        <w:trPr>
          <w:trHeight w:val="19"/>
        </w:trPr>
        <w:tc>
          <w:tcPr>
            <w:tcW w:w="3394" w:type="dxa"/>
            <w:tcBorders>
              <w:top w:val="nil"/>
              <w:bottom w:val="single" w:sz="4" w:space="0" w:color="auto"/>
              <w:right w:val="single" w:sz="4" w:space="0" w:color="auto"/>
            </w:tcBorders>
            <w:shd w:val="clear" w:color="auto" w:fill="auto"/>
            <w:vAlign w:val="bottom"/>
            <w:hideMark/>
          </w:tcPr>
          <w:p w14:paraId="03358FC4" w14:textId="7B27AEE2" w:rsidR="00B13A4D" w:rsidRPr="00386DBF" w:rsidRDefault="70C0A210" w:rsidP="5D0D4CAA">
            <w:pPr>
              <w:widowControl/>
              <w:rPr>
                <w:rFonts w:ascii="Arial" w:hAnsi="Arial" w:cs="Arial"/>
                <w:b/>
                <w:bCs/>
                <w:snapToGrid/>
                <w:lang w:val="en-US"/>
              </w:rPr>
            </w:pPr>
            <w:r w:rsidRPr="5D0D4CAA">
              <w:rPr>
                <w:rFonts w:ascii="Arial" w:hAnsi="Arial" w:cs="Arial"/>
                <w:b/>
                <w:bCs/>
                <w:snapToGrid/>
                <w:lang w:val="en-US"/>
              </w:rPr>
              <w:t xml:space="preserve">Total </w:t>
            </w:r>
            <w:r w:rsidRPr="5D0D4CAA">
              <w:rPr>
                <w:rFonts w:ascii="Arial" w:hAnsi="Arial" w:cs="Arial"/>
                <w:snapToGrid/>
                <w:lang w:val="en-US"/>
              </w:rPr>
              <w:t>(of items 18</w:t>
            </w:r>
            <w:r w:rsidR="00EA6B66">
              <w:rPr>
                <w:rFonts w:ascii="Arial" w:hAnsi="Arial" w:cs="Arial"/>
                <w:snapToGrid/>
                <w:lang w:val="en-US"/>
              </w:rPr>
              <w:t>6</w:t>
            </w:r>
            <w:r w:rsidRPr="5D0D4CAA">
              <w:rPr>
                <w:rFonts w:ascii="Arial" w:hAnsi="Arial" w:cs="Arial"/>
                <w:snapToGrid/>
                <w:lang w:val="en-US"/>
              </w:rPr>
              <w:t>, 19</w:t>
            </w:r>
            <w:r w:rsidR="00EA6B66">
              <w:rPr>
                <w:rFonts w:ascii="Arial" w:hAnsi="Arial" w:cs="Arial"/>
                <w:snapToGrid/>
                <w:lang w:val="en-US"/>
              </w:rPr>
              <w:t>2</w:t>
            </w:r>
            <w:r w:rsidRPr="5D0D4CAA">
              <w:rPr>
                <w:rFonts w:ascii="Arial" w:hAnsi="Arial" w:cs="Arial"/>
                <w:snapToGrid/>
                <w:lang w:val="en-US"/>
              </w:rPr>
              <w:t xml:space="preserve"> to 19</w:t>
            </w:r>
            <w:r w:rsidR="00EA6B66">
              <w:rPr>
                <w:rFonts w:ascii="Arial" w:hAnsi="Arial" w:cs="Arial"/>
                <w:snapToGrid/>
                <w:lang w:val="en-US"/>
              </w:rPr>
              <w:t>7</w:t>
            </w:r>
            <w:r w:rsidRPr="5D0D4CAA">
              <w:rPr>
                <w:rFonts w:ascii="Arial" w:hAnsi="Arial" w:cs="Arial"/>
                <w:snapToGrid/>
                <w:lang w:val="en-US"/>
              </w:rPr>
              <w:t>, 20</w:t>
            </w:r>
            <w:r w:rsidR="00EA6B66">
              <w:rPr>
                <w:rFonts w:ascii="Arial" w:hAnsi="Arial" w:cs="Arial"/>
                <w:snapToGrid/>
                <w:lang w:val="en-US"/>
              </w:rPr>
              <w:t>2</w:t>
            </w:r>
            <w:r w:rsidRPr="5D0D4CAA">
              <w:rPr>
                <w:rFonts w:ascii="Arial" w:hAnsi="Arial" w:cs="Arial"/>
                <w:snapToGrid/>
                <w:lang w:val="en-US"/>
              </w:rPr>
              <w:t xml:space="preserve"> and 20</w:t>
            </w:r>
            <w:r w:rsidR="00EA6B66">
              <w:rPr>
                <w:rFonts w:ascii="Arial" w:hAnsi="Arial" w:cs="Arial"/>
                <w:snapToGrid/>
                <w:lang w:val="en-US"/>
              </w:rPr>
              <w:t>3</w:t>
            </w:r>
            <w:r w:rsidRPr="5D0D4CAA">
              <w:rPr>
                <w:rFonts w:ascii="Arial" w:hAnsi="Arial" w:cs="Arial"/>
                <w:snapToGrid/>
                <w:lang w:val="en-US"/>
              </w:rPr>
              <w:t>)</w:t>
            </w:r>
          </w:p>
        </w:tc>
        <w:tc>
          <w:tcPr>
            <w:tcW w:w="567" w:type="dxa"/>
            <w:tcBorders>
              <w:left w:val="single" w:sz="4" w:space="0" w:color="auto"/>
              <w:bottom w:val="single" w:sz="4" w:space="0" w:color="auto"/>
              <w:right w:val="single" w:sz="4" w:space="0" w:color="auto"/>
            </w:tcBorders>
          </w:tcPr>
          <w:p w14:paraId="119A791B" w14:textId="4134D4B3" w:rsidR="00B13A4D" w:rsidRPr="00386DBF" w:rsidRDefault="17C1D3F1" w:rsidP="4F2C56BB">
            <w:pPr>
              <w:widowControl/>
              <w:jc w:val="center"/>
              <w:rPr>
                <w:rFonts w:ascii="Arial" w:hAnsi="Arial" w:cs="Arial"/>
                <w:snapToGrid/>
                <w:lang w:val="en-US"/>
              </w:rPr>
            </w:pPr>
            <w:r w:rsidRPr="4F2C56BB">
              <w:rPr>
                <w:rFonts w:ascii="Arial" w:hAnsi="Arial" w:cs="Arial"/>
                <w:snapToGrid/>
                <w:lang w:val="en-US"/>
              </w:rPr>
              <w:t>20</w:t>
            </w:r>
            <w:r w:rsidR="00EA6B66">
              <w:rPr>
                <w:rFonts w:ascii="Arial" w:hAnsi="Arial" w:cs="Arial"/>
                <w:snapToGrid/>
                <w:lang w:val="en-US"/>
              </w:rPr>
              <w:t>4</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77E41F95" w14:textId="06D76DC3"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059C89B3"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615B4129" w14:textId="77777777" w:rsidR="00B13A4D" w:rsidRPr="00386DBF" w:rsidRDefault="00B13A4D" w:rsidP="00AD7C7E">
            <w:pPr>
              <w:widowControl/>
              <w:rPr>
                <w:rFonts w:ascii="Arial" w:hAnsi="Arial" w:cs="Arial"/>
                <w:b/>
                <w:bCs/>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04DFB763" w14:textId="77777777" w:rsidR="00B13A4D" w:rsidRPr="00386DBF" w:rsidRDefault="00B13A4D" w:rsidP="00AD7C7E">
            <w:pPr>
              <w:widowControl/>
              <w:rPr>
                <w:rFonts w:ascii="Arial" w:hAnsi="Arial" w:cs="Arial"/>
                <w:b/>
                <w:bCs/>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158AFD40" w14:textId="77777777" w:rsidR="00B13A4D" w:rsidRPr="00386DBF" w:rsidRDefault="00B13A4D" w:rsidP="00AD7C7E">
            <w:pPr>
              <w:widowControl/>
              <w:rPr>
                <w:rFonts w:ascii="Arial" w:hAnsi="Arial" w:cs="Arial"/>
                <w:b/>
                <w:bCs/>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0224124" w14:textId="77777777" w:rsidR="00B13A4D" w:rsidRPr="00386DBF" w:rsidRDefault="00B13A4D" w:rsidP="00AD7C7E">
            <w:pPr>
              <w:widowControl/>
              <w:rPr>
                <w:rFonts w:ascii="Arial" w:hAnsi="Arial" w:cs="Arial"/>
                <w:b/>
                <w:bCs/>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0D29C119" w14:textId="77777777" w:rsidR="00B13A4D" w:rsidRPr="00386DBF" w:rsidRDefault="00B13A4D" w:rsidP="00AD7C7E">
            <w:pPr>
              <w:widowControl/>
              <w:jc w:val="center"/>
              <w:rPr>
                <w:rFonts w:ascii="Arial" w:hAnsi="Arial" w:cs="Arial"/>
                <w:b/>
                <w:bCs/>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07EBA288" w14:textId="77777777" w:rsidR="00B13A4D" w:rsidRPr="00386DBF" w:rsidRDefault="00B13A4D" w:rsidP="00AD7C7E">
            <w:pPr>
              <w:widowControl/>
              <w:jc w:val="center"/>
              <w:rPr>
                <w:rFonts w:ascii="Arial" w:hAnsi="Arial" w:cs="Arial"/>
                <w:b/>
                <w:bCs/>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CEF3873"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30559122" w14:textId="77777777" w:rsidR="00B13A4D" w:rsidRPr="00386DBF" w:rsidRDefault="00B13A4D" w:rsidP="00AD7C7E">
            <w:pPr>
              <w:widowControl/>
              <w:rPr>
                <w:rFonts w:ascii="Arial" w:hAnsi="Arial" w:cs="Arial"/>
                <w:snapToGrid/>
                <w:szCs w:val="16"/>
                <w:lang w:val="en-US"/>
              </w:rPr>
            </w:pPr>
          </w:p>
        </w:tc>
        <w:bookmarkEnd w:id="2"/>
        <w:tc>
          <w:tcPr>
            <w:tcW w:w="1134" w:type="dxa"/>
            <w:tcBorders>
              <w:top w:val="nil"/>
              <w:left w:val="nil"/>
              <w:bottom w:val="single" w:sz="4" w:space="0" w:color="auto"/>
              <w:right w:val="single" w:sz="4" w:space="0" w:color="auto"/>
            </w:tcBorders>
            <w:shd w:val="clear" w:color="auto" w:fill="auto"/>
            <w:noWrap/>
            <w:vAlign w:val="bottom"/>
            <w:hideMark/>
          </w:tcPr>
          <w:p w14:paraId="5DAD9AD8" w14:textId="77777777" w:rsidR="00B13A4D" w:rsidRPr="00386DBF" w:rsidRDefault="00B13A4D" w:rsidP="4F2C56BB">
            <w:pPr>
              <w:widowControl/>
              <w:rPr>
                <w:rFonts w:ascii="Arial" w:hAnsi="Arial" w:cs="Arial"/>
                <w:snapToGrid/>
                <w:lang w:val="en-US"/>
              </w:rPr>
            </w:pPr>
          </w:p>
        </w:tc>
      </w:tr>
    </w:tbl>
    <w:p w14:paraId="5048B9B0" w14:textId="3A40B047" w:rsidR="0042200E" w:rsidRPr="006E34B4" w:rsidRDefault="12681496" w:rsidP="4F2C56BB">
      <w:pPr>
        <w:numPr>
          <w:ilvl w:val="2"/>
          <w:numId w:val="33"/>
        </w:numPr>
        <w:tabs>
          <w:tab w:val="left" w:pos="426"/>
          <w:tab w:val="left" w:pos="2400"/>
          <w:tab w:val="left" w:pos="2890"/>
          <w:tab w:val="right" w:pos="10354"/>
        </w:tabs>
        <w:suppressAutoHyphens/>
        <w:ind w:left="426" w:right="566" w:hanging="284"/>
        <w:jc w:val="both"/>
        <w:rPr>
          <w:rFonts w:ascii="Arial" w:hAnsi="Arial"/>
          <w:b/>
          <w:bCs/>
          <w:sz w:val="14"/>
          <w:szCs w:val="14"/>
          <w:lang w:val="en-US"/>
        </w:rPr>
      </w:pPr>
      <w:r w:rsidRPr="006E34B4">
        <w:rPr>
          <w:rFonts w:ascii="Arial" w:hAnsi="Arial"/>
          <w:b/>
          <w:bCs/>
          <w:sz w:val="14"/>
          <w:szCs w:val="14"/>
          <w:lang w:val="en-US"/>
        </w:rPr>
        <w:t>Including all relevant amounts reported in item 23</w:t>
      </w:r>
      <w:r w:rsidR="00EA6B66" w:rsidRPr="006E34B4">
        <w:rPr>
          <w:rFonts w:ascii="Arial" w:hAnsi="Arial"/>
          <w:b/>
          <w:bCs/>
          <w:sz w:val="14"/>
          <w:szCs w:val="14"/>
          <w:lang w:val="en-US"/>
        </w:rPr>
        <w:t>2</w:t>
      </w:r>
      <w:r w:rsidRPr="006E34B4">
        <w:rPr>
          <w:rFonts w:ascii="Arial" w:hAnsi="Arial"/>
          <w:b/>
          <w:bCs/>
          <w:sz w:val="14"/>
          <w:szCs w:val="14"/>
          <w:lang w:val="en-US"/>
        </w:rPr>
        <w:t>.</w:t>
      </w:r>
    </w:p>
    <w:p w14:paraId="1F949AD8" w14:textId="153396D4" w:rsidR="0B2D84D6" w:rsidRPr="006E34B4" w:rsidRDefault="15C3954A" w:rsidP="5D0D4CAA">
      <w:pPr>
        <w:numPr>
          <w:ilvl w:val="2"/>
          <w:numId w:val="33"/>
        </w:numPr>
        <w:tabs>
          <w:tab w:val="left" w:pos="426"/>
          <w:tab w:val="left" w:pos="2400"/>
          <w:tab w:val="left" w:pos="2890"/>
          <w:tab w:val="right" w:pos="10354"/>
        </w:tabs>
        <w:ind w:left="426" w:right="566" w:hanging="284"/>
        <w:jc w:val="both"/>
        <w:rPr>
          <w:rFonts w:ascii="Arial" w:hAnsi="Arial"/>
          <w:b/>
          <w:bCs/>
          <w:sz w:val="14"/>
          <w:szCs w:val="14"/>
          <w:lang w:val="en-US"/>
        </w:rPr>
      </w:pPr>
      <w:r w:rsidRPr="006E34B4">
        <w:rPr>
          <w:rFonts w:ascii="Arial" w:hAnsi="Arial"/>
          <w:b/>
          <w:bCs/>
          <w:sz w:val="14"/>
          <w:szCs w:val="14"/>
          <w:lang w:val="en-US"/>
        </w:rPr>
        <w:t>Mark</w:t>
      </w:r>
      <w:r w:rsidR="2D905644" w:rsidRPr="006E34B4">
        <w:rPr>
          <w:rFonts w:ascii="Arial" w:hAnsi="Arial"/>
          <w:b/>
          <w:bCs/>
          <w:sz w:val="14"/>
          <w:szCs w:val="14"/>
          <w:lang w:val="en-US"/>
        </w:rPr>
        <w:t>ed</w:t>
      </w:r>
      <w:r w:rsidRPr="006E34B4">
        <w:rPr>
          <w:rFonts w:ascii="Arial" w:hAnsi="Arial"/>
          <w:b/>
          <w:bCs/>
          <w:sz w:val="14"/>
          <w:szCs w:val="14"/>
          <w:lang w:val="en-US"/>
        </w:rPr>
        <w:t>-to-market value</w:t>
      </w:r>
    </w:p>
    <w:p w14:paraId="75A2CBB6" w14:textId="7621630F" w:rsidR="0B2D84D6" w:rsidRPr="006E34B4" w:rsidRDefault="04FC60FF" w:rsidP="5D0D4CAA">
      <w:pPr>
        <w:numPr>
          <w:ilvl w:val="2"/>
          <w:numId w:val="33"/>
        </w:numPr>
        <w:tabs>
          <w:tab w:val="left" w:pos="426"/>
          <w:tab w:val="left" w:pos="2400"/>
          <w:tab w:val="left" w:pos="2890"/>
          <w:tab w:val="right" w:pos="10354"/>
        </w:tabs>
        <w:ind w:left="426" w:right="566" w:hanging="284"/>
        <w:jc w:val="both"/>
        <w:rPr>
          <w:rFonts w:ascii="Arial" w:hAnsi="Arial"/>
          <w:b/>
          <w:bCs/>
          <w:sz w:val="14"/>
          <w:szCs w:val="14"/>
          <w:lang w:val="en-US"/>
        </w:rPr>
      </w:pPr>
      <w:r w:rsidRPr="006E34B4">
        <w:rPr>
          <w:rFonts w:ascii="Arial" w:hAnsi="Arial"/>
          <w:b/>
          <w:bCs/>
          <w:sz w:val="14"/>
          <w:szCs w:val="14"/>
          <w:lang w:val="en-US"/>
        </w:rPr>
        <w:t>As defined in regulation 67 of the Regulations relating to Banks.</w:t>
      </w:r>
    </w:p>
    <w:p w14:paraId="66B893CD" w14:textId="739DE4F8" w:rsidR="0F97D8CA" w:rsidRPr="00CB02CF" w:rsidRDefault="0F97D8CA" w:rsidP="4F2C56BB">
      <w:pPr>
        <w:numPr>
          <w:ilvl w:val="2"/>
          <w:numId w:val="33"/>
        </w:numPr>
        <w:tabs>
          <w:tab w:val="left" w:pos="426"/>
          <w:tab w:val="left" w:pos="2400"/>
          <w:tab w:val="left" w:pos="2890"/>
          <w:tab w:val="right" w:pos="10354"/>
        </w:tabs>
        <w:ind w:left="426" w:right="566" w:hanging="284"/>
        <w:jc w:val="both"/>
        <w:rPr>
          <w:rFonts w:ascii="Arial" w:hAnsi="Arial"/>
          <w:b/>
          <w:bCs/>
          <w:sz w:val="14"/>
          <w:szCs w:val="14"/>
          <w:lang w:val="en-US"/>
        </w:rPr>
      </w:pPr>
      <w:r w:rsidRPr="006E34B4">
        <w:rPr>
          <w:rFonts w:ascii="Arial" w:hAnsi="Arial"/>
          <w:b/>
          <w:bCs/>
          <w:sz w:val="14"/>
          <w:szCs w:val="14"/>
          <w:lang w:val="en-US"/>
        </w:rPr>
        <w:t>Means</w:t>
      </w:r>
      <w:r w:rsidR="636FBCDC" w:rsidRPr="006E34B4">
        <w:rPr>
          <w:rFonts w:ascii="Arial" w:hAnsi="Arial"/>
          <w:b/>
          <w:bCs/>
          <w:sz w:val="14"/>
          <w:szCs w:val="14"/>
          <w:lang w:val="en-US"/>
        </w:rPr>
        <w:t xml:space="preserve"> advances </w:t>
      </w:r>
      <w:r w:rsidR="636FBCDC" w:rsidRPr="00CB02CF">
        <w:rPr>
          <w:rFonts w:ascii="Arial" w:hAnsi="Arial"/>
          <w:b/>
          <w:bCs/>
          <w:sz w:val="14"/>
          <w:szCs w:val="14"/>
          <w:lang w:val="en-US"/>
        </w:rPr>
        <w:t xml:space="preserve">in respect of which the bank raised a specific credit </w:t>
      </w:r>
      <w:proofErr w:type="gramStart"/>
      <w:r w:rsidR="636FBCDC" w:rsidRPr="00CB02CF">
        <w:rPr>
          <w:rFonts w:ascii="Arial" w:hAnsi="Arial"/>
          <w:b/>
          <w:bCs/>
          <w:sz w:val="14"/>
          <w:szCs w:val="14"/>
          <w:lang w:val="en-US"/>
        </w:rPr>
        <w:t>impairment, and</w:t>
      </w:r>
      <w:proofErr w:type="gramEnd"/>
      <w:r w:rsidR="636FBCDC" w:rsidRPr="00CB02CF">
        <w:rPr>
          <w:rFonts w:ascii="Arial" w:hAnsi="Arial"/>
          <w:b/>
          <w:bCs/>
          <w:sz w:val="14"/>
          <w:szCs w:val="14"/>
          <w:lang w:val="en-US"/>
        </w:rPr>
        <w:t xml:space="preserve"> shall include any advance or restructured credit exposures subject to amended terms, conditions or concessions that are not </w:t>
      </w:r>
      <w:proofErr w:type="spellStart"/>
      <w:r w:rsidR="636FBCDC" w:rsidRPr="00CB02CF">
        <w:rPr>
          <w:rFonts w:ascii="Arial" w:hAnsi="Arial"/>
          <w:b/>
          <w:bCs/>
          <w:sz w:val="14"/>
          <w:szCs w:val="14"/>
          <w:lang w:val="en-US"/>
        </w:rPr>
        <w:t>formalised</w:t>
      </w:r>
      <w:proofErr w:type="spellEnd"/>
      <w:r w:rsidR="636FBCDC" w:rsidRPr="00CB02CF">
        <w:rPr>
          <w:rFonts w:ascii="Arial" w:hAnsi="Arial"/>
          <w:b/>
          <w:bCs/>
          <w:sz w:val="14"/>
          <w:szCs w:val="14"/>
          <w:lang w:val="en-US"/>
        </w:rPr>
        <w:t xml:space="preserve"> in writing</w:t>
      </w:r>
      <w:r w:rsidR="0B79664C" w:rsidRPr="00CB02CF">
        <w:rPr>
          <w:rFonts w:ascii="Arial" w:hAnsi="Arial"/>
          <w:b/>
          <w:bCs/>
          <w:sz w:val="14"/>
          <w:szCs w:val="14"/>
          <w:lang w:val="en-US"/>
        </w:rPr>
        <w:t>.</w:t>
      </w:r>
      <w:r w:rsidRPr="00CB02CF">
        <w:rPr>
          <w:rFonts w:ascii="Arial" w:hAnsi="Arial"/>
          <w:b/>
          <w:bCs/>
          <w:sz w:val="14"/>
          <w:szCs w:val="14"/>
          <w:lang w:val="en-US"/>
        </w:rPr>
        <w:t xml:space="preserve"> </w:t>
      </w:r>
    </w:p>
    <w:p w14:paraId="08A38625" w14:textId="1BFABD0E" w:rsidR="666F7E82" w:rsidRPr="00CB02CF" w:rsidRDefault="666F7E82" w:rsidP="4F2C56BB">
      <w:pPr>
        <w:numPr>
          <w:ilvl w:val="2"/>
          <w:numId w:val="33"/>
        </w:numPr>
        <w:tabs>
          <w:tab w:val="left" w:pos="426"/>
          <w:tab w:val="left" w:pos="2400"/>
          <w:tab w:val="left" w:pos="2890"/>
          <w:tab w:val="right" w:pos="10354"/>
        </w:tabs>
        <w:ind w:left="426" w:right="566" w:hanging="284"/>
        <w:jc w:val="both"/>
        <w:rPr>
          <w:rFonts w:ascii="Arial" w:hAnsi="Arial"/>
          <w:b/>
          <w:bCs/>
          <w:sz w:val="14"/>
          <w:szCs w:val="14"/>
          <w:lang w:val="en-US"/>
        </w:rPr>
      </w:pPr>
      <w:r w:rsidRPr="00CB02CF">
        <w:rPr>
          <w:rFonts w:ascii="Arial" w:hAnsi="Arial"/>
          <w:b/>
          <w:bCs/>
          <w:sz w:val="14"/>
          <w:szCs w:val="14"/>
          <w:lang w:val="en-US"/>
        </w:rPr>
        <w:t>In accordance with regulations 23(6)(c)(xi) and 23(6)(d)(i) of the Regulations relating to Banks.</w:t>
      </w:r>
    </w:p>
    <w:p w14:paraId="712298A3" w14:textId="50482C0A" w:rsidR="3E4581C3" w:rsidRPr="00CB02CF" w:rsidRDefault="3E4581C3" w:rsidP="4F2C56BB">
      <w:pPr>
        <w:numPr>
          <w:ilvl w:val="2"/>
          <w:numId w:val="33"/>
        </w:numPr>
        <w:tabs>
          <w:tab w:val="left" w:pos="426"/>
          <w:tab w:val="left" w:pos="2400"/>
          <w:tab w:val="left" w:pos="2890"/>
          <w:tab w:val="right" w:pos="10354"/>
        </w:tabs>
        <w:ind w:left="426" w:right="566" w:hanging="284"/>
        <w:jc w:val="both"/>
        <w:rPr>
          <w:rFonts w:ascii="Arial" w:hAnsi="Arial"/>
          <w:b/>
          <w:bCs/>
          <w:sz w:val="14"/>
          <w:szCs w:val="14"/>
          <w:lang w:val="en-US"/>
        </w:rPr>
      </w:pPr>
      <w:r w:rsidRPr="00CB02CF">
        <w:rPr>
          <w:rFonts w:ascii="Arial" w:hAnsi="Arial"/>
          <w:b/>
          <w:bCs/>
          <w:sz w:val="14"/>
          <w:szCs w:val="14"/>
          <w:lang w:val="en-US"/>
        </w:rPr>
        <w:t xml:space="preserve">For banks reporting on the standardised approach for credit risk, </w:t>
      </w:r>
      <w:proofErr w:type="spellStart"/>
      <w:r w:rsidR="674F2A80" w:rsidRPr="00CB02CF">
        <w:rPr>
          <w:rFonts w:ascii="Arial" w:hAnsi="Arial"/>
          <w:b/>
          <w:bCs/>
          <w:sz w:val="14"/>
          <w:szCs w:val="14"/>
          <w:lang w:val="en-US"/>
        </w:rPr>
        <w:t>S</w:t>
      </w:r>
      <w:r w:rsidRPr="00CB02CF">
        <w:rPr>
          <w:rFonts w:ascii="Arial" w:hAnsi="Arial"/>
          <w:b/>
          <w:bCs/>
          <w:sz w:val="14"/>
          <w:szCs w:val="14"/>
          <w:lang w:val="en-US"/>
        </w:rPr>
        <w:t>pecialised</w:t>
      </w:r>
      <w:proofErr w:type="spellEnd"/>
      <w:r w:rsidRPr="00CB02CF">
        <w:rPr>
          <w:rFonts w:ascii="Arial" w:hAnsi="Arial"/>
          <w:b/>
          <w:bCs/>
          <w:sz w:val="14"/>
          <w:szCs w:val="14"/>
          <w:lang w:val="en-US"/>
        </w:rPr>
        <w:t xml:space="preserve"> lending shall </w:t>
      </w:r>
      <w:r w:rsidR="01C21315" w:rsidRPr="00CB02CF">
        <w:rPr>
          <w:rFonts w:ascii="Arial" w:hAnsi="Arial"/>
          <w:b/>
          <w:bCs/>
          <w:sz w:val="14"/>
          <w:szCs w:val="14"/>
          <w:lang w:val="en-US"/>
        </w:rPr>
        <w:t xml:space="preserve">be </w:t>
      </w:r>
      <w:r w:rsidRPr="00CB02CF">
        <w:rPr>
          <w:rFonts w:ascii="Arial" w:hAnsi="Arial"/>
          <w:b/>
          <w:bCs/>
          <w:sz w:val="14"/>
          <w:szCs w:val="14"/>
          <w:lang w:val="en-US"/>
        </w:rPr>
        <w:t xml:space="preserve">the sum of Object finance, </w:t>
      </w:r>
      <w:r w:rsidR="1DFFCC14" w:rsidRPr="00CB02CF">
        <w:rPr>
          <w:rFonts w:ascii="Arial" w:hAnsi="Arial"/>
          <w:b/>
          <w:bCs/>
          <w:sz w:val="14"/>
          <w:szCs w:val="14"/>
          <w:lang w:val="en-US"/>
        </w:rPr>
        <w:t>C</w:t>
      </w:r>
      <w:r w:rsidRPr="00CB02CF">
        <w:rPr>
          <w:rFonts w:ascii="Arial" w:hAnsi="Arial"/>
          <w:b/>
          <w:bCs/>
          <w:sz w:val="14"/>
          <w:szCs w:val="14"/>
          <w:lang w:val="en-US"/>
        </w:rPr>
        <w:t xml:space="preserve">ommodities finance and </w:t>
      </w:r>
      <w:r w:rsidR="5F89A846" w:rsidRPr="00CB02CF">
        <w:rPr>
          <w:rFonts w:ascii="Arial" w:hAnsi="Arial"/>
          <w:b/>
          <w:bCs/>
          <w:sz w:val="14"/>
          <w:szCs w:val="14"/>
          <w:lang w:val="en-US"/>
        </w:rPr>
        <w:t>P</w:t>
      </w:r>
      <w:r w:rsidRPr="00CB02CF">
        <w:rPr>
          <w:rFonts w:ascii="Arial" w:hAnsi="Arial"/>
          <w:b/>
          <w:bCs/>
          <w:sz w:val="14"/>
          <w:szCs w:val="14"/>
          <w:lang w:val="en-US"/>
        </w:rPr>
        <w:t>roject finance</w:t>
      </w:r>
      <w:r w:rsidR="3C7C56F4" w:rsidRPr="00CB02CF">
        <w:rPr>
          <w:rFonts w:ascii="Arial" w:hAnsi="Arial"/>
          <w:b/>
          <w:bCs/>
          <w:sz w:val="14"/>
          <w:szCs w:val="14"/>
          <w:lang w:val="en-US"/>
        </w:rPr>
        <w:t xml:space="preserve"> exposures</w:t>
      </w:r>
      <w:r w:rsidRPr="00CB02CF">
        <w:rPr>
          <w:rFonts w:ascii="Arial" w:hAnsi="Arial"/>
          <w:b/>
          <w:bCs/>
          <w:sz w:val="14"/>
          <w:szCs w:val="14"/>
          <w:lang w:val="en-US"/>
        </w:rPr>
        <w:t>.</w:t>
      </w:r>
    </w:p>
    <w:p w14:paraId="2CC25BE0" w14:textId="2427E346" w:rsidR="4F2C56BB" w:rsidRDefault="4F2C56BB" w:rsidP="4F2C56BB"/>
    <w:p w14:paraId="7B793D38" w14:textId="6ED8E868" w:rsidR="5D0D4CAA" w:rsidRDefault="5D0D4CAA">
      <w:r>
        <w:br w:type="page"/>
      </w:r>
    </w:p>
    <w:p w14:paraId="767DC1BB" w14:textId="04283ED8" w:rsidR="5D0D4CAA" w:rsidRDefault="5D0D4CAA" w:rsidP="004D29DF">
      <w:pPr>
        <w:tabs>
          <w:tab w:val="left" w:pos="426"/>
          <w:tab w:val="left" w:pos="2400"/>
          <w:tab w:val="left" w:pos="2890"/>
          <w:tab w:val="right" w:pos="10354"/>
        </w:tabs>
        <w:ind w:right="566"/>
        <w:jc w:val="both"/>
        <w:rPr>
          <w:rFonts w:ascii="Arial" w:hAnsi="Arial"/>
          <w:b/>
          <w:bCs/>
          <w:szCs w:val="16"/>
          <w:lang w:val="en-US"/>
        </w:rPr>
      </w:pPr>
    </w:p>
    <w:tbl>
      <w:tblPr>
        <w:tblW w:w="13479" w:type="dxa"/>
        <w:tblInd w:w="93" w:type="dxa"/>
        <w:tblCellMar>
          <w:left w:w="28" w:type="dxa"/>
          <w:right w:w="28" w:type="dxa"/>
        </w:tblCellMar>
        <w:tblLook w:val="04A0" w:firstRow="1" w:lastRow="0" w:firstColumn="1" w:lastColumn="0" w:noHBand="0" w:noVBand="1"/>
      </w:tblPr>
      <w:tblGrid>
        <w:gridCol w:w="3821"/>
        <w:gridCol w:w="385"/>
        <w:gridCol w:w="1318"/>
        <w:gridCol w:w="1435"/>
        <w:gridCol w:w="394"/>
        <w:gridCol w:w="1044"/>
        <w:gridCol w:w="1434"/>
        <w:gridCol w:w="1824"/>
        <w:gridCol w:w="1824"/>
      </w:tblGrid>
      <w:tr w:rsidR="006737CD" w:rsidRPr="00A405F1" w14:paraId="02BC16BF" w14:textId="231C0859" w:rsidTr="006737CD">
        <w:trPr>
          <w:trHeight w:val="245"/>
        </w:trPr>
        <w:tc>
          <w:tcPr>
            <w:tcW w:w="3821" w:type="dxa"/>
            <w:tcBorders>
              <w:top w:val="nil"/>
              <w:left w:val="nil"/>
              <w:bottom w:val="nil"/>
              <w:right w:val="nil"/>
            </w:tcBorders>
            <w:shd w:val="clear" w:color="auto" w:fill="auto"/>
            <w:noWrap/>
            <w:vAlign w:val="bottom"/>
            <w:hideMark/>
          </w:tcPr>
          <w:p w14:paraId="5C211BA8" w14:textId="328EE4FA" w:rsidR="006737CD" w:rsidRPr="0043209E" w:rsidRDefault="006737CD" w:rsidP="00AD7C7E">
            <w:pPr>
              <w:widowControl/>
              <w:rPr>
                <w:rFonts w:ascii="Arial" w:hAnsi="Arial" w:cs="Arial"/>
                <w:b/>
                <w:bCs/>
                <w:snapToGrid/>
                <w:szCs w:val="16"/>
                <w:lang w:val="en-US"/>
              </w:rPr>
            </w:pPr>
            <w:r>
              <w:rPr>
                <w:rFonts w:ascii="Arial" w:hAnsi="Arial"/>
                <w:b/>
                <w:spacing w:val="-2"/>
                <w:sz w:val="22"/>
                <w:lang w:val="en-US"/>
              </w:rPr>
              <w:br w:type="page"/>
            </w:r>
            <w:r w:rsidRPr="0043209E">
              <w:rPr>
                <w:rFonts w:ascii="Arial" w:hAnsi="Arial" w:cs="Arial"/>
                <w:b/>
                <w:bCs/>
                <w:snapToGrid/>
                <w:szCs w:val="16"/>
                <w:lang w:val="en-US"/>
              </w:rPr>
              <w:t>E. 2 CREDIT RISK</w:t>
            </w:r>
          </w:p>
        </w:tc>
        <w:tc>
          <w:tcPr>
            <w:tcW w:w="385" w:type="dxa"/>
            <w:tcBorders>
              <w:top w:val="nil"/>
              <w:left w:val="nil"/>
              <w:bottom w:val="single" w:sz="4" w:space="0" w:color="auto"/>
              <w:right w:val="nil"/>
            </w:tcBorders>
          </w:tcPr>
          <w:p w14:paraId="367D2DD9" w14:textId="77777777" w:rsidR="006737CD" w:rsidRPr="0043209E" w:rsidRDefault="006737CD" w:rsidP="00AD7C7E">
            <w:pPr>
              <w:widowControl/>
              <w:rPr>
                <w:rFonts w:ascii="Arial" w:hAnsi="Arial" w:cs="Arial"/>
                <w:snapToGrid/>
                <w:szCs w:val="16"/>
                <w:lang w:val="en-US"/>
              </w:rPr>
            </w:pPr>
          </w:p>
        </w:tc>
        <w:tc>
          <w:tcPr>
            <w:tcW w:w="1318" w:type="dxa"/>
            <w:tcBorders>
              <w:top w:val="nil"/>
              <w:left w:val="nil"/>
              <w:bottom w:val="nil"/>
              <w:right w:val="nil"/>
            </w:tcBorders>
            <w:shd w:val="clear" w:color="auto" w:fill="auto"/>
            <w:noWrap/>
            <w:vAlign w:val="bottom"/>
            <w:hideMark/>
          </w:tcPr>
          <w:p w14:paraId="0AE92581" w14:textId="7D4AB7E1" w:rsidR="006737CD" w:rsidRPr="0043209E" w:rsidRDefault="006737CD" w:rsidP="00AD7C7E">
            <w:pPr>
              <w:widowControl/>
              <w:rPr>
                <w:rFonts w:ascii="Arial" w:hAnsi="Arial" w:cs="Arial"/>
                <w:snapToGrid/>
                <w:szCs w:val="16"/>
                <w:lang w:val="en-US"/>
              </w:rPr>
            </w:pPr>
          </w:p>
        </w:tc>
        <w:tc>
          <w:tcPr>
            <w:tcW w:w="1829" w:type="dxa"/>
            <w:gridSpan w:val="2"/>
            <w:tcBorders>
              <w:top w:val="nil"/>
              <w:left w:val="nil"/>
              <w:bottom w:val="single" w:sz="4" w:space="0" w:color="auto"/>
              <w:right w:val="nil"/>
            </w:tcBorders>
          </w:tcPr>
          <w:p w14:paraId="53E73E4D" w14:textId="77777777" w:rsidR="006737CD" w:rsidRPr="0043209E" w:rsidRDefault="006737CD" w:rsidP="00AD7C7E">
            <w:pPr>
              <w:widowControl/>
              <w:jc w:val="center"/>
              <w:rPr>
                <w:rFonts w:ascii="Arial" w:hAnsi="Arial" w:cs="Arial"/>
                <w:snapToGrid/>
                <w:szCs w:val="16"/>
                <w:lang w:val="en-US"/>
              </w:rPr>
            </w:pPr>
          </w:p>
        </w:tc>
        <w:tc>
          <w:tcPr>
            <w:tcW w:w="6126" w:type="dxa"/>
            <w:gridSpan w:val="4"/>
            <w:tcBorders>
              <w:top w:val="nil"/>
              <w:left w:val="nil"/>
              <w:bottom w:val="single" w:sz="4" w:space="0" w:color="auto"/>
              <w:right w:val="nil"/>
            </w:tcBorders>
            <w:shd w:val="clear" w:color="auto" w:fill="auto"/>
            <w:noWrap/>
            <w:vAlign w:val="bottom"/>
            <w:hideMark/>
          </w:tcPr>
          <w:p w14:paraId="2D507598" w14:textId="5BEAA5CB" w:rsidR="006737CD" w:rsidRPr="00A405F1" w:rsidRDefault="006737CD" w:rsidP="00AD7C7E">
            <w:pPr>
              <w:widowControl/>
              <w:jc w:val="center"/>
              <w:rPr>
                <w:rFonts w:ascii="Arial" w:hAnsi="Arial" w:cs="Arial"/>
                <w:snapToGrid/>
                <w:szCs w:val="16"/>
                <w:lang w:val="en-US"/>
              </w:rPr>
            </w:pPr>
            <w:r w:rsidRPr="0043209E">
              <w:rPr>
                <w:rFonts w:ascii="Arial" w:hAnsi="Arial" w:cs="Arial"/>
                <w:snapToGrid/>
                <w:szCs w:val="16"/>
                <w:lang w:val="en-US"/>
              </w:rPr>
              <w:t>(All amounts to be rounded off to the nearest '000)</w:t>
            </w:r>
          </w:p>
        </w:tc>
      </w:tr>
      <w:tr w:rsidR="006737CD" w:rsidRPr="00A405F1" w14:paraId="6A8CE431" w14:textId="0EB5C349" w:rsidTr="006737CD">
        <w:trPr>
          <w:trHeight w:val="1469"/>
        </w:trPr>
        <w:tc>
          <w:tcPr>
            <w:tcW w:w="3821" w:type="dxa"/>
            <w:vMerge w:val="restart"/>
            <w:tcBorders>
              <w:top w:val="single" w:sz="4" w:space="0" w:color="auto"/>
              <w:left w:val="nil"/>
              <w:bottom w:val="single" w:sz="4" w:space="0" w:color="000000" w:themeColor="text1"/>
              <w:right w:val="single" w:sz="4" w:space="0" w:color="auto"/>
            </w:tcBorders>
            <w:shd w:val="clear" w:color="auto" w:fill="auto"/>
            <w:vAlign w:val="center"/>
            <w:hideMark/>
          </w:tcPr>
          <w:p w14:paraId="04C15EA7" w14:textId="77777777" w:rsidR="006737CD" w:rsidRPr="00CB02CF" w:rsidRDefault="006737CD" w:rsidP="006737CD">
            <w:pPr>
              <w:widowControl/>
              <w:rPr>
                <w:rFonts w:ascii="Arial" w:hAnsi="Arial" w:cs="Arial"/>
                <w:b/>
                <w:bCs/>
                <w:snapToGrid/>
                <w:szCs w:val="16"/>
                <w:lang w:val="en-US"/>
              </w:rPr>
            </w:pPr>
            <w:r w:rsidRPr="00CB02CF">
              <w:rPr>
                <w:rFonts w:ascii="Arial" w:hAnsi="Arial" w:cs="Arial"/>
                <w:b/>
                <w:bCs/>
                <w:snapToGrid/>
                <w:szCs w:val="16"/>
                <w:lang w:val="en-US"/>
              </w:rPr>
              <w:t>Standardised and/or IRB approach:</w:t>
            </w:r>
            <w:r w:rsidRPr="00CB02CF">
              <w:rPr>
                <w:rFonts w:ascii="Arial" w:hAnsi="Arial" w:cs="Arial"/>
                <w:b/>
                <w:bCs/>
                <w:snapToGrid/>
                <w:szCs w:val="16"/>
                <w:lang w:val="en-US"/>
              </w:rPr>
              <w:br/>
            </w:r>
          </w:p>
          <w:p w14:paraId="0958E82B" w14:textId="77777777" w:rsidR="006737CD" w:rsidRPr="00CB02CF" w:rsidRDefault="006737CD" w:rsidP="006737CD">
            <w:pPr>
              <w:widowControl/>
              <w:rPr>
                <w:rFonts w:ascii="Arial" w:hAnsi="Arial" w:cs="Arial"/>
                <w:b/>
                <w:bCs/>
                <w:snapToGrid/>
                <w:szCs w:val="16"/>
                <w:lang w:val="en-US"/>
              </w:rPr>
            </w:pPr>
            <w:r w:rsidRPr="00CB02CF">
              <w:rPr>
                <w:rFonts w:ascii="Arial" w:hAnsi="Arial" w:cs="Arial"/>
                <w:b/>
                <w:bCs/>
                <w:snapToGrid/>
                <w:szCs w:val="16"/>
                <w:lang w:val="en-US"/>
              </w:rPr>
              <w:t>Credit concentration risk:</w:t>
            </w:r>
          </w:p>
          <w:p w14:paraId="32CF6645" w14:textId="77777777" w:rsidR="006737CD" w:rsidRPr="00CB02CF" w:rsidRDefault="006737CD" w:rsidP="006737CD">
            <w:pPr>
              <w:widowControl/>
              <w:rPr>
                <w:rFonts w:ascii="Arial" w:hAnsi="Arial" w:cs="Arial"/>
                <w:b/>
                <w:bCs/>
                <w:snapToGrid/>
                <w:szCs w:val="16"/>
                <w:lang w:val="en-US"/>
              </w:rPr>
            </w:pPr>
            <w:r w:rsidRPr="00CB02CF">
              <w:rPr>
                <w:rFonts w:ascii="Arial" w:hAnsi="Arial" w:cs="Arial"/>
                <w:b/>
                <w:bCs/>
                <w:snapToGrid/>
                <w:szCs w:val="16"/>
                <w:lang w:val="en-US"/>
              </w:rPr>
              <w:t xml:space="preserve"> large exposure to a person</w:t>
            </w:r>
            <w:r w:rsidRPr="00CB02CF">
              <w:rPr>
                <w:rFonts w:ascii="Arial" w:hAnsi="Arial" w:cs="Arial"/>
                <w:b/>
                <w:bCs/>
                <w:snapToGrid/>
                <w:szCs w:val="16"/>
                <w:vertAlign w:val="superscript"/>
                <w:lang w:val="en-US"/>
              </w:rPr>
              <w:t>1</w:t>
            </w:r>
            <w:r w:rsidRPr="00CB02CF">
              <w:rPr>
                <w:rFonts w:ascii="Arial" w:hAnsi="Arial" w:cs="Arial"/>
                <w:b/>
                <w:bCs/>
                <w:snapToGrid/>
                <w:szCs w:val="16"/>
                <w:lang w:val="en-US"/>
              </w:rPr>
              <w:br/>
            </w:r>
            <w:r w:rsidRPr="00CB02CF">
              <w:rPr>
                <w:rFonts w:ascii="Arial" w:hAnsi="Arial" w:cs="Arial"/>
                <w:b/>
                <w:bCs/>
                <w:snapToGrid/>
                <w:szCs w:val="16"/>
                <w:lang w:val="en-US"/>
              </w:rPr>
              <w:br/>
              <w:t>Name of person</w:t>
            </w:r>
          </w:p>
        </w:tc>
        <w:tc>
          <w:tcPr>
            <w:tcW w:w="385" w:type="dxa"/>
            <w:vMerge w:val="restart"/>
            <w:tcBorders>
              <w:top w:val="single" w:sz="4" w:space="0" w:color="auto"/>
              <w:left w:val="single" w:sz="4" w:space="0" w:color="auto"/>
              <w:bottom w:val="single" w:sz="4" w:space="0" w:color="auto"/>
              <w:right w:val="single" w:sz="4" w:space="0" w:color="auto"/>
            </w:tcBorders>
          </w:tcPr>
          <w:p w14:paraId="3F8E88C4" w14:textId="77777777" w:rsidR="006737CD" w:rsidRDefault="006737CD" w:rsidP="006737CD">
            <w:pPr>
              <w:widowControl/>
              <w:jc w:val="center"/>
              <w:rPr>
                <w:rFonts w:ascii="Arial" w:hAnsi="Arial" w:cs="Arial"/>
                <w:b/>
                <w:bCs/>
                <w:snapToGrid/>
                <w:szCs w:val="16"/>
                <w:lang w:val="en-US"/>
              </w:rPr>
            </w:pPr>
          </w:p>
          <w:p w14:paraId="557CC811" w14:textId="77777777" w:rsidR="006737CD" w:rsidRDefault="006737CD" w:rsidP="006737CD">
            <w:pPr>
              <w:widowControl/>
              <w:jc w:val="center"/>
              <w:rPr>
                <w:rFonts w:ascii="Arial" w:hAnsi="Arial" w:cs="Arial"/>
                <w:b/>
                <w:bCs/>
                <w:snapToGrid/>
                <w:szCs w:val="16"/>
                <w:lang w:val="en-US"/>
              </w:rPr>
            </w:pPr>
          </w:p>
          <w:p w14:paraId="2FFFFA67" w14:textId="77777777" w:rsidR="006737CD" w:rsidRDefault="006737CD" w:rsidP="006737CD">
            <w:pPr>
              <w:widowControl/>
              <w:jc w:val="center"/>
              <w:rPr>
                <w:rFonts w:ascii="Arial" w:hAnsi="Arial" w:cs="Arial"/>
                <w:b/>
                <w:bCs/>
                <w:snapToGrid/>
                <w:szCs w:val="16"/>
                <w:lang w:val="en-US"/>
              </w:rPr>
            </w:pPr>
          </w:p>
          <w:p w14:paraId="78DB3866" w14:textId="2F1411EA" w:rsidR="006737CD" w:rsidRPr="00A405F1" w:rsidRDefault="006737CD" w:rsidP="006737CD">
            <w:pPr>
              <w:widowControl/>
              <w:jc w:val="center"/>
              <w:rPr>
                <w:rFonts w:ascii="Arial" w:hAnsi="Arial" w:cs="Arial"/>
                <w:b/>
                <w:bCs/>
                <w:snapToGrid/>
                <w:szCs w:val="16"/>
                <w:lang w:val="en-US"/>
              </w:rPr>
            </w:pPr>
            <w:r w:rsidRPr="00A405F1">
              <w:rPr>
                <w:rFonts w:ascii="Arial" w:hAnsi="Arial" w:cs="Arial"/>
                <w:b/>
                <w:bCs/>
                <w:snapToGrid/>
                <w:szCs w:val="16"/>
                <w:lang w:val="en-US"/>
              </w:rPr>
              <w:t>Line no.</w:t>
            </w:r>
          </w:p>
        </w:tc>
        <w:tc>
          <w:tcPr>
            <w:tcW w:w="1318"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013393B" w14:textId="6FB9B194" w:rsidR="006737CD" w:rsidRPr="00CB02CF" w:rsidRDefault="006737CD" w:rsidP="006737CD">
            <w:pPr>
              <w:widowControl/>
              <w:jc w:val="center"/>
              <w:rPr>
                <w:rFonts w:ascii="Arial" w:hAnsi="Arial" w:cs="Arial"/>
                <w:b/>
                <w:bCs/>
                <w:strike/>
                <w:snapToGrid/>
                <w:szCs w:val="16"/>
                <w:lang w:val="en-US"/>
              </w:rPr>
            </w:pPr>
            <w:r w:rsidRPr="00CB02CF">
              <w:rPr>
                <w:rFonts w:ascii="Arial" w:hAnsi="Arial" w:cs="Arial"/>
                <w:b/>
                <w:bCs/>
                <w:snapToGrid/>
                <w:szCs w:val="16"/>
                <w:lang w:val="en-US"/>
              </w:rPr>
              <w:t>Gross credit exposure (pre CCF, specific credit impairments and CRM)</w:t>
            </w:r>
          </w:p>
        </w:tc>
        <w:tc>
          <w:tcPr>
            <w:tcW w:w="1435" w:type="dxa"/>
            <w:tcBorders>
              <w:top w:val="nil"/>
              <w:left w:val="single" w:sz="4" w:space="0" w:color="auto"/>
              <w:bottom w:val="single" w:sz="4" w:space="0" w:color="000000" w:themeColor="text1"/>
              <w:right w:val="single" w:sz="4" w:space="0" w:color="auto"/>
            </w:tcBorders>
            <w:shd w:val="clear" w:color="auto" w:fill="auto"/>
            <w:vAlign w:val="center"/>
            <w:hideMark/>
          </w:tcPr>
          <w:p w14:paraId="7C873497" w14:textId="33148AE6" w:rsidR="006737CD" w:rsidRPr="00CB02CF" w:rsidRDefault="006737CD" w:rsidP="006737CD">
            <w:pPr>
              <w:widowControl/>
              <w:jc w:val="center"/>
              <w:rPr>
                <w:rFonts w:ascii="Arial" w:hAnsi="Arial" w:cs="Arial"/>
                <w:b/>
                <w:bCs/>
                <w:snapToGrid/>
                <w:szCs w:val="16"/>
                <w:lang w:val="en-US"/>
              </w:rPr>
            </w:pPr>
            <w:r w:rsidRPr="00CB02CF">
              <w:rPr>
                <w:rFonts w:ascii="Arial" w:hAnsi="Arial" w:cs="Arial"/>
                <w:b/>
                <w:bCs/>
                <w:snapToGrid/>
                <w:szCs w:val="16"/>
                <w:lang w:val="en-US"/>
              </w:rPr>
              <w:t>Adjusted credit exposure (post CCFs, specific credit impairments and pre-CRM)</w:t>
            </w:r>
          </w:p>
        </w:tc>
        <w:tc>
          <w:tcPr>
            <w:tcW w:w="1438" w:type="dxa"/>
            <w:gridSpan w:val="2"/>
            <w:tcBorders>
              <w:top w:val="nil"/>
              <w:left w:val="single" w:sz="4" w:space="0" w:color="auto"/>
              <w:bottom w:val="single" w:sz="4" w:space="0" w:color="000000" w:themeColor="text1"/>
              <w:right w:val="single" w:sz="4" w:space="0" w:color="auto"/>
            </w:tcBorders>
            <w:shd w:val="clear" w:color="auto" w:fill="auto"/>
            <w:vAlign w:val="center"/>
            <w:hideMark/>
          </w:tcPr>
          <w:p w14:paraId="69F992D8" w14:textId="09FC6672" w:rsidR="006737CD" w:rsidRPr="00CB02CF" w:rsidRDefault="006737CD" w:rsidP="006737CD">
            <w:pPr>
              <w:widowControl/>
              <w:jc w:val="center"/>
              <w:rPr>
                <w:rFonts w:ascii="Arial" w:hAnsi="Arial" w:cs="Arial"/>
                <w:b/>
                <w:bCs/>
                <w:snapToGrid/>
                <w:szCs w:val="16"/>
                <w:lang w:val="en-US"/>
              </w:rPr>
            </w:pPr>
            <w:r w:rsidRPr="00CB02CF">
              <w:rPr>
                <w:rFonts w:ascii="Arial" w:hAnsi="Arial" w:cs="Arial"/>
                <w:b/>
                <w:snapToGrid/>
                <w:lang w:val="en-US"/>
              </w:rPr>
              <w:t xml:space="preserve">Adjusted </w:t>
            </w:r>
            <w:r w:rsidRPr="00CB02CF">
              <w:rPr>
                <w:rFonts w:ascii="Arial" w:hAnsi="Arial" w:cs="Arial"/>
                <w:b/>
                <w:lang w:val="en-US"/>
              </w:rPr>
              <w:t>credit e</w:t>
            </w:r>
            <w:r w:rsidRPr="00CB02CF">
              <w:rPr>
                <w:rFonts w:ascii="Arial" w:hAnsi="Arial" w:cs="Arial"/>
                <w:b/>
                <w:snapToGrid/>
                <w:lang w:val="en-US"/>
              </w:rPr>
              <w:t>xposure post CCFs, specific credit impairments and CRM</w:t>
            </w:r>
          </w:p>
        </w:tc>
        <w:tc>
          <w:tcPr>
            <w:tcW w:w="1434" w:type="dxa"/>
            <w:tcBorders>
              <w:top w:val="nil"/>
              <w:left w:val="single" w:sz="4" w:space="0" w:color="auto"/>
              <w:bottom w:val="single" w:sz="4" w:space="0" w:color="000000" w:themeColor="text1"/>
              <w:right w:val="single" w:sz="4" w:space="0" w:color="auto"/>
            </w:tcBorders>
            <w:shd w:val="clear" w:color="auto" w:fill="auto"/>
            <w:vAlign w:val="center"/>
            <w:hideMark/>
          </w:tcPr>
          <w:p w14:paraId="2683580A" w14:textId="3A4AAE11" w:rsidR="006737CD" w:rsidRPr="00CB02CF" w:rsidRDefault="006737CD" w:rsidP="006737CD">
            <w:pPr>
              <w:widowControl/>
              <w:jc w:val="center"/>
              <w:rPr>
                <w:rFonts w:ascii="Arial" w:hAnsi="Arial" w:cs="Arial"/>
                <w:b/>
                <w:bCs/>
                <w:snapToGrid/>
                <w:szCs w:val="16"/>
                <w:lang w:val="en-US"/>
              </w:rPr>
            </w:pPr>
            <w:r w:rsidRPr="00CB02CF">
              <w:rPr>
                <w:rFonts w:ascii="Arial" w:hAnsi="Arial" w:cs="Arial"/>
                <w:b/>
                <w:bCs/>
                <w:snapToGrid/>
                <w:szCs w:val="16"/>
                <w:lang w:val="en-US"/>
              </w:rPr>
              <w:t>Risk weighted exposure</w:t>
            </w:r>
          </w:p>
        </w:tc>
        <w:tc>
          <w:tcPr>
            <w:tcW w:w="1824" w:type="dxa"/>
            <w:tcBorders>
              <w:top w:val="nil"/>
              <w:left w:val="single" w:sz="4" w:space="0" w:color="auto"/>
              <w:bottom w:val="single" w:sz="4" w:space="0" w:color="000000" w:themeColor="text1"/>
              <w:right w:val="single" w:sz="4" w:space="0" w:color="auto"/>
            </w:tcBorders>
            <w:vAlign w:val="center"/>
          </w:tcPr>
          <w:p w14:paraId="6FE9C162" w14:textId="2DDC6390" w:rsidR="006737CD" w:rsidRPr="00CB02CF" w:rsidRDefault="006737CD" w:rsidP="006737CD">
            <w:pPr>
              <w:widowControl/>
              <w:jc w:val="center"/>
              <w:rPr>
                <w:rFonts w:ascii="Arial" w:hAnsi="Arial" w:cs="Arial"/>
                <w:b/>
                <w:bCs/>
                <w:snapToGrid/>
                <w:szCs w:val="16"/>
                <w:lang w:val="en-US"/>
              </w:rPr>
            </w:pPr>
            <w:r w:rsidRPr="00CB02CF">
              <w:rPr>
                <w:rFonts w:ascii="Arial" w:hAnsi="Arial" w:cs="Arial"/>
                <w:b/>
                <w:lang w:val="en-US"/>
              </w:rPr>
              <w:t xml:space="preserve">Adjusted credit exposure (post CCF and specific credit impairment, before CRM) </w:t>
            </w:r>
            <w:r w:rsidRPr="00CB02CF">
              <w:rPr>
                <w:rFonts w:ascii="Arial" w:hAnsi="Arial" w:cs="Arial"/>
                <w:b/>
                <w:snapToGrid/>
                <w:lang w:val="en-US"/>
              </w:rPr>
              <w:t>as % of Tier 1 qualifying capital and reserve funds</w:t>
            </w:r>
          </w:p>
        </w:tc>
        <w:tc>
          <w:tcPr>
            <w:tcW w:w="1824" w:type="dxa"/>
            <w:tcBorders>
              <w:top w:val="nil"/>
              <w:left w:val="single" w:sz="4" w:space="0" w:color="auto"/>
              <w:bottom w:val="single" w:sz="4" w:space="0" w:color="000000" w:themeColor="text1"/>
              <w:right w:val="single" w:sz="4" w:space="0" w:color="auto"/>
            </w:tcBorders>
            <w:shd w:val="clear" w:color="auto" w:fill="auto"/>
            <w:hideMark/>
          </w:tcPr>
          <w:p w14:paraId="17D53CDF" w14:textId="4FD26AD8" w:rsidR="006737CD" w:rsidRPr="00CB02CF" w:rsidRDefault="006737CD" w:rsidP="006737CD">
            <w:pPr>
              <w:widowControl/>
              <w:jc w:val="center"/>
              <w:rPr>
                <w:rFonts w:ascii="Arial" w:hAnsi="Arial" w:cs="Arial"/>
                <w:b/>
                <w:bCs/>
                <w:snapToGrid/>
                <w:szCs w:val="16"/>
                <w:lang w:val="en-US"/>
              </w:rPr>
            </w:pPr>
            <w:r w:rsidRPr="00CB02CF">
              <w:rPr>
                <w:rFonts w:ascii="Arial" w:hAnsi="Arial" w:cs="Arial"/>
                <w:b/>
                <w:bCs/>
                <w:snapToGrid/>
                <w:szCs w:val="16"/>
                <w:lang w:val="en-US"/>
              </w:rPr>
              <w:t>Adjusted credit exposure post CCF, specific credit impairments and CRM and as % of Tier 1 qualifying capital and reserve funds</w:t>
            </w:r>
          </w:p>
        </w:tc>
      </w:tr>
      <w:tr w:rsidR="006737CD" w:rsidRPr="00A405F1" w14:paraId="699E44A2" w14:textId="2F2F9FBE" w:rsidTr="006737CD">
        <w:trPr>
          <w:trHeight w:val="245"/>
        </w:trPr>
        <w:tc>
          <w:tcPr>
            <w:tcW w:w="3821" w:type="dxa"/>
            <w:vMerge/>
            <w:tcBorders>
              <w:right w:val="single" w:sz="4" w:space="0" w:color="auto"/>
            </w:tcBorders>
            <w:vAlign w:val="center"/>
            <w:hideMark/>
          </w:tcPr>
          <w:p w14:paraId="11805C5A" w14:textId="77777777" w:rsidR="006737CD" w:rsidRPr="00CB02CF" w:rsidRDefault="006737CD" w:rsidP="006737CD">
            <w:pPr>
              <w:widowControl/>
              <w:rPr>
                <w:rFonts w:ascii="Arial" w:hAnsi="Arial" w:cs="Arial"/>
                <w:b/>
                <w:bCs/>
                <w:snapToGrid/>
                <w:szCs w:val="16"/>
                <w:lang w:val="en-US"/>
              </w:rPr>
            </w:pPr>
          </w:p>
        </w:tc>
        <w:tc>
          <w:tcPr>
            <w:tcW w:w="385" w:type="dxa"/>
            <w:vMerge/>
            <w:tcBorders>
              <w:top w:val="single" w:sz="4" w:space="0" w:color="auto"/>
              <w:left w:val="single" w:sz="4" w:space="0" w:color="auto"/>
              <w:bottom w:val="single" w:sz="4" w:space="0" w:color="auto"/>
            </w:tcBorders>
          </w:tcPr>
          <w:p w14:paraId="754C4674" w14:textId="77777777" w:rsidR="006737CD" w:rsidRDefault="006737CD" w:rsidP="006737CD">
            <w:pPr>
              <w:widowControl/>
              <w:jc w:val="center"/>
              <w:rPr>
                <w:rFonts w:ascii="Arial" w:hAnsi="Arial" w:cs="Arial"/>
                <w:b/>
                <w:bCs/>
                <w:snapToGrid/>
                <w:szCs w:val="16"/>
                <w:lang w:val="en-US"/>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002B2A77" w14:textId="3316770D" w:rsidR="006737CD" w:rsidRPr="00FA0624" w:rsidRDefault="006737CD" w:rsidP="006737CD">
            <w:pPr>
              <w:widowControl/>
              <w:jc w:val="center"/>
              <w:rPr>
                <w:rFonts w:ascii="Arial" w:hAnsi="Arial" w:cs="Arial"/>
                <w:b/>
                <w:bCs/>
                <w:strike/>
                <w:snapToGrid/>
                <w:color w:val="FF0000"/>
                <w:szCs w:val="16"/>
                <w:lang w:val="en-US"/>
              </w:rPr>
            </w:pPr>
            <w:r>
              <w:rPr>
                <w:rFonts w:ascii="Arial" w:hAnsi="Arial" w:cs="Arial"/>
                <w:b/>
                <w:bCs/>
                <w:snapToGrid/>
                <w:szCs w:val="16"/>
                <w:lang w:val="en-US"/>
              </w:rPr>
              <w:t>1</w:t>
            </w:r>
          </w:p>
        </w:tc>
        <w:tc>
          <w:tcPr>
            <w:tcW w:w="1435" w:type="dxa"/>
            <w:tcBorders>
              <w:top w:val="nil"/>
              <w:left w:val="nil"/>
              <w:bottom w:val="single" w:sz="4" w:space="0" w:color="auto"/>
              <w:right w:val="single" w:sz="4" w:space="0" w:color="auto"/>
            </w:tcBorders>
            <w:shd w:val="clear" w:color="auto" w:fill="auto"/>
            <w:vAlign w:val="center"/>
            <w:hideMark/>
          </w:tcPr>
          <w:p w14:paraId="1308CEE8" w14:textId="1B3808C8" w:rsidR="006737CD" w:rsidRPr="00A405F1"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2</w:t>
            </w:r>
          </w:p>
        </w:tc>
        <w:tc>
          <w:tcPr>
            <w:tcW w:w="1438" w:type="dxa"/>
            <w:gridSpan w:val="2"/>
            <w:tcBorders>
              <w:top w:val="nil"/>
              <w:left w:val="nil"/>
              <w:bottom w:val="single" w:sz="4" w:space="0" w:color="auto"/>
              <w:right w:val="single" w:sz="4" w:space="0" w:color="auto"/>
            </w:tcBorders>
            <w:shd w:val="clear" w:color="auto" w:fill="auto"/>
            <w:vAlign w:val="center"/>
            <w:hideMark/>
          </w:tcPr>
          <w:p w14:paraId="53F64C2F" w14:textId="085BFBD9" w:rsidR="006737CD" w:rsidRPr="00A405F1"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3</w:t>
            </w:r>
          </w:p>
        </w:tc>
        <w:tc>
          <w:tcPr>
            <w:tcW w:w="1434" w:type="dxa"/>
            <w:tcBorders>
              <w:top w:val="nil"/>
              <w:left w:val="nil"/>
              <w:bottom w:val="single" w:sz="4" w:space="0" w:color="auto"/>
              <w:right w:val="single" w:sz="4" w:space="0" w:color="auto"/>
            </w:tcBorders>
            <w:shd w:val="clear" w:color="auto" w:fill="auto"/>
            <w:vAlign w:val="center"/>
            <w:hideMark/>
          </w:tcPr>
          <w:p w14:paraId="2AD58E3C" w14:textId="70233EEF" w:rsidR="006737CD" w:rsidRPr="00A405F1"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4</w:t>
            </w:r>
          </w:p>
        </w:tc>
        <w:tc>
          <w:tcPr>
            <w:tcW w:w="1824" w:type="dxa"/>
            <w:tcBorders>
              <w:top w:val="nil"/>
              <w:left w:val="nil"/>
              <w:bottom w:val="single" w:sz="4" w:space="0" w:color="auto"/>
              <w:right w:val="single" w:sz="4" w:space="0" w:color="auto"/>
            </w:tcBorders>
          </w:tcPr>
          <w:p w14:paraId="7F84E03D" w14:textId="3694E44A" w:rsidR="006737CD"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5</w:t>
            </w:r>
          </w:p>
        </w:tc>
        <w:tc>
          <w:tcPr>
            <w:tcW w:w="1824" w:type="dxa"/>
            <w:tcBorders>
              <w:top w:val="nil"/>
              <w:left w:val="single" w:sz="4" w:space="0" w:color="auto"/>
              <w:bottom w:val="single" w:sz="4" w:space="0" w:color="auto"/>
              <w:right w:val="single" w:sz="4" w:space="0" w:color="auto"/>
            </w:tcBorders>
            <w:shd w:val="clear" w:color="auto" w:fill="auto"/>
            <w:hideMark/>
          </w:tcPr>
          <w:p w14:paraId="5DBE53B6" w14:textId="5FF2CA34" w:rsidR="006737CD" w:rsidRPr="00A405F1"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6</w:t>
            </w:r>
          </w:p>
        </w:tc>
      </w:tr>
      <w:tr w:rsidR="006737CD" w:rsidRPr="00A405F1" w14:paraId="60CEA5F4" w14:textId="6E43B210" w:rsidTr="006737CD">
        <w:trPr>
          <w:trHeight w:val="245"/>
        </w:trPr>
        <w:tc>
          <w:tcPr>
            <w:tcW w:w="3821" w:type="dxa"/>
            <w:tcBorders>
              <w:top w:val="nil"/>
              <w:left w:val="nil"/>
              <w:bottom w:val="nil"/>
              <w:right w:val="single" w:sz="4" w:space="0" w:color="auto"/>
            </w:tcBorders>
            <w:shd w:val="clear" w:color="auto" w:fill="auto"/>
            <w:vAlign w:val="center"/>
            <w:hideMark/>
          </w:tcPr>
          <w:p w14:paraId="77BBDAAF" w14:textId="24123573" w:rsidR="006737CD" w:rsidRPr="00CB02CF" w:rsidRDefault="006737CD" w:rsidP="006737CD">
            <w:pPr>
              <w:widowControl/>
              <w:rPr>
                <w:rFonts w:ascii="Arial" w:hAnsi="Arial" w:cs="Arial"/>
                <w:snapToGrid/>
                <w:lang w:val="en-US"/>
              </w:rPr>
            </w:pPr>
            <w:r w:rsidRPr="00CB02CF">
              <w:rPr>
                <w:rFonts w:ascii="Arial" w:hAnsi="Arial" w:cs="Arial"/>
                <w:snapToGrid/>
                <w:lang w:val="en-US"/>
              </w:rPr>
              <w:t xml:space="preserve">D-SIB ² ҆ ⁴ or D-SIF ³ ҆ </w:t>
            </w:r>
            <w:proofErr w:type="gramStart"/>
            <w:r w:rsidRPr="00CB02CF">
              <w:rPr>
                <w:rFonts w:ascii="Arial" w:hAnsi="Arial" w:cs="Arial"/>
                <w:snapToGrid/>
                <w:lang w:val="en-US"/>
              </w:rPr>
              <w:t>⁴ :</w:t>
            </w:r>
            <w:proofErr w:type="gramEnd"/>
            <w:r w:rsidRPr="00CB02CF">
              <w:rPr>
                <w:rFonts w:ascii="Arial" w:hAnsi="Arial" w:cs="Arial"/>
                <w:snapToGrid/>
                <w:lang w:val="en-US"/>
              </w:rPr>
              <w:t xml:space="preserve"> total (specify)</w:t>
            </w:r>
          </w:p>
        </w:tc>
        <w:tc>
          <w:tcPr>
            <w:tcW w:w="385" w:type="dxa"/>
            <w:tcBorders>
              <w:top w:val="single" w:sz="4" w:space="0" w:color="auto"/>
              <w:left w:val="single" w:sz="4" w:space="0" w:color="auto"/>
              <w:right w:val="single" w:sz="4" w:space="0" w:color="auto"/>
            </w:tcBorders>
          </w:tcPr>
          <w:p w14:paraId="21FA90CD" w14:textId="5EB77799"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5</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1F655040" w14:textId="0A37C70E"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0CC47B19"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68B32B5F"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3C93CBAE"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1151D6A4"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0CF9A8D5" w14:textId="279B712F" w:rsidR="006737CD" w:rsidRPr="00A405F1" w:rsidRDefault="006737CD" w:rsidP="006737CD">
            <w:pPr>
              <w:widowControl/>
              <w:rPr>
                <w:rFonts w:ascii="Arial" w:hAnsi="Arial" w:cs="Arial"/>
                <w:snapToGrid/>
                <w:szCs w:val="16"/>
                <w:lang w:val="en-US"/>
              </w:rPr>
            </w:pPr>
          </w:p>
        </w:tc>
      </w:tr>
      <w:tr w:rsidR="006737CD" w:rsidRPr="00A405F1" w14:paraId="4C7D27BC" w14:textId="11691D16" w:rsidTr="006737CD">
        <w:trPr>
          <w:trHeight w:val="245"/>
        </w:trPr>
        <w:tc>
          <w:tcPr>
            <w:tcW w:w="3821" w:type="dxa"/>
            <w:tcBorders>
              <w:top w:val="nil"/>
              <w:left w:val="nil"/>
              <w:bottom w:val="nil"/>
              <w:right w:val="single" w:sz="4" w:space="0" w:color="auto"/>
            </w:tcBorders>
            <w:shd w:val="clear" w:color="auto" w:fill="auto"/>
            <w:vAlign w:val="center"/>
            <w:hideMark/>
          </w:tcPr>
          <w:p w14:paraId="72C172C8" w14:textId="3A3541BA" w:rsidR="006737CD" w:rsidRPr="00CB02CF" w:rsidRDefault="006737CD" w:rsidP="006737CD">
            <w:pPr>
              <w:widowControl/>
              <w:rPr>
                <w:rFonts w:ascii="Arial" w:hAnsi="Arial" w:cs="Arial"/>
                <w:snapToGrid/>
                <w:lang w:val="en-US"/>
              </w:rPr>
            </w:pPr>
            <w:r w:rsidRPr="00CB02CF">
              <w:rPr>
                <w:rFonts w:ascii="Arial" w:hAnsi="Arial" w:cs="Arial"/>
                <w:snapToGrid/>
                <w:lang w:val="en-US"/>
              </w:rPr>
              <w:t>G-SIB ⁵: total (Specify)</w:t>
            </w:r>
          </w:p>
        </w:tc>
        <w:tc>
          <w:tcPr>
            <w:tcW w:w="385" w:type="dxa"/>
            <w:tcBorders>
              <w:left w:val="single" w:sz="4" w:space="0" w:color="auto"/>
              <w:right w:val="single" w:sz="4" w:space="0" w:color="auto"/>
            </w:tcBorders>
          </w:tcPr>
          <w:p w14:paraId="7434A792" w14:textId="3F740053"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6</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4F7ED385" w14:textId="5007AF65"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4F856BEF"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4C8A9FC4"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7D200A46"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323CAF66"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51372B18" w14:textId="0BA41EC2" w:rsidR="006737CD" w:rsidRPr="00A405F1" w:rsidRDefault="006737CD" w:rsidP="006737CD">
            <w:pPr>
              <w:widowControl/>
              <w:rPr>
                <w:rFonts w:ascii="Arial" w:hAnsi="Arial" w:cs="Arial"/>
                <w:snapToGrid/>
                <w:szCs w:val="16"/>
                <w:lang w:val="en-US"/>
              </w:rPr>
            </w:pPr>
          </w:p>
        </w:tc>
      </w:tr>
      <w:tr w:rsidR="006737CD" w:rsidRPr="00A405F1" w14:paraId="5D50D850" w14:textId="3A880072" w:rsidTr="006737CD">
        <w:trPr>
          <w:trHeight w:val="245"/>
        </w:trPr>
        <w:tc>
          <w:tcPr>
            <w:tcW w:w="3821" w:type="dxa"/>
            <w:tcBorders>
              <w:top w:val="nil"/>
              <w:left w:val="nil"/>
              <w:bottom w:val="nil"/>
              <w:right w:val="single" w:sz="4" w:space="0" w:color="auto"/>
            </w:tcBorders>
            <w:shd w:val="clear" w:color="auto" w:fill="auto"/>
            <w:vAlign w:val="center"/>
            <w:hideMark/>
          </w:tcPr>
          <w:p w14:paraId="786A4656" w14:textId="6987E7D3" w:rsidR="006737CD" w:rsidRPr="00CB02CF" w:rsidRDefault="006737CD" w:rsidP="006737CD">
            <w:pPr>
              <w:widowControl/>
              <w:rPr>
                <w:rFonts w:ascii="Arial" w:hAnsi="Arial" w:cs="Arial"/>
                <w:snapToGrid/>
                <w:szCs w:val="16"/>
                <w:lang w:val="en-US"/>
              </w:rPr>
            </w:pPr>
            <w:r w:rsidRPr="00CB02CF">
              <w:rPr>
                <w:rFonts w:ascii="Arial" w:hAnsi="Arial" w:cs="Arial"/>
                <w:snapToGrid/>
                <w:szCs w:val="16"/>
                <w:lang w:val="en-US"/>
              </w:rPr>
              <w:t>Banks other than D-SIBs and G-SIBs: total (Specify)</w:t>
            </w:r>
          </w:p>
        </w:tc>
        <w:tc>
          <w:tcPr>
            <w:tcW w:w="385" w:type="dxa"/>
            <w:tcBorders>
              <w:left w:val="single" w:sz="4" w:space="0" w:color="auto"/>
              <w:right w:val="single" w:sz="4" w:space="0" w:color="auto"/>
            </w:tcBorders>
          </w:tcPr>
          <w:p w14:paraId="331B5C9B" w14:textId="603D3E87"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7</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0770077E" w14:textId="311CCCFD"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6FDC1289"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68C00096"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28E36D36"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721DBA6B"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37E1679E" w14:textId="5D21BB5D" w:rsidR="006737CD" w:rsidRPr="00A405F1" w:rsidRDefault="006737CD" w:rsidP="006737CD">
            <w:pPr>
              <w:widowControl/>
              <w:rPr>
                <w:rFonts w:ascii="Arial" w:hAnsi="Arial" w:cs="Arial"/>
                <w:snapToGrid/>
                <w:szCs w:val="16"/>
                <w:lang w:val="en-US"/>
              </w:rPr>
            </w:pPr>
          </w:p>
        </w:tc>
      </w:tr>
      <w:tr w:rsidR="006737CD" w:rsidRPr="00A405F1" w14:paraId="13BC1658" w14:textId="41751697" w:rsidTr="006737CD">
        <w:trPr>
          <w:trHeight w:val="245"/>
        </w:trPr>
        <w:tc>
          <w:tcPr>
            <w:tcW w:w="3821" w:type="dxa"/>
            <w:tcBorders>
              <w:top w:val="nil"/>
              <w:left w:val="nil"/>
              <w:bottom w:val="nil"/>
              <w:right w:val="single" w:sz="4" w:space="0" w:color="auto"/>
            </w:tcBorders>
            <w:shd w:val="clear" w:color="auto" w:fill="auto"/>
            <w:vAlign w:val="center"/>
            <w:hideMark/>
          </w:tcPr>
          <w:p w14:paraId="01874C95" w14:textId="06DBB0B3" w:rsidR="006737CD" w:rsidRPr="00CB02CF" w:rsidRDefault="006737CD" w:rsidP="006737CD">
            <w:pPr>
              <w:widowControl/>
              <w:rPr>
                <w:rFonts w:ascii="Arial" w:hAnsi="Arial" w:cs="Arial"/>
                <w:snapToGrid/>
                <w:szCs w:val="16"/>
                <w:lang w:val="en-US"/>
              </w:rPr>
            </w:pPr>
            <w:r w:rsidRPr="00CB02CF">
              <w:rPr>
                <w:rFonts w:ascii="Arial" w:hAnsi="Arial" w:cs="Arial"/>
                <w:snapToGrid/>
                <w:szCs w:val="16"/>
                <w:lang w:val="en-US"/>
              </w:rPr>
              <w:t>Institutions other than a bank: total (Specify)</w:t>
            </w:r>
          </w:p>
        </w:tc>
        <w:tc>
          <w:tcPr>
            <w:tcW w:w="385" w:type="dxa"/>
            <w:tcBorders>
              <w:left w:val="single" w:sz="4" w:space="0" w:color="auto"/>
              <w:right w:val="single" w:sz="4" w:space="0" w:color="auto"/>
            </w:tcBorders>
          </w:tcPr>
          <w:p w14:paraId="58076CCB" w14:textId="28949ABC"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8</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752438A2" w14:textId="0C9F1099"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099D934B"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7D286235"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114C93C7"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16729007"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41CDEAF8" w14:textId="7985A0B1" w:rsidR="006737CD" w:rsidRPr="00A405F1" w:rsidRDefault="006737CD" w:rsidP="006737CD">
            <w:pPr>
              <w:widowControl/>
              <w:rPr>
                <w:rFonts w:ascii="Arial" w:hAnsi="Arial" w:cs="Arial"/>
                <w:snapToGrid/>
                <w:szCs w:val="16"/>
                <w:lang w:val="en-US"/>
              </w:rPr>
            </w:pPr>
          </w:p>
        </w:tc>
      </w:tr>
      <w:tr w:rsidR="006737CD" w:rsidRPr="00A405F1" w14:paraId="54DBBD75" w14:textId="7A7B8008" w:rsidTr="006737CD">
        <w:trPr>
          <w:trHeight w:val="245"/>
        </w:trPr>
        <w:tc>
          <w:tcPr>
            <w:tcW w:w="3821" w:type="dxa"/>
            <w:tcBorders>
              <w:top w:val="nil"/>
              <w:left w:val="nil"/>
              <w:bottom w:val="nil"/>
              <w:right w:val="single" w:sz="4" w:space="0" w:color="auto"/>
            </w:tcBorders>
            <w:shd w:val="clear" w:color="auto" w:fill="auto"/>
            <w:vAlign w:val="center"/>
          </w:tcPr>
          <w:p w14:paraId="31B1F72D" w14:textId="16166EE9" w:rsidR="006737CD" w:rsidRPr="00CB02CF" w:rsidRDefault="006737CD" w:rsidP="006737CD">
            <w:pPr>
              <w:widowControl/>
              <w:rPr>
                <w:rFonts w:ascii="Arial" w:hAnsi="Arial" w:cs="Arial"/>
                <w:snapToGrid/>
                <w:szCs w:val="16"/>
                <w:lang w:val="en-US"/>
              </w:rPr>
            </w:pPr>
            <w:r w:rsidRPr="00CB02CF">
              <w:rPr>
                <w:rFonts w:ascii="Arial" w:hAnsi="Arial" w:cs="Arial"/>
                <w:snapToGrid/>
                <w:szCs w:val="16"/>
                <w:lang w:val="en-US"/>
              </w:rPr>
              <w:t>Exempt exposures: Total (Specify)</w:t>
            </w:r>
          </w:p>
        </w:tc>
        <w:tc>
          <w:tcPr>
            <w:tcW w:w="385" w:type="dxa"/>
            <w:tcBorders>
              <w:left w:val="single" w:sz="4" w:space="0" w:color="auto"/>
              <w:right w:val="single" w:sz="4" w:space="0" w:color="auto"/>
            </w:tcBorders>
          </w:tcPr>
          <w:p w14:paraId="5B43B004" w14:textId="6800E208"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9</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07C1ADAD" w14:textId="079769C4"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2C308DA1"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5DB633C6"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31ED2E6A"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1F844DD5"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731A592B" w14:textId="440C1B68" w:rsidR="006737CD" w:rsidRPr="00A405F1" w:rsidRDefault="006737CD" w:rsidP="006737CD">
            <w:pPr>
              <w:widowControl/>
              <w:rPr>
                <w:rFonts w:ascii="Arial" w:hAnsi="Arial" w:cs="Arial"/>
                <w:snapToGrid/>
                <w:szCs w:val="16"/>
                <w:lang w:val="en-US"/>
              </w:rPr>
            </w:pPr>
          </w:p>
        </w:tc>
      </w:tr>
      <w:tr w:rsidR="006737CD" w:rsidRPr="00A405F1" w14:paraId="1922FC52" w14:textId="63852804" w:rsidTr="006737CD">
        <w:trPr>
          <w:trHeight w:val="245"/>
        </w:trPr>
        <w:tc>
          <w:tcPr>
            <w:tcW w:w="3821" w:type="dxa"/>
            <w:tcBorders>
              <w:top w:val="nil"/>
              <w:left w:val="nil"/>
              <w:bottom w:val="nil"/>
              <w:right w:val="single" w:sz="4" w:space="0" w:color="auto"/>
            </w:tcBorders>
            <w:shd w:val="clear" w:color="auto" w:fill="auto"/>
            <w:vAlign w:val="center"/>
          </w:tcPr>
          <w:p w14:paraId="0D000EA5" w14:textId="0C7F4E69" w:rsidR="006737CD" w:rsidRPr="00CB02CF" w:rsidRDefault="006737CD" w:rsidP="006737CD">
            <w:pPr>
              <w:widowControl/>
              <w:rPr>
                <w:rFonts w:ascii="Arial" w:hAnsi="Arial" w:cs="Arial"/>
                <w:snapToGrid/>
                <w:szCs w:val="16"/>
                <w:lang w:val="en-US"/>
              </w:rPr>
            </w:pPr>
            <w:r w:rsidRPr="00CB02CF">
              <w:rPr>
                <w:rFonts w:ascii="Arial" w:hAnsi="Arial" w:cs="Arial"/>
                <w:snapToGrid/>
                <w:szCs w:val="16"/>
                <w:lang w:val="en-US"/>
              </w:rPr>
              <w:t xml:space="preserve">Other </w:t>
            </w:r>
            <w:proofErr w:type="gramStart"/>
            <w:r w:rsidRPr="00CB02CF">
              <w:rPr>
                <w:rFonts w:ascii="Arial" w:hAnsi="Arial" w:cs="Arial"/>
                <w:snapToGrid/>
                <w:szCs w:val="16"/>
                <w:lang w:val="en-US"/>
              </w:rPr>
              <w:t>⁶ :</w:t>
            </w:r>
            <w:proofErr w:type="gramEnd"/>
            <w:r w:rsidRPr="00CB02CF">
              <w:rPr>
                <w:rFonts w:ascii="Arial" w:hAnsi="Arial" w:cs="Arial"/>
                <w:snapToGrid/>
                <w:szCs w:val="16"/>
                <w:lang w:val="en-US"/>
              </w:rPr>
              <w:t xml:space="preserve"> total (Specify)</w:t>
            </w:r>
          </w:p>
        </w:tc>
        <w:tc>
          <w:tcPr>
            <w:tcW w:w="385" w:type="dxa"/>
            <w:tcBorders>
              <w:left w:val="single" w:sz="4" w:space="0" w:color="auto"/>
              <w:right w:val="single" w:sz="4" w:space="0" w:color="auto"/>
            </w:tcBorders>
          </w:tcPr>
          <w:p w14:paraId="61CD732F" w14:textId="04EC2E8B" w:rsidR="006737CD" w:rsidRDefault="006737CD" w:rsidP="006737CD">
            <w:pPr>
              <w:widowControl/>
              <w:jc w:val="center"/>
              <w:rPr>
                <w:rFonts w:ascii="Arial" w:hAnsi="Arial" w:cs="Arial"/>
                <w:lang w:val="en-US"/>
              </w:rPr>
            </w:pPr>
            <w:r w:rsidRPr="4F2C56BB">
              <w:rPr>
                <w:rFonts w:ascii="Arial" w:hAnsi="Arial" w:cs="Arial"/>
                <w:lang w:val="en-US"/>
              </w:rPr>
              <w:t>2</w:t>
            </w:r>
            <w:r>
              <w:rPr>
                <w:rFonts w:ascii="Arial" w:hAnsi="Arial" w:cs="Arial"/>
                <w:lang w:val="en-US"/>
              </w:rPr>
              <w:t>10</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35FFA028" w14:textId="4B87F6A5"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2AAFFD3E"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3C92FDC7"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6E1E955B"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7C5C1284"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2654AAA3" w14:textId="31AAB12E" w:rsidR="006737CD" w:rsidRPr="00A405F1" w:rsidRDefault="006737CD" w:rsidP="006737CD">
            <w:pPr>
              <w:widowControl/>
              <w:rPr>
                <w:rFonts w:ascii="Arial" w:hAnsi="Arial" w:cs="Arial"/>
                <w:snapToGrid/>
                <w:szCs w:val="16"/>
                <w:lang w:val="en-US"/>
              </w:rPr>
            </w:pPr>
          </w:p>
        </w:tc>
      </w:tr>
      <w:tr w:rsidR="006737CD" w:rsidRPr="00A405F1" w14:paraId="76F9F7B0" w14:textId="7918390B" w:rsidTr="006737CD">
        <w:trPr>
          <w:trHeight w:val="245"/>
        </w:trPr>
        <w:tc>
          <w:tcPr>
            <w:tcW w:w="3821" w:type="dxa"/>
            <w:tcBorders>
              <w:top w:val="nil"/>
              <w:left w:val="nil"/>
              <w:bottom w:val="single" w:sz="4" w:space="0" w:color="auto"/>
              <w:right w:val="single" w:sz="4" w:space="0" w:color="auto"/>
            </w:tcBorders>
            <w:shd w:val="clear" w:color="auto" w:fill="auto"/>
            <w:vAlign w:val="center"/>
            <w:hideMark/>
          </w:tcPr>
          <w:p w14:paraId="7481ADE8" w14:textId="05168FDD" w:rsidR="006737CD" w:rsidRPr="00CB02CF" w:rsidRDefault="006737CD" w:rsidP="006737CD">
            <w:pPr>
              <w:widowControl/>
              <w:rPr>
                <w:rFonts w:ascii="Arial" w:hAnsi="Arial" w:cs="Arial"/>
                <w:b/>
                <w:bCs/>
                <w:snapToGrid/>
                <w:lang w:val="en-US"/>
              </w:rPr>
            </w:pPr>
            <w:r w:rsidRPr="00CB02CF">
              <w:rPr>
                <w:rFonts w:ascii="Arial" w:hAnsi="Arial" w:cs="Arial"/>
                <w:b/>
                <w:bCs/>
                <w:snapToGrid/>
                <w:lang w:val="en-US"/>
              </w:rPr>
              <w:t>Total (of items 205 to 210)</w:t>
            </w:r>
          </w:p>
        </w:tc>
        <w:tc>
          <w:tcPr>
            <w:tcW w:w="385" w:type="dxa"/>
            <w:tcBorders>
              <w:left w:val="single" w:sz="4" w:space="0" w:color="auto"/>
              <w:bottom w:val="single" w:sz="4" w:space="0" w:color="auto"/>
              <w:right w:val="single" w:sz="4" w:space="0" w:color="auto"/>
            </w:tcBorders>
          </w:tcPr>
          <w:p w14:paraId="498E8411" w14:textId="156BBFCC" w:rsidR="006737CD" w:rsidRPr="00A405F1" w:rsidRDefault="006737CD" w:rsidP="006737CD">
            <w:pPr>
              <w:widowControl/>
              <w:jc w:val="center"/>
              <w:rPr>
                <w:rFonts w:ascii="Arial" w:hAnsi="Arial" w:cs="Arial"/>
                <w:snapToGrid/>
                <w:lang w:val="en-US"/>
              </w:rPr>
            </w:pPr>
            <w:r w:rsidRPr="5D0D4CAA">
              <w:rPr>
                <w:rFonts w:ascii="Arial" w:hAnsi="Arial" w:cs="Arial"/>
                <w:snapToGrid/>
                <w:lang w:val="en-US"/>
              </w:rPr>
              <w:t>21</w:t>
            </w:r>
            <w:r>
              <w:rPr>
                <w:rFonts w:ascii="Arial" w:hAnsi="Arial" w:cs="Arial"/>
                <w:snapToGrid/>
                <w:lang w:val="en-US"/>
              </w:rPr>
              <w:t>1</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5CF02639" w14:textId="4922727A" w:rsidR="006737CD" w:rsidRPr="00A405F1" w:rsidRDefault="006737CD" w:rsidP="006737CD">
            <w:pPr>
              <w:widowControl/>
              <w:rPr>
                <w:rFonts w:ascii="Arial" w:hAnsi="Arial" w:cs="Arial"/>
                <w:snapToGrid/>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03F73B04"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3E9FC7EB"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12C55672"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5D682F7C"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3791FF3F" w14:textId="733F45DD" w:rsidR="006737CD" w:rsidRPr="00A405F1" w:rsidRDefault="006737CD" w:rsidP="006737CD">
            <w:pPr>
              <w:widowControl/>
              <w:rPr>
                <w:rFonts w:ascii="Arial" w:hAnsi="Arial" w:cs="Arial"/>
                <w:snapToGrid/>
                <w:szCs w:val="16"/>
                <w:lang w:val="en-US"/>
              </w:rPr>
            </w:pPr>
          </w:p>
        </w:tc>
      </w:tr>
    </w:tbl>
    <w:p w14:paraId="64594324" w14:textId="4F71B011" w:rsidR="00F64AFC" w:rsidRDefault="00F64AFC" w:rsidP="00A52222">
      <w:pPr>
        <w:tabs>
          <w:tab w:val="left" w:pos="567"/>
          <w:tab w:val="left" w:pos="2400"/>
          <w:tab w:val="left" w:pos="2890"/>
          <w:tab w:val="right" w:pos="10354"/>
        </w:tabs>
        <w:suppressAutoHyphens/>
        <w:ind w:right="566"/>
        <w:jc w:val="both"/>
        <w:rPr>
          <w:rFonts w:ascii="Arial" w:hAnsi="Arial"/>
          <w:sz w:val="22"/>
        </w:rPr>
      </w:pPr>
    </w:p>
    <w:tbl>
      <w:tblPr>
        <w:tblW w:w="20383" w:type="dxa"/>
        <w:tblCellMar>
          <w:left w:w="28" w:type="dxa"/>
          <w:right w:w="28" w:type="dxa"/>
        </w:tblCellMar>
        <w:tblLook w:val="04A0" w:firstRow="1" w:lastRow="0" w:firstColumn="1" w:lastColumn="0" w:noHBand="0" w:noVBand="1"/>
      </w:tblPr>
      <w:tblGrid>
        <w:gridCol w:w="10283"/>
        <w:gridCol w:w="2835"/>
        <w:gridCol w:w="7265"/>
      </w:tblGrid>
      <w:tr w:rsidR="00CB02CF" w:rsidRPr="00CB02CF" w14:paraId="6C9E64FC" w14:textId="77777777" w:rsidTr="00CB02CF">
        <w:trPr>
          <w:gridAfter w:val="2"/>
          <w:wAfter w:w="10100" w:type="dxa"/>
          <w:trHeight w:val="255"/>
        </w:trPr>
        <w:tc>
          <w:tcPr>
            <w:tcW w:w="10283" w:type="dxa"/>
            <w:tcBorders>
              <w:top w:val="nil"/>
              <w:left w:val="nil"/>
              <w:bottom w:val="nil"/>
              <w:right w:val="nil"/>
            </w:tcBorders>
            <w:shd w:val="clear" w:color="auto" w:fill="FFFFFF" w:themeFill="background1"/>
            <w:noWrap/>
            <w:vAlign w:val="bottom"/>
            <w:hideMark/>
          </w:tcPr>
          <w:p w14:paraId="41BC3733" w14:textId="77777777" w:rsidR="007D0A79" w:rsidRPr="00CB02CF" w:rsidRDefault="007D0A79" w:rsidP="00BC6BE9">
            <w:pPr>
              <w:widowControl/>
              <w:numPr>
                <w:ilvl w:val="0"/>
                <w:numId w:val="34"/>
              </w:numPr>
              <w:tabs>
                <w:tab w:val="left" w:pos="333"/>
              </w:tabs>
              <w:ind w:left="333" w:hanging="284"/>
              <w:rPr>
                <w:rFonts w:ascii="Arial" w:hAnsi="Arial" w:cs="Arial"/>
                <w:b/>
                <w:bCs/>
                <w:snapToGrid/>
                <w:sz w:val="14"/>
                <w:szCs w:val="14"/>
                <w:lang w:val="en-US"/>
              </w:rPr>
            </w:pPr>
            <w:r w:rsidRPr="00CB02CF">
              <w:rPr>
                <w:rFonts w:ascii="Arial" w:hAnsi="Arial" w:cs="Arial"/>
                <w:b/>
                <w:bCs/>
                <w:snapToGrid/>
                <w:sz w:val="14"/>
                <w:szCs w:val="14"/>
                <w:lang w:val="en-US"/>
              </w:rPr>
              <w:t>Refer to section 73 of the Act and regulations 24(6) to 24(8) of the Regulation relating to Banks.</w:t>
            </w:r>
          </w:p>
        </w:tc>
      </w:tr>
      <w:tr w:rsidR="00CB02CF" w:rsidRPr="00CB02CF" w14:paraId="562DBB91" w14:textId="77777777" w:rsidTr="00CB02CF">
        <w:trPr>
          <w:trHeight w:val="225"/>
        </w:trPr>
        <w:tc>
          <w:tcPr>
            <w:tcW w:w="20383" w:type="dxa"/>
            <w:gridSpan w:val="3"/>
            <w:tcBorders>
              <w:top w:val="nil"/>
              <w:left w:val="nil"/>
              <w:bottom w:val="nil"/>
              <w:right w:val="nil"/>
            </w:tcBorders>
            <w:shd w:val="clear" w:color="auto" w:fill="FFFFFF" w:themeFill="background1"/>
            <w:noWrap/>
            <w:vAlign w:val="bottom"/>
            <w:hideMark/>
          </w:tcPr>
          <w:p w14:paraId="13950000" w14:textId="0A9F0A9A" w:rsidR="007D0A79" w:rsidRPr="00CB02CF" w:rsidRDefault="007D0A79" w:rsidP="00BC6BE9">
            <w:pPr>
              <w:widowControl/>
              <w:numPr>
                <w:ilvl w:val="0"/>
                <w:numId w:val="34"/>
              </w:numPr>
              <w:tabs>
                <w:tab w:val="left" w:pos="333"/>
              </w:tabs>
              <w:ind w:left="333" w:right="7237" w:hanging="284"/>
              <w:rPr>
                <w:rFonts w:ascii="Arial" w:hAnsi="Arial" w:cs="Arial"/>
                <w:b/>
                <w:bCs/>
                <w:snapToGrid/>
                <w:sz w:val="14"/>
                <w:szCs w:val="14"/>
                <w:lang w:val="en-US"/>
              </w:rPr>
            </w:pPr>
            <w:r w:rsidRPr="00CB02CF">
              <w:rPr>
                <w:rFonts w:ascii="Arial" w:hAnsi="Arial" w:cs="Arial"/>
                <w:b/>
                <w:bCs/>
                <w:snapToGrid/>
                <w:sz w:val="14"/>
                <w:szCs w:val="14"/>
                <w:lang w:val="en-US"/>
              </w:rPr>
              <w:t>Institutions identified by the PA as a D-SIB from time to time.</w:t>
            </w:r>
          </w:p>
        </w:tc>
      </w:tr>
      <w:tr w:rsidR="00CB02CF" w:rsidRPr="00CB02CF" w14:paraId="3788EED9" w14:textId="77777777" w:rsidTr="00CB02CF">
        <w:trPr>
          <w:gridAfter w:val="1"/>
          <w:wAfter w:w="7265" w:type="dxa"/>
          <w:trHeight w:val="1020"/>
        </w:trPr>
        <w:tc>
          <w:tcPr>
            <w:tcW w:w="13118" w:type="dxa"/>
            <w:gridSpan w:val="2"/>
            <w:tcBorders>
              <w:top w:val="nil"/>
              <w:left w:val="nil"/>
              <w:bottom w:val="nil"/>
              <w:right w:val="nil"/>
            </w:tcBorders>
            <w:shd w:val="clear" w:color="auto" w:fill="FFFFFF" w:themeFill="background1"/>
            <w:noWrap/>
            <w:vAlign w:val="bottom"/>
            <w:hideMark/>
          </w:tcPr>
          <w:p w14:paraId="33819307" w14:textId="28D010CC" w:rsidR="007D0A79" w:rsidRPr="00CB02CF" w:rsidRDefault="007D0A79" w:rsidP="00BC6BE9">
            <w:pPr>
              <w:widowControl/>
              <w:numPr>
                <w:ilvl w:val="0"/>
                <w:numId w:val="34"/>
              </w:numPr>
              <w:tabs>
                <w:tab w:val="left" w:pos="333"/>
              </w:tabs>
              <w:ind w:left="333" w:hanging="284"/>
              <w:rPr>
                <w:rFonts w:ascii="Arial" w:hAnsi="Arial" w:cs="Arial"/>
                <w:b/>
                <w:bCs/>
                <w:snapToGrid/>
                <w:sz w:val="14"/>
                <w:szCs w:val="14"/>
                <w:lang w:val="en-US"/>
              </w:rPr>
            </w:pPr>
            <w:r w:rsidRPr="00CB02CF">
              <w:rPr>
                <w:rFonts w:ascii="Arial" w:hAnsi="Arial" w:cs="Arial"/>
                <w:b/>
                <w:bCs/>
                <w:snapToGrid/>
                <w:sz w:val="14"/>
                <w:szCs w:val="14"/>
                <w:lang w:val="en-US"/>
              </w:rPr>
              <w:t>Institutions identified by the SARB as a D-SIFI from time to time.</w:t>
            </w:r>
          </w:p>
          <w:p w14:paraId="0CF235DC" w14:textId="100114D3" w:rsidR="007D0A79" w:rsidRPr="00CB02CF" w:rsidRDefault="007D0A79" w:rsidP="00BC6BE9">
            <w:pPr>
              <w:widowControl/>
              <w:numPr>
                <w:ilvl w:val="0"/>
                <w:numId w:val="34"/>
              </w:numPr>
              <w:tabs>
                <w:tab w:val="left" w:pos="333"/>
              </w:tabs>
              <w:ind w:left="333" w:hanging="284"/>
              <w:rPr>
                <w:rFonts w:ascii="Arial" w:hAnsi="Arial" w:cs="Arial"/>
                <w:b/>
                <w:bCs/>
                <w:strike/>
                <w:snapToGrid/>
                <w:sz w:val="14"/>
                <w:szCs w:val="14"/>
                <w:lang w:val="en-US"/>
              </w:rPr>
            </w:pPr>
            <w:r w:rsidRPr="00CB02CF">
              <w:rPr>
                <w:rFonts w:ascii="Arial" w:hAnsi="Arial" w:cs="Arial"/>
                <w:b/>
                <w:bCs/>
                <w:snapToGrid/>
                <w:sz w:val="14"/>
                <w:szCs w:val="14"/>
                <w:lang w:val="en-US"/>
              </w:rPr>
              <w:t>Including all other subsidiaries within a group where an entity within the group has been designated as a D-SIB or a D-SIFI.</w:t>
            </w:r>
          </w:p>
          <w:p w14:paraId="4308E2E2" w14:textId="77777777" w:rsidR="007D0A79" w:rsidRPr="00CB02CF" w:rsidRDefault="007D0A79" w:rsidP="00BC6BE9">
            <w:pPr>
              <w:widowControl/>
              <w:numPr>
                <w:ilvl w:val="0"/>
                <w:numId w:val="34"/>
              </w:numPr>
              <w:tabs>
                <w:tab w:val="left" w:pos="333"/>
              </w:tabs>
              <w:ind w:left="333" w:hanging="284"/>
              <w:rPr>
                <w:rFonts w:ascii="Arial" w:hAnsi="Arial" w:cs="Arial"/>
                <w:b/>
                <w:bCs/>
                <w:snapToGrid/>
                <w:sz w:val="14"/>
                <w:szCs w:val="14"/>
                <w:lang w:val="en-US"/>
              </w:rPr>
            </w:pPr>
            <w:r w:rsidRPr="00CB02CF">
              <w:rPr>
                <w:rFonts w:ascii="Arial" w:hAnsi="Arial" w:cs="Arial"/>
                <w:b/>
                <w:bCs/>
                <w:snapToGrid/>
                <w:sz w:val="14"/>
                <w:szCs w:val="14"/>
                <w:lang w:val="en-US"/>
              </w:rPr>
              <w:t>Institution identified as and included in the list of global systemically important bank (G-SIB), published by the Financial Stability Board from time to time. This line item shall also include all other subsidiaries within a group that has been designated as a G-SIB.</w:t>
            </w:r>
          </w:p>
          <w:p w14:paraId="46F4C727" w14:textId="77777777" w:rsidR="007D0A79" w:rsidRPr="00CB02CF" w:rsidRDefault="007D0A79" w:rsidP="00BC6BE9">
            <w:pPr>
              <w:widowControl/>
              <w:numPr>
                <w:ilvl w:val="0"/>
                <w:numId w:val="34"/>
              </w:numPr>
              <w:tabs>
                <w:tab w:val="left" w:pos="333"/>
              </w:tabs>
              <w:ind w:left="333" w:hanging="284"/>
              <w:rPr>
                <w:rFonts w:ascii="Arial" w:hAnsi="Arial" w:cs="Arial"/>
                <w:b/>
                <w:bCs/>
                <w:snapToGrid/>
                <w:sz w:val="14"/>
                <w:szCs w:val="14"/>
                <w:lang w:val="en-US"/>
              </w:rPr>
            </w:pPr>
            <w:r w:rsidRPr="00CB02CF">
              <w:rPr>
                <w:rFonts w:ascii="Arial" w:hAnsi="Arial" w:cs="Arial"/>
                <w:b/>
                <w:bCs/>
                <w:snapToGrid/>
                <w:sz w:val="14"/>
                <w:szCs w:val="14"/>
                <w:lang w:val="en-US"/>
              </w:rPr>
              <w:t>As may be directed in writing by the PA.</w:t>
            </w:r>
          </w:p>
        </w:tc>
      </w:tr>
    </w:tbl>
    <w:p w14:paraId="577C5CE8" w14:textId="59051D3A" w:rsidR="00F64AFC" w:rsidRDefault="00F64AFC" w:rsidP="00A52222">
      <w:pPr>
        <w:tabs>
          <w:tab w:val="left" w:pos="567"/>
          <w:tab w:val="left" w:pos="2400"/>
          <w:tab w:val="left" w:pos="2890"/>
          <w:tab w:val="right" w:pos="10354"/>
        </w:tabs>
        <w:suppressAutoHyphens/>
        <w:ind w:right="566"/>
        <w:jc w:val="both"/>
        <w:rPr>
          <w:rFonts w:ascii="Arial" w:hAnsi="Arial"/>
          <w:sz w:val="22"/>
        </w:rPr>
      </w:pPr>
    </w:p>
    <w:p w14:paraId="343F17F5" w14:textId="77777777" w:rsidR="00F64AFC" w:rsidRDefault="00F64AFC" w:rsidP="00A52222">
      <w:pPr>
        <w:tabs>
          <w:tab w:val="left" w:pos="567"/>
          <w:tab w:val="left" w:pos="2400"/>
          <w:tab w:val="left" w:pos="2890"/>
          <w:tab w:val="right" w:pos="10354"/>
        </w:tabs>
        <w:suppressAutoHyphens/>
        <w:ind w:right="566"/>
        <w:jc w:val="both"/>
        <w:rPr>
          <w:rFonts w:ascii="Arial" w:hAnsi="Arial"/>
          <w:sz w:val="22"/>
        </w:rPr>
      </w:pPr>
    </w:p>
    <w:p w14:paraId="71AD5A3C" w14:textId="226BAD27"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17DE86AA" w14:textId="4EE0E4E6"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24BA2DCA" w14:textId="157B56E2"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37C0CDEE" w14:textId="7AA8F548"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3ED6B27C" w14:textId="7EFE0ACE"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72F16F47" w14:textId="77777777" w:rsidR="00F64AFC" w:rsidRDefault="00F64AFC" w:rsidP="00A52222">
      <w:pPr>
        <w:tabs>
          <w:tab w:val="left" w:pos="567"/>
          <w:tab w:val="left" w:pos="2400"/>
          <w:tab w:val="left" w:pos="2890"/>
          <w:tab w:val="right" w:pos="10354"/>
        </w:tabs>
        <w:suppressAutoHyphens/>
        <w:ind w:right="566"/>
        <w:jc w:val="both"/>
        <w:rPr>
          <w:rFonts w:ascii="Arial" w:hAnsi="Arial"/>
          <w:sz w:val="22"/>
        </w:rPr>
      </w:pPr>
    </w:p>
    <w:p w14:paraId="40C2D364" w14:textId="77777777" w:rsidR="008F68E9" w:rsidRDefault="008F68E9" w:rsidP="00A52222">
      <w:pPr>
        <w:tabs>
          <w:tab w:val="left" w:pos="567"/>
          <w:tab w:val="left" w:pos="2400"/>
          <w:tab w:val="left" w:pos="2890"/>
          <w:tab w:val="right" w:pos="10354"/>
        </w:tabs>
        <w:suppressAutoHyphens/>
        <w:ind w:right="566"/>
        <w:jc w:val="both"/>
        <w:rPr>
          <w:rFonts w:ascii="Arial" w:hAnsi="Arial"/>
          <w:sz w:val="22"/>
        </w:rPr>
      </w:pPr>
    </w:p>
    <w:p w14:paraId="7DB75A80" w14:textId="7E17DB9B"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7450B3EE" w14:textId="57139D95"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26913B2A" w14:textId="2C979286"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7F7DA15C" w14:textId="77777777" w:rsidR="005C3521" w:rsidRDefault="005C3521" w:rsidP="00AD7C7E">
      <w:pPr>
        <w:widowControl/>
        <w:spacing w:line="180" w:lineRule="exact"/>
        <w:rPr>
          <w:rFonts w:ascii="Arial" w:hAnsi="Arial" w:cs="Arial"/>
          <w:b/>
          <w:bCs/>
          <w:snapToGrid/>
          <w:szCs w:val="16"/>
          <w:lang w:val="en-US"/>
        </w:rPr>
        <w:sectPr w:rsidR="005C3521" w:rsidSect="001A1D5C">
          <w:footerReference w:type="default" r:id="rId16"/>
          <w:endnotePr>
            <w:numFmt w:val="decimal"/>
          </w:endnotePr>
          <w:pgSz w:w="15840" w:h="12240" w:orient="landscape"/>
          <w:pgMar w:top="1418" w:right="1134" w:bottom="1134" w:left="1134" w:header="1134" w:footer="1134" w:gutter="0"/>
          <w:cols w:space="720"/>
          <w:noEndnote/>
        </w:sectPr>
      </w:pPr>
    </w:p>
    <w:tbl>
      <w:tblPr>
        <w:tblpPr w:leftFromText="180" w:rightFromText="180" w:vertAnchor="page" w:horzAnchor="margin" w:tblpXSpec="center" w:tblpY="627"/>
        <w:tblW w:w="15428" w:type="dxa"/>
        <w:tblCellMar>
          <w:left w:w="28" w:type="dxa"/>
          <w:right w:w="28" w:type="dxa"/>
        </w:tblCellMar>
        <w:tblLook w:val="04A0" w:firstRow="1" w:lastRow="0" w:firstColumn="1" w:lastColumn="0" w:noHBand="0" w:noVBand="1"/>
      </w:tblPr>
      <w:tblGrid>
        <w:gridCol w:w="2784"/>
        <w:gridCol w:w="600"/>
        <w:gridCol w:w="798"/>
        <w:gridCol w:w="798"/>
        <w:gridCol w:w="1011"/>
        <w:gridCol w:w="623"/>
        <w:gridCol w:w="848"/>
        <w:gridCol w:w="798"/>
        <w:gridCol w:w="816"/>
        <w:gridCol w:w="715"/>
        <w:gridCol w:w="720"/>
        <w:gridCol w:w="825"/>
        <w:gridCol w:w="768"/>
        <w:gridCol w:w="989"/>
        <w:gridCol w:w="1045"/>
        <w:gridCol w:w="1050"/>
        <w:gridCol w:w="240"/>
      </w:tblGrid>
      <w:tr w:rsidR="005C3521" w:rsidRPr="00FE7D5F" w14:paraId="6DFD7367" w14:textId="77777777" w:rsidTr="00E97BE1">
        <w:trPr>
          <w:trHeight w:val="245"/>
        </w:trPr>
        <w:tc>
          <w:tcPr>
            <w:tcW w:w="2783" w:type="dxa"/>
            <w:tcBorders>
              <w:top w:val="nil"/>
              <w:left w:val="nil"/>
              <w:bottom w:val="nil"/>
              <w:right w:val="nil"/>
            </w:tcBorders>
            <w:shd w:val="clear" w:color="auto" w:fill="auto"/>
            <w:noWrap/>
            <w:vAlign w:val="bottom"/>
            <w:hideMark/>
          </w:tcPr>
          <w:p w14:paraId="67B13DC4" w14:textId="77777777" w:rsidR="005C3521" w:rsidRDefault="005C3521" w:rsidP="005C3521">
            <w:pPr>
              <w:widowControl/>
              <w:spacing w:line="180" w:lineRule="exact"/>
              <w:rPr>
                <w:rFonts w:ascii="Arial" w:hAnsi="Arial" w:cs="Arial"/>
                <w:b/>
                <w:bCs/>
                <w:snapToGrid/>
                <w:szCs w:val="16"/>
                <w:lang w:val="en-US"/>
              </w:rPr>
            </w:pPr>
            <w:r w:rsidRPr="00FE7D5F">
              <w:rPr>
                <w:rFonts w:ascii="Arial" w:hAnsi="Arial" w:cs="Arial"/>
                <w:b/>
                <w:bCs/>
                <w:snapToGrid/>
                <w:szCs w:val="16"/>
                <w:lang w:val="en-US"/>
              </w:rPr>
              <w:t>E.</w:t>
            </w:r>
            <w:r>
              <w:rPr>
                <w:rFonts w:ascii="Arial" w:hAnsi="Arial" w:cs="Arial"/>
                <w:b/>
                <w:bCs/>
                <w:snapToGrid/>
                <w:szCs w:val="16"/>
                <w:lang w:val="en-US"/>
              </w:rPr>
              <w:t>3</w:t>
            </w:r>
            <w:r w:rsidRPr="00FE7D5F">
              <w:rPr>
                <w:rFonts w:ascii="Arial" w:hAnsi="Arial" w:cs="Arial"/>
                <w:b/>
                <w:bCs/>
                <w:snapToGrid/>
                <w:szCs w:val="16"/>
                <w:lang w:val="en-US"/>
              </w:rPr>
              <w:t xml:space="preserve"> CREDIT RISK </w:t>
            </w:r>
          </w:p>
        </w:tc>
        <w:tc>
          <w:tcPr>
            <w:tcW w:w="615" w:type="dxa"/>
            <w:tcBorders>
              <w:top w:val="nil"/>
              <w:left w:val="nil"/>
              <w:bottom w:val="single" w:sz="4" w:space="0" w:color="auto"/>
              <w:right w:val="nil"/>
            </w:tcBorders>
          </w:tcPr>
          <w:p w14:paraId="159B83C3" w14:textId="77777777" w:rsidR="005C3521" w:rsidRDefault="005C3521" w:rsidP="005C3521">
            <w:pPr>
              <w:widowControl/>
              <w:spacing w:line="180" w:lineRule="exact"/>
              <w:jc w:val="center"/>
              <w:rPr>
                <w:rFonts w:ascii="Arial" w:hAnsi="Arial" w:cs="Arial"/>
                <w:snapToGrid/>
                <w:szCs w:val="16"/>
                <w:lang w:val="en-US"/>
              </w:rPr>
            </w:pPr>
          </w:p>
        </w:tc>
        <w:tc>
          <w:tcPr>
            <w:tcW w:w="798" w:type="dxa"/>
            <w:tcBorders>
              <w:top w:val="nil"/>
              <w:left w:val="nil"/>
              <w:bottom w:val="single" w:sz="4" w:space="0" w:color="auto"/>
              <w:right w:val="nil"/>
            </w:tcBorders>
            <w:shd w:val="clear" w:color="auto" w:fill="auto"/>
            <w:noWrap/>
            <w:vAlign w:val="bottom"/>
            <w:hideMark/>
          </w:tcPr>
          <w:p w14:paraId="0A1A977A" w14:textId="77777777" w:rsidR="005C3521" w:rsidRDefault="005C3521" w:rsidP="005C3521">
            <w:pPr>
              <w:widowControl/>
              <w:spacing w:line="180" w:lineRule="exact"/>
              <w:jc w:val="center"/>
              <w:rPr>
                <w:rFonts w:ascii="Arial" w:hAnsi="Arial" w:cs="Arial"/>
                <w:snapToGrid/>
                <w:szCs w:val="16"/>
                <w:lang w:val="en-US"/>
              </w:rPr>
            </w:pPr>
          </w:p>
        </w:tc>
        <w:tc>
          <w:tcPr>
            <w:tcW w:w="798" w:type="dxa"/>
            <w:tcBorders>
              <w:top w:val="nil"/>
              <w:left w:val="nil"/>
              <w:bottom w:val="single" w:sz="4" w:space="0" w:color="auto"/>
              <w:right w:val="nil"/>
            </w:tcBorders>
            <w:shd w:val="clear" w:color="auto" w:fill="auto"/>
            <w:noWrap/>
            <w:vAlign w:val="bottom"/>
            <w:hideMark/>
          </w:tcPr>
          <w:p w14:paraId="3931C94F" w14:textId="77777777" w:rsidR="005C3521" w:rsidRDefault="005C3521" w:rsidP="005C3521">
            <w:pPr>
              <w:widowControl/>
              <w:spacing w:line="180" w:lineRule="exact"/>
              <w:jc w:val="center"/>
              <w:rPr>
                <w:rFonts w:ascii="Arial" w:hAnsi="Arial" w:cs="Arial"/>
                <w:snapToGrid/>
                <w:szCs w:val="16"/>
                <w:lang w:val="en-US"/>
              </w:rPr>
            </w:pPr>
          </w:p>
        </w:tc>
        <w:tc>
          <w:tcPr>
            <w:tcW w:w="1011" w:type="dxa"/>
            <w:tcBorders>
              <w:top w:val="nil"/>
              <w:left w:val="nil"/>
              <w:bottom w:val="single" w:sz="4" w:space="0" w:color="auto"/>
              <w:right w:val="nil"/>
            </w:tcBorders>
            <w:shd w:val="clear" w:color="auto" w:fill="auto"/>
            <w:noWrap/>
            <w:vAlign w:val="bottom"/>
            <w:hideMark/>
          </w:tcPr>
          <w:p w14:paraId="4604B90F" w14:textId="77777777" w:rsidR="005C3521" w:rsidRDefault="005C3521" w:rsidP="005C3521">
            <w:pPr>
              <w:widowControl/>
              <w:spacing w:line="180" w:lineRule="exact"/>
              <w:jc w:val="center"/>
              <w:rPr>
                <w:rFonts w:ascii="Arial" w:hAnsi="Arial" w:cs="Arial"/>
                <w:snapToGrid/>
                <w:szCs w:val="16"/>
                <w:lang w:val="en-US"/>
              </w:rPr>
            </w:pPr>
          </w:p>
        </w:tc>
        <w:tc>
          <w:tcPr>
            <w:tcW w:w="623" w:type="dxa"/>
            <w:tcBorders>
              <w:top w:val="nil"/>
              <w:left w:val="nil"/>
              <w:bottom w:val="single" w:sz="4" w:space="0" w:color="auto"/>
              <w:right w:val="nil"/>
            </w:tcBorders>
            <w:shd w:val="clear" w:color="auto" w:fill="auto"/>
            <w:noWrap/>
            <w:vAlign w:val="bottom"/>
            <w:hideMark/>
          </w:tcPr>
          <w:p w14:paraId="3E3C5ABA" w14:textId="77777777" w:rsidR="005C3521" w:rsidRDefault="005C3521" w:rsidP="005C3521">
            <w:pPr>
              <w:widowControl/>
              <w:spacing w:line="180" w:lineRule="exact"/>
              <w:jc w:val="center"/>
              <w:rPr>
                <w:rFonts w:ascii="Arial" w:hAnsi="Arial" w:cs="Arial"/>
                <w:snapToGrid/>
                <w:szCs w:val="16"/>
                <w:lang w:val="en-US"/>
              </w:rPr>
            </w:pPr>
          </w:p>
        </w:tc>
        <w:tc>
          <w:tcPr>
            <w:tcW w:w="3897" w:type="dxa"/>
            <w:gridSpan w:val="5"/>
            <w:tcBorders>
              <w:top w:val="nil"/>
              <w:left w:val="nil"/>
              <w:bottom w:val="single" w:sz="4" w:space="0" w:color="auto"/>
              <w:right w:val="nil"/>
            </w:tcBorders>
            <w:shd w:val="clear" w:color="auto" w:fill="auto"/>
            <w:noWrap/>
            <w:vAlign w:val="bottom"/>
            <w:hideMark/>
          </w:tcPr>
          <w:p w14:paraId="2C716917" w14:textId="77777777" w:rsidR="005C3521" w:rsidRDefault="005C3521" w:rsidP="005C3521">
            <w:pPr>
              <w:widowControl/>
              <w:spacing w:line="180" w:lineRule="exact"/>
              <w:rPr>
                <w:rFonts w:ascii="Arial" w:hAnsi="Arial" w:cs="Arial"/>
                <w:snapToGrid/>
                <w:szCs w:val="16"/>
                <w:lang w:val="en-US"/>
              </w:rPr>
            </w:pPr>
            <w:r w:rsidRPr="00FE7D5F">
              <w:rPr>
                <w:rFonts w:ascii="Arial" w:hAnsi="Arial" w:cs="Arial"/>
                <w:snapToGrid/>
                <w:szCs w:val="16"/>
                <w:lang w:val="en-US"/>
              </w:rPr>
              <w:t>(All amounts to be rounded off to the nearest '000)</w:t>
            </w:r>
          </w:p>
        </w:tc>
        <w:tc>
          <w:tcPr>
            <w:tcW w:w="825" w:type="dxa"/>
            <w:tcBorders>
              <w:top w:val="nil"/>
              <w:left w:val="nil"/>
              <w:bottom w:val="single" w:sz="4" w:space="0" w:color="auto"/>
              <w:right w:val="nil"/>
            </w:tcBorders>
            <w:shd w:val="clear" w:color="auto" w:fill="auto"/>
            <w:noWrap/>
            <w:vAlign w:val="bottom"/>
            <w:hideMark/>
          </w:tcPr>
          <w:p w14:paraId="15D950D4" w14:textId="77777777" w:rsidR="005C3521" w:rsidRDefault="005C3521" w:rsidP="005C3521">
            <w:pPr>
              <w:widowControl/>
              <w:spacing w:line="180" w:lineRule="exact"/>
              <w:jc w:val="center"/>
              <w:rPr>
                <w:rFonts w:ascii="Arial" w:hAnsi="Arial" w:cs="Arial"/>
                <w:snapToGrid/>
                <w:szCs w:val="16"/>
                <w:lang w:val="en-US"/>
              </w:rPr>
            </w:pPr>
          </w:p>
        </w:tc>
        <w:tc>
          <w:tcPr>
            <w:tcW w:w="739" w:type="dxa"/>
            <w:tcBorders>
              <w:top w:val="nil"/>
              <w:left w:val="nil"/>
              <w:bottom w:val="single" w:sz="4" w:space="0" w:color="auto"/>
              <w:right w:val="nil"/>
            </w:tcBorders>
            <w:shd w:val="clear" w:color="auto" w:fill="auto"/>
            <w:noWrap/>
            <w:vAlign w:val="bottom"/>
            <w:hideMark/>
          </w:tcPr>
          <w:p w14:paraId="4CFE94B4" w14:textId="77777777" w:rsidR="005C3521" w:rsidRDefault="005C3521" w:rsidP="005C3521">
            <w:pPr>
              <w:widowControl/>
              <w:spacing w:line="180" w:lineRule="exact"/>
              <w:jc w:val="center"/>
              <w:rPr>
                <w:rFonts w:ascii="Arial" w:hAnsi="Arial" w:cs="Arial"/>
                <w:snapToGrid/>
                <w:szCs w:val="16"/>
                <w:lang w:val="en-US"/>
              </w:rPr>
            </w:pPr>
          </w:p>
        </w:tc>
        <w:tc>
          <w:tcPr>
            <w:tcW w:w="989" w:type="dxa"/>
            <w:tcBorders>
              <w:top w:val="nil"/>
              <w:left w:val="nil"/>
              <w:bottom w:val="single" w:sz="4" w:space="0" w:color="auto"/>
              <w:right w:val="nil"/>
            </w:tcBorders>
            <w:shd w:val="clear" w:color="auto" w:fill="auto"/>
            <w:noWrap/>
            <w:vAlign w:val="bottom"/>
            <w:hideMark/>
          </w:tcPr>
          <w:p w14:paraId="5D9BA65D" w14:textId="77777777" w:rsidR="005C3521" w:rsidRDefault="005C3521" w:rsidP="005C3521">
            <w:pPr>
              <w:widowControl/>
              <w:spacing w:line="180" w:lineRule="exact"/>
              <w:jc w:val="center"/>
              <w:rPr>
                <w:rFonts w:ascii="Arial" w:hAnsi="Arial" w:cs="Arial"/>
                <w:snapToGrid/>
                <w:szCs w:val="16"/>
                <w:lang w:val="en-US"/>
              </w:rPr>
            </w:pPr>
          </w:p>
        </w:tc>
        <w:tc>
          <w:tcPr>
            <w:tcW w:w="1048" w:type="dxa"/>
            <w:tcBorders>
              <w:top w:val="nil"/>
              <w:left w:val="nil"/>
              <w:bottom w:val="single" w:sz="4" w:space="0" w:color="auto"/>
              <w:right w:val="nil"/>
            </w:tcBorders>
          </w:tcPr>
          <w:p w14:paraId="374A29FC"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nil"/>
              <w:bottom w:val="single" w:sz="4" w:space="0" w:color="auto"/>
              <w:right w:val="nil"/>
            </w:tcBorders>
            <w:shd w:val="clear" w:color="auto" w:fill="auto"/>
            <w:noWrap/>
            <w:vAlign w:val="bottom"/>
            <w:hideMark/>
          </w:tcPr>
          <w:p w14:paraId="3339671D"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3C3590B6" w14:textId="77777777" w:rsidR="005C3521" w:rsidRDefault="005C3521" w:rsidP="005C3521">
            <w:pPr>
              <w:widowControl/>
              <w:spacing w:line="180" w:lineRule="exact"/>
              <w:rPr>
                <w:rFonts w:ascii="Arial" w:hAnsi="Arial" w:cs="Arial"/>
                <w:snapToGrid/>
                <w:szCs w:val="16"/>
                <w:lang w:val="en-US"/>
              </w:rPr>
            </w:pPr>
          </w:p>
        </w:tc>
      </w:tr>
      <w:tr w:rsidR="005C3521" w:rsidRPr="00FE7D5F" w14:paraId="28B74411" w14:textId="77777777" w:rsidTr="00E97BE1">
        <w:trPr>
          <w:trHeight w:val="245"/>
        </w:trPr>
        <w:tc>
          <w:tcPr>
            <w:tcW w:w="2783" w:type="dxa"/>
            <w:vMerge w:val="restart"/>
            <w:tcBorders>
              <w:top w:val="single" w:sz="4" w:space="0" w:color="auto"/>
              <w:left w:val="nil"/>
              <w:bottom w:val="single" w:sz="4" w:space="0" w:color="auto"/>
              <w:right w:val="nil"/>
            </w:tcBorders>
            <w:shd w:val="clear" w:color="auto" w:fill="auto"/>
            <w:vAlign w:val="center"/>
            <w:hideMark/>
          </w:tcPr>
          <w:p w14:paraId="2F4115BA" w14:textId="77777777" w:rsidR="005C3521" w:rsidRDefault="005C3521" w:rsidP="005C3521">
            <w:pPr>
              <w:widowControl/>
              <w:spacing w:line="180" w:lineRule="exact"/>
              <w:rPr>
                <w:rFonts w:ascii="Arial" w:hAnsi="Arial" w:cs="Arial"/>
                <w:b/>
                <w:bCs/>
                <w:snapToGrid/>
                <w:lang w:val="en-US"/>
              </w:rPr>
            </w:pPr>
            <w:r w:rsidRPr="5D0D4CAA">
              <w:rPr>
                <w:rFonts w:ascii="Arial" w:hAnsi="Arial" w:cs="Arial"/>
                <w:b/>
                <w:bCs/>
                <w:snapToGrid/>
                <w:lang w:val="en-US"/>
              </w:rPr>
              <w:t xml:space="preserve">IRB approach:  </w:t>
            </w:r>
          </w:p>
          <w:p w14:paraId="6EEB5C34" w14:textId="77777777" w:rsidR="005C3521" w:rsidRDefault="005C3521" w:rsidP="005C3521">
            <w:pPr>
              <w:widowControl/>
              <w:spacing w:line="180" w:lineRule="exact"/>
              <w:rPr>
                <w:rFonts w:ascii="Arial" w:hAnsi="Arial" w:cs="Arial"/>
                <w:b/>
                <w:bCs/>
                <w:snapToGrid/>
                <w:szCs w:val="16"/>
                <w:lang w:val="en-US"/>
              </w:rPr>
            </w:pPr>
            <w:r w:rsidRPr="00FE7D5F">
              <w:rPr>
                <w:rFonts w:ascii="Arial" w:hAnsi="Arial" w:cs="Arial"/>
                <w:b/>
                <w:bCs/>
                <w:snapToGrid/>
                <w:szCs w:val="16"/>
                <w:lang w:val="en-US"/>
              </w:rPr>
              <w:br/>
              <w:t>Summary of credit exposure and risk weighted exposure</w:t>
            </w:r>
            <w:r w:rsidRPr="00FE7D5F">
              <w:rPr>
                <w:rFonts w:ascii="Arial" w:hAnsi="Arial" w:cs="Arial"/>
                <w:b/>
                <w:bCs/>
                <w:snapToGrid/>
                <w:szCs w:val="16"/>
                <w:lang w:val="en-US"/>
              </w:rPr>
              <w:br/>
            </w:r>
            <w:r w:rsidRPr="00FE7D5F">
              <w:rPr>
                <w:rFonts w:ascii="Arial" w:hAnsi="Arial" w:cs="Arial"/>
                <w:b/>
                <w:bCs/>
                <w:snapToGrid/>
                <w:szCs w:val="16"/>
                <w:lang w:val="en-US"/>
              </w:rPr>
              <w:br/>
              <w:t>Based on asset class</w:t>
            </w:r>
          </w:p>
        </w:tc>
        <w:tc>
          <w:tcPr>
            <w:tcW w:w="615" w:type="dxa"/>
            <w:vMerge w:val="restart"/>
            <w:tcBorders>
              <w:top w:val="single" w:sz="4" w:space="0" w:color="auto"/>
              <w:left w:val="single" w:sz="4" w:space="0" w:color="auto"/>
              <w:bottom w:val="single" w:sz="4" w:space="0" w:color="auto"/>
              <w:right w:val="single" w:sz="4" w:space="0" w:color="auto"/>
            </w:tcBorders>
          </w:tcPr>
          <w:p w14:paraId="563D3CB6" w14:textId="77777777" w:rsidR="005C3521" w:rsidRDefault="005C3521" w:rsidP="005C3521">
            <w:pPr>
              <w:widowControl/>
              <w:spacing w:line="180" w:lineRule="exact"/>
              <w:jc w:val="center"/>
              <w:rPr>
                <w:rFonts w:ascii="Arial" w:hAnsi="Arial" w:cs="Arial"/>
                <w:b/>
                <w:bCs/>
                <w:snapToGrid/>
                <w:szCs w:val="16"/>
                <w:lang w:val="en-US"/>
              </w:rPr>
            </w:pPr>
          </w:p>
          <w:p w14:paraId="064EFBD8" w14:textId="77777777" w:rsidR="005C3521" w:rsidRDefault="005C3521" w:rsidP="005C3521">
            <w:pPr>
              <w:widowControl/>
              <w:spacing w:line="180" w:lineRule="exact"/>
              <w:jc w:val="center"/>
              <w:rPr>
                <w:rFonts w:ascii="Arial" w:hAnsi="Arial" w:cs="Arial"/>
                <w:b/>
                <w:bCs/>
                <w:snapToGrid/>
                <w:szCs w:val="16"/>
                <w:lang w:val="en-US"/>
              </w:rPr>
            </w:pPr>
          </w:p>
          <w:p w14:paraId="1F204C43" w14:textId="77777777" w:rsidR="005C3521" w:rsidRDefault="005C3521" w:rsidP="005C3521">
            <w:pPr>
              <w:widowControl/>
              <w:spacing w:line="180" w:lineRule="exact"/>
              <w:jc w:val="center"/>
              <w:rPr>
                <w:rFonts w:ascii="Arial" w:hAnsi="Arial" w:cs="Arial"/>
                <w:b/>
                <w:bCs/>
                <w:snapToGrid/>
                <w:szCs w:val="16"/>
                <w:lang w:val="en-US"/>
              </w:rPr>
            </w:pPr>
          </w:p>
          <w:p w14:paraId="351A620F" w14:textId="77777777" w:rsidR="005C3521" w:rsidRPr="00FE7D5F"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Line no.</w:t>
            </w:r>
          </w:p>
        </w:tc>
        <w:tc>
          <w:tcPr>
            <w:tcW w:w="8691"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0AA5F"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Credit Risk Exposure</w:t>
            </w:r>
            <w:r w:rsidRPr="00F74FFC">
              <w:rPr>
                <w:rFonts w:ascii="Arial" w:hAnsi="Arial" w:cs="Arial"/>
                <w:b/>
                <w:bCs/>
                <w:snapToGrid/>
                <w:szCs w:val="16"/>
                <w:vertAlign w:val="superscript"/>
                <w:lang w:val="en-US"/>
              </w:rPr>
              <w:t>1</w:t>
            </w:r>
          </w:p>
        </w:tc>
        <w:tc>
          <w:tcPr>
            <w:tcW w:w="3087" w:type="dxa"/>
            <w:gridSpan w:val="3"/>
            <w:vMerge w:val="restart"/>
            <w:tcBorders>
              <w:top w:val="single" w:sz="4" w:space="0" w:color="auto"/>
              <w:left w:val="single" w:sz="4" w:space="0" w:color="auto"/>
              <w:right w:val="single" w:sz="4" w:space="0" w:color="auto"/>
            </w:tcBorders>
          </w:tcPr>
          <w:p w14:paraId="7604DEF1" w14:textId="77777777" w:rsidR="005C3521" w:rsidRDefault="005C3521" w:rsidP="005C3521">
            <w:pPr>
              <w:spacing w:line="180" w:lineRule="exact"/>
              <w:jc w:val="center"/>
              <w:rPr>
                <w:rFonts w:ascii="Arial" w:hAnsi="Arial" w:cs="Arial"/>
                <w:b/>
                <w:bCs/>
                <w:snapToGrid/>
                <w:szCs w:val="16"/>
                <w:lang w:val="en-US"/>
              </w:rPr>
            </w:pPr>
            <w:r w:rsidRPr="00FE7D5F">
              <w:rPr>
                <w:rFonts w:ascii="Arial" w:hAnsi="Arial" w:cs="Arial"/>
                <w:b/>
                <w:bCs/>
                <w:snapToGrid/>
                <w:szCs w:val="16"/>
                <w:lang w:val="en-US"/>
              </w:rPr>
              <w:t xml:space="preserve">Credit </w:t>
            </w:r>
            <w:r>
              <w:rPr>
                <w:rFonts w:ascii="Arial" w:hAnsi="Arial" w:cs="Arial"/>
                <w:b/>
                <w:bCs/>
                <w:snapToGrid/>
                <w:szCs w:val="16"/>
                <w:lang w:val="en-US"/>
              </w:rPr>
              <w:t>i</w:t>
            </w:r>
            <w:r w:rsidRPr="00FE7D5F">
              <w:rPr>
                <w:rFonts w:ascii="Arial" w:hAnsi="Arial" w:cs="Arial"/>
                <w:b/>
                <w:bCs/>
                <w:snapToGrid/>
                <w:szCs w:val="16"/>
                <w:lang w:val="en-US"/>
              </w:rPr>
              <w:t>mpairments</w:t>
            </w:r>
          </w:p>
        </w:tc>
        <w:tc>
          <w:tcPr>
            <w:tcW w:w="252" w:type="dxa"/>
            <w:tcBorders>
              <w:top w:val="nil"/>
              <w:left w:val="nil"/>
              <w:bottom w:val="nil"/>
              <w:right w:val="nil"/>
            </w:tcBorders>
          </w:tcPr>
          <w:p w14:paraId="33E9BAFD" w14:textId="77777777" w:rsidR="005C3521" w:rsidRDefault="005C3521" w:rsidP="005C3521">
            <w:pPr>
              <w:widowControl/>
              <w:spacing w:line="180" w:lineRule="exact"/>
              <w:rPr>
                <w:rFonts w:ascii="Arial" w:hAnsi="Arial" w:cs="Arial"/>
                <w:snapToGrid/>
                <w:szCs w:val="16"/>
                <w:lang w:val="en-US"/>
              </w:rPr>
            </w:pPr>
          </w:p>
        </w:tc>
      </w:tr>
      <w:tr w:rsidR="005C3521" w:rsidRPr="00FE7D5F" w14:paraId="3108236A" w14:textId="77777777" w:rsidTr="00E97BE1">
        <w:trPr>
          <w:trHeight w:val="75"/>
        </w:trPr>
        <w:tc>
          <w:tcPr>
            <w:tcW w:w="2783" w:type="dxa"/>
            <w:vMerge/>
            <w:tcBorders>
              <w:right w:val="single" w:sz="4" w:space="0" w:color="auto"/>
            </w:tcBorders>
            <w:vAlign w:val="center"/>
            <w:hideMark/>
          </w:tcPr>
          <w:p w14:paraId="19BB16F2" w14:textId="77777777" w:rsidR="005C3521" w:rsidRDefault="005C3521" w:rsidP="005C3521">
            <w:pPr>
              <w:widowControl/>
              <w:spacing w:line="180" w:lineRule="exact"/>
              <w:rPr>
                <w:rFonts w:ascii="Arial" w:hAnsi="Arial" w:cs="Arial"/>
                <w:b/>
                <w:bCs/>
                <w:snapToGrid/>
                <w:szCs w:val="16"/>
                <w:lang w:val="en-US"/>
              </w:rPr>
            </w:pPr>
          </w:p>
        </w:tc>
        <w:tc>
          <w:tcPr>
            <w:tcW w:w="615" w:type="dxa"/>
            <w:vMerge/>
            <w:tcBorders>
              <w:left w:val="single" w:sz="4" w:space="0" w:color="auto"/>
              <w:bottom w:val="single" w:sz="4" w:space="0" w:color="auto"/>
              <w:right w:val="single" w:sz="4" w:space="0" w:color="auto"/>
            </w:tcBorders>
          </w:tcPr>
          <w:p w14:paraId="396C026E" w14:textId="77777777" w:rsidR="005C3521" w:rsidRDefault="005C3521" w:rsidP="005C3521">
            <w:pPr>
              <w:widowControl/>
              <w:spacing w:line="180" w:lineRule="exact"/>
              <w:rPr>
                <w:rFonts w:ascii="Arial" w:hAnsi="Arial" w:cs="Arial"/>
                <w:b/>
                <w:bCs/>
                <w:snapToGrid/>
                <w:szCs w:val="16"/>
                <w:lang w:val="en-US"/>
              </w:rPr>
            </w:pPr>
          </w:p>
        </w:tc>
        <w:tc>
          <w:tcPr>
            <w:tcW w:w="8691" w:type="dxa"/>
            <w:gridSpan w:val="11"/>
            <w:vMerge/>
            <w:tcBorders>
              <w:left w:val="single" w:sz="4" w:space="0" w:color="auto"/>
              <w:bottom w:val="single" w:sz="4" w:space="0" w:color="auto"/>
              <w:right w:val="single" w:sz="4" w:space="0" w:color="auto"/>
            </w:tcBorders>
            <w:vAlign w:val="center"/>
            <w:hideMark/>
          </w:tcPr>
          <w:p w14:paraId="7FA5F87E" w14:textId="77777777" w:rsidR="005C3521" w:rsidRDefault="005C3521" w:rsidP="005C3521">
            <w:pPr>
              <w:widowControl/>
              <w:spacing w:line="180" w:lineRule="exact"/>
              <w:rPr>
                <w:rFonts w:ascii="Arial" w:hAnsi="Arial" w:cs="Arial"/>
                <w:b/>
                <w:bCs/>
                <w:snapToGrid/>
                <w:szCs w:val="16"/>
                <w:lang w:val="en-US"/>
              </w:rPr>
            </w:pPr>
          </w:p>
        </w:tc>
        <w:tc>
          <w:tcPr>
            <w:tcW w:w="3087" w:type="dxa"/>
            <w:gridSpan w:val="3"/>
            <w:vMerge/>
            <w:tcBorders>
              <w:top w:val="single" w:sz="4" w:space="0" w:color="auto"/>
              <w:left w:val="single" w:sz="4" w:space="0" w:color="auto"/>
              <w:bottom w:val="single" w:sz="4" w:space="0" w:color="auto"/>
              <w:right w:val="single" w:sz="4" w:space="0" w:color="auto"/>
            </w:tcBorders>
          </w:tcPr>
          <w:p w14:paraId="1D3B055E" w14:textId="77777777" w:rsidR="005C3521" w:rsidRDefault="005C3521" w:rsidP="005C3521">
            <w:pPr>
              <w:widowControl/>
              <w:spacing w:line="180" w:lineRule="exact"/>
              <w:jc w:val="center"/>
              <w:rPr>
                <w:rFonts w:ascii="Arial" w:hAnsi="Arial" w:cs="Arial"/>
                <w:b/>
                <w:bCs/>
                <w:snapToGrid/>
                <w:szCs w:val="16"/>
                <w:lang w:val="en-US"/>
              </w:rPr>
            </w:pPr>
          </w:p>
        </w:tc>
        <w:tc>
          <w:tcPr>
            <w:tcW w:w="252" w:type="dxa"/>
            <w:tcBorders>
              <w:top w:val="nil"/>
              <w:left w:val="single" w:sz="4" w:space="0" w:color="auto"/>
              <w:bottom w:val="nil"/>
              <w:right w:val="nil"/>
            </w:tcBorders>
          </w:tcPr>
          <w:p w14:paraId="7C49A9E8" w14:textId="77777777" w:rsidR="005C3521" w:rsidRDefault="005C3521" w:rsidP="005C3521">
            <w:pPr>
              <w:widowControl/>
              <w:spacing w:line="180" w:lineRule="exact"/>
              <w:rPr>
                <w:rFonts w:ascii="Arial" w:hAnsi="Arial" w:cs="Arial"/>
                <w:snapToGrid/>
                <w:szCs w:val="16"/>
                <w:lang w:val="en-US"/>
              </w:rPr>
            </w:pPr>
          </w:p>
        </w:tc>
      </w:tr>
      <w:tr w:rsidR="00E97BE1" w:rsidRPr="00FE7D5F" w14:paraId="351A0E23" w14:textId="77777777" w:rsidTr="00E97BE1">
        <w:trPr>
          <w:trHeight w:val="637"/>
        </w:trPr>
        <w:tc>
          <w:tcPr>
            <w:tcW w:w="2783" w:type="dxa"/>
            <w:vMerge/>
            <w:tcBorders>
              <w:right w:val="single" w:sz="4" w:space="0" w:color="auto"/>
            </w:tcBorders>
            <w:vAlign w:val="center"/>
            <w:hideMark/>
          </w:tcPr>
          <w:p w14:paraId="20437659" w14:textId="77777777" w:rsidR="005C3521" w:rsidRDefault="005C3521" w:rsidP="005C3521">
            <w:pPr>
              <w:widowControl/>
              <w:spacing w:line="180" w:lineRule="exact"/>
              <w:rPr>
                <w:rFonts w:ascii="Arial" w:hAnsi="Arial" w:cs="Arial"/>
                <w:b/>
                <w:bCs/>
                <w:snapToGrid/>
                <w:szCs w:val="16"/>
                <w:lang w:val="en-US"/>
              </w:rPr>
            </w:pPr>
          </w:p>
        </w:tc>
        <w:tc>
          <w:tcPr>
            <w:tcW w:w="615" w:type="dxa"/>
            <w:vMerge/>
            <w:tcBorders>
              <w:left w:val="single" w:sz="4" w:space="0" w:color="auto"/>
              <w:bottom w:val="single" w:sz="4" w:space="0" w:color="auto"/>
            </w:tcBorders>
          </w:tcPr>
          <w:p w14:paraId="571FE9D4" w14:textId="77777777" w:rsidR="005C3521" w:rsidRDefault="005C3521" w:rsidP="005C3521">
            <w:pPr>
              <w:widowControl/>
              <w:spacing w:line="180" w:lineRule="exact"/>
              <w:jc w:val="center"/>
              <w:rPr>
                <w:rFonts w:ascii="Arial" w:hAnsi="Arial" w:cs="Arial"/>
                <w:b/>
                <w:bCs/>
                <w:snapToGrid/>
                <w:szCs w:val="16"/>
                <w:lang w:val="en-US"/>
              </w:rPr>
            </w:pP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A5E60" w14:textId="77777777" w:rsidR="005C3521" w:rsidRDefault="005C3521" w:rsidP="005C3521">
            <w:pPr>
              <w:widowControl/>
              <w:spacing w:line="180" w:lineRule="exact"/>
              <w:jc w:val="center"/>
              <w:rPr>
                <w:rFonts w:ascii="Arial" w:hAnsi="Arial" w:cs="Arial"/>
                <w:b/>
                <w:bCs/>
                <w:snapToGrid/>
                <w:szCs w:val="16"/>
                <w:lang w:val="en-US"/>
              </w:rPr>
            </w:pPr>
            <w:r>
              <w:rPr>
                <w:rFonts w:ascii="Arial" w:hAnsi="Arial" w:cs="Arial"/>
                <w:b/>
                <w:bCs/>
                <w:snapToGrid/>
                <w:szCs w:val="16"/>
                <w:lang w:val="en-US"/>
              </w:rPr>
              <w:t>On-balance sheet exposure</w:t>
            </w:r>
          </w:p>
        </w:tc>
        <w:tc>
          <w:tcPr>
            <w:tcW w:w="798" w:type="dxa"/>
            <w:vMerge w:val="restart"/>
            <w:tcBorders>
              <w:top w:val="single" w:sz="4" w:space="0" w:color="auto"/>
              <w:left w:val="single" w:sz="4" w:space="0" w:color="auto"/>
              <w:right w:val="single" w:sz="4" w:space="0" w:color="auto"/>
            </w:tcBorders>
            <w:shd w:val="clear" w:color="auto" w:fill="auto"/>
            <w:vAlign w:val="center"/>
            <w:hideMark/>
          </w:tcPr>
          <w:p w14:paraId="6BE38C72" w14:textId="77777777" w:rsidR="005C3521" w:rsidRDefault="005C3521" w:rsidP="005C3521">
            <w:pPr>
              <w:widowControl/>
              <w:spacing w:line="180" w:lineRule="exact"/>
              <w:jc w:val="center"/>
              <w:rPr>
                <w:rFonts w:ascii="Arial" w:hAnsi="Arial" w:cs="Arial"/>
                <w:b/>
                <w:bCs/>
                <w:snapToGrid/>
                <w:szCs w:val="16"/>
                <w:lang w:val="en-US"/>
              </w:rPr>
            </w:pPr>
            <w:r>
              <w:rPr>
                <w:rFonts w:ascii="Arial" w:hAnsi="Arial" w:cs="Arial"/>
                <w:b/>
                <w:bCs/>
                <w:snapToGrid/>
                <w:szCs w:val="16"/>
                <w:lang w:val="en-US"/>
              </w:rPr>
              <w:t>Off-balance sheet exposure</w:t>
            </w:r>
          </w:p>
        </w:tc>
        <w:tc>
          <w:tcPr>
            <w:tcW w:w="1011" w:type="dxa"/>
            <w:vMerge w:val="restart"/>
            <w:tcBorders>
              <w:top w:val="single" w:sz="4" w:space="0" w:color="auto"/>
              <w:left w:val="single" w:sz="4" w:space="0" w:color="auto"/>
              <w:right w:val="single" w:sz="4" w:space="0" w:color="auto"/>
            </w:tcBorders>
            <w:shd w:val="clear" w:color="auto" w:fill="auto"/>
            <w:vAlign w:val="center"/>
            <w:hideMark/>
          </w:tcPr>
          <w:p w14:paraId="138FF01F" w14:textId="77777777" w:rsidR="005C3521" w:rsidRDefault="005C3521" w:rsidP="7A9A50D9">
            <w:pPr>
              <w:widowControl/>
              <w:spacing w:line="180" w:lineRule="exact"/>
              <w:jc w:val="center"/>
              <w:rPr>
                <w:rFonts w:ascii="Arial" w:hAnsi="Arial" w:cs="Arial"/>
                <w:b/>
                <w:bCs/>
                <w:snapToGrid/>
                <w:color w:val="FF0000"/>
                <w:vertAlign w:val="superscript"/>
                <w:lang w:val="en-US"/>
              </w:rPr>
            </w:pPr>
            <w:r w:rsidRPr="7A9A50D9">
              <w:rPr>
                <w:rFonts w:ascii="Arial" w:hAnsi="Arial" w:cs="Arial"/>
                <w:b/>
                <w:bCs/>
                <w:snapToGrid/>
                <w:lang w:val="en-US"/>
              </w:rPr>
              <w:t xml:space="preserve">Repurchase and </w:t>
            </w:r>
            <w:r>
              <w:rPr>
                <w:rFonts w:ascii="Arial" w:hAnsi="Arial" w:cs="Arial"/>
                <w:b/>
                <w:bCs/>
                <w:snapToGrid/>
                <w:szCs w:val="16"/>
                <w:lang w:val="en-US"/>
              </w:rPr>
              <w:br/>
            </w:r>
            <w:r w:rsidRPr="7A9A50D9">
              <w:rPr>
                <w:rFonts w:ascii="Arial" w:hAnsi="Arial" w:cs="Arial"/>
                <w:b/>
                <w:bCs/>
                <w:snapToGrid/>
                <w:lang w:val="en-US"/>
              </w:rPr>
              <w:t>resale agreement</w:t>
            </w:r>
          </w:p>
        </w:tc>
        <w:tc>
          <w:tcPr>
            <w:tcW w:w="623" w:type="dxa"/>
            <w:vMerge w:val="restart"/>
            <w:tcBorders>
              <w:top w:val="single" w:sz="4" w:space="0" w:color="auto"/>
              <w:left w:val="single" w:sz="4" w:space="0" w:color="auto"/>
              <w:right w:val="single" w:sz="4" w:space="0" w:color="auto"/>
            </w:tcBorders>
            <w:shd w:val="clear" w:color="auto" w:fill="auto"/>
            <w:vAlign w:val="center"/>
            <w:hideMark/>
          </w:tcPr>
          <w:p w14:paraId="13FB8EBC" w14:textId="77777777" w:rsidR="005C3521" w:rsidRDefault="005C3521" w:rsidP="005C3521">
            <w:pPr>
              <w:widowControl/>
              <w:spacing w:line="180" w:lineRule="exact"/>
              <w:jc w:val="center"/>
              <w:rPr>
                <w:rFonts w:ascii="Arial" w:hAnsi="Arial" w:cs="Arial"/>
                <w:b/>
                <w:bCs/>
                <w:snapToGrid/>
                <w:szCs w:val="16"/>
                <w:lang w:val="en-US"/>
              </w:rPr>
            </w:pPr>
            <w:proofErr w:type="spellStart"/>
            <w:r>
              <w:rPr>
                <w:rFonts w:ascii="Arial" w:hAnsi="Arial" w:cs="Arial"/>
                <w:b/>
                <w:bCs/>
                <w:snapToGrid/>
                <w:szCs w:val="16"/>
                <w:lang w:val="en-US"/>
              </w:rPr>
              <w:t>Deriva-tive</w:t>
            </w:r>
            <w:proofErr w:type="spellEnd"/>
            <w:r>
              <w:rPr>
                <w:rFonts w:ascii="Arial" w:hAnsi="Arial" w:cs="Arial"/>
                <w:b/>
                <w:bCs/>
                <w:snapToGrid/>
                <w:szCs w:val="16"/>
                <w:lang w:val="en-US"/>
              </w:rPr>
              <w:t xml:space="preserve"> </w:t>
            </w:r>
            <w:r>
              <w:rPr>
                <w:rFonts w:ascii="Arial" w:hAnsi="Arial" w:cs="Arial"/>
                <w:b/>
                <w:bCs/>
                <w:snapToGrid/>
                <w:szCs w:val="16"/>
                <w:lang w:val="en-US"/>
              </w:rPr>
              <w:br/>
            </w:r>
            <w:proofErr w:type="spellStart"/>
            <w:r>
              <w:rPr>
                <w:rFonts w:ascii="Arial" w:hAnsi="Arial" w:cs="Arial"/>
                <w:b/>
                <w:bCs/>
                <w:snapToGrid/>
                <w:szCs w:val="16"/>
                <w:lang w:val="en-US"/>
              </w:rPr>
              <w:t>i</w:t>
            </w:r>
            <w:r w:rsidRPr="00FE7D5F">
              <w:rPr>
                <w:rFonts w:ascii="Arial" w:hAnsi="Arial" w:cs="Arial"/>
                <w:b/>
                <w:bCs/>
                <w:snapToGrid/>
                <w:szCs w:val="16"/>
                <w:lang w:val="en-US"/>
              </w:rPr>
              <w:t>nstru</w:t>
            </w:r>
            <w:r>
              <w:rPr>
                <w:rFonts w:ascii="Arial" w:hAnsi="Arial" w:cs="Arial"/>
                <w:b/>
                <w:bCs/>
                <w:snapToGrid/>
                <w:szCs w:val="16"/>
                <w:lang w:val="en-US"/>
              </w:rPr>
              <w:t>-</w:t>
            </w:r>
            <w:r w:rsidRPr="00FE7D5F">
              <w:rPr>
                <w:rFonts w:ascii="Arial" w:hAnsi="Arial" w:cs="Arial"/>
                <w:b/>
                <w:bCs/>
                <w:snapToGrid/>
                <w:szCs w:val="16"/>
                <w:lang w:val="en-US"/>
              </w:rPr>
              <w:t>ments</w:t>
            </w:r>
            <w:proofErr w:type="spellEnd"/>
          </w:p>
        </w:tc>
        <w:tc>
          <w:tcPr>
            <w:tcW w:w="848" w:type="dxa"/>
            <w:vMerge w:val="restart"/>
            <w:tcBorders>
              <w:top w:val="single" w:sz="4" w:space="0" w:color="auto"/>
              <w:left w:val="single" w:sz="4" w:space="0" w:color="auto"/>
              <w:right w:val="single" w:sz="4" w:space="0" w:color="auto"/>
            </w:tcBorders>
            <w:shd w:val="clear" w:color="auto" w:fill="auto"/>
            <w:vAlign w:val="center"/>
            <w:hideMark/>
          </w:tcPr>
          <w:p w14:paraId="349F81FD" w14:textId="77777777" w:rsidR="005C3521" w:rsidRDefault="005C3521" w:rsidP="7A9A50D9">
            <w:pPr>
              <w:widowControl/>
              <w:spacing w:line="180" w:lineRule="exact"/>
              <w:jc w:val="center"/>
              <w:rPr>
                <w:rFonts w:ascii="Arial" w:hAnsi="Arial" w:cs="Arial"/>
                <w:b/>
                <w:bCs/>
                <w:snapToGrid/>
                <w:lang w:val="en-US"/>
              </w:rPr>
            </w:pPr>
            <w:r w:rsidRPr="7A9A50D9">
              <w:rPr>
                <w:rFonts w:ascii="Arial" w:hAnsi="Arial" w:cs="Arial"/>
                <w:b/>
                <w:bCs/>
                <w:snapToGrid/>
                <w:lang w:val="en-US"/>
              </w:rPr>
              <w:t>Total credit extended</w:t>
            </w:r>
            <w:r w:rsidRPr="7A9A50D9">
              <w:rPr>
                <w:rFonts w:ascii="Arial" w:hAnsi="Arial" w:cs="Arial"/>
                <w:b/>
                <w:bCs/>
                <w:snapToGrid/>
                <w:vertAlign w:val="superscript"/>
                <w:lang w:val="en-US"/>
              </w:rPr>
              <w:t xml:space="preserve">2 </w:t>
            </w:r>
            <w:r w:rsidRPr="7A9A50D9">
              <w:rPr>
                <w:rFonts w:ascii="Arial" w:hAnsi="Arial" w:cs="Arial"/>
                <w:snapToGrid/>
                <w:lang w:val="en-US"/>
              </w:rPr>
              <w:t>(col. 1 to 4)</w:t>
            </w:r>
            <w:r w:rsidRPr="7A9A50D9">
              <w:rPr>
                <w:rFonts w:ascii="Arial" w:hAnsi="Arial" w:cs="Arial"/>
                <w:b/>
                <w:bCs/>
                <w:snapToGrid/>
                <w:lang w:val="en-US"/>
              </w:rPr>
              <w:t xml:space="preserve"> </w:t>
            </w:r>
          </w:p>
        </w:tc>
        <w:tc>
          <w:tcPr>
            <w:tcW w:w="798" w:type="dxa"/>
            <w:vMerge w:val="restart"/>
            <w:tcBorders>
              <w:top w:val="single" w:sz="4" w:space="0" w:color="auto"/>
              <w:left w:val="single" w:sz="4" w:space="0" w:color="auto"/>
              <w:right w:val="single" w:sz="4" w:space="0" w:color="auto"/>
            </w:tcBorders>
            <w:shd w:val="clear" w:color="auto" w:fill="auto"/>
            <w:vAlign w:val="center"/>
            <w:hideMark/>
          </w:tcPr>
          <w:p w14:paraId="664A8985"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 xml:space="preserve">Total </w:t>
            </w:r>
            <w:r>
              <w:rPr>
                <w:rFonts w:ascii="Arial" w:hAnsi="Arial" w:cs="Arial"/>
                <w:b/>
                <w:bCs/>
                <w:snapToGrid/>
                <w:szCs w:val="16"/>
                <w:lang w:val="en-US"/>
              </w:rPr>
              <w:t>c</w:t>
            </w:r>
            <w:r w:rsidRPr="00FE7D5F">
              <w:rPr>
                <w:rFonts w:ascii="Arial" w:hAnsi="Arial" w:cs="Arial"/>
                <w:b/>
                <w:bCs/>
                <w:snapToGrid/>
                <w:szCs w:val="16"/>
                <w:lang w:val="en-US"/>
              </w:rPr>
              <w:t xml:space="preserve">redit exposure </w:t>
            </w:r>
          </w:p>
          <w:p w14:paraId="548A9F83" w14:textId="77777777" w:rsidR="005C3521" w:rsidRDefault="005C3521" w:rsidP="005C3521">
            <w:pPr>
              <w:widowControl/>
              <w:spacing w:line="180" w:lineRule="exact"/>
              <w:jc w:val="center"/>
              <w:rPr>
                <w:rFonts w:ascii="Arial" w:hAnsi="Arial" w:cs="Arial"/>
                <w:b/>
                <w:bCs/>
                <w:snapToGrid/>
                <w:szCs w:val="16"/>
                <w:lang w:val="en-US"/>
              </w:rPr>
            </w:pPr>
            <w:r>
              <w:rPr>
                <w:rFonts w:ascii="Arial" w:hAnsi="Arial" w:cs="Arial"/>
                <w:b/>
                <w:bCs/>
                <w:snapToGrid/>
                <w:szCs w:val="16"/>
                <w:lang w:val="en-US"/>
              </w:rPr>
              <w:t>(EAD)</w:t>
            </w:r>
          </w:p>
        </w:tc>
        <w:tc>
          <w:tcPr>
            <w:tcW w:w="816" w:type="dxa"/>
            <w:vMerge w:val="restart"/>
            <w:tcBorders>
              <w:top w:val="single" w:sz="4" w:space="0" w:color="auto"/>
              <w:left w:val="nil"/>
              <w:right w:val="single" w:sz="4" w:space="0" w:color="auto"/>
            </w:tcBorders>
            <w:shd w:val="clear" w:color="auto" w:fill="auto"/>
            <w:vAlign w:val="center"/>
            <w:hideMark/>
          </w:tcPr>
          <w:p w14:paraId="65164984" w14:textId="77777777" w:rsidR="005C3521" w:rsidRDefault="005C3521" w:rsidP="005C3521">
            <w:pPr>
              <w:spacing w:line="180" w:lineRule="exact"/>
              <w:jc w:val="center"/>
              <w:rPr>
                <w:rFonts w:ascii="Arial" w:hAnsi="Arial" w:cs="Arial"/>
                <w:b/>
                <w:bCs/>
                <w:snapToGrid/>
                <w:szCs w:val="16"/>
                <w:lang w:val="en-US"/>
              </w:rPr>
            </w:pPr>
            <w:r w:rsidRPr="00F74FFC">
              <w:rPr>
                <w:rFonts w:ascii="Arial" w:hAnsi="Arial" w:cs="Arial"/>
                <w:b/>
                <w:bCs/>
                <w:i/>
                <w:snapToGrid/>
                <w:szCs w:val="16"/>
                <w:lang w:val="en-US"/>
              </w:rPr>
              <w:t>of which</w:t>
            </w:r>
            <w:r>
              <w:rPr>
                <w:rFonts w:ascii="Arial" w:hAnsi="Arial" w:cs="Arial"/>
                <w:b/>
                <w:bCs/>
                <w:snapToGrid/>
                <w:szCs w:val="16"/>
                <w:lang w:val="en-US"/>
              </w:rPr>
              <w:t xml:space="preserve">: Defaulted </w:t>
            </w:r>
            <w:r>
              <w:rPr>
                <w:rFonts w:ascii="Arial" w:hAnsi="Arial" w:cs="Arial"/>
                <w:b/>
                <w:bCs/>
                <w:snapToGrid/>
                <w:szCs w:val="16"/>
                <w:lang w:val="en-US"/>
              </w:rPr>
              <w:br/>
              <w:t>EAD</w:t>
            </w:r>
          </w:p>
        </w:tc>
        <w:tc>
          <w:tcPr>
            <w:tcW w:w="715" w:type="dxa"/>
            <w:vMerge w:val="restart"/>
            <w:tcBorders>
              <w:top w:val="single" w:sz="4" w:space="0" w:color="auto"/>
              <w:left w:val="single" w:sz="4" w:space="0" w:color="auto"/>
              <w:right w:val="single" w:sz="4" w:space="0" w:color="auto"/>
            </w:tcBorders>
            <w:shd w:val="clear" w:color="auto" w:fill="auto"/>
            <w:vAlign w:val="center"/>
            <w:hideMark/>
          </w:tcPr>
          <w:p w14:paraId="230F407F"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 xml:space="preserve">Average PD </w:t>
            </w:r>
            <w:r w:rsidRPr="00FE7D5F">
              <w:rPr>
                <w:rFonts w:ascii="Arial" w:hAnsi="Arial" w:cs="Arial"/>
                <w:b/>
                <w:bCs/>
                <w:snapToGrid/>
                <w:szCs w:val="16"/>
                <w:lang w:val="en-US"/>
              </w:rPr>
              <w:br/>
              <w:t>%</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1B29FF10"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 xml:space="preserve">Average LGD </w:t>
            </w:r>
            <w:r w:rsidRPr="00FE7D5F">
              <w:rPr>
                <w:rFonts w:ascii="Arial" w:hAnsi="Arial" w:cs="Arial"/>
                <w:b/>
                <w:bCs/>
                <w:snapToGrid/>
                <w:szCs w:val="16"/>
                <w:lang w:val="en-US"/>
              </w:rPr>
              <w:br/>
              <w:t>%</w:t>
            </w:r>
          </w:p>
        </w:tc>
        <w:tc>
          <w:tcPr>
            <w:tcW w:w="825" w:type="dxa"/>
            <w:vMerge w:val="restart"/>
            <w:tcBorders>
              <w:top w:val="single" w:sz="4" w:space="0" w:color="auto"/>
              <w:left w:val="single" w:sz="4" w:space="0" w:color="auto"/>
              <w:right w:val="single" w:sz="4" w:space="0" w:color="auto"/>
            </w:tcBorders>
            <w:shd w:val="clear" w:color="auto" w:fill="auto"/>
            <w:vAlign w:val="center"/>
            <w:hideMark/>
          </w:tcPr>
          <w:p w14:paraId="352AC1C2" w14:textId="77777777" w:rsidR="005C3521" w:rsidRDefault="005C3521" w:rsidP="7A9A50D9">
            <w:pPr>
              <w:widowControl/>
              <w:spacing w:line="220" w:lineRule="exact"/>
              <w:jc w:val="center"/>
              <w:rPr>
                <w:rFonts w:ascii="Arial" w:hAnsi="Arial" w:cs="Arial"/>
                <w:strike/>
                <w:snapToGrid/>
                <w:color w:val="FF0000"/>
                <w:sz w:val="20"/>
                <w:vertAlign w:val="superscript"/>
                <w:lang w:val="en-US"/>
              </w:rPr>
            </w:pPr>
            <w:r w:rsidRPr="7A9A50D9">
              <w:rPr>
                <w:rFonts w:ascii="Arial" w:hAnsi="Arial" w:cs="Arial"/>
                <w:b/>
                <w:bCs/>
                <w:snapToGrid/>
                <w:lang w:val="en-US"/>
              </w:rPr>
              <w:t>Risk weighted exposure</w:t>
            </w:r>
          </w:p>
        </w:tc>
        <w:tc>
          <w:tcPr>
            <w:tcW w:w="739" w:type="dxa"/>
            <w:vMerge w:val="restart"/>
            <w:tcBorders>
              <w:top w:val="single" w:sz="4" w:space="0" w:color="auto"/>
              <w:left w:val="single" w:sz="4" w:space="0" w:color="auto"/>
              <w:right w:val="single" w:sz="4" w:space="0" w:color="auto"/>
            </w:tcBorders>
            <w:shd w:val="clear" w:color="auto" w:fill="auto"/>
            <w:vAlign w:val="center"/>
            <w:hideMark/>
          </w:tcPr>
          <w:p w14:paraId="44580B1D"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Expected loss</w:t>
            </w:r>
          </w:p>
        </w:tc>
        <w:tc>
          <w:tcPr>
            <w:tcW w:w="989" w:type="dxa"/>
            <w:vMerge w:val="restart"/>
            <w:tcBorders>
              <w:top w:val="single" w:sz="4" w:space="0" w:color="auto"/>
              <w:left w:val="single" w:sz="4" w:space="0" w:color="auto"/>
              <w:right w:val="single" w:sz="4" w:space="0" w:color="auto"/>
            </w:tcBorders>
            <w:shd w:val="clear" w:color="auto" w:fill="auto"/>
            <w:vAlign w:val="center"/>
            <w:hideMark/>
          </w:tcPr>
          <w:p w14:paraId="00AF36FF" w14:textId="77777777" w:rsidR="005C3521" w:rsidRDefault="005C3521" w:rsidP="005C3521">
            <w:pPr>
              <w:widowControl/>
              <w:spacing w:line="180" w:lineRule="exact"/>
              <w:jc w:val="center"/>
              <w:rPr>
                <w:rFonts w:ascii="Arial" w:hAnsi="Arial" w:cs="Arial"/>
                <w:b/>
                <w:bCs/>
                <w:snapToGrid/>
                <w:lang w:val="en-US"/>
              </w:rPr>
            </w:pPr>
            <w:r w:rsidRPr="4F2C56BB">
              <w:rPr>
                <w:rFonts w:ascii="Arial" w:hAnsi="Arial" w:cs="Arial"/>
                <w:b/>
                <w:bCs/>
                <w:snapToGrid/>
                <w:lang w:val="en-US"/>
              </w:rPr>
              <w:t>Impaired advances</w:t>
            </w:r>
            <w:r w:rsidRPr="7A9A50D9">
              <w:rPr>
                <w:rFonts w:ascii="Arial" w:hAnsi="Arial" w:cs="Arial"/>
                <w:b/>
                <w:bCs/>
                <w:snapToGrid/>
                <w:vertAlign w:val="superscript"/>
                <w:lang w:val="en-US"/>
              </w:rPr>
              <w:t>3</w:t>
            </w:r>
            <w:r w:rsidRPr="7A9A50D9">
              <w:rPr>
                <w:rFonts w:ascii="Arial" w:hAnsi="Arial" w:cs="Arial"/>
                <w:b/>
                <w:bCs/>
                <w:snapToGrid/>
                <w:lang w:val="en-US"/>
              </w:rPr>
              <w:t xml:space="preserve"> </w:t>
            </w:r>
          </w:p>
        </w:tc>
        <w:tc>
          <w:tcPr>
            <w:tcW w:w="1048" w:type="dxa"/>
            <w:vMerge w:val="restart"/>
            <w:tcBorders>
              <w:top w:val="single" w:sz="4" w:space="0" w:color="auto"/>
              <w:left w:val="single" w:sz="4" w:space="0" w:color="auto"/>
              <w:bottom w:val="single" w:sz="4" w:space="0" w:color="000000" w:themeColor="text1"/>
              <w:right w:val="single" w:sz="4" w:space="0" w:color="auto"/>
            </w:tcBorders>
          </w:tcPr>
          <w:p w14:paraId="5CDD97D9" w14:textId="77777777" w:rsidR="005C3521" w:rsidRDefault="005C3521" w:rsidP="005C3521">
            <w:pPr>
              <w:widowControl/>
              <w:spacing w:line="180" w:lineRule="exact"/>
              <w:jc w:val="center"/>
              <w:rPr>
                <w:rFonts w:ascii="Arial" w:hAnsi="Arial" w:cs="Arial"/>
                <w:b/>
                <w:bCs/>
                <w:snapToGrid/>
                <w:szCs w:val="16"/>
                <w:lang w:val="en-US"/>
              </w:rPr>
            </w:pPr>
          </w:p>
          <w:p w14:paraId="3C17370D" w14:textId="77777777" w:rsidR="005C3521" w:rsidRPr="00FE7D5F" w:rsidRDefault="005C3521" w:rsidP="005C3521">
            <w:pPr>
              <w:widowControl/>
              <w:spacing w:line="180" w:lineRule="exact"/>
              <w:jc w:val="center"/>
              <w:rPr>
                <w:rFonts w:ascii="Arial" w:hAnsi="Arial" w:cs="Arial"/>
                <w:b/>
                <w:bCs/>
                <w:snapToGrid/>
                <w:lang w:val="en-US"/>
              </w:rPr>
            </w:pPr>
            <w:r w:rsidRPr="4F2C56BB">
              <w:rPr>
                <w:rFonts w:ascii="Arial" w:hAnsi="Arial" w:cs="Arial"/>
                <w:b/>
                <w:bCs/>
                <w:snapToGrid/>
                <w:lang w:val="en-US"/>
              </w:rPr>
              <w:t>Specific credit impairments</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7BD25" w14:textId="77777777" w:rsidR="005C3521" w:rsidRDefault="005C3521" w:rsidP="005C3521">
            <w:pPr>
              <w:widowControl/>
              <w:spacing w:line="180" w:lineRule="exact"/>
              <w:jc w:val="center"/>
              <w:rPr>
                <w:rFonts w:ascii="Arial" w:hAnsi="Arial" w:cs="Arial"/>
                <w:b/>
                <w:bCs/>
                <w:snapToGrid/>
                <w:szCs w:val="16"/>
                <w:lang w:val="en-US"/>
              </w:rPr>
            </w:pPr>
            <w:r w:rsidRPr="00A13020">
              <w:rPr>
                <w:rFonts w:ascii="Arial" w:hAnsi="Arial" w:cs="Arial"/>
                <w:b/>
                <w:bCs/>
                <w:snapToGrid/>
                <w:szCs w:val="16"/>
                <w:lang w:val="en-US"/>
              </w:rPr>
              <w:t>Portfolio credit impairments</w:t>
            </w:r>
          </w:p>
        </w:tc>
        <w:tc>
          <w:tcPr>
            <w:tcW w:w="252" w:type="dxa"/>
            <w:tcBorders>
              <w:top w:val="nil"/>
              <w:left w:val="single" w:sz="4" w:space="0" w:color="auto"/>
              <w:bottom w:val="nil"/>
              <w:right w:val="nil"/>
            </w:tcBorders>
          </w:tcPr>
          <w:p w14:paraId="7B1022F5" w14:textId="77777777" w:rsidR="005C3521" w:rsidRDefault="005C3521" w:rsidP="005C3521">
            <w:pPr>
              <w:widowControl/>
              <w:spacing w:line="180" w:lineRule="exact"/>
              <w:rPr>
                <w:rFonts w:ascii="Arial" w:hAnsi="Arial" w:cs="Arial"/>
                <w:snapToGrid/>
                <w:szCs w:val="16"/>
                <w:lang w:val="en-US"/>
              </w:rPr>
            </w:pPr>
          </w:p>
        </w:tc>
      </w:tr>
      <w:tr w:rsidR="005C3521" w:rsidRPr="00FE7D5F" w14:paraId="4C3E395A" w14:textId="77777777" w:rsidTr="00E97BE1">
        <w:trPr>
          <w:trHeight w:val="555"/>
        </w:trPr>
        <w:tc>
          <w:tcPr>
            <w:tcW w:w="2783" w:type="dxa"/>
            <w:vMerge/>
            <w:tcBorders>
              <w:right w:val="single" w:sz="4" w:space="0" w:color="auto"/>
            </w:tcBorders>
            <w:vAlign w:val="center"/>
            <w:hideMark/>
          </w:tcPr>
          <w:p w14:paraId="439D1561" w14:textId="77777777" w:rsidR="005C3521" w:rsidRDefault="005C3521" w:rsidP="005C3521">
            <w:pPr>
              <w:widowControl/>
              <w:spacing w:line="180" w:lineRule="exact"/>
              <w:rPr>
                <w:rFonts w:ascii="Arial" w:hAnsi="Arial" w:cs="Arial"/>
                <w:b/>
                <w:bCs/>
                <w:snapToGrid/>
                <w:szCs w:val="16"/>
                <w:lang w:val="en-US"/>
              </w:rPr>
            </w:pPr>
          </w:p>
        </w:tc>
        <w:tc>
          <w:tcPr>
            <w:tcW w:w="615" w:type="dxa"/>
            <w:vMerge/>
            <w:tcBorders>
              <w:left w:val="single" w:sz="4" w:space="0" w:color="auto"/>
              <w:bottom w:val="single" w:sz="4" w:space="0" w:color="auto"/>
              <w:right w:val="single" w:sz="4" w:space="0" w:color="auto"/>
            </w:tcBorders>
          </w:tcPr>
          <w:p w14:paraId="7C49FAB5" w14:textId="77777777" w:rsidR="005C3521" w:rsidRDefault="005C3521" w:rsidP="005C3521">
            <w:pPr>
              <w:widowControl/>
              <w:spacing w:line="180" w:lineRule="exact"/>
              <w:rPr>
                <w:rFonts w:ascii="Arial" w:hAnsi="Arial" w:cs="Arial"/>
                <w:b/>
                <w:bCs/>
                <w:snapToGrid/>
                <w:szCs w:val="16"/>
                <w:lang w:val="en-US"/>
              </w:rPr>
            </w:pPr>
          </w:p>
        </w:tc>
        <w:tc>
          <w:tcPr>
            <w:tcW w:w="798" w:type="dxa"/>
            <w:vMerge/>
            <w:tcBorders>
              <w:top w:val="single" w:sz="4" w:space="0" w:color="auto"/>
              <w:left w:val="single" w:sz="4" w:space="0" w:color="auto"/>
              <w:right w:val="single" w:sz="4" w:space="0" w:color="auto"/>
            </w:tcBorders>
            <w:vAlign w:val="center"/>
            <w:hideMark/>
          </w:tcPr>
          <w:p w14:paraId="3D23F51B" w14:textId="77777777" w:rsidR="005C3521" w:rsidRDefault="005C3521" w:rsidP="005C3521">
            <w:pPr>
              <w:widowControl/>
              <w:spacing w:line="180" w:lineRule="exact"/>
              <w:rPr>
                <w:rFonts w:ascii="Arial" w:hAnsi="Arial" w:cs="Arial"/>
                <w:b/>
                <w:bCs/>
                <w:snapToGrid/>
                <w:szCs w:val="16"/>
                <w:lang w:val="en-US"/>
              </w:rPr>
            </w:pPr>
          </w:p>
        </w:tc>
        <w:tc>
          <w:tcPr>
            <w:tcW w:w="798" w:type="dxa"/>
            <w:vMerge/>
            <w:tcBorders>
              <w:top w:val="single" w:sz="4" w:space="0" w:color="auto"/>
              <w:left w:val="single" w:sz="4" w:space="0" w:color="auto"/>
              <w:right w:val="single" w:sz="4" w:space="0" w:color="auto"/>
            </w:tcBorders>
            <w:vAlign w:val="center"/>
            <w:hideMark/>
          </w:tcPr>
          <w:p w14:paraId="277ED052" w14:textId="77777777" w:rsidR="005C3521" w:rsidRDefault="005C3521" w:rsidP="005C3521">
            <w:pPr>
              <w:widowControl/>
              <w:spacing w:line="180" w:lineRule="exact"/>
              <w:rPr>
                <w:rFonts w:ascii="Arial" w:hAnsi="Arial" w:cs="Arial"/>
                <w:b/>
                <w:bCs/>
                <w:snapToGrid/>
                <w:szCs w:val="16"/>
                <w:lang w:val="en-US"/>
              </w:rPr>
            </w:pPr>
          </w:p>
        </w:tc>
        <w:tc>
          <w:tcPr>
            <w:tcW w:w="1011" w:type="dxa"/>
            <w:vMerge/>
            <w:tcBorders>
              <w:top w:val="single" w:sz="4" w:space="0" w:color="auto"/>
              <w:left w:val="single" w:sz="4" w:space="0" w:color="auto"/>
              <w:right w:val="single" w:sz="4" w:space="0" w:color="auto"/>
            </w:tcBorders>
            <w:vAlign w:val="center"/>
            <w:hideMark/>
          </w:tcPr>
          <w:p w14:paraId="470AA684" w14:textId="77777777" w:rsidR="005C3521" w:rsidRDefault="005C3521" w:rsidP="005C3521">
            <w:pPr>
              <w:widowControl/>
              <w:spacing w:line="180" w:lineRule="exact"/>
              <w:rPr>
                <w:rFonts w:ascii="Arial" w:hAnsi="Arial" w:cs="Arial"/>
                <w:b/>
                <w:bCs/>
                <w:snapToGrid/>
                <w:szCs w:val="16"/>
                <w:lang w:val="en-US"/>
              </w:rPr>
            </w:pPr>
          </w:p>
        </w:tc>
        <w:tc>
          <w:tcPr>
            <w:tcW w:w="623" w:type="dxa"/>
            <w:vMerge/>
            <w:tcBorders>
              <w:top w:val="single" w:sz="4" w:space="0" w:color="auto"/>
              <w:left w:val="single" w:sz="4" w:space="0" w:color="auto"/>
              <w:right w:val="single" w:sz="4" w:space="0" w:color="auto"/>
            </w:tcBorders>
            <w:vAlign w:val="center"/>
            <w:hideMark/>
          </w:tcPr>
          <w:p w14:paraId="7EA2EFCA" w14:textId="77777777" w:rsidR="005C3521" w:rsidRDefault="005C3521" w:rsidP="005C3521">
            <w:pPr>
              <w:widowControl/>
              <w:spacing w:line="180" w:lineRule="exact"/>
              <w:rPr>
                <w:rFonts w:ascii="Arial" w:hAnsi="Arial" w:cs="Arial"/>
                <w:b/>
                <w:bCs/>
                <w:snapToGrid/>
                <w:szCs w:val="16"/>
                <w:lang w:val="en-US"/>
              </w:rPr>
            </w:pPr>
          </w:p>
        </w:tc>
        <w:tc>
          <w:tcPr>
            <w:tcW w:w="848" w:type="dxa"/>
            <w:vMerge/>
            <w:tcBorders>
              <w:top w:val="single" w:sz="4" w:space="0" w:color="auto"/>
              <w:left w:val="single" w:sz="4" w:space="0" w:color="auto"/>
              <w:right w:val="single" w:sz="4" w:space="0" w:color="auto"/>
            </w:tcBorders>
            <w:vAlign w:val="center"/>
            <w:hideMark/>
          </w:tcPr>
          <w:p w14:paraId="4BD6106B" w14:textId="77777777" w:rsidR="005C3521" w:rsidRDefault="005C3521" w:rsidP="005C3521">
            <w:pPr>
              <w:widowControl/>
              <w:spacing w:line="180" w:lineRule="exact"/>
              <w:rPr>
                <w:rFonts w:ascii="Arial" w:hAnsi="Arial" w:cs="Arial"/>
                <w:b/>
                <w:bCs/>
                <w:snapToGrid/>
                <w:szCs w:val="16"/>
                <w:lang w:val="en-US"/>
              </w:rPr>
            </w:pPr>
          </w:p>
        </w:tc>
        <w:tc>
          <w:tcPr>
            <w:tcW w:w="798" w:type="dxa"/>
            <w:vMerge/>
            <w:tcBorders>
              <w:top w:val="single" w:sz="4" w:space="0" w:color="auto"/>
              <w:left w:val="single" w:sz="4" w:space="0" w:color="auto"/>
              <w:right w:val="single" w:sz="4" w:space="0" w:color="auto"/>
            </w:tcBorders>
            <w:vAlign w:val="center"/>
            <w:hideMark/>
          </w:tcPr>
          <w:p w14:paraId="6E40B268" w14:textId="77777777" w:rsidR="005C3521" w:rsidRDefault="005C3521" w:rsidP="005C3521">
            <w:pPr>
              <w:widowControl/>
              <w:spacing w:line="180" w:lineRule="exact"/>
              <w:rPr>
                <w:rFonts w:ascii="Arial" w:hAnsi="Arial" w:cs="Arial"/>
                <w:b/>
                <w:bCs/>
                <w:snapToGrid/>
                <w:szCs w:val="16"/>
                <w:lang w:val="en-US"/>
              </w:rPr>
            </w:pPr>
          </w:p>
        </w:tc>
        <w:tc>
          <w:tcPr>
            <w:tcW w:w="816" w:type="dxa"/>
            <w:vMerge/>
            <w:tcBorders>
              <w:top w:val="single" w:sz="4" w:space="0" w:color="auto"/>
              <w:left w:val="single" w:sz="4" w:space="0" w:color="auto"/>
              <w:right w:val="single" w:sz="4" w:space="0" w:color="auto"/>
            </w:tcBorders>
            <w:vAlign w:val="center"/>
            <w:hideMark/>
          </w:tcPr>
          <w:p w14:paraId="4309424E" w14:textId="77777777" w:rsidR="005C3521" w:rsidRDefault="005C3521" w:rsidP="005C3521">
            <w:pPr>
              <w:widowControl/>
              <w:spacing w:line="180" w:lineRule="exact"/>
              <w:jc w:val="center"/>
              <w:rPr>
                <w:rFonts w:ascii="Arial" w:hAnsi="Arial" w:cs="Arial"/>
                <w:b/>
                <w:bCs/>
                <w:snapToGrid/>
                <w:szCs w:val="16"/>
                <w:lang w:val="en-US"/>
              </w:rPr>
            </w:pPr>
          </w:p>
        </w:tc>
        <w:tc>
          <w:tcPr>
            <w:tcW w:w="715" w:type="dxa"/>
            <w:vMerge/>
            <w:tcBorders>
              <w:top w:val="single" w:sz="4" w:space="0" w:color="auto"/>
              <w:left w:val="single" w:sz="4" w:space="0" w:color="auto"/>
              <w:right w:val="single" w:sz="4" w:space="0" w:color="auto"/>
            </w:tcBorders>
            <w:vAlign w:val="center"/>
            <w:hideMark/>
          </w:tcPr>
          <w:p w14:paraId="5541945C" w14:textId="77777777" w:rsidR="005C3521" w:rsidRDefault="005C3521" w:rsidP="005C3521">
            <w:pPr>
              <w:widowControl/>
              <w:spacing w:line="180" w:lineRule="exact"/>
              <w:rPr>
                <w:rFonts w:ascii="Arial" w:hAnsi="Arial" w:cs="Arial"/>
                <w:b/>
                <w:bCs/>
                <w:snapToGrid/>
                <w:szCs w:val="16"/>
                <w:lang w:val="en-US"/>
              </w:rPr>
            </w:pPr>
          </w:p>
        </w:tc>
        <w:tc>
          <w:tcPr>
            <w:tcW w:w="720" w:type="dxa"/>
            <w:vMerge/>
            <w:tcBorders>
              <w:top w:val="single" w:sz="4" w:space="0" w:color="auto"/>
              <w:left w:val="single" w:sz="4" w:space="0" w:color="auto"/>
              <w:right w:val="single" w:sz="4" w:space="0" w:color="auto"/>
            </w:tcBorders>
            <w:vAlign w:val="center"/>
            <w:hideMark/>
          </w:tcPr>
          <w:p w14:paraId="4FE56816" w14:textId="77777777" w:rsidR="005C3521" w:rsidRDefault="005C3521" w:rsidP="005C3521">
            <w:pPr>
              <w:widowControl/>
              <w:spacing w:line="180" w:lineRule="exact"/>
              <w:rPr>
                <w:rFonts w:ascii="Arial" w:hAnsi="Arial" w:cs="Arial"/>
                <w:b/>
                <w:bCs/>
                <w:snapToGrid/>
                <w:szCs w:val="16"/>
                <w:lang w:val="en-US"/>
              </w:rPr>
            </w:pPr>
          </w:p>
        </w:tc>
        <w:tc>
          <w:tcPr>
            <w:tcW w:w="825" w:type="dxa"/>
            <w:vMerge/>
            <w:tcBorders>
              <w:top w:val="single" w:sz="4" w:space="0" w:color="auto"/>
              <w:left w:val="single" w:sz="4" w:space="0" w:color="auto"/>
              <w:right w:val="single" w:sz="4" w:space="0" w:color="auto"/>
            </w:tcBorders>
            <w:vAlign w:val="center"/>
            <w:hideMark/>
          </w:tcPr>
          <w:p w14:paraId="2ED6E597" w14:textId="77777777" w:rsidR="005C3521" w:rsidRDefault="005C3521" w:rsidP="005C3521">
            <w:pPr>
              <w:widowControl/>
              <w:spacing w:line="180" w:lineRule="exact"/>
              <w:rPr>
                <w:rFonts w:ascii="Arial" w:hAnsi="Arial" w:cs="Arial"/>
                <w:b/>
                <w:bCs/>
                <w:snapToGrid/>
                <w:szCs w:val="16"/>
                <w:lang w:val="en-US"/>
              </w:rPr>
            </w:pPr>
          </w:p>
        </w:tc>
        <w:tc>
          <w:tcPr>
            <w:tcW w:w="739" w:type="dxa"/>
            <w:vMerge/>
            <w:tcBorders>
              <w:top w:val="single" w:sz="4" w:space="0" w:color="auto"/>
              <w:left w:val="single" w:sz="4" w:space="0" w:color="auto"/>
              <w:right w:val="single" w:sz="4" w:space="0" w:color="auto"/>
            </w:tcBorders>
            <w:vAlign w:val="center"/>
            <w:hideMark/>
          </w:tcPr>
          <w:p w14:paraId="0532A448" w14:textId="77777777" w:rsidR="005C3521" w:rsidRDefault="005C3521" w:rsidP="005C3521">
            <w:pPr>
              <w:widowControl/>
              <w:spacing w:line="180" w:lineRule="exact"/>
              <w:rPr>
                <w:rFonts w:ascii="Arial" w:hAnsi="Arial" w:cs="Arial"/>
                <w:b/>
                <w:bCs/>
                <w:snapToGrid/>
                <w:szCs w:val="16"/>
                <w:lang w:val="en-US"/>
              </w:rPr>
            </w:pPr>
          </w:p>
        </w:tc>
        <w:tc>
          <w:tcPr>
            <w:tcW w:w="989" w:type="dxa"/>
            <w:vMerge/>
            <w:tcBorders>
              <w:top w:val="single" w:sz="4" w:space="0" w:color="auto"/>
              <w:left w:val="single" w:sz="4" w:space="0" w:color="auto"/>
              <w:right w:val="single" w:sz="4" w:space="0" w:color="auto"/>
            </w:tcBorders>
            <w:vAlign w:val="center"/>
            <w:hideMark/>
          </w:tcPr>
          <w:p w14:paraId="02D50A25" w14:textId="77777777" w:rsidR="005C3521" w:rsidRDefault="005C3521" w:rsidP="005C3521">
            <w:pPr>
              <w:widowControl/>
              <w:spacing w:line="180" w:lineRule="exact"/>
              <w:rPr>
                <w:rFonts w:ascii="Arial" w:hAnsi="Arial" w:cs="Arial"/>
                <w:b/>
                <w:bCs/>
                <w:snapToGrid/>
                <w:szCs w:val="16"/>
                <w:lang w:val="en-US"/>
              </w:rPr>
            </w:pPr>
          </w:p>
        </w:tc>
        <w:tc>
          <w:tcPr>
            <w:tcW w:w="1048" w:type="dxa"/>
            <w:vMerge/>
            <w:tcBorders>
              <w:top w:val="single" w:sz="4" w:space="0" w:color="auto"/>
              <w:left w:val="single" w:sz="4" w:space="0" w:color="auto"/>
              <w:right w:val="single" w:sz="4" w:space="0" w:color="auto"/>
            </w:tcBorders>
          </w:tcPr>
          <w:p w14:paraId="41F2D275" w14:textId="77777777" w:rsidR="005C3521" w:rsidRDefault="005C3521" w:rsidP="005C3521">
            <w:pPr>
              <w:widowControl/>
              <w:spacing w:line="180" w:lineRule="exact"/>
              <w:rPr>
                <w:rFonts w:ascii="Arial" w:hAnsi="Arial" w:cs="Arial"/>
                <w:b/>
                <w:bCs/>
                <w:snapToGrid/>
                <w:szCs w:val="16"/>
                <w:lang w:val="en-US"/>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B80A202"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single" w:sz="4" w:space="0" w:color="auto"/>
              <w:bottom w:val="nil"/>
              <w:right w:val="nil"/>
            </w:tcBorders>
          </w:tcPr>
          <w:p w14:paraId="30D3E67E" w14:textId="77777777" w:rsidR="005C3521" w:rsidRDefault="005C3521" w:rsidP="005C3521">
            <w:pPr>
              <w:widowControl/>
              <w:spacing w:line="180" w:lineRule="exact"/>
              <w:rPr>
                <w:rFonts w:ascii="Arial" w:hAnsi="Arial" w:cs="Arial"/>
                <w:snapToGrid/>
                <w:szCs w:val="16"/>
                <w:lang w:val="en-US"/>
              </w:rPr>
            </w:pPr>
          </w:p>
        </w:tc>
      </w:tr>
      <w:tr w:rsidR="005C3521" w:rsidRPr="00FE7D5F" w14:paraId="1710F61A" w14:textId="77777777" w:rsidTr="00E97BE1">
        <w:trPr>
          <w:trHeight w:val="294"/>
        </w:trPr>
        <w:tc>
          <w:tcPr>
            <w:tcW w:w="2783" w:type="dxa"/>
            <w:vMerge/>
            <w:tcBorders>
              <w:right w:val="single" w:sz="4" w:space="0" w:color="auto"/>
            </w:tcBorders>
            <w:vAlign w:val="center"/>
            <w:hideMark/>
          </w:tcPr>
          <w:p w14:paraId="0A2B19C6" w14:textId="77777777" w:rsidR="005C3521" w:rsidRDefault="005C3521" w:rsidP="005C3521">
            <w:pPr>
              <w:widowControl/>
              <w:spacing w:line="180" w:lineRule="exact"/>
              <w:rPr>
                <w:rFonts w:ascii="Arial" w:hAnsi="Arial" w:cs="Arial"/>
                <w:b/>
                <w:bCs/>
                <w:snapToGrid/>
                <w:szCs w:val="16"/>
                <w:lang w:val="en-US"/>
              </w:rPr>
            </w:pPr>
          </w:p>
        </w:tc>
        <w:tc>
          <w:tcPr>
            <w:tcW w:w="615" w:type="dxa"/>
            <w:vMerge/>
            <w:tcBorders>
              <w:left w:val="single" w:sz="4" w:space="0" w:color="auto"/>
              <w:bottom w:val="single" w:sz="4" w:space="0" w:color="auto"/>
            </w:tcBorders>
          </w:tcPr>
          <w:p w14:paraId="32887FDF" w14:textId="77777777" w:rsidR="005C3521" w:rsidRPr="0006192A" w:rsidRDefault="005C3521" w:rsidP="005C3521">
            <w:pPr>
              <w:widowControl/>
              <w:spacing w:line="180" w:lineRule="exact"/>
              <w:jc w:val="center"/>
              <w:rPr>
                <w:rFonts w:ascii="Arial" w:hAnsi="Arial" w:cs="Arial"/>
                <w:b/>
                <w:snapToGrid/>
                <w:szCs w:val="16"/>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57AB"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1</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0A9603CE"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2</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381CB0A8"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3</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FB1E710"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4</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6FA15F9"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5</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6329BE08"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36C2B2C"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7</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77C110E5"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4B22032"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9</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0089F383"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474F97CB"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537F3138"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12</w:t>
            </w:r>
          </w:p>
        </w:tc>
        <w:tc>
          <w:tcPr>
            <w:tcW w:w="1048" w:type="dxa"/>
            <w:tcBorders>
              <w:top w:val="single" w:sz="4" w:space="0" w:color="auto"/>
              <w:left w:val="nil"/>
              <w:bottom w:val="single" w:sz="4" w:space="0" w:color="auto"/>
              <w:right w:val="single" w:sz="4" w:space="0" w:color="auto"/>
            </w:tcBorders>
          </w:tcPr>
          <w:p w14:paraId="51901AEB"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13</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8097"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14</w:t>
            </w:r>
          </w:p>
        </w:tc>
        <w:tc>
          <w:tcPr>
            <w:tcW w:w="252" w:type="dxa"/>
            <w:tcBorders>
              <w:top w:val="nil"/>
              <w:left w:val="nil"/>
              <w:bottom w:val="nil"/>
              <w:right w:val="nil"/>
            </w:tcBorders>
          </w:tcPr>
          <w:p w14:paraId="7102E4D0" w14:textId="77777777" w:rsidR="005C3521" w:rsidRDefault="005C3521" w:rsidP="005C3521">
            <w:pPr>
              <w:widowControl/>
              <w:spacing w:line="180" w:lineRule="exact"/>
              <w:rPr>
                <w:rFonts w:ascii="Arial" w:hAnsi="Arial" w:cs="Arial"/>
                <w:snapToGrid/>
                <w:szCs w:val="16"/>
                <w:lang w:val="en-US"/>
              </w:rPr>
            </w:pPr>
          </w:p>
        </w:tc>
      </w:tr>
      <w:tr w:rsidR="005C3521" w:rsidRPr="00FE7D5F" w14:paraId="695A9ADC" w14:textId="77777777" w:rsidTr="00E97BE1">
        <w:trPr>
          <w:trHeight w:val="247"/>
        </w:trPr>
        <w:tc>
          <w:tcPr>
            <w:tcW w:w="2783" w:type="dxa"/>
            <w:tcBorders>
              <w:top w:val="single" w:sz="4" w:space="0" w:color="auto"/>
              <w:left w:val="nil"/>
              <w:bottom w:val="nil"/>
              <w:right w:val="single" w:sz="4" w:space="0" w:color="auto"/>
            </w:tcBorders>
            <w:shd w:val="clear" w:color="auto" w:fill="auto"/>
            <w:vAlign w:val="center"/>
            <w:hideMark/>
          </w:tcPr>
          <w:p w14:paraId="00BE04B6" w14:textId="162C4850" w:rsidR="005C3521" w:rsidRDefault="005C3521" w:rsidP="005C3521">
            <w:pPr>
              <w:widowControl/>
              <w:spacing w:line="180" w:lineRule="exact"/>
              <w:rPr>
                <w:rFonts w:ascii="Arial" w:hAnsi="Arial" w:cs="Arial"/>
                <w:b/>
                <w:bCs/>
                <w:snapToGrid/>
                <w:lang w:val="en-US"/>
              </w:rPr>
            </w:pPr>
            <w:r w:rsidRPr="5D0D4CAA">
              <w:rPr>
                <w:rFonts w:ascii="Arial" w:hAnsi="Arial" w:cs="Arial"/>
                <w:b/>
                <w:bCs/>
                <w:snapToGrid/>
                <w:lang w:val="en-US"/>
              </w:rPr>
              <w:t xml:space="preserve">Corporate exposure </w:t>
            </w:r>
            <w:r w:rsidRPr="5D0D4CAA">
              <w:rPr>
                <w:rFonts w:ascii="Arial" w:hAnsi="Arial" w:cs="Arial"/>
                <w:snapToGrid/>
                <w:lang w:val="en-US"/>
              </w:rPr>
              <w:t>(total of items 21</w:t>
            </w:r>
            <w:r w:rsidR="2A696DB2">
              <w:rPr>
                <w:rFonts w:ascii="Arial" w:hAnsi="Arial" w:cs="Arial"/>
                <w:snapToGrid/>
                <w:lang w:val="en-US"/>
              </w:rPr>
              <w:t>3</w:t>
            </w:r>
            <w:r w:rsidRPr="5D0D4CAA">
              <w:rPr>
                <w:rFonts w:ascii="Arial" w:hAnsi="Arial" w:cs="Arial"/>
                <w:snapToGrid/>
                <w:lang w:val="en-US"/>
              </w:rPr>
              <w:t xml:space="preserve"> to</w:t>
            </w:r>
            <w:r w:rsidRPr="001235EF">
              <w:rPr>
                <w:rFonts w:ascii="Arial" w:hAnsi="Arial" w:cs="Arial"/>
                <w:snapToGrid/>
                <w:lang w:val="en-US"/>
              </w:rPr>
              <w:t xml:space="preserve"> 21</w:t>
            </w:r>
            <w:r w:rsidR="7346D875" w:rsidRPr="001235EF">
              <w:rPr>
                <w:rFonts w:ascii="Arial" w:hAnsi="Arial" w:cs="Arial"/>
                <w:snapToGrid/>
                <w:lang w:val="en-US"/>
              </w:rPr>
              <w:t>7</w:t>
            </w:r>
            <w:r w:rsidRPr="5D0D4CAA">
              <w:rPr>
                <w:rFonts w:ascii="Arial" w:hAnsi="Arial" w:cs="Arial"/>
                <w:snapToGrid/>
                <w:lang w:val="en-US"/>
              </w:rPr>
              <w:t>)</w:t>
            </w:r>
          </w:p>
        </w:tc>
        <w:tc>
          <w:tcPr>
            <w:tcW w:w="615" w:type="dxa"/>
            <w:tcBorders>
              <w:top w:val="single" w:sz="4" w:space="0" w:color="auto"/>
              <w:left w:val="single" w:sz="4" w:space="0" w:color="auto"/>
              <w:right w:val="single" w:sz="4" w:space="0" w:color="auto"/>
            </w:tcBorders>
          </w:tcPr>
          <w:p w14:paraId="14C7759D" w14:textId="0A7C0928"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2</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42F7C40E"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36291F05"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6297E160"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77AE028D"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69A4E3E4"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5C787A7" w14:textId="77777777" w:rsidR="005C3521" w:rsidRDefault="005C3521" w:rsidP="005C3521">
            <w:pPr>
              <w:widowControl/>
              <w:spacing w:line="180" w:lineRule="exact"/>
              <w:rPr>
                <w:rFonts w:ascii="Arial" w:hAnsi="Arial" w:cs="Arial"/>
                <w:b/>
                <w:bCs/>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02AC0C1B"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1D5913CB"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7D591E1F"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5EE59820" w14:textId="77777777" w:rsidR="005C3521" w:rsidRDefault="005C3521" w:rsidP="005C3521">
            <w:pPr>
              <w:widowControl/>
              <w:spacing w:line="180" w:lineRule="exact"/>
              <w:rPr>
                <w:rFonts w:ascii="Arial" w:hAnsi="Arial" w:cs="Arial"/>
                <w:b/>
                <w:bCs/>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2909F00C" w14:textId="77777777" w:rsidR="005C3521" w:rsidRDefault="005C3521" w:rsidP="005C3521">
            <w:pPr>
              <w:widowControl/>
              <w:spacing w:line="180" w:lineRule="exact"/>
              <w:rPr>
                <w:rFonts w:ascii="Arial" w:hAnsi="Arial" w:cs="Arial"/>
                <w:b/>
                <w:bCs/>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7D4ACFD3" w14:textId="77777777" w:rsidR="005C3521" w:rsidRDefault="005C3521" w:rsidP="005C3521">
            <w:pPr>
              <w:widowControl/>
              <w:spacing w:line="180" w:lineRule="exact"/>
              <w:rPr>
                <w:rFonts w:ascii="Arial" w:hAnsi="Arial" w:cs="Arial"/>
                <w:b/>
                <w:bCs/>
                <w:snapToGrid/>
                <w:szCs w:val="16"/>
                <w:lang w:val="en-US"/>
              </w:rPr>
            </w:pPr>
          </w:p>
        </w:tc>
        <w:tc>
          <w:tcPr>
            <w:tcW w:w="1048" w:type="dxa"/>
            <w:tcBorders>
              <w:top w:val="nil"/>
              <w:left w:val="nil"/>
              <w:bottom w:val="single" w:sz="4" w:space="0" w:color="auto"/>
              <w:right w:val="single" w:sz="4" w:space="0" w:color="auto"/>
            </w:tcBorders>
          </w:tcPr>
          <w:p w14:paraId="3A13DF31" w14:textId="77777777" w:rsidR="005C3521" w:rsidRDefault="005C3521" w:rsidP="005C3521">
            <w:pPr>
              <w:widowControl/>
              <w:spacing w:line="180" w:lineRule="exact"/>
              <w:rPr>
                <w:rFonts w:ascii="Arial" w:hAnsi="Arial" w:cs="Arial"/>
                <w:b/>
                <w:bCs/>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2766394A"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nil"/>
              <w:bottom w:val="nil"/>
              <w:right w:val="nil"/>
            </w:tcBorders>
          </w:tcPr>
          <w:p w14:paraId="17B0813C" w14:textId="77777777" w:rsidR="005C3521" w:rsidRDefault="005C3521" w:rsidP="005C3521">
            <w:pPr>
              <w:widowControl/>
              <w:spacing w:line="180" w:lineRule="exact"/>
              <w:rPr>
                <w:rFonts w:ascii="Arial" w:hAnsi="Arial" w:cs="Arial"/>
                <w:snapToGrid/>
                <w:szCs w:val="16"/>
                <w:lang w:val="en-US"/>
              </w:rPr>
            </w:pPr>
          </w:p>
        </w:tc>
      </w:tr>
      <w:tr w:rsidR="005C3521" w:rsidRPr="00FE7D5F" w14:paraId="30D7025F"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53F3CF60"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Corporate</w:t>
            </w:r>
          </w:p>
        </w:tc>
        <w:tc>
          <w:tcPr>
            <w:tcW w:w="615" w:type="dxa"/>
            <w:tcBorders>
              <w:left w:val="single" w:sz="4" w:space="0" w:color="auto"/>
              <w:right w:val="single" w:sz="4" w:space="0" w:color="auto"/>
            </w:tcBorders>
          </w:tcPr>
          <w:p w14:paraId="4B676D77" w14:textId="7A5AB60E"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3</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9DF5508"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67CDF5D6"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635CFC17"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013FE709"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0B8EEE3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05561C7D"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538F983A"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46CFBCBA"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A881106"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4101EAC5"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01986E5F"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4FCEEE14"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50905E9E"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4D8AA12C"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5A5603A7" w14:textId="77777777" w:rsidR="005C3521" w:rsidRDefault="005C3521" w:rsidP="005C3521">
            <w:pPr>
              <w:widowControl/>
              <w:spacing w:line="180" w:lineRule="exact"/>
              <w:rPr>
                <w:rFonts w:ascii="Arial" w:hAnsi="Arial" w:cs="Arial"/>
                <w:snapToGrid/>
                <w:szCs w:val="16"/>
                <w:lang w:val="en-US"/>
              </w:rPr>
            </w:pPr>
          </w:p>
        </w:tc>
      </w:tr>
      <w:tr w:rsidR="005C3521" w:rsidRPr="00FE7D5F" w14:paraId="1DF7B3ED" w14:textId="77777777" w:rsidTr="7A9A50D9">
        <w:trPr>
          <w:trHeight w:val="247"/>
        </w:trPr>
        <w:tc>
          <w:tcPr>
            <w:tcW w:w="2783" w:type="dxa"/>
            <w:tcBorders>
              <w:top w:val="nil"/>
              <w:left w:val="nil"/>
              <w:bottom w:val="nil"/>
              <w:right w:val="single" w:sz="4" w:space="0" w:color="auto"/>
            </w:tcBorders>
            <w:shd w:val="clear" w:color="auto" w:fill="auto"/>
            <w:vAlign w:val="center"/>
          </w:tcPr>
          <w:p w14:paraId="4382D525" w14:textId="77777777" w:rsidR="005C3521" w:rsidRPr="00CB02CF" w:rsidRDefault="005C3521" w:rsidP="005C3521">
            <w:pPr>
              <w:widowControl/>
              <w:spacing w:line="180" w:lineRule="exact"/>
              <w:ind w:left="191"/>
              <w:rPr>
                <w:rFonts w:ascii="Arial" w:hAnsi="Arial" w:cs="Arial"/>
                <w:snapToGrid/>
                <w:lang w:val="en-US"/>
              </w:rPr>
            </w:pPr>
            <w:r w:rsidRPr="00CB02CF">
              <w:rPr>
                <w:rFonts w:ascii="Arial" w:hAnsi="Arial" w:cs="Arial"/>
                <w:snapToGrid/>
                <w:lang w:val="en-US"/>
              </w:rPr>
              <w:t>Commercial real estate</w:t>
            </w:r>
          </w:p>
        </w:tc>
        <w:tc>
          <w:tcPr>
            <w:tcW w:w="615" w:type="dxa"/>
            <w:tcBorders>
              <w:left w:val="single" w:sz="4" w:space="0" w:color="auto"/>
              <w:right w:val="single" w:sz="4" w:space="0" w:color="auto"/>
            </w:tcBorders>
          </w:tcPr>
          <w:p w14:paraId="0D37D618" w14:textId="3C250D2A"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4</w:t>
            </w:r>
          </w:p>
        </w:tc>
        <w:tc>
          <w:tcPr>
            <w:tcW w:w="798" w:type="dxa"/>
            <w:tcBorders>
              <w:top w:val="nil"/>
              <w:left w:val="single" w:sz="4" w:space="0" w:color="auto"/>
              <w:bottom w:val="single" w:sz="4" w:space="0" w:color="auto"/>
              <w:right w:val="single" w:sz="4" w:space="0" w:color="auto"/>
            </w:tcBorders>
            <w:shd w:val="clear" w:color="auto" w:fill="auto"/>
            <w:vAlign w:val="center"/>
          </w:tcPr>
          <w:p w14:paraId="321D0E8B"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tcPr>
          <w:p w14:paraId="1FC3AA56"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tcPr>
          <w:p w14:paraId="306A75CB"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tcPr>
          <w:p w14:paraId="7F35AA55"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tcPr>
          <w:p w14:paraId="48D48AEB"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tcPr>
          <w:p w14:paraId="1CE245F2"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tcPr>
          <w:p w14:paraId="2FA20FF5"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tcPr>
          <w:p w14:paraId="774B08EF"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tcPr>
          <w:p w14:paraId="14A2BE59"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tcPr>
          <w:p w14:paraId="426D2A2F"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tcPr>
          <w:p w14:paraId="70F81C58"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tcPr>
          <w:p w14:paraId="796462E9"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1B338A18"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23458187"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3C86E478" w14:textId="77777777" w:rsidR="005C3521" w:rsidRDefault="005C3521" w:rsidP="005C3521">
            <w:pPr>
              <w:widowControl/>
              <w:spacing w:line="180" w:lineRule="exact"/>
              <w:rPr>
                <w:rFonts w:ascii="Arial" w:hAnsi="Arial" w:cs="Arial"/>
                <w:snapToGrid/>
                <w:szCs w:val="16"/>
                <w:lang w:val="en-US"/>
              </w:rPr>
            </w:pPr>
          </w:p>
        </w:tc>
      </w:tr>
      <w:tr w:rsidR="005C3521" w:rsidRPr="00FE7D5F" w14:paraId="68E9F073"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42BE46E4" w14:textId="77777777" w:rsidR="005C3521" w:rsidRPr="00CB02CF" w:rsidRDefault="005C3521" w:rsidP="005C3521">
            <w:pPr>
              <w:widowControl/>
              <w:spacing w:line="180" w:lineRule="exact"/>
              <w:ind w:left="191"/>
              <w:rPr>
                <w:rFonts w:ascii="Arial" w:hAnsi="Arial" w:cs="Arial"/>
                <w:snapToGrid/>
                <w:lang w:val="en-US"/>
              </w:rPr>
            </w:pPr>
            <w:proofErr w:type="spellStart"/>
            <w:r w:rsidRPr="00CB02CF">
              <w:rPr>
                <w:rFonts w:ascii="Arial" w:hAnsi="Arial" w:cs="Arial"/>
                <w:snapToGrid/>
                <w:lang w:val="en-US"/>
              </w:rPr>
              <w:t>Specialised</w:t>
            </w:r>
            <w:proofErr w:type="spellEnd"/>
            <w:r w:rsidRPr="00CB02CF">
              <w:rPr>
                <w:rFonts w:ascii="Arial" w:hAnsi="Arial" w:cs="Arial"/>
                <w:snapToGrid/>
                <w:lang w:val="en-US"/>
              </w:rPr>
              <w:t xml:space="preserve"> lending</w:t>
            </w:r>
            <w:r w:rsidRPr="00CB02CF">
              <w:rPr>
                <w:rFonts w:ascii="Arial" w:hAnsi="Arial" w:cs="Arial"/>
                <w:snapToGrid/>
                <w:vertAlign w:val="superscript"/>
                <w:lang w:val="en-US"/>
              </w:rPr>
              <w:t>4</w:t>
            </w:r>
          </w:p>
        </w:tc>
        <w:tc>
          <w:tcPr>
            <w:tcW w:w="615" w:type="dxa"/>
            <w:tcBorders>
              <w:left w:val="single" w:sz="4" w:space="0" w:color="auto"/>
              <w:right w:val="single" w:sz="4" w:space="0" w:color="auto"/>
            </w:tcBorders>
          </w:tcPr>
          <w:p w14:paraId="18B270B9" w14:textId="070E454F"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5</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109B1F29"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2A0712FB"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6C6FEBAA"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1CB0D9B6"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479CE5D2"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692986CC"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79253452"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2355236E"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143CED55"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00699C77"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6EA438C0"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2D220E72"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0E90F479"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69FF7D40"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09750267" w14:textId="77777777" w:rsidR="005C3521" w:rsidRDefault="005C3521" w:rsidP="005C3521">
            <w:pPr>
              <w:widowControl/>
              <w:spacing w:line="180" w:lineRule="exact"/>
              <w:rPr>
                <w:rFonts w:ascii="Arial" w:hAnsi="Arial" w:cs="Arial"/>
                <w:snapToGrid/>
                <w:szCs w:val="16"/>
                <w:lang w:val="en-US"/>
              </w:rPr>
            </w:pPr>
          </w:p>
        </w:tc>
      </w:tr>
      <w:tr w:rsidR="005C3521" w:rsidRPr="00FE7D5F" w14:paraId="34C05536"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71BA4D1B"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SME corporate</w:t>
            </w:r>
          </w:p>
        </w:tc>
        <w:tc>
          <w:tcPr>
            <w:tcW w:w="615" w:type="dxa"/>
            <w:tcBorders>
              <w:left w:val="single" w:sz="4" w:space="0" w:color="auto"/>
              <w:right w:val="single" w:sz="4" w:space="0" w:color="auto"/>
            </w:tcBorders>
          </w:tcPr>
          <w:p w14:paraId="132D0324" w14:textId="17B6CE05"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6</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40DE3925"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28431BB5"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318AAB5F"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2FDD3354"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5406F2D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299FB77E"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6F4F20E1"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49AD5C36"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1AB762DB"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085819DE"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36E516DE"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0DAB057D"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74FE40C8"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59083795"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2B4943F2" w14:textId="77777777" w:rsidR="005C3521" w:rsidRDefault="005C3521" w:rsidP="005C3521">
            <w:pPr>
              <w:widowControl/>
              <w:spacing w:line="180" w:lineRule="exact"/>
              <w:rPr>
                <w:rFonts w:ascii="Arial" w:hAnsi="Arial" w:cs="Arial"/>
                <w:snapToGrid/>
                <w:szCs w:val="16"/>
                <w:lang w:val="en-US"/>
              </w:rPr>
            </w:pPr>
          </w:p>
        </w:tc>
      </w:tr>
      <w:tr w:rsidR="005C3521" w:rsidRPr="00FE7D5F" w14:paraId="1C1DBA5D"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5191B83B" w14:textId="77777777" w:rsidR="005C3521" w:rsidRDefault="005C3521" w:rsidP="005C3521">
            <w:pPr>
              <w:widowControl/>
              <w:spacing w:line="180" w:lineRule="exact"/>
              <w:ind w:leftChars="119" w:left="190"/>
              <w:rPr>
                <w:rFonts w:ascii="Arial" w:hAnsi="Arial" w:cs="Arial"/>
                <w:snapToGrid/>
                <w:szCs w:val="16"/>
                <w:lang w:val="en-US"/>
              </w:rPr>
            </w:pPr>
            <w:r>
              <w:rPr>
                <w:rFonts w:ascii="Arial" w:hAnsi="Arial" w:cs="Arial"/>
                <w:snapToGrid/>
                <w:szCs w:val="16"/>
                <w:lang w:val="en-US"/>
              </w:rPr>
              <w:t xml:space="preserve">Purchased receivables - corporate </w:t>
            </w:r>
          </w:p>
        </w:tc>
        <w:tc>
          <w:tcPr>
            <w:tcW w:w="615" w:type="dxa"/>
            <w:tcBorders>
              <w:left w:val="single" w:sz="4" w:space="0" w:color="auto"/>
              <w:right w:val="single" w:sz="4" w:space="0" w:color="auto"/>
            </w:tcBorders>
          </w:tcPr>
          <w:p w14:paraId="5E559170" w14:textId="4DCC7834"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7</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13B96602"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4A8B18EB"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5547C011"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3CA03E11"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6A79EF9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62EA20EA"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4AFDAAC4"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008D016A"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3C7BFBAD"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7B72F037"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03766785"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706DFE67"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46C5B240"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29540C68"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86CAC61" w14:textId="77777777" w:rsidR="005C3521" w:rsidRDefault="005C3521" w:rsidP="005C3521">
            <w:pPr>
              <w:widowControl/>
              <w:spacing w:line="180" w:lineRule="exact"/>
              <w:rPr>
                <w:rFonts w:ascii="Arial" w:hAnsi="Arial" w:cs="Arial"/>
                <w:snapToGrid/>
                <w:szCs w:val="16"/>
                <w:lang w:val="en-US"/>
              </w:rPr>
            </w:pPr>
          </w:p>
        </w:tc>
      </w:tr>
      <w:tr w:rsidR="005C3521" w:rsidRPr="00FE7D5F" w14:paraId="2BDBB382"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3B83534F"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Public sector entities</w:t>
            </w:r>
          </w:p>
        </w:tc>
        <w:tc>
          <w:tcPr>
            <w:tcW w:w="615" w:type="dxa"/>
            <w:tcBorders>
              <w:left w:val="single" w:sz="4" w:space="0" w:color="auto"/>
              <w:right w:val="single" w:sz="4" w:space="0" w:color="auto"/>
            </w:tcBorders>
          </w:tcPr>
          <w:p w14:paraId="381FC927" w14:textId="6D376F8E"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8</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3674B3A3"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361C3F38"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74B21A5D"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6FAA4583"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7239A9C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2933F704"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49980A54"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68D102FE"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356CB93E"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270B59BD"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797E75CF"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037A715A"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0B5B3395"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44D6A336"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79401E6A" w14:textId="77777777" w:rsidR="005C3521" w:rsidRDefault="005C3521" w:rsidP="005C3521">
            <w:pPr>
              <w:widowControl/>
              <w:spacing w:line="180" w:lineRule="exact"/>
              <w:rPr>
                <w:rFonts w:ascii="Arial" w:hAnsi="Arial" w:cs="Arial"/>
                <w:snapToGrid/>
                <w:szCs w:val="16"/>
                <w:lang w:val="en-US"/>
              </w:rPr>
            </w:pPr>
          </w:p>
        </w:tc>
      </w:tr>
      <w:tr w:rsidR="005C3521" w:rsidRPr="00FE7D5F" w14:paraId="745592DD"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26824464"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Local governments and municipalities</w:t>
            </w:r>
          </w:p>
        </w:tc>
        <w:tc>
          <w:tcPr>
            <w:tcW w:w="615" w:type="dxa"/>
            <w:tcBorders>
              <w:left w:val="single" w:sz="4" w:space="0" w:color="auto"/>
              <w:right w:val="single" w:sz="4" w:space="0" w:color="auto"/>
            </w:tcBorders>
          </w:tcPr>
          <w:p w14:paraId="6E8672B6" w14:textId="6575D862"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9</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36EBADC6"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0A764FF0"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77E556D7"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34418033"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4FDFF560"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DD53D56"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589F07CC"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67FB0B1A"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4E5D72A"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207C1D42"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547B2CE4"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1475FE59"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0DAB55CE"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01077F87"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7B420A8" w14:textId="77777777" w:rsidR="005C3521" w:rsidRDefault="005C3521" w:rsidP="005C3521">
            <w:pPr>
              <w:widowControl/>
              <w:spacing w:line="180" w:lineRule="exact"/>
              <w:rPr>
                <w:rFonts w:ascii="Arial" w:hAnsi="Arial" w:cs="Arial"/>
                <w:snapToGrid/>
                <w:szCs w:val="16"/>
                <w:lang w:val="en-US"/>
              </w:rPr>
            </w:pPr>
          </w:p>
        </w:tc>
      </w:tr>
      <w:tr w:rsidR="005C3521" w:rsidRPr="00FE7D5F" w14:paraId="0834439C"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11F018B8"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 xml:space="preserve">Sovereign </w:t>
            </w:r>
            <w:r>
              <w:rPr>
                <w:rFonts w:ascii="Arial" w:hAnsi="Arial" w:cs="Arial"/>
                <w:snapToGrid/>
                <w:szCs w:val="16"/>
                <w:lang w:val="en-US"/>
              </w:rPr>
              <w:t>(including central government and central bank)</w:t>
            </w:r>
          </w:p>
        </w:tc>
        <w:tc>
          <w:tcPr>
            <w:tcW w:w="615" w:type="dxa"/>
            <w:tcBorders>
              <w:left w:val="single" w:sz="4" w:space="0" w:color="auto"/>
              <w:right w:val="single" w:sz="4" w:space="0" w:color="auto"/>
            </w:tcBorders>
          </w:tcPr>
          <w:p w14:paraId="42F1006B" w14:textId="10CF456D"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w:t>
            </w:r>
            <w:r w:rsidR="002269A3">
              <w:rPr>
                <w:rFonts w:ascii="Arial" w:hAnsi="Arial" w:cs="Arial"/>
                <w:lang w:val="en-US"/>
              </w:rPr>
              <w:t>20</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32A9DDD7"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39B05A32"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3D8108E1"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1A3E7BFA"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6A26F04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2DD8293"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36E741FB"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60DB0855"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4DDB9007"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7B312CA3"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288A7016"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61FAD408"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6EA52127"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4FF5C4BC"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22894BF9" w14:textId="77777777" w:rsidR="005C3521" w:rsidRDefault="005C3521" w:rsidP="005C3521">
            <w:pPr>
              <w:widowControl/>
              <w:spacing w:line="180" w:lineRule="exact"/>
              <w:rPr>
                <w:rFonts w:ascii="Arial" w:hAnsi="Arial" w:cs="Arial"/>
                <w:snapToGrid/>
                <w:szCs w:val="16"/>
                <w:lang w:val="en-US"/>
              </w:rPr>
            </w:pPr>
          </w:p>
        </w:tc>
      </w:tr>
      <w:tr w:rsidR="005C3521" w:rsidRPr="00FE7D5F" w14:paraId="0C125A38"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58127B55"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Banks</w:t>
            </w:r>
          </w:p>
        </w:tc>
        <w:tc>
          <w:tcPr>
            <w:tcW w:w="615" w:type="dxa"/>
            <w:tcBorders>
              <w:left w:val="single" w:sz="4" w:space="0" w:color="auto"/>
              <w:right w:val="single" w:sz="4" w:space="0" w:color="auto"/>
            </w:tcBorders>
          </w:tcPr>
          <w:p w14:paraId="5812468A" w14:textId="32897D74"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1</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0291418"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2F4AF24"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0FEFCA6D"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7D3582F9"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08EE8053"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40BD98FD"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44A2FB86"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3B9826CF"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5715B8F3"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776535BD"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00CB9058"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1C6D3D0A"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25CB5D89"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05D018E4"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B57A2EF" w14:textId="77777777" w:rsidR="005C3521" w:rsidRDefault="005C3521" w:rsidP="005C3521">
            <w:pPr>
              <w:widowControl/>
              <w:spacing w:line="180" w:lineRule="exact"/>
              <w:rPr>
                <w:rFonts w:ascii="Arial" w:hAnsi="Arial" w:cs="Arial"/>
                <w:snapToGrid/>
                <w:szCs w:val="16"/>
                <w:lang w:val="en-US"/>
              </w:rPr>
            </w:pPr>
          </w:p>
        </w:tc>
      </w:tr>
      <w:tr w:rsidR="005C3521" w:rsidRPr="00FE7D5F" w14:paraId="2DAAB8E7"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371BD8B2"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Securities firms</w:t>
            </w:r>
          </w:p>
        </w:tc>
        <w:tc>
          <w:tcPr>
            <w:tcW w:w="615" w:type="dxa"/>
            <w:tcBorders>
              <w:left w:val="single" w:sz="4" w:space="0" w:color="auto"/>
              <w:right w:val="single" w:sz="4" w:space="0" w:color="auto"/>
            </w:tcBorders>
          </w:tcPr>
          <w:p w14:paraId="4254E54A" w14:textId="2724C960"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2</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4DED2817"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E27DCE3"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7A51C4D5"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2DF90D73"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4685C82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55D2032"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30A8DA55"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58CCC33F"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426B35F5"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2601CB53"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2DE20865"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5368CAFB"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763FD32D"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099556F1"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41351D1D" w14:textId="77777777" w:rsidR="005C3521" w:rsidRDefault="005C3521" w:rsidP="005C3521">
            <w:pPr>
              <w:widowControl/>
              <w:spacing w:line="180" w:lineRule="exact"/>
              <w:rPr>
                <w:rFonts w:ascii="Arial" w:hAnsi="Arial" w:cs="Arial"/>
                <w:snapToGrid/>
                <w:szCs w:val="16"/>
                <w:lang w:val="en-US"/>
              </w:rPr>
            </w:pPr>
          </w:p>
        </w:tc>
      </w:tr>
      <w:tr w:rsidR="00E97BE1" w:rsidRPr="00FE7D5F" w14:paraId="4D2D784B" w14:textId="77777777" w:rsidTr="00E97BE1">
        <w:trPr>
          <w:trHeight w:val="247"/>
        </w:trPr>
        <w:tc>
          <w:tcPr>
            <w:tcW w:w="2783" w:type="dxa"/>
            <w:tcBorders>
              <w:top w:val="nil"/>
              <w:left w:val="nil"/>
              <w:bottom w:val="nil"/>
              <w:right w:val="single" w:sz="4" w:space="0" w:color="auto"/>
            </w:tcBorders>
            <w:shd w:val="clear" w:color="auto" w:fill="auto"/>
            <w:vAlign w:val="center"/>
            <w:hideMark/>
          </w:tcPr>
          <w:p w14:paraId="098447D1" w14:textId="703280BC" w:rsidR="005C3521" w:rsidRDefault="005C3521" w:rsidP="005C3521">
            <w:pPr>
              <w:widowControl/>
              <w:spacing w:line="180" w:lineRule="exact"/>
              <w:rPr>
                <w:rFonts w:ascii="Arial" w:hAnsi="Arial" w:cs="Arial"/>
                <w:b/>
                <w:bCs/>
                <w:snapToGrid/>
                <w:lang w:val="en-US"/>
              </w:rPr>
            </w:pPr>
            <w:r w:rsidRPr="5D0D4CAA">
              <w:rPr>
                <w:rFonts w:ascii="Arial" w:hAnsi="Arial" w:cs="Arial"/>
                <w:b/>
                <w:bCs/>
                <w:snapToGrid/>
                <w:lang w:val="en-US"/>
              </w:rPr>
              <w:t xml:space="preserve">Retail exposure </w:t>
            </w:r>
            <w:r w:rsidRPr="5D0D4CAA">
              <w:rPr>
                <w:rFonts w:ascii="Arial" w:hAnsi="Arial" w:cs="Arial"/>
                <w:snapToGrid/>
                <w:lang w:val="en-US"/>
              </w:rPr>
              <w:t>(total of items 22</w:t>
            </w:r>
            <w:r w:rsidR="002269A3">
              <w:rPr>
                <w:rFonts w:ascii="Arial" w:hAnsi="Arial" w:cs="Arial"/>
                <w:snapToGrid/>
                <w:lang w:val="en-US"/>
              </w:rPr>
              <w:t>4</w:t>
            </w:r>
            <w:r w:rsidRPr="5D0D4CAA">
              <w:rPr>
                <w:rFonts w:ascii="Arial" w:hAnsi="Arial" w:cs="Arial"/>
                <w:snapToGrid/>
                <w:lang w:val="en-US"/>
              </w:rPr>
              <w:t xml:space="preserve"> to 22</w:t>
            </w:r>
            <w:r w:rsidR="002269A3">
              <w:rPr>
                <w:rFonts w:ascii="Arial" w:hAnsi="Arial" w:cs="Arial"/>
                <w:snapToGrid/>
                <w:lang w:val="en-US"/>
              </w:rPr>
              <w:t>8</w:t>
            </w:r>
            <w:r w:rsidRPr="5D0D4CAA">
              <w:rPr>
                <w:rFonts w:ascii="Arial" w:hAnsi="Arial" w:cs="Arial"/>
                <w:snapToGrid/>
                <w:lang w:val="en-US"/>
              </w:rPr>
              <w:t>)</w:t>
            </w:r>
          </w:p>
        </w:tc>
        <w:tc>
          <w:tcPr>
            <w:tcW w:w="615" w:type="dxa"/>
            <w:tcBorders>
              <w:left w:val="single" w:sz="4" w:space="0" w:color="auto"/>
              <w:right w:val="single" w:sz="4" w:space="0" w:color="auto"/>
            </w:tcBorders>
          </w:tcPr>
          <w:p w14:paraId="32C3E4DC" w14:textId="6E6FBD9D"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3</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202F8DC9"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B5F24E5" w14:textId="77777777" w:rsidR="005C3521" w:rsidRDefault="005C3521" w:rsidP="005C3521">
            <w:pPr>
              <w:widowControl/>
              <w:spacing w:line="180" w:lineRule="exact"/>
              <w:rPr>
                <w:rFonts w:ascii="Arial" w:hAnsi="Arial" w:cs="Arial"/>
                <w:snapToGrid/>
                <w:szCs w:val="16"/>
                <w:lang w:val="en-US"/>
              </w:rPr>
            </w:pPr>
          </w:p>
        </w:tc>
        <w:tc>
          <w:tcPr>
            <w:tcW w:w="1011" w:type="dxa"/>
            <w:tcBorders>
              <w:top w:val="single" w:sz="4" w:space="0" w:color="auto"/>
              <w:left w:val="nil"/>
              <w:right w:val="single" w:sz="4" w:space="0" w:color="auto"/>
            </w:tcBorders>
            <w:shd w:val="clear" w:color="auto" w:fill="BFBFBF" w:themeFill="background1" w:themeFillShade="BF"/>
            <w:vAlign w:val="center"/>
            <w:hideMark/>
          </w:tcPr>
          <w:p w14:paraId="6C174CF7"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BFBFBF" w:themeFill="background1" w:themeFillShade="BF"/>
            <w:vAlign w:val="center"/>
            <w:hideMark/>
          </w:tcPr>
          <w:p w14:paraId="54F08F86" w14:textId="77777777" w:rsidR="005C3521" w:rsidRDefault="005C3521" w:rsidP="7A9A50D9">
            <w:pPr>
              <w:widowControl/>
              <w:spacing w:line="180" w:lineRule="exact"/>
              <w:rPr>
                <w:rFonts w:ascii="Arial" w:hAnsi="Arial" w:cs="Arial"/>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BBEE1D2"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4E9FC78"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2F8776DD"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7AE7CC01"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98A4CC2"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39AF74D6"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1B21FEBA"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0235D5E7"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665BB876"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67C073E3"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5D2AC752" w14:textId="77777777" w:rsidR="005C3521" w:rsidRDefault="005C3521" w:rsidP="005C3521">
            <w:pPr>
              <w:widowControl/>
              <w:spacing w:line="180" w:lineRule="exact"/>
              <w:rPr>
                <w:rFonts w:ascii="Arial" w:hAnsi="Arial" w:cs="Arial"/>
                <w:snapToGrid/>
                <w:szCs w:val="16"/>
                <w:lang w:val="en-US"/>
              </w:rPr>
            </w:pPr>
          </w:p>
        </w:tc>
      </w:tr>
      <w:tr w:rsidR="005C3521" w:rsidRPr="00FE7D5F" w14:paraId="1C3ACA0B" w14:textId="77777777" w:rsidTr="00E97BE1">
        <w:trPr>
          <w:trHeight w:val="247"/>
        </w:trPr>
        <w:tc>
          <w:tcPr>
            <w:tcW w:w="2783" w:type="dxa"/>
            <w:tcBorders>
              <w:top w:val="nil"/>
              <w:left w:val="nil"/>
              <w:bottom w:val="nil"/>
              <w:right w:val="single" w:sz="4" w:space="0" w:color="auto"/>
            </w:tcBorders>
            <w:shd w:val="clear" w:color="auto" w:fill="auto"/>
            <w:vAlign w:val="center"/>
            <w:hideMark/>
          </w:tcPr>
          <w:p w14:paraId="646CB77A"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Residential mortgages (including any home equity line of credit)</w:t>
            </w:r>
          </w:p>
        </w:tc>
        <w:tc>
          <w:tcPr>
            <w:tcW w:w="615" w:type="dxa"/>
            <w:tcBorders>
              <w:left w:val="single" w:sz="4" w:space="0" w:color="auto"/>
              <w:right w:val="single" w:sz="4" w:space="0" w:color="auto"/>
            </w:tcBorders>
          </w:tcPr>
          <w:p w14:paraId="39C7A22E" w14:textId="5622E7D1"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4</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3AA596E7"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D9AEDBC"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3B9F52FD"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BFBFBF" w:themeFill="background1" w:themeFillShade="BF"/>
            <w:vAlign w:val="center"/>
            <w:hideMark/>
          </w:tcPr>
          <w:p w14:paraId="6A3F79F7" w14:textId="77777777" w:rsidR="005C3521" w:rsidRDefault="005C3521" w:rsidP="7A9A50D9">
            <w:pPr>
              <w:widowControl/>
              <w:spacing w:line="180" w:lineRule="exact"/>
              <w:rPr>
                <w:rFonts w:ascii="Arial" w:hAnsi="Arial" w:cs="Arial"/>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036F291"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704657C" w14:textId="77777777" w:rsidR="005C3521" w:rsidRDefault="005C3521" w:rsidP="005C3521">
            <w:pPr>
              <w:widowControl/>
              <w:spacing w:line="180" w:lineRule="exact"/>
              <w:rPr>
                <w:rFonts w:ascii="Arial" w:hAnsi="Arial" w:cs="Arial"/>
                <w:b/>
                <w:bCs/>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7EB64AD1"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32612F09"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55563087"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66909716"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54012459"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4ADC3FC0"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7E868548"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5F6A74A5"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209C798" w14:textId="77777777" w:rsidR="005C3521" w:rsidRDefault="005C3521" w:rsidP="005C3521">
            <w:pPr>
              <w:widowControl/>
              <w:spacing w:line="180" w:lineRule="exact"/>
              <w:rPr>
                <w:rFonts w:ascii="Arial" w:hAnsi="Arial" w:cs="Arial"/>
                <w:snapToGrid/>
                <w:szCs w:val="16"/>
                <w:lang w:val="en-US"/>
              </w:rPr>
            </w:pPr>
          </w:p>
        </w:tc>
      </w:tr>
      <w:tr w:rsidR="005C3521" w:rsidRPr="00FE7D5F" w14:paraId="0735E3AA" w14:textId="77777777" w:rsidTr="00E97BE1">
        <w:trPr>
          <w:trHeight w:val="247"/>
        </w:trPr>
        <w:tc>
          <w:tcPr>
            <w:tcW w:w="2783" w:type="dxa"/>
            <w:tcBorders>
              <w:top w:val="nil"/>
              <w:left w:val="nil"/>
              <w:bottom w:val="nil"/>
              <w:right w:val="single" w:sz="4" w:space="0" w:color="auto"/>
            </w:tcBorders>
            <w:shd w:val="clear" w:color="auto" w:fill="auto"/>
            <w:vAlign w:val="center"/>
            <w:hideMark/>
          </w:tcPr>
          <w:p w14:paraId="1665C7D6"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Retail revolving credit</w:t>
            </w:r>
          </w:p>
        </w:tc>
        <w:tc>
          <w:tcPr>
            <w:tcW w:w="615" w:type="dxa"/>
            <w:tcBorders>
              <w:left w:val="single" w:sz="4" w:space="0" w:color="auto"/>
              <w:right w:val="single" w:sz="4" w:space="0" w:color="auto"/>
            </w:tcBorders>
          </w:tcPr>
          <w:p w14:paraId="59B02D4A" w14:textId="1785B783"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5</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6C653D6"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18B1E6C"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211ADB5F"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BFBFBF" w:themeFill="background1" w:themeFillShade="BF"/>
            <w:vAlign w:val="center"/>
            <w:hideMark/>
          </w:tcPr>
          <w:p w14:paraId="1E5E7F97" w14:textId="77777777" w:rsidR="005C3521" w:rsidRDefault="005C3521" w:rsidP="7A9A50D9">
            <w:pPr>
              <w:widowControl/>
              <w:spacing w:line="180" w:lineRule="exact"/>
              <w:rPr>
                <w:rFonts w:ascii="Arial" w:hAnsi="Arial" w:cs="Arial"/>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A51808D"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3BD59A6" w14:textId="77777777" w:rsidR="005C3521" w:rsidRDefault="005C3521" w:rsidP="005C3521">
            <w:pPr>
              <w:widowControl/>
              <w:spacing w:line="180" w:lineRule="exact"/>
              <w:rPr>
                <w:rFonts w:ascii="Arial" w:hAnsi="Arial" w:cs="Arial"/>
                <w:b/>
                <w:bCs/>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6224E029"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3BB88133"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3041687B"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58520030"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5CDE128B"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4E7A47EB"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4425F204"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7EC24FA7"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7F76AF74" w14:textId="77777777" w:rsidR="005C3521" w:rsidRDefault="005C3521" w:rsidP="005C3521">
            <w:pPr>
              <w:widowControl/>
              <w:spacing w:line="180" w:lineRule="exact"/>
              <w:rPr>
                <w:rFonts w:ascii="Arial" w:hAnsi="Arial" w:cs="Arial"/>
                <w:snapToGrid/>
                <w:szCs w:val="16"/>
                <w:lang w:val="en-US"/>
              </w:rPr>
            </w:pPr>
          </w:p>
        </w:tc>
      </w:tr>
      <w:tr w:rsidR="005C3521" w:rsidRPr="00FE7D5F" w14:paraId="2890F2FA" w14:textId="77777777" w:rsidTr="00E97BE1">
        <w:trPr>
          <w:trHeight w:val="247"/>
        </w:trPr>
        <w:tc>
          <w:tcPr>
            <w:tcW w:w="2783" w:type="dxa"/>
            <w:tcBorders>
              <w:top w:val="nil"/>
              <w:left w:val="nil"/>
              <w:bottom w:val="nil"/>
              <w:right w:val="single" w:sz="4" w:space="0" w:color="auto"/>
            </w:tcBorders>
            <w:shd w:val="clear" w:color="auto" w:fill="auto"/>
            <w:vAlign w:val="center"/>
            <w:hideMark/>
          </w:tcPr>
          <w:p w14:paraId="396BA13D"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Retail - other</w:t>
            </w:r>
          </w:p>
        </w:tc>
        <w:tc>
          <w:tcPr>
            <w:tcW w:w="615" w:type="dxa"/>
            <w:tcBorders>
              <w:left w:val="single" w:sz="4" w:space="0" w:color="auto"/>
              <w:right w:val="single" w:sz="4" w:space="0" w:color="auto"/>
            </w:tcBorders>
          </w:tcPr>
          <w:p w14:paraId="711568A4" w14:textId="31E4BAA5"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6</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D5C405B"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371DC8BD"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0CAAC0CC"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BFBFBF" w:themeFill="background1" w:themeFillShade="BF"/>
            <w:vAlign w:val="center"/>
            <w:hideMark/>
          </w:tcPr>
          <w:p w14:paraId="0DB30630" w14:textId="77777777" w:rsidR="005C3521" w:rsidRDefault="005C3521" w:rsidP="7A9A50D9">
            <w:pPr>
              <w:widowControl/>
              <w:spacing w:line="180" w:lineRule="exact"/>
              <w:rPr>
                <w:rFonts w:ascii="Arial" w:hAnsi="Arial" w:cs="Arial"/>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8011C22"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4DA0FCC6"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340E0927"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1981F31D"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9586020"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noWrap/>
            <w:vAlign w:val="center"/>
            <w:hideMark/>
          </w:tcPr>
          <w:p w14:paraId="3E6C7521"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noWrap/>
            <w:vAlign w:val="center"/>
            <w:hideMark/>
          </w:tcPr>
          <w:p w14:paraId="61D65418"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76650624"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1CA982B9"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2E08BF8F"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20A9AE50" w14:textId="77777777" w:rsidR="005C3521" w:rsidRDefault="005C3521" w:rsidP="005C3521">
            <w:pPr>
              <w:widowControl/>
              <w:spacing w:line="180" w:lineRule="exact"/>
              <w:rPr>
                <w:rFonts w:ascii="Arial" w:hAnsi="Arial" w:cs="Arial"/>
                <w:snapToGrid/>
                <w:szCs w:val="16"/>
                <w:lang w:val="en-US"/>
              </w:rPr>
            </w:pPr>
          </w:p>
        </w:tc>
      </w:tr>
      <w:tr w:rsidR="005C3521" w:rsidRPr="00FE7D5F" w14:paraId="59D814B5" w14:textId="77777777" w:rsidTr="00E97BE1">
        <w:trPr>
          <w:trHeight w:val="247"/>
        </w:trPr>
        <w:tc>
          <w:tcPr>
            <w:tcW w:w="2783" w:type="dxa"/>
            <w:tcBorders>
              <w:top w:val="nil"/>
              <w:left w:val="nil"/>
              <w:bottom w:val="nil"/>
              <w:right w:val="single" w:sz="4" w:space="0" w:color="auto"/>
            </w:tcBorders>
            <w:shd w:val="clear" w:color="auto" w:fill="auto"/>
            <w:vAlign w:val="center"/>
            <w:hideMark/>
          </w:tcPr>
          <w:p w14:paraId="5BC63856"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SME retail</w:t>
            </w:r>
          </w:p>
        </w:tc>
        <w:tc>
          <w:tcPr>
            <w:tcW w:w="615" w:type="dxa"/>
            <w:tcBorders>
              <w:left w:val="single" w:sz="4" w:space="0" w:color="auto"/>
              <w:right w:val="single" w:sz="4" w:space="0" w:color="auto"/>
            </w:tcBorders>
          </w:tcPr>
          <w:p w14:paraId="5E6C1B13" w14:textId="004BA694"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7</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74578DF4"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DEDB29D"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02EA1D50"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BFBFBF" w:themeFill="background1" w:themeFillShade="BF"/>
            <w:vAlign w:val="center"/>
            <w:hideMark/>
          </w:tcPr>
          <w:p w14:paraId="6A73253B" w14:textId="77777777" w:rsidR="005C3521" w:rsidRDefault="005C3521" w:rsidP="7A9A50D9">
            <w:pPr>
              <w:widowControl/>
              <w:spacing w:line="180" w:lineRule="exact"/>
              <w:rPr>
                <w:rFonts w:ascii="Arial" w:hAnsi="Arial" w:cs="Arial"/>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5E6837DA"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F339ADB" w14:textId="77777777" w:rsidR="005C3521" w:rsidRDefault="005C3521" w:rsidP="005C3521">
            <w:pPr>
              <w:widowControl/>
              <w:spacing w:line="180" w:lineRule="exact"/>
              <w:rPr>
                <w:rFonts w:ascii="Arial" w:hAnsi="Arial" w:cs="Arial"/>
                <w:b/>
                <w:bCs/>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59C8BCA4"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04F9CDCD"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7E58EC5D"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3470A326"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602FA9EA"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1F96704B" w14:textId="77777777" w:rsidR="005C3521" w:rsidRDefault="005C3521" w:rsidP="005C3521">
            <w:pPr>
              <w:widowControl/>
              <w:spacing w:line="180" w:lineRule="exact"/>
              <w:rPr>
                <w:rFonts w:ascii="Arial" w:hAnsi="Arial" w:cs="Arial"/>
                <w:b/>
                <w:bCs/>
                <w:snapToGrid/>
                <w:szCs w:val="16"/>
                <w:lang w:val="en-US"/>
              </w:rPr>
            </w:pPr>
          </w:p>
        </w:tc>
        <w:tc>
          <w:tcPr>
            <w:tcW w:w="1048" w:type="dxa"/>
            <w:tcBorders>
              <w:top w:val="nil"/>
              <w:left w:val="nil"/>
              <w:bottom w:val="single" w:sz="4" w:space="0" w:color="auto"/>
              <w:right w:val="single" w:sz="4" w:space="0" w:color="auto"/>
            </w:tcBorders>
          </w:tcPr>
          <w:p w14:paraId="695EB181" w14:textId="77777777" w:rsidR="005C3521" w:rsidRDefault="005C3521" w:rsidP="005C3521">
            <w:pPr>
              <w:widowControl/>
              <w:spacing w:line="180" w:lineRule="exact"/>
              <w:rPr>
                <w:rFonts w:ascii="Arial" w:hAnsi="Arial" w:cs="Arial"/>
                <w:b/>
                <w:bCs/>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70CC8DE8"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nil"/>
              <w:bottom w:val="nil"/>
              <w:right w:val="nil"/>
            </w:tcBorders>
          </w:tcPr>
          <w:p w14:paraId="726CFAA2" w14:textId="77777777" w:rsidR="005C3521" w:rsidRDefault="005C3521" w:rsidP="005C3521">
            <w:pPr>
              <w:widowControl/>
              <w:spacing w:line="180" w:lineRule="exact"/>
              <w:rPr>
                <w:rFonts w:ascii="Arial" w:hAnsi="Arial" w:cs="Arial"/>
                <w:snapToGrid/>
                <w:szCs w:val="16"/>
                <w:lang w:val="en-US"/>
              </w:rPr>
            </w:pPr>
          </w:p>
        </w:tc>
      </w:tr>
      <w:tr w:rsidR="005C3521" w:rsidRPr="00FE7D5F" w14:paraId="5C6881D8" w14:textId="77777777" w:rsidTr="00E97BE1">
        <w:trPr>
          <w:trHeight w:val="247"/>
        </w:trPr>
        <w:tc>
          <w:tcPr>
            <w:tcW w:w="2783" w:type="dxa"/>
            <w:tcBorders>
              <w:top w:val="nil"/>
              <w:left w:val="nil"/>
              <w:bottom w:val="nil"/>
              <w:right w:val="single" w:sz="4" w:space="0" w:color="auto"/>
            </w:tcBorders>
            <w:shd w:val="clear" w:color="auto" w:fill="auto"/>
            <w:vAlign w:val="center"/>
            <w:hideMark/>
          </w:tcPr>
          <w:p w14:paraId="519F4755"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Purchased receivables - retail</w:t>
            </w:r>
          </w:p>
        </w:tc>
        <w:tc>
          <w:tcPr>
            <w:tcW w:w="615" w:type="dxa"/>
            <w:tcBorders>
              <w:left w:val="single" w:sz="4" w:space="0" w:color="auto"/>
              <w:right w:val="single" w:sz="4" w:space="0" w:color="auto"/>
            </w:tcBorders>
          </w:tcPr>
          <w:p w14:paraId="66807114" w14:textId="3DACF37B"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8</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687EE700"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6770E9ED"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71CB1DC2"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BFBFBF" w:themeFill="background1" w:themeFillShade="BF"/>
            <w:vAlign w:val="center"/>
            <w:hideMark/>
          </w:tcPr>
          <w:p w14:paraId="18419490" w14:textId="77777777" w:rsidR="005C3521" w:rsidRDefault="005C3521" w:rsidP="7A9A50D9">
            <w:pPr>
              <w:widowControl/>
              <w:spacing w:line="180" w:lineRule="exact"/>
              <w:rPr>
                <w:rFonts w:ascii="Arial" w:hAnsi="Arial" w:cs="Arial"/>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6ED202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1F7F2E0"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502D72BC"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7A977DC5"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0C0E8DA"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23B1B775" w14:textId="77777777" w:rsidR="005C3521" w:rsidRDefault="005C3521" w:rsidP="005C3521">
            <w:pPr>
              <w:widowControl/>
              <w:spacing w:line="180" w:lineRule="exact"/>
              <w:rPr>
                <w:rFonts w:ascii="Arial" w:hAnsi="Arial" w:cs="Arial"/>
                <w:b/>
                <w:bCs/>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73D7C92F" w14:textId="77777777" w:rsidR="005C3521" w:rsidRDefault="005C3521" w:rsidP="005C3521">
            <w:pPr>
              <w:widowControl/>
              <w:spacing w:line="180" w:lineRule="exact"/>
              <w:rPr>
                <w:rFonts w:ascii="Arial" w:hAnsi="Arial" w:cs="Arial"/>
                <w:b/>
                <w:bCs/>
                <w:snapToGrid/>
                <w:szCs w:val="16"/>
                <w:lang w:val="en-US"/>
              </w:rPr>
            </w:pPr>
          </w:p>
        </w:tc>
        <w:tc>
          <w:tcPr>
            <w:tcW w:w="989" w:type="dxa"/>
            <w:tcBorders>
              <w:top w:val="nil"/>
              <w:left w:val="nil"/>
              <w:bottom w:val="single" w:sz="4" w:space="0" w:color="auto"/>
              <w:right w:val="single" w:sz="4" w:space="0" w:color="auto"/>
            </w:tcBorders>
            <w:shd w:val="clear" w:color="auto" w:fill="auto"/>
            <w:noWrap/>
            <w:vAlign w:val="center"/>
            <w:hideMark/>
          </w:tcPr>
          <w:p w14:paraId="384E0D6E"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25660A75"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56ABE7A5"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BE2872D" w14:textId="77777777" w:rsidR="005C3521" w:rsidRDefault="005C3521" w:rsidP="005C3521">
            <w:pPr>
              <w:widowControl/>
              <w:spacing w:line="180" w:lineRule="exact"/>
              <w:rPr>
                <w:rFonts w:ascii="Arial" w:hAnsi="Arial" w:cs="Arial"/>
                <w:snapToGrid/>
                <w:szCs w:val="16"/>
                <w:lang w:val="en-US"/>
              </w:rPr>
            </w:pPr>
          </w:p>
        </w:tc>
      </w:tr>
      <w:tr w:rsidR="005C3521" w:rsidRPr="00FE7D5F" w14:paraId="5FE60A9B"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304A13A9"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Other assets</w:t>
            </w:r>
          </w:p>
        </w:tc>
        <w:tc>
          <w:tcPr>
            <w:tcW w:w="615" w:type="dxa"/>
            <w:tcBorders>
              <w:left w:val="single" w:sz="4" w:space="0" w:color="auto"/>
              <w:right w:val="single" w:sz="4" w:space="0" w:color="auto"/>
            </w:tcBorders>
          </w:tcPr>
          <w:p w14:paraId="24E10C38" w14:textId="74F45661"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9</w:t>
            </w:r>
          </w:p>
        </w:tc>
        <w:tc>
          <w:tcPr>
            <w:tcW w:w="798" w:type="dxa"/>
            <w:tcBorders>
              <w:top w:val="nil"/>
              <w:left w:val="single" w:sz="4" w:space="0" w:color="auto"/>
              <w:bottom w:val="single" w:sz="4" w:space="0" w:color="auto"/>
            </w:tcBorders>
            <w:shd w:val="clear" w:color="auto" w:fill="BFBFBF" w:themeFill="background1" w:themeFillShade="BF"/>
            <w:vAlign w:val="center"/>
            <w:hideMark/>
          </w:tcPr>
          <w:p w14:paraId="689E814E"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bottom w:val="single" w:sz="4" w:space="0" w:color="auto"/>
            </w:tcBorders>
            <w:shd w:val="clear" w:color="auto" w:fill="BFBFBF" w:themeFill="background1" w:themeFillShade="BF"/>
            <w:vAlign w:val="center"/>
            <w:hideMark/>
          </w:tcPr>
          <w:p w14:paraId="23D379AF"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bottom w:val="single" w:sz="4" w:space="0" w:color="auto"/>
            </w:tcBorders>
            <w:shd w:val="clear" w:color="auto" w:fill="BFBFBF" w:themeFill="background1" w:themeFillShade="BF"/>
            <w:vAlign w:val="center"/>
            <w:hideMark/>
          </w:tcPr>
          <w:p w14:paraId="02EFFB14"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bottom w:val="single" w:sz="4" w:space="0" w:color="auto"/>
              <w:right w:val="single" w:sz="4" w:space="0" w:color="auto"/>
            </w:tcBorders>
            <w:shd w:val="clear" w:color="auto" w:fill="BFBFBF" w:themeFill="background1" w:themeFillShade="BF"/>
            <w:vAlign w:val="center"/>
            <w:hideMark/>
          </w:tcPr>
          <w:p w14:paraId="4B7FF333"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06A1C992"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07BE8896" w14:textId="77777777" w:rsidR="005C3521" w:rsidRDefault="005C3521" w:rsidP="005C3521">
            <w:pPr>
              <w:widowControl/>
              <w:spacing w:line="180" w:lineRule="exact"/>
              <w:rPr>
                <w:rFonts w:ascii="Arial" w:hAnsi="Arial" w:cs="Arial"/>
                <w:snapToGrid/>
                <w:szCs w:val="16"/>
                <w:lang w:val="en-US"/>
              </w:rPr>
            </w:pPr>
          </w:p>
        </w:tc>
        <w:tc>
          <w:tcPr>
            <w:tcW w:w="816" w:type="dxa"/>
            <w:tcBorders>
              <w:top w:val="single" w:sz="4" w:space="0" w:color="auto"/>
              <w:left w:val="nil"/>
              <w:bottom w:val="single" w:sz="4" w:space="0" w:color="auto"/>
            </w:tcBorders>
            <w:shd w:val="clear" w:color="auto" w:fill="BFBFBF" w:themeFill="background1" w:themeFillShade="BF"/>
            <w:vAlign w:val="center"/>
            <w:hideMark/>
          </w:tcPr>
          <w:p w14:paraId="338A8BDB" w14:textId="77777777" w:rsidR="005C3521" w:rsidRDefault="005C3521" w:rsidP="005C3521">
            <w:pPr>
              <w:widowControl/>
              <w:spacing w:line="180" w:lineRule="exact"/>
              <w:rPr>
                <w:rFonts w:ascii="Arial" w:hAnsi="Arial" w:cs="Arial"/>
                <w:snapToGrid/>
                <w:szCs w:val="16"/>
                <w:lang w:val="en-US"/>
              </w:rPr>
            </w:pPr>
          </w:p>
        </w:tc>
        <w:tc>
          <w:tcPr>
            <w:tcW w:w="715" w:type="dxa"/>
            <w:tcBorders>
              <w:top w:val="single" w:sz="4" w:space="0" w:color="auto"/>
            </w:tcBorders>
            <w:shd w:val="clear" w:color="auto" w:fill="BFBFBF" w:themeFill="background1" w:themeFillShade="BF"/>
            <w:vAlign w:val="center"/>
            <w:hideMark/>
          </w:tcPr>
          <w:p w14:paraId="65240E39" w14:textId="77777777" w:rsidR="005C3521" w:rsidRDefault="005C3521" w:rsidP="005C3521">
            <w:pPr>
              <w:widowControl/>
              <w:spacing w:line="180" w:lineRule="exact"/>
              <w:rPr>
                <w:rFonts w:ascii="Arial" w:hAnsi="Arial" w:cs="Arial"/>
                <w:snapToGrid/>
                <w:szCs w:val="16"/>
                <w:lang w:val="en-US"/>
              </w:rPr>
            </w:pPr>
          </w:p>
        </w:tc>
        <w:tc>
          <w:tcPr>
            <w:tcW w:w="720" w:type="dxa"/>
            <w:tcBorders>
              <w:top w:val="single" w:sz="4" w:space="0" w:color="auto"/>
              <w:right w:val="single" w:sz="4" w:space="0" w:color="auto"/>
            </w:tcBorders>
            <w:shd w:val="clear" w:color="auto" w:fill="BFBFBF" w:themeFill="background1" w:themeFillShade="BF"/>
            <w:vAlign w:val="center"/>
            <w:hideMark/>
          </w:tcPr>
          <w:p w14:paraId="33428D5B"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1B359E13" w14:textId="77777777" w:rsidR="005C3521" w:rsidRDefault="005C3521" w:rsidP="005C3521">
            <w:pPr>
              <w:widowControl/>
              <w:spacing w:line="180" w:lineRule="exact"/>
              <w:rPr>
                <w:rFonts w:ascii="Arial" w:hAnsi="Arial" w:cs="Arial"/>
                <w:b/>
                <w:bCs/>
                <w:snapToGrid/>
                <w:szCs w:val="16"/>
                <w:lang w:val="en-US"/>
              </w:rPr>
            </w:pPr>
          </w:p>
        </w:tc>
        <w:tc>
          <w:tcPr>
            <w:tcW w:w="739" w:type="dxa"/>
            <w:tcBorders>
              <w:top w:val="single" w:sz="4" w:space="0" w:color="auto"/>
              <w:left w:val="nil"/>
            </w:tcBorders>
            <w:shd w:val="clear" w:color="auto" w:fill="BFBFBF" w:themeFill="background1" w:themeFillShade="BF"/>
            <w:vAlign w:val="center"/>
            <w:hideMark/>
          </w:tcPr>
          <w:p w14:paraId="72FDF359" w14:textId="77777777" w:rsidR="005C3521" w:rsidRDefault="005C3521" w:rsidP="005C3521">
            <w:pPr>
              <w:widowControl/>
              <w:spacing w:line="180" w:lineRule="exact"/>
              <w:rPr>
                <w:rFonts w:ascii="Arial" w:hAnsi="Arial" w:cs="Arial"/>
                <w:b/>
                <w:bCs/>
                <w:snapToGrid/>
                <w:szCs w:val="16"/>
                <w:lang w:val="en-US"/>
              </w:rPr>
            </w:pPr>
          </w:p>
        </w:tc>
        <w:tc>
          <w:tcPr>
            <w:tcW w:w="989" w:type="dxa"/>
            <w:tcBorders>
              <w:top w:val="single" w:sz="4" w:space="0" w:color="auto"/>
            </w:tcBorders>
            <w:shd w:val="clear" w:color="auto" w:fill="BFBFBF" w:themeFill="background1" w:themeFillShade="BF"/>
            <w:vAlign w:val="center"/>
            <w:hideMark/>
          </w:tcPr>
          <w:p w14:paraId="136DA33B" w14:textId="77777777" w:rsidR="005C3521" w:rsidRDefault="005C3521" w:rsidP="005C3521">
            <w:pPr>
              <w:widowControl/>
              <w:spacing w:line="180" w:lineRule="exact"/>
              <w:rPr>
                <w:rFonts w:ascii="Arial" w:hAnsi="Arial" w:cs="Arial"/>
                <w:b/>
                <w:bCs/>
                <w:snapToGrid/>
                <w:szCs w:val="16"/>
                <w:lang w:val="en-US"/>
              </w:rPr>
            </w:pPr>
          </w:p>
        </w:tc>
        <w:tc>
          <w:tcPr>
            <w:tcW w:w="1048" w:type="dxa"/>
            <w:tcBorders>
              <w:top w:val="single" w:sz="4" w:space="0" w:color="auto"/>
              <w:right w:val="single" w:sz="4" w:space="0" w:color="auto"/>
            </w:tcBorders>
            <w:shd w:val="clear" w:color="auto" w:fill="BFBFBF" w:themeFill="background1" w:themeFillShade="BF"/>
          </w:tcPr>
          <w:p w14:paraId="701BD8AF" w14:textId="77777777" w:rsidR="005C3521" w:rsidRDefault="005C3521" w:rsidP="005C3521">
            <w:pPr>
              <w:widowControl/>
              <w:spacing w:line="180" w:lineRule="exact"/>
              <w:rPr>
                <w:rFonts w:ascii="Arial" w:hAnsi="Arial" w:cs="Arial"/>
                <w:b/>
                <w:bCs/>
                <w:snapToGrid/>
                <w:szCs w:val="16"/>
                <w:lang w:val="en-US"/>
              </w:rPr>
            </w:pPr>
          </w:p>
        </w:tc>
        <w:tc>
          <w:tcPr>
            <w:tcW w:w="1050"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7754B200"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nil"/>
              <w:bottom w:val="nil"/>
              <w:right w:val="nil"/>
            </w:tcBorders>
          </w:tcPr>
          <w:p w14:paraId="073D90BB" w14:textId="77777777" w:rsidR="005C3521" w:rsidRDefault="005C3521" w:rsidP="005C3521">
            <w:pPr>
              <w:widowControl/>
              <w:spacing w:line="180" w:lineRule="exact"/>
              <w:rPr>
                <w:rFonts w:ascii="Arial" w:hAnsi="Arial" w:cs="Arial"/>
                <w:snapToGrid/>
                <w:szCs w:val="16"/>
                <w:lang w:val="en-US"/>
              </w:rPr>
            </w:pPr>
          </w:p>
        </w:tc>
      </w:tr>
      <w:tr w:rsidR="005C3521" w:rsidRPr="00FE7D5F" w14:paraId="1E36E073" w14:textId="77777777" w:rsidTr="7A9A50D9">
        <w:trPr>
          <w:trHeight w:val="247"/>
        </w:trPr>
        <w:tc>
          <w:tcPr>
            <w:tcW w:w="2783" w:type="dxa"/>
            <w:tcBorders>
              <w:top w:val="nil"/>
              <w:left w:val="nil"/>
              <w:bottom w:val="nil"/>
              <w:right w:val="single" w:sz="4" w:space="0" w:color="auto"/>
            </w:tcBorders>
            <w:shd w:val="clear" w:color="auto" w:fill="auto"/>
            <w:vAlign w:val="center"/>
            <w:hideMark/>
          </w:tcPr>
          <w:p w14:paraId="1731D0C0" w14:textId="77777777" w:rsidR="005C3521" w:rsidRDefault="005C3521" w:rsidP="005C3521">
            <w:pPr>
              <w:widowControl/>
              <w:spacing w:line="180" w:lineRule="exact"/>
              <w:rPr>
                <w:rFonts w:ascii="Arial" w:hAnsi="Arial" w:cs="Arial"/>
                <w:b/>
                <w:bCs/>
                <w:snapToGrid/>
                <w:szCs w:val="16"/>
                <w:lang w:val="en-US"/>
              </w:rPr>
            </w:pPr>
            <w:proofErr w:type="spellStart"/>
            <w:r>
              <w:rPr>
                <w:rFonts w:ascii="Arial" w:hAnsi="Arial" w:cs="Arial"/>
                <w:b/>
                <w:bCs/>
                <w:snapToGrid/>
                <w:szCs w:val="16"/>
                <w:lang w:val="en-US"/>
              </w:rPr>
              <w:t>Securitisation</w:t>
            </w:r>
            <w:proofErr w:type="spellEnd"/>
            <w:r>
              <w:rPr>
                <w:rFonts w:ascii="Arial" w:hAnsi="Arial" w:cs="Arial"/>
                <w:b/>
                <w:bCs/>
                <w:snapToGrid/>
                <w:szCs w:val="16"/>
                <w:lang w:val="en-US"/>
              </w:rPr>
              <w:t xml:space="preserve"> and </w:t>
            </w:r>
            <w:proofErr w:type="spellStart"/>
            <w:r>
              <w:rPr>
                <w:rFonts w:ascii="Arial" w:hAnsi="Arial" w:cs="Arial"/>
                <w:b/>
                <w:bCs/>
                <w:snapToGrid/>
                <w:szCs w:val="16"/>
                <w:lang w:val="en-US"/>
              </w:rPr>
              <w:t>resecuritisation</w:t>
            </w:r>
            <w:proofErr w:type="spellEnd"/>
            <w:r>
              <w:rPr>
                <w:rFonts w:ascii="Arial" w:hAnsi="Arial" w:cs="Arial"/>
                <w:b/>
                <w:bCs/>
                <w:snapToGrid/>
                <w:szCs w:val="16"/>
                <w:lang w:val="en-US"/>
              </w:rPr>
              <w:t xml:space="preserve"> exposure</w:t>
            </w:r>
          </w:p>
        </w:tc>
        <w:tc>
          <w:tcPr>
            <w:tcW w:w="615" w:type="dxa"/>
            <w:tcBorders>
              <w:left w:val="single" w:sz="4" w:space="0" w:color="auto"/>
              <w:right w:val="single" w:sz="4" w:space="0" w:color="auto"/>
            </w:tcBorders>
          </w:tcPr>
          <w:p w14:paraId="6D221390" w14:textId="105E7FB7"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w:t>
            </w:r>
            <w:r w:rsidR="002269A3">
              <w:rPr>
                <w:rFonts w:ascii="Arial" w:hAnsi="Arial" w:cs="Arial"/>
                <w:lang w:val="en-US"/>
              </w:rPr>
              <w:t>30</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4F5575E5" w14:textId="77777777" w:rsidR="005C3521" w:rsidRDefault="005C3521" w:rsidP="005C3521">
            <w:pPr>
              <w:widowControl/>
              <w:tabs>
                <w:tab w:val="num" w:pos="-28"/>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C98B254"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28FDF5B7"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31C845F9"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6B3128C9"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7F6A439"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2C070CA1" w14:textId="77777777" w:rsidR="005C3521" w:rsidRDefault="005C3521" w:rsidP="005C3521">
            <w:pPr>
              <w:widowControl/>
              <w:spacing w:line="180" w:lineRule="exact"/>
              <w:rPr>
                <w:rFonts w:ascii="Arial" w:hAnsi="Arial" w:cs="Arial"/>
                <w:snapToGrid/>
                <w:szCs w:val="16"/>
                <w:lang w:val="en-US"/>
              </w:rPr>
            </w:pPr>
          </w:p>
        </w:tc>
        <w:tc>
          <w:tcPr>
            <w:tcW w:w="715" w:type="dxa"/>
            <w:tcBorders>
              <w:left w:val="nil"/>
              <w:bottom w:val="single" w:sz="4" w:space="0" w:color="auto"/>
            </w:tcBorders>
            <w:shd w:val="clear" w:color="auto" w:fill="BFBFBF" w:themeFill="background1" w:themeFillShade="BF"/>
            <w:vAlign w:val="center"/>
            <w:hideMark/>
          </w:tcPr>
          <w:p w14:paraId="257C41E0" w14:textId="77777777" w:rsidR="005C3521" w:rsidRDefault="005C3521" w:rsidP="005C3521">
            <w:pPr>
              <w:widowControl/>
              <w:spacing w:line="180" w:lineRule="exact"/>
              <w:rPr>
                <w:rFonts w:ascii="Arial" w:hAnsi="Arial" w:cs="Arial"/>
                <w:snapToGrid/>
                <w:szCs w:val="16"/>
                <w:lang w:val="en-US"/>
              </w:rPr>
            </w:pPr>
          </w:p>
        </w:tc>
        <w:tc>
          <w:tcPr>
            <w:tcW w:w="720" w:type="dxa"/>
            <w:tcBorders>
              <w:bottom w:val="single" w:sz="4" w:space="0" w:color="auto"/>
              <w:right w:val="single" w:sz="4" w:space="0" w:color="auto"/>
            </w:tcBorders>
            <w:shd w:val="clear" w:color="auto" w:fill="BFBFBF" w:themeFill="background1" w:themeFillShade="BF"/>
            <w:vAlign w:val="center"/>
            <w:hideMark/>
          </w:tcPr>
          <w:p w14:paraId="2AF7E97F"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noWrap/>
            <w:vAlign w:val="center"/>
            <w:hideMark/>
          </w:tcPr>
          <w:p w14:paraId="03C56CAE" w14:textId="77777777" w:rsidR="005C3521" w:rsidRDefault="005C3521" w:rsidP="005C3521">
            <w:pPr>
              <w:widowControl/>
              <w:spacing w:line="180" w:lineRule="exact"/>
              <w:rPr>
                <w:rFonts w:ascii="Arial" w:hAnsi="Arial" w:cs="Arial"/>
                <w:snapToGrid/>
                <w:szCs w:val="16"/>
                <w:lang w:val="en-US"/>
              </w:rPr>
            </w:pPr>
          </w:p>
        </w:tc>
        <w:tc>
          <w:tcPr>
            <w:tcW w:w="739" w:type="dxa"/>
            <w:tcBorders>
              <w:left w:val="nil"/>
              <w:bottom w:val="single" w:sz="4" w:space="0" w:color="auto"/>
            </w:tcBorders>
            <w:shd w:val="clear" w:color="auto" w:fill="BFBFBF" w:themeFill="background1" w:themeFillShade="BF"/>
            <w:noWrap/>
            <w:vAlign w:val="center"/>
            <w:hideMark/>
          </w:tcPr>
          <w:p w14:paraId="47E703E3" w14:textId="77777777" w:rsidR="005C3521" w:rsidRDefault="005C3521" w:rsidP="005C3521">
            <w:pPr>
              <w:widowControl/>
              <w:spacing w:line="180" w:lineRule="exact"/>
              <w:rPr>
                <w:rFonts w:ascii="Arial" w:hAnsi="Arial" w:cs="Arial"/>
                <w:snapToGrid/>
                <w:szCs w:val="16"/>
                <w:lang w:val="en-US"/>
              </w:rPr>
            </w:pPr>
          </w:p>
        </w:tc>
        <w:tc>
          <w:tcPr>
            <w:tcW w:w="989" w:type="dxa"/>
            <w:tcBorders>
              <w:bottom w:val="single" w:sz="4" w:space="0" w:color="auto"/>
            </w:tcBorders>
            <w:shd w:val="clear" w:color="auto" w:fill="BFBFBF" w:themeFill="background1" w:themeFillShade="BF"/>
            <w:vAlign w:val="center"/>
            <w:hideMark/>
          </w:tcPr>
          <w:p w14:paraId="048CE98B" w14:textId="77777777" w:rsidR="005C3521" w:rsidRDefault="005C3521" w:rsidP="005C3521">
            <w:pPr>
              <w:widowControl/>
              <w:spacing w:line="180" w:lineRule="exact"/>
              <w:rPr>
                <w:rFonts w:ascii="Arial" w:hAnsi="Arial" w:cs="Arial"/>
                <w:snapToGrid/>
                <w:szCs w:val="16"/>
                <w:lang w:val="en-US"/>
              </w:rPr>
            </w:pPr>
          </w:p>
        </w:tc>
        <w:tc>
          <w:tcPr>
            <w:tcW w:w="1048" w:type="dxa"/>
            <w:tcBorders>
              <w:bottom w:val="single" w:sz="4" w:space="0" w:color="auto"/>
              <w:right w:val="single" w:sz="4" w:space="0" w:color="auto"/>
            </w:tcBorders>
            <w:shd w:val="clear" w:color="auto" w:fill="BFBFBF" w:themeFill="background1" w:themeFillShade="BF"/>
          </w:tcPr>
          <w:p w14:paraId="2CE83750" w14:textId="77777777" w:rsidR="005C3521" w:rsidRDefault="005C3521" w:rsidP="005C3521">
            <w:pPr>
              <w:widowControl/>
              <w:spacing w:line="180" w:lineRule="exact"/>
              <w:rPr>
                <w:rFonts w:ascii="Arial" w:hAnsi="Arial" w:cs="Arial"/>
                <w:snapToGrid/>
                <w:szCs w:val="16"/>
                <w:lang w:val="en-US"/>
              </w:rPr>
            </w:pPr>
          </w:p>
        </w:tc>
        <w:tc>
          <w:tcPr>
            <w:tcW w:w="1050" w:type="dxa"/>
            <w:tcBorders>
              <w:left w:val="single" w:sz="4" w:space="0" w:color="auto"/>
              <w:bottom w:val="single" w:sz="4" w:space="0" w:color="auto"/>
              <w:right w:val="single" w:sz="4" w:space="0" w:color="auto"/>
            </w:tcBorders>
            <w:shd w:val="clear" w:color="auto" w:fill="BFBFBF" w:themeFill="background1" w:themeFillShade="BF"/>
            <w:vAlign w:val="center"/>
            <w:hideMark/>
          </w:tcPr>
          <w:p w14:paraId="639ECC48"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5E0FC64A" w14:textId="77777777" w:rsidR="005C3521" w:rsidRDefault="005C3521" w:rsidP="005C3521">
            <w:pPr>
              <w:widowControl/>
              <w:spacing w:line="180" w:lineRule="exact"/>
              <w:rPr>
                <w:rFonts w:ascii="Arial" w:hAnsi="Arial" w:cs="Arial"/>
                <w:snapToGrid/>
                <w:szCs w:val="16"/>
                <w:lang w:val="en-US"/>
              </w:rPr>
            </w:pPr>
          </w:p>
        </w:tc>
      </w:tr>
      <w:tr w:rsidR="005C3521" w:rsidRPr="00FE7D5F" w14:paraId="6DA50E81" w14:textId="77777777" w:rsidTr="7A9A50D9">
        <w:trPr>
          <w:trHeight w:val="247"/>
        </w:trPr>
        <w:tc>
          <w:tcPr>
            <w:tcW w:w="2783" w:type="dxa"/>
            <w:tcBorders>
              <w:top w:val="nil"/>
              <w:left w:val="nil"/>
              <w:bottom w:val="single" w:sz="4" w:space="0" w:color="auto"/>
              <w:right w:val="single" w:sz="4" w:space="0" w:color="auto"/>
            </w:tcBorders>
            <w:shd w:val="clear" w:color="auto" w:fill="auto"/>
            <w:vAlign w:val="center"/>
            <w:hideMark/>
          </w:tcPr>
          <w:p w14:paraId="3A4D4DE8" w14:textId="20F9464D" w:rsidR="005C3521" w:rsidRDefault="005C3521" w:rsidP="005C3521">
            <w:pPr>
              <w:widowControl/>
              <w:spacing w:line="180" w:lineRule="exact"/>
              <w:rPr>
                <w:rFonts w:ascii="Arial" w:hAnsi="Arial" w:cs="Arial"/>
                <w:b/>
                <w:bCs/>
                <w:snapToGrid/>
                <w:lang w:val="en-US"/>
              </w:rPr>
            </w:pPr>
            <w:r w:rsidRPr="5D0D4CAA">
              <w:rPr>
                <w:rFonts w:ascii="Arial" w:hAnsi="Arial" w:cs="Arial"/>
                <w:b/>
                <w:bCs/>
                <w:snapToGrid/>
                <w:lang w:val="en-US"/>
              </w:rPr>
              <w:t xml:space="preserve">Total </w:t>
            </w:r>
            <w:r w:rsidRPr="5D0D4CAA">
              <w:rPr>
                <w:rFonts w:ascii="Arial" w:hAnsi="Arial" w:cs="Arial"/>
                <w:snapToGrid/>
                <w:lang w:val="en-US"/>
              </w:rPr>
              <w:t>(of items 21</w:t>
            </w:r>
            <w:r w:rsidR="002269A3">
              <w:rPr>
                <w:rFonts w:ascii="Arial" w:hAnsi="Arial" w:cs="Arial"/>
                <w:snapToGrid/>
                <w:lang w:val="en-US"/>
              </w:rPr>
              <w:t>2</w:t>
            </w:r>
            <w:r w:rsidRPr="5D0D4CAA">
              <w:rPr>
                <w:rFonts w:ascii="Arial" w:hAnsi="Arial" w:cs="Arial"/>
                <w:snapToGrid/>
                <w:lang w:val="en-US"/>
              </w:rPr>
              <w:t>, 21</w:t>
            </w:r>
            <w:r w:rsidR="002269A3">
              <w:rPr>
                <w:rFonts w:ascii="Arial" w:hAnsi="Arial" w:cs="Arial"/>
                <w:snapToGrid/>
                <w:lang w:val="en-US"/>
              </w:rPr>
              <w:t>8</w:t>
            </w:r>
            <w:r w:rsidRPr="5D0D4CAA">
              <w:rPr>
                <w:rFonts w:ascii="Arial" w:hAnsi="Arial" w:cs="Arial"/>
                <w:snapToGrid/>
                <w:lang w:val="en-US"/>
              </w:rPr>
              <w:t xml:space="preserve"> to 22</w:t>
            </w:r>
            <w:r w:rsidR="002269A3">
              <w:rPr>
                <w:rFonts w:ascii="Arial" w:hAnsi="Arial" w:cs="Arial"/>
                <w:snapToGrid/>
                <w:lang w:val="en-US"/>
              </w:rPr>
              <w:t>3</w:t>
            </w:r>
            <w:r w:rsidRPr="5D0D4CAA">
              <w:rPr>
                <w:rFonts w:ascii="Arial" w:hAnsi="Arial" w:cs="Arial"/>
                <w:snapToGrid/>
                <w:lang w:val="en-US"/>
              </w:rPr>
              <w:t>, 22</w:t>
            </w:r>
            <w:r w:rsidR="002269A3">
              <w:rPr>
                <w:rFonts w:ascii="Arial" w:hAnsi="Arial" w:cs="Arial"/>
                <w:snapToGrid/>
                <w:lang w:val="en-US"/>
              </w:rPr>
              <w:t>9</w:t>
            </w:r>
            <w:r w:rsidRPr="5D0D4CAA">
              <w:rPr>
                <w:rFonts w:ascii="Arial" w:hAnsi="Arial" w:cs="Arial"/>
                <w:snapToGrid/>
                <w:lang w:val="en-US"/>
              </w:rPr>
              <w:t xml:space="preserve"> and 2</w:t>
            </w:r>
            <w:r w:rsidR="002269A3">
              <w:rPr>
                <w:rFonts w:ascii="Arial" w:hAnsi="Arial" w:cs="Arial"/>
                <w:snapToGrid/>
                <w:lang w:val="en-US"/>
              </w:rPr>
              <w:t>30</w:t>
            </w:r>
            <w:r w:rsidRPr="5D0D4CAA">
              <w:rPr>
                <w:rFonts w:ascii="Arial" w:hAnsi="Arial" w:cs="Arial"/>
                <w:snapToGrid/>
                <w:lang w:val="en-US"/>
              </w:rPr>
              <w:t>)</w:t>
            </w:r>
          </w:p>
        </w:tc>
        <w:tc>
          <w:tcPr>
            <w:tcW w:w="615" w:type="dxa"/>
            <w:tcBorders>
              <w:left w:val="single" w:sz="4" w:space="0" w:color="auto"/>
              <w:bottom w:val="single" w:sz="4" w:space="0" w:color="auto"/>
              <w:right w:val="single" w:sz="4" w:space="0" w:color="auto"/>
            </w:tcBorders>
          </w:tcPr>
          <w:p w14:paraId="42B2849D" w14:textId="6B0BDEBA" w:rsidR="005C3521" w:rsidRDefault="005C3521" w:rsidP="005C3521">
            <w:pPr>
              <w:widowControl/>
              <w:spacing w:line="180" w:lineRule="exact"/>
              <w:jc w:val="center"/>
              <w:rPr>
                <w:rFonts w:ascii="Arial" w:hAnsi="Arial" w:cs="Arial"/>
                <w:snapToGrid/>
                <w:lang w:val="en-US"/>
              </w:rPr>
            </w:pPr>
            <w:r w:rsidRPr="5D0D4CAA">
              <w:rPr>
                <w:rFonts w:ascii="Arial" w:hAnsi="Arial" w:cs="Arial"/>
                <w:snapToGrid/>
                <w:lang w:val="en-US"/>
              </w:rPr>
              <w:t>23</w:t>
            </w:r>
            <w:r w:rsidR="002269A3">
              <w:rPr>
                <w:rFonts w:ascii="Arial" w:hAnsi="Arial" w:cs="Arial"/>
                <w:snapToGrid/>
                <w:lang w:val="en-US"/>
              </w:rPr>
              <w:t>1</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59651E0" w14:textId="77777777" w:rsidR="005C3521" w:rsidRDefault="005C3521" w:rsidP="005C3521">
            <w:pPr>
              <w:widowControl/>
              <w:tabs>
                <w:tab w:val="num" w:pos="-28"/>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02CFEC39"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7DA6051E"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651F5BDD"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7F1429E3"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4397EC4A"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3650B26B"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50D97D0D"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429F2ED1" w14:textId="77777777" w:rsidR="005C3521" w:rsidRDefault="005C3521" w:rsidP="005C3521">
            <w:pPr>
              <w:widowControl/>
              <w:spacing w:line="180" w:lineRule="exact"/>
              <w:rPr>
                <w:rFonts w:ascii="Arial" w:hAnsi="Arial" w:cs="Arial"/>
                <w:snapToGrid/>
                <w:szCs w:val="16"/>
                <w:lang w:val="en-US"/>
              </w:rPr>
            </w:pPr>
          </w:p>
        </w:tc>
        <w:tc>
          <w:tcPr>
            <w:tcW w:w="825" w:type="dxa"/>
            <w:tcBorders>
              <w:top w:val="nil"/>
              <w:left w:val="nil"/>
              <w:bottom w:val="single" w:sz="4" w:space="0" w:color="auto"/>
              <w:right w:val="single" w:sz="4" w:space="0" w:color="auto"/>
            </w:tcBorders>
            <w:shd w:val="clear" w:color="auto" w:fill="auto"/>
            <w:vAlign w:val="center"/>
            <w:hideMark/>
          </w:tcPr>
          <w:p w14:paraId="6FD3F29F" w14:textId="77777777" w:rsidR="005C3521" w:rsidRDefault="005C3521" w:rsidP="005C3521">
            <w:pPr>
              <w:widowControl/>
              <w:spacing w:line="180" w:lineRule="exact"/>
              <w:rPr>
                <w:rFonts w:ascii="Arial" w:hAnsi="Arial" w:cs="Arial"/>
                <w:snapToGrid/>
                <w:szCs w:val="16"/>
                <w:lang w:val="en-US"/>
              </w:rPr>
            </w:pPr>
          </w:p>
        </w:tc>
        <w:tc>
          <w:tcPr>
            <w:tcW w:w="739" w:type="dxa"/>
            <w:tcBorders>
              <w:top w:val="nil"/>
              <w:left w:val="nil"/>
              <w:bottom w:val="single" w:sz="4" w:space="0" w:color="auto"/>
              <w:right w:val="single" w:sz="4" w:space="0" w:color="auto"/>
            </w:tcBorders>
            <w:shd w:val="clear" w:color="auto" w:fill="auto"/>
            <w:vAlign w:val="center"/>
            <w:hideMark/>
          </w:tcPr>
          <w:p w14:paraId="310FB0C7" w14:textId="77777777" w:rsidR="005C3521" w:rsidRDefault="005C3521" w:rsidP="005C3521">
            <w:pPr>
              <w:widowControl/>
              <w:spacing w:line="180" w:lineRule="exact"/>
              <w:rPr>
                <w:rFonts w:ascii="Arial" w:hAnsi="Arial" w:cs="Arial"/>
                <w:snapToGrid/>
                <w:szCs w:val="16"/>
                <w:lang w:val="en-US"/>
              </w:rPr>
            </w:pPr>
          </w:p>
        </w:tc>
        <w:tc>
          <w:tcPr>
            <w:tcW w:w="989" w:type="dxa"/>
            <w:tcBorders>
              <w:top w:val="nil"/>
              <w:left w:val="nil"/>
              <w:bottom w:val="single" w:sz="4" w:space="0" w:color="auto"/>
              <w:right w:val="single" w:sz="4" w:space="0" w:color="auto"/>
            </w:tcBorders>
            <w:shd w:val="clear" w:color="auto" w:fill="auto"/>
            <w:vAlign w:val="center"/>
            <w:hideMark/>
          </w:tcPr>
          <w:p w14:paraId="41FD953D" w14:textId="77777777" w:rsidR="005C3521" w:rsidRDefault="005C3521" w:rsidP="005C3521">
            <w:pPr>
              <w:widowControl/>
              <w:spacing w:line="180" w:lineRule="exact"/>
              <w:rPr>
                <w:rFonts w:ascii="Arial" w:hAnsi="Arial" w:cs="Arial"/>
                <w:b/>
                <w:bCs/>
                <w:snapToGrid/>
                <w:szCs w:val="16"/>
                <w:lang w:val="en-US"/>
              </w:rPr>
            </w:pPr>
          </w:p>
        </w:tc>
        <w:tc>
          <w:tcPr>
            <w:tcW w:w="1048" w:type="dxa"/>
            <w:tcBorders>
              <w:top w:val="nil"/>
              <w:left w:val="nil"/>
              <w:bottom w:val="single" w:sz="4" w:space="0" w:color="auto"/>
              <w:right w:val="single" w:sz="4" w:space="0" w:color="auto"/>
            </w:tcBorders>
          </w:tcPr>
          <w:p w14:paraId="385321EC" w14:textId="77777777" w:rsidR="005C3521" w:rsidRDefault="005C3521" w:rsidP="005C3521">
            <w:pPr>
              <w:widowControl/>
              <w:spacing w:line="180" w:lineRule="exact"/>
              <w:rPr>
                <w:rFonts w:ascii="Arial" w:hAnsi="Arial" w:cs="Arial"/>
                <w:b/>
                <w:bCs/>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68492FA0"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nil"/>
              <w:bottom w:val="nil"/>
              <w:right w:val="nil"/>
            </w:tcBorders>
          </w:tcPr>
          <w:p w14:paraId="5AB5059C" w14:textId="77777777" w:rsidR="005C3521" w:rsidRDefault="005C3521" w:rsidP="005C3521">
            <w:pPr>
              <w:widowControl/>
              <w:spacing w:line="180" w:lineRule="exact"/>
              <w:rPr>
                <w:rFonts w:ascii="Arial" w:hAnsi="Arial" w:cs="Arial"/>
                <w:snapToGrid/>
                <w:szCs w:val="16"/>
                <w:lang w:val="en-US"/>
              </w:rPr>
            </w:pPr>
          </w:p>
        </w:tc>
      </w:tr>
    </w:tbl>
    <w:p w14:paraId="3C99CAF2" w14:textId="55836951" w:rsidR="005C3521" w:rsidRPr="00CB02CF" w:rsidRDefault="005C3521" w:rsidP="005C3521">
      <w:pPr>
        <w:numPr>
          <w:ilvl w:val="0"/>
          <w:numId w:val="35"/>
        </w:numPr>
        <w:tabs>
          <w:tab w:val="left" w:pos="333"/>
          <w:tab w:val="left" w:pos="2400"/>
          <w:tab w:val="left" w:pos="2890"/>
          <w:tab w:val="right" w:pos="10354"/>
        </w:tabs>
        <w:suppressAutoHyphens/>
        <w:ind w:left="333" w:right="566" w:hanging="284"/>
        <w:jc w:val="both"/>
        <w:rPr>
          <w:rFonts w:ascii="Arial" w:hAnsi="Arial"/>
          <w:b/>
          <w:bCs/>
          <w:snapToGrid/>
          <w:sz w:val="14"/>
          <w:szCs w:val="14"/>
          <w:lang w:val="en-US"/>
        </w:rPr>
      </w:pPr>
      <w:r w:rsidRPr="00CB02CF">
        <w:rPr>
          <w:rFonts w:ascii="Arial" w:hAnsi="Arial"/>
          <w:b/>
          <w:bCs/>
          <w:spacing w:val="-2"/>
          <w:sz w:val="14"/>
          <w:szCs w:val="14"/>
          <w:lang w:val="en-US"/>
        </w:rPr>
        <w:t>Including all relevant amounts reported in item 23</w:t>
      </w:r>
      <w:r w:rsidR="00EA6B66" w:rsidRPr="00CB02CF">
        <w:rPr>
          <w:rFonts w:ascii="Arial" w:hAnsi="Arial"/>
          <w:b/>
          <w:bCs/>
          <w:spacing w:val="-2"/>
          <w:sz w:val="14"/>
          <w:szCs w:val="14"/>
          <w:lang w:val="en-US"/>
        </w:rPr>
        <w:t>2</w:t>
      </w:r>
      <w:r w:rsidRPr="00CB02CF">
        <w:rPr>
          <w:rFonts w:ascii="Arial" w:hAnsi="Arial"/>
          <w:b/>
          <w:bCs/>
          <w:spacing w:val="-2"/>
          <w:sz w:val="14"/>
          <w:szCs w:val="14"/>
          <w:lang w:val="en-US"/>
        </w:rPr>
        <w:t>.</w:t>
      </w:r>
    </w:p>
    <w:p w14:paraId="730B825F" w14:textId="77777777" w:rsidR="005C3521" w:rsidRPr="00CB02CF" w:rsidRDefault="005C3521" w:rsidP="005C3521">
      <w:pPr>
        <w:numPr>
          <w:ilvl w:val="0"/>
          <w:numId w:val="35"/>
        </w:numPr>
        <w:tabs>
          <w:tab w:val="left" w:pos="333"/>
          <w:tab w:val="left" w:pos="2400"/>
          <w:tab w:val="left" w:pos="2890"/>
          <w:tab w:val="right" w:pos="10354"/>
        </w:tabs>
        <w:suppressAutoHyphens/>
        <w:ind w:left="333" w:right="566" w:hanging="284"/>
        <w:jc w:val="both"/>
        <w:rPr>
          <w:rFonts w:ascii="Arial" w:hAnsi="Arial" w:cs="Arial"/>
          <w:b/>
          <w:bCs/>
          <w:snapToGrid/>
          <w:sz w:val="14"/>
          <w:szCs w:val="14"/>
          <w:lang w:val="en-US"/>
        </w:rPr>
      </w:pPr>
      <w:r w:rsidRPr="00CB02CF">
        <w:rPr>
          <w:rFonts w:ascii="Arial" w:hAnsi="Arial" w:cs="Arial"/>
          <w:b/>
          <w:bCs/>
          <w:snapToGrid/>
          <w:sz w:val="14"/>
          <w:szCs w:val="14"/>
          <w:lang w:val="en-US"/>
        </w:rPr>
        <w:t>Not on an EAD basis.</w:t>
      </w:r>
    </w:p>
    <w:p w14:paraId="1B957C43" w14:textId="77777777" w:rsidR="005C3521" w:rsidRPr="00CB02CF" w:rsidRDefault="005C3521" w:rsidP="005C3521">
      <w:pPr>
        <w:numPr>
          <w:ilvl w:val="0"/>
          <w:numId w:val="35"/>
        </w:numPr>
        <w:tabs>
          <w:tab w:val="left" w:pos="333"/>
          <w:tab w:val="left" w:pos="2400"/>
          <w:tab w:val="left" w:pos="2890"/>
          <w:tab w:val="right" w:pos="10354"/>
        </w:tabs>
        <w:ind w:left="333" w:right="566" w:hanging="284"/>
        <w:jc w:val="both"/>
        <w:rPr>
          <w:rFonts w:ascii="Arial" w:hAnsi="Arial" w:cs="Arial"/>
          <w:b/>
          <w:bCs/>
          <w:sz w:val="14"/>
          <w:szCs w:val="14"/>
          <w:lang w:val="en-US"/>
        </w:rPr>
      </w:pPr>
      <w:r w:rsidRPr="00CB02CF">
        <w:rPr>
          <w:rFonts w:ascii="Arial" w:hAnsi="Arial" w:cs="Arial"/>
          <w:b/>
          <w:bCs/>
          <w:sz w:val="14"/>
          <w:szCs w:val="14"/>
          <w:lang w:val="en-US"/>
        </w:rPr>
        <w:t xml:space="preserve">Means advances in respect of which the bank raised a specific credit </w:t>
      </w:r>
      <w:proofErr w:type="gramStart"/>
      <w:r w:rsidRPr="00CB02CF">
        <w:rPr>
          <w:rFonts w:ascii="Arial" w:hAnsi="Arial" w:cs="Arial"/>
          <w:b/>
          <w:bCs/>
          <w:sz w:val="14"/>
          <w:szCs w:val="14"/>
          <w:lang w:val="en-US"/>
        </w:rPr>
        <w:t>impairment, and</w:t>
      </w:r>
      <w:proofErr w:type="gramEnd"/>
      <w:r w:rsidRPr="00CB02CF">
        <w:rPr>
          <w:rFonts w:ascii="Arial" w:hAnsi="Arial" w:cs="Arial"/>
          <w:b/>
          <w:bCs/>
          <w:sz w:val="14"/>
          <w:szCs w:val="14"/>
          <w:lang w:val="en-US"/>
        </w:rPr>
        <w:t xml:space="preserve"> shall include any advance or restructured credit exposures subject to amended terms, conditions or concessions that are not </w:t>
      </w:r>
      <w:proofErr w:type="spellStart"/>
      <w:r w:rsidRPr="00CB02CF">
        <w:rPr>
          <w:rFonts w:ascii="Arial" w:hAnsi="Arial" w:cs="Arial"/>
          <w:b/>
          <w:bCs/>
          <w:sz w:val="14"/>
          <w:szCs w:val="14"/>
          <w:lang w:val="en-US"/>
        </w:rPr>
        <w:t>formalised</w:t>
      </w:r>
      <w:proofErr w:type="spellEnd"/>
      <w:r w:rsidRPr="00CB02CF">
        <w:rPr>
          <w:rFonts w:ascii="Arial" w:hAnsi="Arial" w:cs="Arial"/>
          <w:b/>
          <w:bCs/>
          <w:sz w:val="14"/>
          <w:szCs w:val="14"/>
          <w:lang w:val="en-US"/>
        </w:rPr>
        <w:t xml:space="preserve"> in writing.</w:t>
      </w:r>
    </w:p>
    <w:p w14:paraId="50CCD2A8" w14:textId="77777777" w:rsidR="005C3521" w:rsidRPr="00CB02CF" w:rsidRDefault="005C3521" w:rsidP="005C3521">
      <w:pPr>
        <w:numPr>
          <w:ilvl w:val="0"/>
          <w:numId w:val="35"/>
        </w:numPr>
        <w:tabs>
          <w:tab w:val="left" w:pos="333"/>
          <w:tab w:val="left" w:pos="2400"/>
          <w:tab w:val="left" w:pos="2890"/>
          <w:tab w:val="right" w:pos="10354"/>
        </w:tabs>
        <w:ind w:left="333" w:right="566" w:hanging="284"/>
        <w:jc w:val="both"/>
        <w:rPr>
          <w:rFonts w:ascii="Arial" w:hAnsi="Arial" w:cs="Arial"/>
          <w:b/>
          <w:bCs/>
          <w:sz w:val="14"/>
          <w:szCs w:val="14"/>
          <w:lang w:val="en-US"/>
        </w:rPr>
      </w:pPr>
      <w:r w:rsidRPr="00CB02CF">
        <w:rPr>
          <w:rFonts w:ascii="Arial" w:hAnsi="Arial" w:cs="Arial"/>
          <w:b/>
          <w:bCs/>
          <w:sz w:val="14"/>
          <w:szCs w:val="14"/>
          <w:lang w:val="en-US"/>
        </w:rPr>
        <w:t xml:space="preserve">For banks reporting on the IRB approach for credit risk, </w:t>
      </w:r>
      <w:proofErr w:type="spellStart"/>
      <w:r w:rsidRPr="00CB02CF">
        <w:rPr>
          <w:rFonts w:ascii="Arial" w:hAnsi="Arial" w:cs="Arial"/>
          <w:b/>
          <w:bCs/>
          <w:sz w:val="14"/>
          <w:szCs w:val="14"/>
          <w:lang w:val="en-US"/>
        </w:rPr>
        <w:t>Specialised</w:t>
      </w:r>
      <w:proofErr w:type="spellEnd"/>
      <w:r w:rsidRPr="00CB02CF">
        <w:rPr>
          <w:rFonts w:ascii="Arial" w:hAnsi="Arial" w:cs="Arial"/>
          <w:b/>
          <w:bCs/>
          <w:sz w:val="14"/>
          <w:szCs w:val="14"/>
          <w:lang w:val="en-US"/>
        </w:rPr>
        <w:t xml:space="preserve"> lending shall be the sum of IPRE (commercial and residential), HVCRE, Object finance, Commodities finance and Project finance.</w:t>
      </w:r>
    </w:p>
    <w:p w14:paraId="74021E11" w14:textId="77777777" w:rsidR="005C3521" w:rsidRPr="00CB02CF" w:rsidRDefault="005C3521" w:rsidP="005C3521">
      <w:pPr>
        <w:tabs>
          <w:tab w:val="left" w:pos="333"/>
          <w:tab w:val="left" w:pos="2400"/>
          <w:tab w:val="left" w:pos="2890"/>
          <w:tab w:val="right" w:pos="10354"/>
        </w:tabs>
        <w:ind w:left="2961" w:right="566"/>
        <w:jc w:val="both"/>
        <w:rPr>
          <w:rFonts w:ascii="Arial" w:hAnsi="Arial" w:cs="Arial"/>
          <w:b/>
          <w:bCs/>
          <w:strike/>
          <w:szCs w:val="16"/>
          <w:lang w:val="en-US"/>
        </w:rPr>
      </w:pPr>
    </w:p>
    <w:p w14:paraId="11A448BA" w14:textId="77777777" w:rsidR="005C3521" w:rsidRPr="00CB02CF" w:rsidRDefault="005C3521" w:rsidP="7A9A50D9">
      <w:pPr>
        <w:tabs>
          <w:tab w:val="left" w:pos="333"/>
          <w:tab w:val="left" w:pos="2400"/>
          <w:tab w:val="left" w:pos="2890"/>
          <w:tab w:val="right" w:pos="10354"/>
        </w:tabs>
        <w:suppressAutoHyphens/>
        <w:ind w:left="333" w:right="566" w:hanging="284"/>
        <w:jc w:val="both"/>
        <w:rPr>
          <w:rFonts w:ascii="Arial" w:hAnsi="Arial"/>
          <w:b/>
          <w:bCs/>
          <w:spacing w:val="-2"/>
          <w:sz w:val="14"/>
          <w:szCs w:val="14"/>
          <w:lang w:val="en-US"/>
        </w:rPr>
        <w:sectPr w:rsidR="005C3521" w:rsidRPr="00CB02CF" w:rsidSect="001A1D5C">
          <w:endnotePr>
            <w:numFmt w:val="decimal"/>
          </w:endnotePr>
          <w:pgSz w:w="15840" w:h="12240" w:orient="landscape"/>
          <w:pgMar w:top="1418" w:right="1134" w:bottom="1134" w:left="1134" w:header="1134" w:footer="1134" w:gutter="0"/>
          <w:cols w:space="720"/>
          <w:noEndnote/>
        </w:sectPr>
      </w:pPr>
    </w:p>
    <w:p w14:paraId="0E5956C5" w14:textId="77777777" w:rsidR="006F2DBE" w:rsidRDefault="006F2DBE" w:rsidP="00A52222">
      <w:pPr>
        <w:tabs>
          <w:tab w:val="left" w:pos="567"/>
          <w:tab w:val="left" w:pos="2400"/>
          <w:tab w:val="left" w:pos="2890"/>
          <w:tab w:val="right" w:pos="10354"/>
        </w:tabs>
        <w:suppressAutoHyphens/>
        <w:ind w:right="566"/>
        <w:jc w:val="both"/>
        <w:rPr>
          <w:rFonts w:ascii="Arial" w:hAnsi="Arial"/>
          <w:sz w:val="22"/>
        </w:rPr>
      </w:pPr>
    </w:p>
    <w:p w14:paraId="507FD73A" w14:textId="5370A1DD"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22DF941D" w14:textId="15DB7BF9" w:rsidR="0042200E" w:rsidRDefault="0042200E" w:rsidP="0042200E">
      <w:pPr>
        <w:widowControl/>
        <w:tabs>
          <w:tab w:val="left" w:pos="5529"/>
        </w:tabs>
        <w:spacing w:line="180" w:lineRule="exact"/>
        <w:jc w:val="both"/>
        <w:rPr>
          <w:rFonts w:ascii="Arial" w:hAnsi="Arial" w:cs="Arial"/>
          <w:snapToGrid/>
          <w:szCs w:val="16"/>
          <w:lang w:val="en-US"/>
        </w:rPr>
      </w:pPr>
      <w:r w:rsidRPr="00FE7D5F">
        <w:rPr>
          <w:rFonts w:ascii="Arial" w:hAnsi="Arial" w:cs="Arial"/>
          <w:b/>
          <w:bCs/>
          <w:snapToGrid/>
          <w:szCs w:val="16"/>
          <w:lang w:val="en-US"/>
        </w:rPr>
        <w:t>E.</w:t>
      </w:r>
      <w:r>
        <w:rPr>
          <w:rFonts w:ascii="Arial" w:hAnsi="Arial" w:cs="Arial"/>
          <w:b/>
          <w:bCs/>
          <w:snapToGrid/>
          <w:szCs w:val="16"/>
          <w:lang w:val="en-US"/>
        </w:rPr>
        <w:t>4</w:t>
      </w:r>
      <w:r w:rsidRPr="00FE7D5F">
        <w:rPr>
          <w:rFonts w:ascii="Arial" w:hAnsi="Arial" w:cs="Arial"/>
          <w:b/>
          <w:bCs/>
          <w:snapToGrid/>
          <w:szCs w:val="16"/>
          <w:lang w:val="en-US"/>
        </w:rPr>
        <w:t xml:space="preserve"> CREDIT RISK</w:t>
      </w:r>
      <w:r>
        <w:rPr>
          <w:rFonts w:ascii="Arial" w:hAnsi="Arial" w:cs="Arial"/>
          <w:b/>
          <w:bCs/>
          <w:snapToGrid/>
          <w:szCs w:val="16"/>
          <w:lang w:val="en-US"/>
        </w:rPr>
        <w:tab/>
      </w:r>
      <w:r w:rsidRPr="00FE7D5F">
        <w:rPr>
          <w:rFonts w:ascii="Arial" w:hAnsi="Arial" w:cs="Arial"/>
          <w:snapToGrid/>
          <w:szCs w:val="16"/>
          <w:lang w:val="en-US"/>
        </w:rPr>
        <w:t>(All amounts to be rounded off to the nearest '000)</w:t>
      </w:r>
    </w:p>
    <w:tbl>
      <w:tblPr>
        <w:tblW w:w="14408" w:type="dxa"/>
        <w:tblInd w:w="93" w:type="dxa"/>
        <w:tblLayout w:type="fixed"/>
        <w:tblCellMar>
          <w:left w:w="28" w:type="dxa"/>
          <w:right w:w="28" w:type="dxa"/>
        </w:tblCellMar>
        <w:tblLook w:val="04A0" w:firstRow="1" w:lastRow="0" w:firstColumn="1" w:lastColumn="0" w:noHBand="0" w:noVBand="1"/>
      </w:tblPr>
      <w:tblGrid>
        <w:gridCol w:w="3489"/>
        <w:gridCol w:w="489"/>
        <w:gridCol w:w="1308"/>
        <w:gridCol w:w="1339"/>
        <w:gridCol w:w="787"/>
        <w:gridCol w:w="1175"/>
        <w:gridCol w:w="1113"/>
        <w:gridCol w:w="1209"/>
        <w:gridCol w:w="1274"/>
        <w:gridCol w:w="1111"/>
        <w:gridCol w:w="1114"/>
      </w:tblGrid>
      <w:tr w:rsidR="00C219FA" w:rsidRPr="00655910" w14:paraId="13649274" w14:textId="67018066" w:rsidTr="7A9A50D9">
        <w:trPr>
          <w:trHeight w:val="253"/>
        </w:trPr>
        <w:tc>
          <w:tcPr>
            <w:tcW w:w="3489" w:type="dxa"/>
            <w:vMerge w:val="restart"/>
            <w:tcBorders>
              <w:top w:val="single" w:sz="4" w:space="0" w:color="auto"/>
              <w:bottom w:val="single" w:sz="4" w:space="0" w:color="000000" w:themeColor="text1"/>
              <w:right w:val="single" w:sz="4" w:space="0" w:color="auto"/>
            </w:tcBorders>
            <w:shd w:val="clear" w:color="auto" w:fill="auto"/>
            <w:vAlign w:val="center"/>
            <w:hideMark/>
          </w:tcPr>
          <w:p w14:paraId="7641DCAC" w14:textId="77777777" w:rsidR="00C219FA" w:rsidRPr="00BC2B7A" w:rsidRDefault="295858AD" w:rsidP="7A9A50D9">
            <w:pPr>
              <w:widowControl/>
              <w:rPr>
                <w:rFonts w:ascii="Arial" w:hAnsi="Arial" w:cs="Arial"/>
                <w:b/>
                <w:bCs/>
                <w:snapToGrid/>
                <w:lang w:val="en-US"/>
              </w:rPr>
            </w:pPr>
            <w:r w:rsidRPr="7A9A50D9">
              <w:rPr>
                <w:rFonts w:ascii="Arial" w:hAnsi="Arial" w:cs="Arial"/>
                <w:b/>
                <w:bCs/>
                <w:snapToGrid/>
                <w:lang w:val="en-US"/>
              </w:rPr>
              <w:t>Standardised / IRB approach:</w:t>
            </w:r>
          </w:p>
          <w:p w14:paraId="57BB9EE8" w14:textId="77777777" w:rsidR="00C219FA" w:rsidRPr="00BC2B7A" w:rsidRDefault="00C219FA" w:rsidP="00AD7C7E">
            <w:pPr>
              <w:widowControl/>
              <w:rPr>
                <w:rFonts w:ascii="Arial" w:hAnsi="Arial" w:cs="Arial"/>
                <w:b/>
                <w:bCs/>
                <w:snapToGrid/>
                <w:szCs w:val="16"/>
                <w:lang w:val="en-US"/>
              </w:rPr>
            </w:pPr>
          </w:p>
          <w:p w14:paraId="53CBFDD3" w14:textId="77777777" w:rsidR="00C219FA" w:rsidRPr="00BC2B7A" w:rsidRDefault="00C219FA" w:rsidP="00AD7C7E">
            <w:pPr>
              <w:widowControl/>
              <w:rPr>
                <w:rFonts w:ascii="Arial" w:hAnsi="Arial" w:cs="Arial"/>
                <w:b/>
                <w:bCs/>
                <w:snapToGrid/>
                <w:szCs w:val="16"/>
                <w:lang w:val="en-US"/>
              </w:rPr>
            </w:pPr>
            <w:r w:rsidRPr="00BC2B7A">
              <w:rPr>
                <w:rFonts w:ascii="Arial" w:hAnsi="Arial" w:cs="Arial"/>
                <w:b/>
                <w:bCs/>
                <w:snapToGrid/>
                <w:szCs w:val="16"/>
                <w:lang w:val="en-US"/>
              </w:rPr>
              <w:t>Counterparty credit risk</w:t>
            </w:r>
            <w:r w:rsidRPr="00BC2B7A">
              <w:rPr>
                <w:rFonts w:ascii="Arial" w:hAnsi="Arial" w:cs="Arial"/>
                <w:b/>
                <w:bCs/>
                <w:snapToGrid/>
                <w:szCs w:val="16"/>
                <w:vertAlign w:val="superscript"/>
                <w:lang w:val="en-US"/>
              </w:rPr>
              <w:t>1</w:t>
            </w:r>
          </w:p>
          <w:p w14:paraId="53D575CC" w14:textId="77777777" w:rsidR="00C219FA" w:rsidRPr="00BC2B7A" w:rsidRDefault="00C219FA" w:rsidP="00AD7C7E">
            <w:pPr>
              <w:widowControl/>
              <w:rPr>
                <w:rFonts w:ascii="Arial" w:hAnsi="Arial" w:cs="Arial"/>
                <w:b/>
                <w:bCs/>
                <w:snapToGrid/>
                <w:szCs w:val="16"/>
                <w:lang w:val="en-US"/>
              </w:rPr>
            </w:pPr>
            <w:r w:rsidRPr="00BC2B7A">
              <w:rPr>
                <w:rFonts w:ascii="Arial" w:hAnsi="Arial" w:cs="Arial"/>
                <w:b/>
                <w:bCs/>
                <w:snapToGrid/>
                <w:szCs w:val="16"/>
                <w:lang w:val="en-US"/>
              </w:rPr>
              <w:t>Analysis of OTC derivative instruments and SFT</w:t>
            </w:r>
            <w:r w:rsidRPr="00BC2B7A">
              <w:rPr>
                <w:rFonts w:ascii="Arial" w:hAnsi="Arial" w:cs="Arial"/>
                <w:b/>
                <w:bCs/>
                <w:snapToGrid/>
                <w:szCs w:val="16"/>
                <w:vertAlign w:val="superscript"/>
                <w:lang w:val="en-US"/>
              </w:rPr>
              <w:t>2</w:t>
            </w:r>
            <w:r w:rsidRPr="00BC2B7A">
              <w:rPr>
                <w:rFonts w:ascii="Arial" w:hAnsi="Arial" w:cs="Arial"/>
                <w:b/>
                <w:bCs/>
                <w:snapToGrid/>
                <w:szCs w:val="16"/>
                <w:lang w:val="en-US"/>
              </w:rPr>
              <w:t xml:space="preserve"> </w:t>
            </w:r>
          </w:p>
          <w:p w14:paraId="3F14ED66" w14:textId="77777777" w:rsidR="00C219FA" w:rsidRDefault="00C219FA" w:rsidP="00AD7C7E">
            <w:pPr>
              <w:widowControl/>
              <w:rPr>
                <w:rFonts w:ascii="Arial" w:hAnsi="Arial" w:cs="Arial"/>
                <w:b/>
                <w:bCs/>
                <w:snapToGrid/>
                <w:szCs w:val="16"/>
                <w:lang w:val="en-US"/>
              </w:rPr>
            </w:pPr>
          </w:p>
          <w:p w14:paraId="20E4372D" w14:textId="77777777" w:rsidR="00C219FA" w:rsidRDefault="00C219FA" w:rsidP="00AD7C7E">
            <w:pPr>
              <w:widowControl/>
              <w:rPr>
                <w:rFonts w:ascii="Arial" w:hAnsi="Arial" w:cs="Arial"/>
                <w:b/>
                <w:bCs/>
                <w:snapToGrid/>
                <w:szCs w:val="16"/>
                <w:lang w:val="en-US"/>
              </w:rPr>
            </w:pPr>
            <w:r w:rsidRPr="00BC2B7A">
              <w:rPr>
                <w:rFonts w:ascii="Arial" w:hAnsi="Arial" w:cs="Arial"/>
                <w:b/>
                <w:bCs/>
                <w:snapToGrid/>
                <w:szCs w:val="16"/>
                <w:lang w:val="en-US"/>
              </w:rPr>
              <w:t>Based on specified risk weights</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7A02" w14:textId="77777777" w:rsidR="00C219FA" w:rsidRPr="00655910" w:rsidRDefault="00C219FA" w:rsidP="00AD7C7E">
            <w:pPr>
              <w:widowControl/>
              <w:jc w:val="center"/>
              <w:rPr>
                <w:rFonts w:ascii="Arial" w:hAnsi="Arial" w:cs="Arial"/>
                <w:b/>
                <w:bCs/>
                <w:snapToGrid/>
                <w:szCs w:val="16"/>
                <w:lang w:val="en-US"/>
              </w:rPr>
            </w:pPr>
            <w:r w:rsidRPr="0006192A">
              <w:rPr>
                <w:rFonts w:ascii="Arial" w:hAnsi="Arial" w:cs="Arial"/>
                <w:b/>
                <w:bCs/>
                <w:snapToGrid/>
                <w:szCs w:val="16"/>
                <w:lang w:val="en-US"/>
              </w:rPr>
              <w:t>Line no.</w:t>
            </w:r>
          </w:p>
        </w:tc>
        <w:tc>
          <w:tcPr>
            <w:tcW w:w="10430" w:type="dxa"/>
            <w:gridSpan w:val="9"/>
            <w:tcBorders>
              <w:top w:val="single" w:sz="4" w:space="0" w:color="auto"/>
              <w:left w:val="nil"/>
              <w:bottom w:val="single" w:sz="4" w:space="0" w:color="auto"/>
              <w:right w:val="single" w:sz="4" w:space="0" w:color="auto"/>
            </w:tcBorders>
            <w:shd w:val="clear" w:color="auto" w:fill="auto"/>
            <w:vAlign w:val="center"/>
            <w:hideMark/>
          </w:tcPr>
          <w:p w14:paraId="3FA7A78A" w14:textId="24D220E1" w:rsidR="00C219FA" w:rsidRPr="001F5BAF" w:rsidRDefault="00C219FA" w:rsidP="00AD7C7E">
            <w:pPr>
              <w:widowControl/>
              <w:jc w:val="center"/>
              <w:rPr>
                <w:rFonts w:ascii="Arial" w:hAnsi="Arial" w:cs="Arial"/>
                <w:b/>
                <w:bCs/>
                <w:snapToGrid/>
                <w:szCs w:val="16"/>
                <w:lang w:val="en-US"/>
              </w:rPr>
            </w:pPr>
            <w:r>
              <w:rPr>
                <w:rFonts w:ascii="Arial" w:hAnsi="Arial" w:cs="Arial"/>
                <w:b/>
                <w:snapToGrid/>
                <w:szCs w:val="16"/>
                <w:lang w:val="en-US"/>
              </w:rPr>
              <w:t>Aggregate total across all relevant approaches</w:t>
            </w:r>
          </w:p>
        </w:tc>
      </w:tr>
      <w:tr w:rsidR="00C219FA" w:rsidRPr="00655910" w14:paraId="4FAA9FFE" w14:textId="1DD334D9" w:rsidTr="00E97BE1">
        <w:trPr>
          <w:trHeight w:val="348"/>
        </w:trPr>
        <w:tc>
          <w:tcPr>
            <w:tcW w:w="3489" w:type="dxa"/>
            <w:vMerge/>
            <w:tcBorders>
              <w:right w:val="single" w:sz="4" w:space="0" w:color="auto"/>
            </w:tcBorders>
            <w:vAlign w:val="center"/>
            <w:hideMark/>
          </w:tcPr>
          <w:p w14:paraId="14531727" w14:textId="77777777" w:rsidR="00C219FA" w:rsidRPr="00655910" w:rsidRDefault="00C219FA" w:rsidP="00AD7C7E">
            <w:pPr>
              <w:widowControl/>
              <w:rPr>
                <w:rFonts w:ascii="Arial" w:hAnsi="Arial" w:cs="Arial"/>
                <w:b/>
                <w:bCs/>
                <w:snapToGrid/>
                <w:szCs w:val="16"/>
                <w:lang w:val="en-US"/>
              </w:rPr>
            </w:pPr>
          </w:p>
        </w:tc>
        <w:tc>
          <w:tcPr>
            <w:tcW w:w="489" w:type="dxa"/>
            <w:vMerge/>
            <w:tcBorders>
              <w:left w:val="single" w:sz="4" w:space="0" w:color="auto"/>
              <w:bottom w:val="single" w:sz="4" w:space="0" w:color="auto"/>
            </w:tcBorders>
            <w:noWrap/>
            <w:vAlign w:val="center"/>
            <w:hideMark/>
          </w:tcPr>
          <w:p w14:paraId="52ABF0AF" w14:textId="77777777" w:rsidR="00C219FA" w:rsidRPr="0006192A" w:rsidRDefault="00C219FA" w:rsidP="00AD7C7E">
            <w:pPr>
              <w:widowControl/>
              <w:jc w:val="center"/>
              <w:rPr>
                <w:rFonts w:ascii="Arial" w:hAnsi="Arial" w:cs="Arial"/>
                <w:b/>
                <w:bCs/>
                <w:snapToGrid/>
                <w:szCs w:val="16"/>
                <w:lang w:val="en-US"/>
              </w:rPr>
            </w:pPr>
          </w:p>
        </w:tc>
        <w:tc>
          <w:tcPr>
            <w:tcW w:w="3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7DD999" w14:textId="06CB243E" w:rsidR="00C219FA" w:rsidRPr="001F5BAF" w:rsidRDefault="00C219FA" w:rsidP="00AD7C7E">
            <w:pPr>
              <w:widowControl/>
              <w:jc w:val="center"/>
              <w:rPr>
                <w:rFonts w:ascii="Arial" w:hAnsi="Arial" w:cs="Arial"/>
                <w:b/>
                <w:bCs/>
                <w:snapToGrid/>
                <w:szCs w:val="16"/>
                <w:lang w:val="en-US"/>
              </w:rPr>
            </w:pPr>
            <w:r>
              <w:rPr>
                <w:rFonts w:ascii="Arial" w:hAnsi="Arial" w:cs="Arial"/>
                <w:b/>
                <w:bCs/>
                <w:snapToGrid/>
                <w:szCs w:val="16"/>
                <w:lang w:val="en-US"/>
              </w:rPr>
              <w:t>Adjusted exposure amount</w:t>
            </w:r>
            <w:r w:rsidRPr="00BC2B7A">
              <w:rPr>
                <w:rFonts w:ascii="Arial" w:hAnsi="Arial" w:cs="Arial"/>
                <w:b/>
                <w:bCs/>
                <w:snapToGrid/>
                <w:szCs w:val="16"/>
                <w:vertAlign w:val="superscript"/>
                <w:lang w:val="en-US"/>
              </w:rPr>
              <w:t>1</w:t>
            </w:r>
            <w:r>
              <w:rPr>
                <w:rFonts w:ascii="Arial" w:hAnsi="Arial" w:cs="Arial"/>
                <w:b/>
                <w:bCs/>
                <w:snapToGrid/>
                <w:szCs w:val="16"/>
                <w:lang w:val="en-US"/>
              </w:rPr>
              <w:t xml:space="preserve"> </w:t>
            </w:r>
          </w:p>
        </w:tc>
        <w:tc>
          <w:tcPr>
            <w:tcW w:w="6996" w:type="dxa"/>
            <w:gridSpan w:val="6"/>
            <w:tcBorders>
              <w:top w:val="single" w:sz="4" w:space="0" w:color="auto"/>
              <w:left w:val="nil"/>
              <w:bottom w:val="single" w:sz="4" w:space="0" w:color="auto"/>
              <w:right w:val="single" w:sz="4" w:space="0" w:color="auto"/>
            </w:tcBorders>
            <w:vAlign w:val="center"/>
          </w:tcPr>
          <w:p w14:paraId="4A9F28E5" w14:textId="7F5C51F4" w:rsidR="00C219FA" w:rsidRPr="001F5BAF" w:rsidRDefault="00C219FA" w:rsidP="00AD7C7E">
            <w:pPr>
              <w:widowControl/>
              <w:jc w:val="center"/>
              <w:rPr>
                <w:rFonts w:ascii="Arial" w:hAnsi="Arial" w:cs="Arial"/>
                <w:b/>
                <w:bCs/>
                <w:snapToGrid/>
                <w:szCs w:val="16"/>
                <w:lang w:val="en-US"/>
              </w:rPr>
            </w:pPr>
            <w:r>
              <w:rPr>
                <w:rFonts w:ascii="Arial" w:hAnsi="Arial" w:cs="Arial"/>
                <w:b/>
                <w:snapToGrid/>
                <w:szCs w:val="16"/>
                <w:lang w:val="en-US"/>
              </w:rPr>
              <w:t>Risk weighted exposure</w:t>
            </w:r>
          </w:p>
        </w:tc>
      </w:tr>
      <w:tr w:rsidR="00C219FA" w:rsidRPr="00655910" w14:paraId="2E95EDC7" w14:textId="56F0BEA5" w:rsidTr="00E97BE1">
        <w:trPr>
          <w:trHeight w:val="285"/>
        </w:trPr>
        <w:tc>
          <w:tcPr>
            <w:tcW w:w="3489" w:type="dxa"/>
            <w:vMerge/>
            <w:tcBorders>
              <w:right w:val="single" w:sz="4" w:space="0" w:color="auto"/>
            </w:tcBorders>
            <w:vAlign w:val="center"/>
            <w:hideMark/>
          </w:tcPr>
          <w:p w14:paraId="5FC8B9D9" w14:textId="77777777" w:rsidR="00C219FA" w:rsidRPr="00655910" w:rsidRDefault="00C219FA" w:rsidP="00E9370F">
            <w:pPr>
              <w:widowControl/>
              <w:rPr>
                <w:rFonts w:ascii="Arial" w:hAnsi="Arial" w:cs="Arial"/>
                <w:b/>
                <w:bCs/>
                <w:snapToGrid/>
                <w:szCs w:val="16"/>
                <w:lang w:val="en-US"/>
              </w:rPr>
            </w:pPr>
          </w:p>
        </w:tc>
        <w:tc>
          <w:tcPr>
            <w:tcW w:w="489" w:type="dxa"/>
            <w:vMerge/>
            <w:tcBorders>
              <w:left w:val="single" w:sz="4" w:space="0" w:color="auto"/>
              <w:bottom w:val="single" w:sz="4" w:space="0" w:color="auto"/>
            </w:tcBorders>
            <w:noWrap/>
            <w:vAlign w:val="center"/>
            <w:hideMark/>
          </w:tcPr>
          <w:p w14:paraId="328EAD39" w14:textId="77777777" w:rsidR="00C219FA" w:rsidRPr="0006192A" w:rsidRDefault="00C219FA" w:rsidP="00E9370F">
            <w:pPr>
              <w:widowControl/>
              <w:jc w:val="center"/>
              <w:rPr>
                <w:rFonts w:ascii="Arial" w:hAnsi="Arial" w:cs="Arial"/>
                <w:b/>
                <w:bCs/>
                <w:snapToGrid/>
                <w:szCs w:val="16"/>
                <w:lang w:val="en-US"/>
              </w:rPr>
            </w:pP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8330F" w14:textId="5625CD69" w:rsidR="00C219FA" w:rsidRPr="001F5BAF" w:rsidRDefault="00C219FA" w:rsidP="00E9370F">
            <w:pPr>
              <w:jc w:val="center"/>
              <w:rPr>
                <w:rFonts w:ascii="Arial" w:hAnsi="Arial" w:cs="Arial"/>
                <w:b/>
                <w:bCs/>
                <w:snapToGrid/>
                <w:szCs w:val="16"/>
                <w:lang w:val="en-US"/>
              </w:rPr>
            </w:pPr>
            <w:r w:rsidRPr="00E9370F">
              <w:rPr>
                <w:rFonts w:ascii="Arial" w:hAnsi="Arial" w:cs="Arial"/>
                <w:b/>
                <w:bCs/>
                <w:snapToGrid/>
                <w:szCs w:val="16"/>
                <w:lang w:val="en-US"/>
              </w:rPr>
              <w:t>Unmargined transactions</w:t>
            </w:r>
          </w:p>
        </w:tc>
        <w:tc>
          <w:tcPr>
            <w:tcW w:w="1339" w:type="dxa"/>
            <w:vMerge w:val="restart"/>
            <w:tcBorders>
              <w:top w:val="single" w:sz="4" w:space="0" w:color="auto"/>
              <w:left w:val="nil"/>
              <w:right w:val="single" w:sz="4" w:space="0" w:color="auto"/>
            </w:tcBorders>
            <w:shd w:val="clear" w:color="auto" w:fill="auto"/>
            <w:vAlign w:val="center"/>
            <w:hideMark/>
          </w:tcPr>
          <w:p w14:paraId="37EB87A3" w14:textId="6EE76E1A" w:rsidR="00C219FA" w:rsidRPr="001F5BAF" w:rsidRDefault="00C219FA" w:rsidP="00E9370F">
            <w:pPr>
              <w:jc w:val="center"/>
              <w:rPr>
                <w:rFonts w:ascii="Arial" w:hAnsi="Arial" w:cs="Arial"/>
                <w:b/>
                <w:bCs/>
                <w:snapToGrid/>
                <w:szCs w:val="16"/>
                <w:lang w:val="en-US"/>
              </w:rPr>
            </w:pPr>
            <w:r w:rsidRPr="00E9370F">
              <w:rPr>
                <w:rFonts w:ascii="Arial" w:hAnsi="Arial" w:cs="Arial"/>
                <w:b/>
                <w:bCs/>
                <w:snapToGrid/>
                <w:szCs w:val="16"/>
                <w:lang w:val="en-US"/>
              </w:rPr>
              <w:t>Margined transactions</w:t>
            </w:r>
          </w:p>
        </w:tc>
        <w:tc>
          <w:tcPr>
            <w:tcW w:w="787" w:type="dxa"/>
            <w:vMerge w:val="restart"/>
            <w:tcBorders>
              <w:top w:val="single" w:sz="4" w:space="0" w:color="auto"/>
              <w:left w:val="nil"/>
              <w:bottom w:val="single" w:sz="4" w:space="0" w:color="auto"/>
              <w:right w:val="single" w:sz="4" w:space="0" w:color="auto"/>
            </w:tcBorders>
            <w:vAlign w:val="center"/>
          </w:tcPr>
          <w:p w14:paraId="60FF0639" w14:textId="74C39A90" w:rsidR="00C219FA" w:rsidRPr="001F5BAF" w:rsidRDefault="00C219FA" w:rsidP="00E9370F">
            <w:pPr>
              <w:widowControl/>
              <w:jc w:val="center"/>
              <w:rPr>
                <w:rFonts w:ascii="Arial" w:hAnsi="Arial" w:cs="Arial"/>
                <w:b/>
                <w:bCs/>
                <w:snapToGrid/>
                <w:szCs w:val="16"/>
                <w:lang w:val="en-US"/>
              </w:rPr>
            </w:pPr>
            <w:r w:rsidRPr="00383950">
              <w:rPr>
                <w:rFonts w:ascii="Arial" w:hAnsi="Arial" w:cs="Arial"/>
                <w:b/>
                <w:bCs/>
                <w:snapToGrid/>
                <w:szCs w:val="16"/>
                <w:lang w:val="en-US"/>
              </w:rPr>
              <w:t>SFT</w:t>
            </w:r>
            <w:r>
              <w:rPr>
                <w:rFonts w:ascii="Arial" w:hAnsi="Arial" w:cs="Arial"/>
                <w:b/>
                <w:bCs/>
                <w:snapToGrid/>
                <w:szCs w:val="16"/>
                <w:vertAlign w:val="superscript"/>
                <w:lang w:val="en-US"/>
              </w:rPr>
              <w:t>2</w:t>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55536E5B" w14:textId="197FB921" w:rsidR="00C219FA" w:rsidRPr="001F5BAF" w:rsidRDefault="00C219FA" w:rsidP="00E9370F">
            <w:pPr>
              <w:widowControl/>
              <w:jc w:val="center"/>
              <w:rPr>
                <w:rFonts w:ascii="Arial" w:hAnsi="Arial" w:cs="Arial"/>
                <w:b/>
                <w:bCs/>
                <w:snapToGrid/>
                <w:szCs w:val="16"/>
                <w:lang w:val="en-US"/>
              </w:rPr>
            </w:pPr>
            <w:r>
              <w:rPr>
                <w:rFonts w:ascii="Arial" w:hAnsi="Arial" w:cs="Arial"/>
                <w:b/>
                <w:snapToGrid/>
                <w:szCs w:val="16"/>
                <w:lang w:val="en-US"/>
              </w:rPr>
              <w:t>Default risk</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2EBB28B7" w14:textId="248C4E07" w:rsidR="00C219FA" w:rsidRDefault="00C219FA" w:rsidP="00E9370F">
            <w:pPr>
              <w:widowControl/>
              <w:autoSpaceDE w:val="0"/>
              <w:autoSpaceDN w:val="0"/>
              <w:adjustRightInd w:val="0"/>
              <w:jc w:val="center"/>
              <w:rPr>
                <w:rFonts w:ascii="Arial" w:hAnsi="Arial" w:cs="Arial"/>
                <w:b/>
                <w:bCs/>
                <w:snapToGrid/>
                <w:szCs w:val="16"/>
                <w:lang w:val="en-US"/>
              </w:rPr>
            </w:pPr>
            <w:r w:rsidRPr="0064108A">
              <w:rPr>
                <w:rFonts w:ascii="Arial" w:hAnsi="Arial" w:cs="Arial"/>
                <w:b/>
                <w:bCs/>
                <w:snapToGrid/>
                <w:szCs w:val="16"/>
                <w:lang w:eastAsia="en-GB"/>
              </w:rPr>
              <w:t>Central counterparty trade exposure</w:t>
            </w:r>
          </w:p>
        </w:tc>
        <w:tc>
          <w:tcPr>
            <w:tcW w:w="1274" w:type="dxa"/>
            <w:vMerge w:val="restart"/>
            <w:tcBorders>
              <w:left w:val="nil"/>
              <w:bottom w:val="single" w:sz="4" w:space="0" w:color="auto"/>
              <w:right w:val="single" w:sz="4" w:space="0" w:color="auto"/>
            </w:tcBorders>
            <w:vAlign w:val="center"/>
          </w:tcPr>
          <w:p w14:paraId="5D15B54B" w14:textId="7E62BD77" w:rsidR="00C219FA" w:rsidRDefault="00C219FA" w:rsidP="00E9370F">
            <w:pPr>
              <w:widowControl/>
              <w:autoSpaceDE w:val="0"/>
              <w:autoSpaceDN w:val="0"/>
              <w:adjustRightInd w:val="0"/>
              <w:jc w:val="center"/>
              <w:rPr>
                <w:rFonts w:ascii="Arial" w:hAnsi="Arial" w:cs="Arial"/>
                <w:b/>
                <w:bCs/>
                <w:snapToGrid/>
                <w:szCs w:val="16"/>
                <w:lang w:val="en-US"/>
              </w:rPr>
            </w:pPr>
            <w:r w:rsidRPr="0064108A">
              <w:rPr>
                <w:rFonts w:ascii="Arial" w:hAnsi="Arial" w:cs="Arial"/>
                <w:b/>
                <w:bCs/>
                <w:snapToGrid/>
                <w:szCs w:val="16"/>
                <w:lang w:eastAsia="en-GB"/>
              </w:rPr>
              <w:t>Qualifying central counterparty default fund</w:t>
            </w:r>
          </w:p>
        </w:tc>
        <w:tc>
          <w:tcPr>
            <w:tcW w:w="1111" w:type="dxa"/>
            <w:vMerge w:val="restart"/>
            <w:tcBorders>
              <w:top w:val="single" w:sz="4" w:space="0" w:color="auto"/>
              <w:left w:val="single" w:sz="4" w:space="0" w:color="auto"/>
              <w:bottom w:val="single" w:sz="4" w:space="0" w:color="auto"/>
              <w:right w:val="single" w:sz="4" w:space="0" w:color="auto"/>
            </w:tcBorders>
            <w:vAlign w:val="center"/>
          </w:tcPr>
          <w:p w14:paraId="24D8DCA8" w14:textId="03560FAF" w:rsidR="00C219FA" w:rsidRPr="001F5BAF" w:rsidRDefault="00C219FA" w:rsidP="00E9370F">
            <w:pPr>
              <w:widowControl/>
              <w:jc w:val="center"/>
              <w:rPr>
                <w:rFonts w:ascii="Arial" w:hAnsi="Arial" w:cs="Arial"/>
                <w:b/>
                <w:bCs/>
                <w:snapToGrid/>
                <w:szCs w:val="16"/>
                <w:lang w:val="en-US"/>
              </w:rPr>
            </w:pPr>
            <w:r w:rsidRPr="0064108A">
              <w:rPr>
                <w:rFonts w:ascii="Arial" w:hAnsi="Arial" w:cs="Arial"/>
                <w:b/>
                <w:bCs/>
                <w:snapToGrid/>
                <w:szCs w:val="16"/>
                <w:lang w:eastAsia="en-GB"/>
              </w:rPr>
              <w:t>Non-qualifying central counterparty default fund</w:t>
            </w:r>
          </w:p>
        </w:tc>
        <w:tc>
          <w:tcPr>
            <w:tcW w:w="1114" w:type="dxa"/>
            <w:tcBorders>
              <w:top w:val="single" w:sz="4" w:space="0" w:color="auto"/>
              <w:left w:val="nil"/>
              <w:right w:val="single" w:sz="4" w:space="0" w:color="auto"/>
            </w:tcBorders>
          </w:tcPr>
          <w:p w14:paraId="6CCE9788" w14:textId="77777777" w:rsidR="00C219FA" w:rsidRDefault="00C219FA" w:rsidP="00E9370F">
            <w:pPr>
              <w:widowControl/>
              <w:jc w:val="center"/>
              <w:rPr>
                <w:rFonts w:ascii="Arial" w:hAnsi="Arial" w:cs="Arial"/>
                <w:b/>
                <w:snapToGrid/>
                <w:szCs w:val="16"/>
                <w:lang w:val="en-US"/>
              </w:rPr>
            </w:pPr>
          </w:p>
        </w:tc>
      </w:tr>
      <w:tr w:rsidR="0013297D" w:rsidRPr="00655910" w14:paraId="2D3FFCB7" w14:textId="4C982335" w:rsidTr="0013297D">
        <w:trPr>
          <w:trHeight w:val="341"/>
        </w:trPr>
        <w:tc>
          <w:tcPr>
            <w:tcW w:w="3489" w:type="dxa"/>
            <w:vMerge/>
            <w:tcBorders>
              <w:right w:val="single" w:sz="4" w:space="0" w:color="auto"/>
            </w:tcBorders>
            <w:vAlign w:val="center"/>
            <w:hideMark/>
          </w:tcPr>
          <w:p w14:paraId="48CFAF7A" w14:textId="77777777" w:rsidR="00C219FA" w:rsidRPr="00655910" w:rsidRDefault="00C219FA" w:rsidP="00E9370F">
            <w:pPr>
              <w:widowControl/>
              <w:rPr>
                <w:rFonts w:ascii="Arial" w:hAnsi="Arial" w:cs="Arial"/>
                <w:b/>
                <w:bCs/>
                <w:snapToGrid/>
                <w:szCs w:val="16"/>
                <w:lang w:val="en-US"/>
              </w:rPr>
            </w:pPr>
          </w:p>
        </w:tc>
        <w:tc>
          <w:tcPr>
            <w:tcW w:w="489" w:type="dxa"/>
            <w:vMerge/>
            <w:tcBorders>
              <w:left w:val="single" w:sz="4" w:space="0" w:color="auto"/>
              <w:bottom w:val="single" w:sz="4" w:space="0" w:color="auto"/>
              <w:right w:val="single" w:sz="4" w:space="0" w:color="auto"/>
            </w:tcBorders>
            <w:noWrap/>
            <w:vAlign w:val="center"/>
            <w:hideMark/>
          </w:tcPr>
          <w:p w14:paraId="628BC066" w14:textId="77777777" w:rsidR="00C219FA" w:rsidRPr="0006192A" w:rsidRDefault="00C219FA" w:rsidP="00E9370F">
            <w:pPr>
              <w:widowControl/>
              <w:jc w:val="center"/>
              <w:rPr>
                <w:rFonts w:ascii="Arial" w:hAnsi="Arial" w:cs="Arial"/>
                <w:b/>
                <w:bCs/>
                <w:snapToGrid/>
                <w:szCs w:val="16"/>
                <w:lang w:val="en-US"/>
              </w:rPr>
            </w:pPr>
          </w:p>
        </w:tc>
        <w:tc>
          <w:tcPr>
            <w:tcW w:w="1308" w:type="dxa"/>
            <w:vMerge/>
            <w:tcBorders>
              <w:top w:val="single" w:sz="4" w:space="0" w:color="auto"/>
              <w:left w:val="single" w:sz="4" w:space="0" w:color="auto"/>
              <w:right w:val="single" w:sz="4" w:space="0" w:color="auto"/>
            </w:tcBorders>
            <w:vAlign w:val="center"/>
            <w:hideMark/>
          </w:tcPr>
          <w:p w14:paraId="2660E42B" w14:textId="77777777" w:rsidR="00C219FA" w:rsidRDefault="00C219FA" w:rsidP="00E9370F">
            <w:pPr>
              <w:jc w:val="center"/>
              <w:rPr>
                <w:rFonts w:ascii="Arial" w:hAnsi="Arial" w:cs="Arial"/>
                <w:b/>
                <w:bCs/>
                <w:snapToGrid/>
                <w:szCs w:val="16"/>
                <w:lang w:val="en-US"/>
              </w:rPr>
            </w:pPr>
          </w:p>
        </w:tc>
        <w:tc>
          <w:tcPr>
            <w:tcW w:w="1339" w:type="dxa"/>
            <w:vMerge/>
            <w:tcBorders>
              <w:top w:val="single" w:sz="4" w:space="0" w:color="auto"/>
              <w:left w:val="single" w:sz="4" w:space="0" w:color="auto"/>
              <w:right w:val="single" w:sz="4" w:space="0" w:color="auto"/>
            </w:tcBorders>
            <w:vAlign w:val="center"/>
            <w:hideMark/>
          </w:tcPr>
          <w:p w14:paraId="6E1E1AAA" w14:textId="77777777" w:rsidR="00C219FA" w:rsidRPr="00383950" w:rsidRDefault="00C219FA" w:rsidP="00E9370F">
            <w:pPr>
              <w:jc w:val="center"/>
              <w:rPr>
                <w:rFonts w:ascii="Arial" w:hAnsi="Arial" w:cs="Arial"/>
                <w:b/>
                <w:bCs/>
                <w:snapToGrid/>
                <w:szCs w:val="16"/>
                <w:lang w:val="en-US"/>
              </w:rPr>
            </w:pPr>
          </w:p>
        </w:tc>
        <w:tc>
          <w:tcPr>
            <w:tcW w:w="787" w:type="dxa"/>
            <w:vMerge/>
            <w:tcBorders>
              <w:top w:val="single" w:sz="4" w:space="0" w:color="auto"/>
              <w:left w:val="single" w:sz="4" w:space="0" w:color="auto"/>
              <w:bottom w:val="single" w:sz="4" w:space="0" w:color="auto"/>
              <w:right w:val="single" w:sz="4" w:space="0" w:color="auto"/>
            </w:tcBorders>
            <w:vAlign w:val="center"/>
          </w:tcPr>
          <w:p w14:paraId="13F1CBD2" w14:textId="232F5285" w:rsidR="00C219FA" w:rsidRPr="001F5BAF" w:rsidRDefault="00C219FA" w:rsidP="00E9370F">
            <w:pPr>
              <w:widowControl/>
              <w:jc w:val="center"/>
              <w:rPr>
                <w:rFonts w:ascii="Arial" w:hAnsi="Arial" w:cs="Arial"/>
                <w:b/>
                <w:bCs/>
                <w:snapToGrid/>
                <w:szCs w:val="16"/>
                <w:lang w:val="en-US"/>
              </w:rPr>
            </w:pPr>
          </w:p>
        </w:tc>
        <w:tc>
          <w:tcPr>
            <w:tcW w:w="1175" w:type="dxa"/>
            <w:tcBorders>
              <w:top w:val="single" w:sz="4" w:space="0" w:color="auto"/>
              <w:left w:val="single" w:sz="4" w:space="0" w:color="auto"/>
              <w:bottom w:val="single" w:sz="4" w:space="0" w:color="auto"/>
              <w:right w:val="single" w:sz="4" w:space="0" w:color="auto"/>
            </w:tcBorders>
            <w:vAlign w:val="center"/>
          </w:tcPr>
          <w:p w14:paraId="3E24E5AC" w14:textId="697D74B5" w:rsidR="00C219FA" w:rsidRPr="001F5BAF"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OTC derivative instruments</w:t>
            </w:r>
          </w:p>
        </w:tc>
        <w:tc>
          <w:tcPr>
            <w:tcW w:w="1113" w:type="dxa"/>
            <w:tcBorders>
              <w:top w:val="single" w:sz="4" w:space="0" w:color="auto"/>
              <w:left w:val="nil"/>
              <w:bottom w:val="single" w:sz="4" w:space="0" w:color="auto"/>
              <w:right w:val="single" w:sz="4" w:space="0" w:color="auto"/>
            </w:tcBorders>
            <w:vAlign w:val="center"/>
          </w:tcPr>
          <w:p w14:paraId="288BBBAC" w14:textId="3232F0E3" w:rsidR="00C219FA" w:rsidRPr="001F5BAF" w:rsidRDefault="00C219FA" w:rsidP="00E9370F">
            <w:pPr>
              <w:widowControl/>
              <w:jc w:val="center"/>
              <w:rPr>
                <w:rFonts w:ascii="Arial" w:hAnsi="Arial" w:cs="Arial"/>
                <w:b/>
                <w:bCs/>
                <w:snapToGrid/>
                <w:szCs w:val="16"/>
                <w:lang w:val="en-US"/>
              </w:rPr>
            </w:pPr>
            <w:r w:rsidRPr="00383950">
              <w:rPr>
                <w:rFonts w:ascii="Arial" w:hAnsi="Arial" w:cs="Arial"/>
                <w:b/>
                <w:bCs/>
                <w:snapToGrid/>
                <w:szCs w:val="16"/>
                <w:lang w:val="en-US"/>
              </w:rPr>
              <w:t>SFT</w:t>
            </w:r>
            <w:r>
              <w:rPr>
                <w:rFonts w:ascii="Arial" w:hAnsi="Arial" w:cs="Arial"/>
                <w:b/>
                <w:bCs/>
                <w:snapToGrid/>
                <w:szCs w:val="16"/>
                <w:vertAlign w:val="superscript"/>
                <w:lang w:val="en-US"/>
              </w:rPr>
              <w:t>2</w:t>
            </w:r>
          </w:p>
        </w:tc>
        <w:tc>
          <w:tcPr>
            <w:tcW w:w="1209" w:type="dxa"/>
            <w:vMerge/>
            <w:tcBorders>
              <w:top w:val="single" w:sz="4" w:space="0" w:color="auto"/>
              <w:bottom w:val="single" w:sz="4" w:space="0" w:color="auto"/>
              <w:right w:val="single" w:sz="4" w:space="0" w:color="auto"/>
            </w:tcBorders>
          </w:tcPr>
          <w:p w14:paraId="0EB39FA0" w14:textId="77777777" w:rsidR="00C219FA" w:rsidRPr="001F5BAF" w:rsidRDefault="00C219FA" w:rsidP="00E9370F">
            <w:pPr>
              <w:widowControl/>
              <w:jc w:val="center"/>
              <w:rPr>
                <w:rFonts w:ascii="Arial" w:hAnsi="Arial" w:cs="Arial"/>
                <w:b/>
                <w:bCs/>
                <w:snapToGrid/>
                <w:szCs w:val="16"/>
                <w:lang w:val="en-US"/>
              </w:rPr>
            </w:pPr>
          </w:p>
        </w:tc>
        <w:tc>
          <w:tcPr>
            <w:tcW w:w="1274" w:type="dxa"/>
            <w:vMerge/>
            <w:tcBorders>
              <w:top w:val="single" w:sz="4" w:space="0" w:color="auto"/>
              <w:left w:val="single" w:sz="4" w:space="0" w:color="auto"/>
              <w:bottom w:val="single" w:sz="4" w:space="0" w:color="auto"/>
              <w:right w:val="single" w:sz="4" w:space="0" w:color="auto"/>
            </w:tcBorders>
          </w:tcPr>
          <w:p w14:paraId="1BFF76D3" w14:textId="77777777" w:rsidR="00C219FA" w:rsidRPr="001F5BAF" w:rsidRDefault="00C219FA" w:rsidP="00E9370F">
            <w:pPr>
              <w:widowControl/>
              <w:jc w:val="center"/>
              <w:rPr>
                <w:rFonts w:ascii="Arial" w:hAnsi="Arial" w:cs="Arial"/>
                <w:b/>
                <w:bCs/>
                <w:snapToGrid/>
                <w:szCs w:val="16"/>
                <w:lang w:val="en-US"/>
              </w:rPr>
            </w:pPr>
          </w:p>
        </w:tc>
        <w:tc>
          <w:tcPr>
            <w:tcW w:w="1111" w:type="dxa"/>
            <w:vMerge/>
            <w:tcBorders>
              <w:left w:val="single" w:sz="4" w:space="0" w:color="auto"/>
            </w:tcBorders>
          </w:tcPr>
          <w:p w14:paraId="327E2AE2" w14:textId="77777777" w:rsidR="00C219FA" w:rsidRPr="001F5BAF" w:rsidRDefault="00C219FA" w:rsidP="00E9370F">
            <w:pPr>
              <w:widowControl/>
              <w:jc w:val="center"/>
              <w:rPr>
                <w:rFonts w:ascii="Arial" w:hAnsi="Arial" w:cs="Arial"/>
                <w:b/>
                <w:bCs/>
                <w:snapToGrid/>
                <w:szCs w:val="16"/>
                <w:lang w:val="en-US"/>
              </w:rPr>
            </w:pPr>
          </w:p>
        </w:tc>
        <w:tc>
          <w:tcPr>
            <w:tcW w:w="1114" w:type="dxa"/>
            <w:tcBorders>
              <w:left w:val="single" w:sz="4" w:space="0" w:color="auto"/>
              <w:bottom w:val="single" w:sz="4" w:space="0" w:color="auto"/>
              <w:right w:val="single" w:sz="4" w:space="0" w:color="auto"/>
            </w:tcBorders>
          </w:tcPr>
          <w:p w14:paraId="038B8A30" w14:textId="73DDAE9C" w:rsidR="00C219FA" w:rsidRPr="001F5BAF" w:rsidRDefault="00C219FA" w:rsidP="00E9370F">
            <w:pPr>
              <w:widowControl/>
              <w:jc w:val="center"/>
              <w:rPr>
                <w:rFonts w:ascii="Arial" w:hAnsi="Arial" w:cs="Arial"/>
                <w:b/>
                <w:bCs/>
                <w:snapToGrid/>
                <w:szCs w:val="16"/>
                <w:lang w:val="en-US"/>
              </w:rPr>
            </w:pPr>
            <w:r w:rsidRPr="00E9370F">
              <w:rPr>
                <w:rFonts w:ascii="Arial" w:hAnsi="Arial" w:cs="Arial"/>
                <w:b/>
                <w:bCs/>
                <w:snapToGrid/>
                <w:szCs w:val="16"/>
                <w:lang w:val="en-US"/>
              </w:rPr>
              <w:t>Total Risk weighted exposure</w:t>
            </w:r>
          </w:p>
        </w:tc>
      </w:tr>
      <w:tr w:rsidR="00C219FA" w:rsidRPr="00655910" w14:paraId="150A3E08" w14:textId="1B41166D" w:rsidTr="00E97BE1">
        <w:trPr>
          <w:trHeight w:val="237"/>
        </w:trPr>
        <w:tc>
          <w:tcPr>
            <w:tcW w:w="3489" w:type="dxa"/>
            <w:vMerge/>
            <w:tcBorders>
              <w:right w:val="single" w:sz="4" w:space="0" w:color="auto"/>
            </w:tcBorders>
            <w:vAlign w:val="center"/>
            <w:hideMark/>
          </w:tcPr>
          <w:p w14:paraId="0ACEBF71" w14:textId="77777777" w:rsidR="00C219FA" w:rsidRPr="00655910" w:rsidRDefault="00C219FA" w:rsidP="00E9370F">
            <w:pPr>
              <w:widowControl/>
              <w:rPr>
                <w:rFonts w:ascii="Arial" w:hAnsi="Arial" w:cs="Arial"/>
                <w:b/>
                <w:bCs/>
                <w:snapToGrid/>
                <w:szCs w:val="16"/>
                <w:lang w:val="en-US"/>
              </w:rPr>
            </w:pPr>
          </w:p>
        </w:tc>
        <w:tc>
          <w:tcPr>
            <w:tcW w:w="489" w:type="dxa"/>
            <w:vMerge/>
            <w:tcBorders>
              <w:left w:val="single" w:sz="4" w:space="0" w:color="auto"/>
              <w:bottom w:val="single" w:sz="4" w:space="0" w:color="auto"/>
            </w:tcBorders>
            <w:vAlign w:val="center"/>
            <w:hideMark/>
          </w:tcPr>
          <w:p w14:paraId="3893060D" w14:textId="77777777" w:rsidR="00C219FA" w:rsidRPr="00655910" w:rsidRDefault="00C219FA" w:rsidP="00E9370F">
            <w:pPr>
              <w:widowControl/>
              <w:rPr>
                <w:rFonts w:ascii="Arial" w:hAnsi="Arial" w:cs="Arial"/>
                <w:b/>
                <w:bCs/>
                <w:snapToGrid/>
                <w:szCs w:val="16"/>
                <w:lang w:val="en-US"/>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FCCE" w14:textId="77777777" w:rsidR="00C219FA" w:rsidRPr="00655910"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2FE741C" w14:textId="77777777" w:rsidR="00C219FA" w:rsidRPr="00655910"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2</w:t>
            </w:r>
          </w:p>
        </w:tc>
        <w:tc>
          <w:tcPr>
            <w:tcW w:w="787" w:type="dxa"/>
            <w:tcBorders>
              <w:top w:val="single" w:sz="4" w:space="0" w:color="auto"/>
              <w:left w:val="nil"/>
              <w:bottom w:val="single" w:sz="4" w:space="0" w:color="auto"/>
              <w:right w:val="single" w:sz="4" w:space="0" w:color="auto"/>
            </w:tcBorders>
          </w:tcPr>
          <w:p w14:paraId="46B900A8" w14:textId="77777777" w:rsidR="00C219FA"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3</w:t>
            </w:r>
          </w:p>
        </w:tc>
        <w:tc>
          <w:tcPr>
            <w:tcW w:w="1175" w:type="dxa"/>
            <w:tcBorders>
              <w:top w:val="nil"/>
              <w:left w:val="nil"/>
              <w:bottom w:val="single" w:sz="4" w:space="0" w:color="auto"/>
              <w:right w:val="single" w:sz="4" w:space="0" w:color="auto"/>
            </w:tcBorders>
          </w:tcPr>
          <w:p w14:paraId="425B067F" w14:textId="77777777" w:rsidR="00C219FA"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4</w:t>
            </w:r>
          </w:p>
        </w:tc>
        <w:tc>
          <w:tcPr>
            <w:tcW w:w="1113" w:type="dxa"/>
            <w:tcBorders>
              <w:top w:val="nil"/>
              <w:left w:val="nil"/>
              <w:bottom w:val="single" w:sz="4" w:space="0" w:color="auto"/>
              <w:right w:val="single" w:sz="4" w:space="0" w:color="auto"/>
            </w:tcBorders>
          </w:tcPr>
          <w:p w14:paraId="39150B55" w14:textId="77777777" w:rsidR="00C219FA"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5</w:t>
            </w:r>
          </w:p>
        </w:tc>
        <w:tc>
          <w:tcPr>
            <w:tcW w:w="1209" w:type="dxa"/>
            <w:tcBorders>
              <w:top w:val="single" w:sz="4" w:space="0" w:color="auto"/>
              <w:left w:val="nil"/>
              <w:bottom w:val="single" w:sz="4" w:space="0" w:color="auto"/>
              <w:right w:val="single" w:sz="4" w:space="0" w:color="auto"/>
            </w:tcBorders>
          </w:tcPr>
          <w:p w14:paraId="7EA46EFC" w14:textId="49E6AD19" w:rsidR="00C219FA" w:rsidRDefault="00C219FA" w:rsidP="5D0D4CAA">
            <w:pPr>
              <w:widowControl/>
              <w:jc w:val="center"/>
              <w:rPr>
                <w:rFonts w:ascii="Arial" w:hAnsi="Arial" w:cs="Arial"/>
                <w:b/>
                <w:bCs/>
                <w:snapToGrid/>
                <w:lang w:val="en-US"/>
              </w:rPr>
            </w:pPr>
            <w:r w:rsidRPr="5D0D4CAA">
              <w:rPr>
                <w:rFonts w:ascii="Arial" w:hAnsi="Arial" w:cs="Arial"/>
                <w:b/>
                <w:bCs/>
                <w:snapToGrid/>
                <w:lang w:val="en-US"/>
              </w:rPr>
              <w:t>6</w:t>
            </w:r>
          </w:p>
        </w:tc>
        <w:tc>
          <w:tcPr>
            <w:tcW w:w="1274" w:type="dxa"/>
            <w:tcBorders>
              <w:top w:val="single" w:sz="4" w:space="0" w:color="auto"/>
              <w:left w:val="nil"/>
              <w:bottom w:val="single" w:sz="4" w:space="0" w:color="auto"/>
              <w:right w:val="single" w:sz="4" w:space="0" w:color="auto"/>
            </w:tcBorders>
          </w:tcPr>
          <w:p w14:paraId="0542A6CC" w14:textId="318B7478" w:rsidR="00C219FA" w:rsidRDefault="00C219FA" w:rsidP="5D0D4CAA">
            <w:pPr>
              <w:widowControl/>
              <w:jc w:val="center"/>
              <w:rPr>
                <w:rFonts w:ascii="Arial" w:hAnsi="Arial" w:cs="Arial"/>
                <w:b/>
                <w:bCs/>
                <w:snapToGrid/>
                <w:lang w:val="en-US"/>
              </w:rPr>
            </w:pPr>
            <w:r w:rsidRPr="5D0D4CAA">
              <w:rPr>
                <w:rFonts w:ascii="Arial" w:hAnsi="Arial" w:cs="Arial"/>
                <w:b/>
                <w:bCs/>
                <w:snapToGrid/>
                <w:lang w:val="en-US"/>
              </w:rPr>
              <w:t>7</w:t>
            </w:r>
          </w:p>
        </w:tc>
        <w:tc>
          <w:tcPr>
            <w:tcW w:w="1111" w:type="dxa"/>
            <w:tcBorders>
              <w:top w:val="single" w:sz="4" w:space="0" w:color="auto"/>
              <w:left w:val="nil"/>
              <w:bottom w:val="single" w:sz="4" w:space="0" w:color="auto"/>
              <w:right w:val="single" w:sz="4" w:space="0" w:color="auto"/>
            </w:tcBorders>
          </w:tcPr>
          <w:p w14:paraId="69058D4A" w14:textId="4DFFF802" w:rsidR="00C219FA" w:rsidRDefault="00C219FA" w:rsidP="5D0D4CAA">
            <w:pPr>
              <w:widowControl/>
              <w:jc w:val="center"/>
              <w:rPr>
                <w:rFonts w:ascii="Arial" w:hAnsi="Arial" w:cs="Arial"/>
                <w:b/>
                <w:bCs/>
                <w:snapToGrid/>
                <w:lang w:val="en-US"/>
              </w:rPr>
            </w:pPr>
            <w:r w:rsidRPr="5D0D4CAA">
              <w:rPr>
                <w:rFonts w:ascii="Arial" w:hAnsi="Arial" w:cs="Arial"/>
                <w:b/>
                <w:bCs/>
                <w:snapToGrid/>
                <w:lang w:val="en-US"/>
              </w:rPr>
              <w:t>8</w:t>
            </w:r>
          </w:p>
        </w:tc>
        <w:tc>
          <w:tcPr>
            <w:tcW w:w="1114" w:type="dxa"/>
            <w:tcBorders>
              <w:top w:val="nil"/>
              <w:left w:val="nil"/>
              <w:bottom w:val="single" w:sz="4" w:space="0" w:color="auto"/>
              <w:right w:val="single" w:sz="4" w:space="0" w:color="auto"/>
            </w:tcBorders>
          </w:tcPr>
          <w:p w14:paraId="2B0615E9" w14:textId="6FDA4B73" w:rsidR="00C219FA" w:rsidRDefault="00C219FA" w:rsidP="5D0D4CAA">
            <w:pPr>
              <w:widowControl/>
              <w:jc w:val="center"/>
              <w:rPr>
                <w:rFonts w:ascii="Arial" w:hAnsi="Arial" w:cs="Arial"/>
                <w:b/>
                <w:bCs/>
                <w:snapToGrid/>
                <w:lang w:val="en-US"/>
              </w:rPr>
            </w:pPr>
            <w:r w:rsidRPr="5D0D4CAA">
              <w:rPr>
                <w:rFonts w:ascii="Arial" w:hAnsi="Arial" w:cs="Arial"/>
                <w:b/>
                <w:bCs/>
                <w:snapToGrid/>
                <w:lang w:val="en-US"/>
              </w:rPr>
              <w:t>9</w:t>
            </w:r>
          </w:p>
        </w:tc>
      </w:tr>
      <w:tr w:rsidR="00C219FA" w:rsidRPr="00655910" w14:paraId="4FDA35A9" w14:textId="23835BF8" w:rsidTr="00E97BE1">
        <w:trPr>
          <w:trHeight w:val="253"/>
        </w:trPr>
        <w:tc>
          <w:tcPr>
            <w:tcW w:w="3489" w:type="dxa"/>
            <w:tcBorders>
              <w:top w:val="nil"/>
              <w:bottom w:val="single" w:sz="4" w:space="0" w:color="auto"/>
              <w:right w:val="nil"/>
            </w:tcBorders>
            <w:shd w:val="clear" w:color="auto" w:fill="auto"/>
            <w:noWrap/>
            <w:vAlign w:val="bottom"/>
            <w:hideMark/>
          </w:tcPr>
          <w:p w14:paraId="44FA6CD5" w14:textId="77777777" w:rsidR="00C219FA" w:rsidRPr="00655910" w:rsidRDefault="00C219FA" w:rsidP="4F2C56BB">
            <w:pPr>
              <w:widowControl/>
              <w:rPr>
                <w:rFonts w:ascii="Arial" w:hAnsi="Arial" w:cs="Arial"/>
                <w:snapToGrid/>
                <w:lang w:val="en-US"/>
              </w:rPr>
            </w:pPr>
            <w:r w:rsidRPr="4F2C56BB">
              <w:rPr>
                <w:rFonts w:ascii="Arial" w:hAnsi="Arial" w:cs="Arial"/>
                <w:snapToGrid/>
                <w:lang w:val="en-US"/>
              </w:rPr>
              <w:t>Total</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DFC7F" w14:textId="7EDCB5E4" w:rsidR="00C219FA" w:rsidRPr="00D6447A" w:rsidRDefault="00C219FA" w:rsidP="4F2C56BB">
            <w:pPr>
              <w:widowControl/>
              <w:jc w:val="center"/>
              <w:rPr>
                <w:rFonts w:ascii="Arial" w:hAnsi="Arial" w:cs="Arial"/>
                <w:snapToGrid/>
                <w:lang w:val="en-US"/>
              </w:rPr>
            </w:pPr>
            <w:r w:rsidRPr="00D6447A">
              <w:rPr>
                <w:rFonts w:ascii="Arial" w:hAnsi="Arial" w:cs="Arial"/>
                <w:snapToGrid/>
                <w:lang w:val="en-US"/>
              </w:rPr>
              <w:t>23</w:t>
            </w:r>
            <w:r>
              <w:rPr>
                <w:rFonts w:ascii="Arial" w:hAnsi="Arial" w:cs="Arial"/>
                <w:snapToGrid/>
                <w:lang w:val="en-US"/>
              </w:rPr>
              <w:t>2</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3D3C7B2A" w14:textId="77777777" w:rsidR="00C219FA" w:rsidRPr="00655910" w:rsidRDefault="00C219FA" w:rsidP="4F2C56BB">
            <w:pPr>
              <w:widowControl/>
              <w:rPr>
                <w:rFonts w:ascii="Arial" w:hAnsi="Arial" w:cs="Arial"/>
                <w:snapToGrid/>
                <w:lang w:val="en-US"/>
              </w:rPr>
            </w:pP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44DCABB" w14:textId="77777777" w:rsidR="00C219FA" w:rsidRPr="00655910" w:rsidRDefault="00C219FA" w:rsidP="00E9370F">
            <w:pPr>
              <w:widowControl/>
              <w:rPr>
                <w:rFonts w:ascii="Arial" w:hAnsi="Arial" w:cs="Arial"/>
                <w:snapToGrid/>
                <w:szCs w:val="16"/>
                <w:lang w:val="en-US"/>
              </w:rPr>
            </w:pPr>
          </w:p>
        </w:tc>
        <w:tc>
          <w:tcPr>
            <w:tcW w:w="787" w:type="dxa"/>
            <w:tcBorders>
              <w:top w:val="single" w:sz="4" w:space="0" w:color="auto"/>
              <w:left w:val="nil"/>
              <w:bottom w:val="single" w:sz="4" w:space="0" w:color="auto"/>
              <w:right w:val="single" w:sz="4" w:space="0" w:color="auto"/>
            </w:tcBorders>
          </w:tcPr>
          <w:p w14:paraId="476744EB" w14:textId="77777777" w:rsidR="00C219FA" w:rsidRPr="00655910" w:rsidRDefault="00C219FA" w:rsidP="00E9370F">
            <w:pPr>
              <w:widowControl/>
              <w:rPr>
                <w:rFonts w:ascii="Arial" w:hAnsi="Arial" w:cs="Arial"/>
                <w:snapToGrid/>
                <w:szCs w:val="16"/>
                <w:lang w:val="en-US"/>
              </w:rPr>
            </w:pPr>
          </w:p>
        </w:tc>
        <w:tc>
          <w:tcPr>
            <w:tcW w:w="1175" w:type="dxa"/>
            <w:tcBorders>
              <w:top w:val="single" w:sz="4" w:space="0" w:color="auto"/>
              <w:left w:val="nil"/>
              <w:bottom w:val="single" w:sz="4" w:space="0" w:color="auto"/>
              <w:right w:val="single" w:sz="4" w:space="0" w:color="auto"/>
            </w:tcBorders>
          </w:tcPr>
          <w:p w14:paraId="5FCBD52B" w14:textId="77777777" w:rsidR="00C219FA" w:rsidRPr="00655910" w:rsidRDefault="00C219FA" w:rsidP="00E9370F">
            <w:pPr>
              <w:widowControl/>
              <w:rPr>
                <w:rFonts w:ascii="Arial" w:hAnsi="Arial" w:cs="Arial"/>
                <w:snapToGrid/>
                <w:szCs w:val="16"/>
                <w:lang w:val="en-US"/>
              </w:rPr>
            </w:pPr>
          </w:p>
        </w:tc>
        <w:tc>
          <w:tcPr>
            <w:tcW w:w="1113" w:type="dxa"/>
            <w:tcBorders>
              <w:top w:val="single" w:sz="4" w:space="0" w:color="auto"/>
              <w:left w:val="nil"/>
              <w:bottom w:val="single" w:sz="4" w:space="0" w:color="auto"/>
              <w:right w:val="single" w:sz="4" w:space="0" w:color="auto"/>
            </w:tcBorders>
          </w:tcPr>
          <w:p w14:paraId="29BDBEBF" w14:textId="77777777" w:rsidR="00C219FA" w:rsidRPr="00655910" w:rsidRDefault="00C219FA" w:rsidP="00E9370F">
            <w:pPr>
              <w:widowControl/>
              <w:rPr>
                <w:rFonts w:ascii="Arial" w:hAnsi="Arial" w:cs="Arial"/>
                <w:snapToGrid/>
                <w:szCs w:val="16"/>
                <w:lang w:val="en-US"/>
              </w:rPr>
            </w:pPr>
          </w:p>
        </w:tc>
        <w:tc>
          <w:tcPr>
            <w:tcW w:w="1209" w:type="dxa"/>
            <w:tcBorders>
              <w:top w:val="single" w:sz="4" w:space="0" w:color="auto"/>
              <w:left w:val="nil"/>
              <w:bottom w:val="single" w:sz="4" w:space="0" w:color="auto"/>
              <w:right w:val="single" w:sz="4" w:space="0" w:color="auto"/>
            </w:tcBorders>
          </w:tcPr>
          <w:p w14:paraId="279C3B75" w14:textId="77777777" w:rsidR="00C219FA" w:rsidRPr="00655910" w:rsidRDefault="00C219FA" w:rsidP="00E9370F">
            <w:pPr>
              <w:widowControl/>
              <w:rPr>
                <w:rFonts w:ascii="Arial" w:hAnsi="Arial" w:cs="Arial"/>
                <w:snapToGrid/>
                <w:szCs w:val="16"/>
                <w:lang w:val="en-US"/>
              </w:rPr>
            </w:pPr>
          </w:p>
        </w:tc>
        <w:tc>
          <w:tcPr>
            <w:tcW w:w="1274" w:type="dxa"/>
            <w:tcBorders>
              <w:top w:val="single" w:sz="4" w:space="0" w:color="auto"/>
              <w:left w:val="nil"/>
              <w:bottom w:val="single" w:sz="4" w:space="0" w:color="auto"/>
              <w:right w:val="single" w:sz="4" w:space="0" w:color="auto"/>
            </w:tcBorders>
          </w:tcPr>
          <w:p w14:paraId="2FA1BAF1" w14:textId="77777777" w:rsidR="00C219FA" w:rsidRPr="00655910" w:rsidRDefault="00C219FA" w:rsidP="00E9370F">
            <w:pPr>
              <w:widowControl/>
              <w:rPr>
                <w:rFonts w:ascii="Arial" w:hAnsi="Arial" w:cs="Arial"/>
                <w:snapToGrid/>
                <w:szCs w:val="16"/>
                <w:lang w:val="en-US"/>
              </w:rPr>
            </w:pPr>
          </w:p>
        </w:tc>
        <w:tc>
          <w:tcPr>
            <w:tcW w:w="1111" w:type="dxa"/>
            <w:tcBorders>
              <w:top w:val="single" w:sz="4" w:space="0" w:color="auto"/>
              <w:left w:val="nil"/>
              <w:bottom w:val="single" w:sz="4" w:space="0" w:color="auto"/>
              <w:right w:val="single" w:sz="4" w:space="0" w:color="auto"/>
            </w:tcBorders>
          </w:tcPr>
          <w:p w14:paraId="6A8D754F" w14:textId="77777777" w:rsidR="00C219FA" w:rsidRPr="00655910" w:rsidRDefault="00C219FA" w:rsidP="00E9370F">
            <w:pPr>
              <w:widowControl/>
              <w:rPr>
                <w:rFonts w:ascii="Arial" w:hAnsi="Arial" w:cs="Arial"/>
                <w:snapToGrid/>
                <w:szCs w:val="16"/>
                <w:lang w:val="en-US"/>
              </w:rPr>
            </w:pPr>
          </w:p>
        </w:tc>
        <w:tc>
          <w:tcPr>
            <w:tcW w:w="1114" w:type="dxa"/>
            <w:tcBorders>
              <w:top w:val="single" w:sz="4" w:space="0" w:color="auto"/>
              <w:left w:val="nil"/>
              <w:bottom w:val="single" w:sz="4" w:space="0" w:color="auto"/>
              <w:right w:val="single" w:sz="4" w:space="0" w:color="auto"/>
            </w:tcBorders>
          </w:tcPr>
          <w:p w14:paraId="016C0826" w14:textId="77777777" w:rsidR="00C219FA" w:rsidRPr="00655910" w:rsidRDefault="00C219FA" w:rsidP="00E9370F">
            <w:pPr>
              <w:widowControl/>
              <w:rPr>
                <w:rFonts w:ascii="Arial" w:hAnsi="Arial" w:cs="Arial"/>
                <w:snapToGrid/>
                <w:szCs w:val="16"/>
                <w:lang w:val="en-US"/>
              </w:rPr>
            </w:pPr>
          </w:p>
        </w:tc>
      </w:tr>
    </w:tbl>
    <w:p w14:paraId="014965B2" w14:textId="77777777" w:rsidR="0042200E" w:rsidRDefault="0042200E" w:rsidP="0042200E">
      <w:pPr>
        <w:numPr>
          <w:ilvl w:val="3"/>
          <w:numId w:val="36"/>
        </w:numPr>
        <w:tabs>
          <w:tab w:val="left" w:pos="426"/>
          <w:tab w:val="left" w:pos="2400"/>
          <w:tab w:val="left" w:pos="2890"/>
          <w:tab w:val="right" w:pos="10354"/>
        </w:tabs>
        <w:suppressAutoHyphens/>
        <w:ind w:left="426" w:right="566" w:hanging="284"/>
        <w:jc w:val="both"/>
        <w:rPr>
          <w:rFonts w:ascii="Arial" w:hAnsi="Arial"/>
          <w:b/>
          <w:spacing w:val="-2"/>
          <w:sz w:val="14"/>
          <w:szCs w:val="14"/>
          <w:lang w:val="en-US"/>
        </w:rPr>
      </w:pPr>
      <w:r w:rsidRPr="008163C0">
        <w:rPr>
          <w:rFonts w:ascii="Arial" w:hAnsi="Arial"/>
          <w:b/>
          <w:spacing w:val="-2"/>
          <w:sz w:val="14"/>
          <w:szCs w:val="14"/>
          <w:lang w:val="en-US"/>
        </w:rPr>
        <w:t>Refer to regulations 23(15) to 23(19) for the relevant directives related to the measurement of a bank’s exposure to counterparty credit risk.</w:t>
      </w:r>
    </w:p>
    <w:p w14:paraId="77CF1435" w14:textId="77777777" w:rsidR="0042200E" w:rsidRDefault="0042200E" w:rsidP="0042200E">
      <w:pPr>
        <w:numPr>
          <w:ilvl w:val="3"/>
          <w:numId w:val="36"/>
        </w:numPr>
        <w:tabs>
          <w:tab w:val="left" w:pos="426"/>
          <w:tab w:val="left" w:pos="2400"/>
          <w:tab w:val="left" w:pos="2890"/>
          <w:tab w:val="right" w:pos="10354"/>
        </w:tabs>
        <w:suppressAutoHyphens/>
        <w:ind w:left="426" w:right="566" w:hanging="284"/>
        <w:jc w:val="both"/>
        <w:rPr>
          <w:rFonts w:ascii="Arial" w:hAnsi="Arial"/>
          <w:b/>
          <w:spacing w:val="-2"/>
          <w:sz w:val="14"/>
          <w:szCs w:val="14"/>
          <w:lang w:val="en-US"/>
        </w:rPr>
      </w:pPr>
      <w:r w:rsidRPr="008163C0">
        <w:rPr>
          <w:rFonts w:ascii="Arial" w:hAnsi="Arial"/>
          <w:b/>
          <w:spacing w:val="-2"/>
          <w:sz w:val="14"/>
          <w:szCs w:val="14"/>
          <w:lang w:val="en-US"/>
        </w:rPr>
        <w:t>Means Securities Financing Transactions. In accordance with the relevant requirements specified in regulation 23(15), a bank that did not obtain the approval of the Registrar to adopt the Internal Model Method, shall calculate its exposure to credit risk arising from securities financing transactions in accordance with the relevant requirements specified in regulations 23(8) and 23(9)</w:t>
      </w:r>
      <w:r>
        <w:rPr>
          <w:rFonts w:ascii="Arial" w:hAnsi="Arial"/>
          <w:b/>
          <w:spacing w:val="-2"/>
          <w:sz w:val="14"/>
          <w:szCs w:val="14"/>
          <w:lang w:val="en-US"/>
        </w:rPr>
        <w:t>.</w:t>
      </w:r>
    </w:p>
    <w:p w14:paraId="71F09633" w14:textId="701D62F3"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7168BC07"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24C063D5"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5C46555B"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30D64832"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3A5792FE"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6DAFBB86"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4081636F"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5AB72845"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2F124272"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1135FA2E"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3F5EC676"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6E520E97"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64F47444"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2BE7CA1F"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5509FAC9"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03A2245B"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47365CFE"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3C845596"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544BAF5D"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10B69C62"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5A833574"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6BD63DB3"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3763E01E"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tbl>
      <w:tblPr>
        <w:tblW w:w="13334" w:type="dxa"/>
        <w:tblInd w:w="93" w:type="dxa"/>
        <w:tblCellMar>
          <w:left w:w="28" w:type="dxa"/>
          <w:right w:w="28" w:type="dxa"/>
        </w:tblCellMar>
        <w:tblLook w:val="0000" w:firstRow="0" w:lastRow="0" w:firstColumn="0" w:lastColumn="0" w:noHBand="0" w:noVBand="0"/>
      </w:tblPr>
      <w:tblGrid>
        <w:gridCol w:w="4421"/>
        <w:gridCol w:w="556"/>
        <w:gridCol w:w="630"/>
        <w:gridCol w:w="768"/>
        <w:gridCol w:w="767"/>
        <w:gridCol w:w="751"/>
        <w:gridCol w:w="821"/>
        <w:gridCol w:w="877"/>
        <w:gridCol w:w="877"/>
        <w:gridCol w:w="863"/>
        <w:gridCol w:w="812"/>
        <w:gridCol w:w="1191"/>
      </w:tblGrid>
      <w:tr w:rsidR="00EA35AD" w:rsidRPr="00DC7BCB" w14:paraId="60EEC43B" w14:textId="77777777" w:rsidTr="00EA35AD">
        <w:trPr>
          <w:gridAfter w:val="6"/>
          <w:wAfter w:w="5441" w:type="dxa"/>
          <w:trHeight w:val="312"/>
        </w:trPr>
        <w:tc>
          <w:tcPr>
            <w:tcW w:w="4421" w:type="dxa"/>
            <w:tcBorders>
              <w:top w:val="nil"/>
              <w:left w:val="nil"/>
              <w:bottom w:val="nil"/>
              <w:right w:val="nil"/>
            </w:tcBorders>
            <w:shd w:val="clear" w:color="auto" w:fill="auto"/>
            <w:noWrap/>
            <w:vAlign w:val="bottom"/>
          </w:tcPr>
          <w:p w14:paraId="2896B04B" w14:textId="77777777" w:rsidR="00EA35AD" w:rsidRDefault="00EA35AD" w:rsidP="00AD7C7E">
            <w:pPr>
              <w:widowControl/>
              <w:rPr>
                <w:rFonts w:ascii="Arial" w:hAnsi="Arial" w:cs="Arial"/>
                <w:b/>
                <w:snapToGrid/>
                <w:szCs w:val="16"/>
                <w:lang w:val="en-US"/>
              </w:rPr>
            </w:pPr>
          </w:p>
          <w:p w14:paraId="37F5FCD2" w14:textId="77777777" w:rsidR="00EA35AD" w:rsidRPr="00AA3B59" w:rsidRDefault="00EA35AD" w:rsidP="00AD7C7E">
            <w:pPr>
              <w:widowControl/>
              <w:rPr>
                <w:rFonts w:ascii="Arial" w:hAnsi="Arial" w:cs="Arial"/>
                <w:b/>
                <w:snapToGrid/>
                <w:szCs w:val="16"/>
                <w:lang w:val="en-US"/>
              </w:rPr>
            </w:pPr>
            <w:r w:rsidRPr="0006192A">
              <w:rPr>
                <w:rFonts w:ascii="Arial" w:hAnsi="Arial" w:cs="Arial"/>
                <w:b/>
                <w:snapToGrid/>
                <w:szCs w:val="16"/>
                <w:lang w:val="en-US"/>
              </w:rPr>
              <w:t>F</w:t>
            </w:r>
            <w:r>
              <w:rPr>
                <w:rFonts w:ascii="Arial" w:hAnsi="Arial" w:cs="Arial"/>
                <w:b/>
                <w:snapToGrid/>
                <w:szCs w:val="16"/>
                <w:lang w:val="en-US"/>
              </w:rPr>
              <w:t>1</w:t>
            </w:r>
            <w:r w:rsidRPr="0006192A">
              <w:rPr>
                <w:rFonts w:ascii="Arial" w:hAnsi="Arial" w:cs="Arial"/>
                <w:b/>
                <w:snapToGrid/>
                <w:szCs w:val="16"/>
                <w:lang w:val="en-US"/>
              </w:rPr>
              <w:t>. LIQUIDITY RISK</w:t>
            </w:r>
            <w:r w:rsidRPr="00AA3B59">
              <w:rPr>
                <w:rFonts w:ascii="Arial" w:hAnsi="Arial" w:cs="Arial"/>
                <w:b/>
                <w:bCs/>
                <w:snapToGrid/>
                <w:szCs w:val="16"/>
                <w:vertAlign w:val="superscript"/>
                <w:lang w:val="en-US"/>
              </w:rPr>
              <w:t>1</w:t>
            </w:r>
            <w:r w:rsidRPr="0006192A">
              <w:rPr>
                <w:rFonts w:ascii="Arial" w:hAnsi="Arial" w:cs="Arial"/>
                <w:b/>
                <w:snapToGrid/>
                <w:szCs w:val="16"/>
                <w:lang w:val="en-US"/>
              </w:rPr>
              <w:t xml:space="preserve">      </w:t>
            </w:r>
          </w:p>
        </w:tc>
        <w:tc>
          <w:tcPr>
            <w:tcW w:w="556" w:type="dxa"/>
            <w:tcBorders>
              <w:top w:val="nil"/>
              <w:left w:val="nil"/>
              <w:bottom w:val="single" w:sz="4" w:space="0" w:color="auto"/>
              <w:right w:val="nil"/>
            </w:tcBorders>
          </w:tcPr>
          <w:p w14:paraId="7717E122" w14:textId="77777777" w:rsidR="00EA35AD" w:rsidRPr="00DC7BCB" w:rsidRDefault="00EA35AD" w:rsidP="00AD7C7E">
            <w:pPr>
              <w:widowControl/>
              <w:rPr>
                <w:rFonts w:ascii="Arial" w:hAnsi="Arial" w:cs="Arial"/>
                <w:snapToGrid/>
                <w:szCs w:val="16"/>
                <w:lang w:val="en-US"/>
              </w:rPr>
            </w:pPr>
          </w:p>
        </w:tc>
        <w:tc>
          <w:tcPr>
            <w:tcW w:w="630" w:type="dxa"/>
            <w:tcBorders>
              <w:top w:val="nil"/>
              <w:left w:val="nil"/>
              <w:bottom w:val="nil"/>
              <w:right w:val="nil"/>
            </w:tcBorders>
            <w:shd w:val="clear" w:color="auto" w:fill="auto"/>
            <w:noWrap/>
            <w:vAlign w:val="bottom"/>
          </w:tcPr>
          <w:p w14:paraId="1CF6B021" w14:textId="29A697BC" w:rsidR="00EA35AD" w:rsidRPr="00DC7BCB" w:rsidRDefault="00EA35AD" w:rsidP="00AD7C7E">
            <w:pPr>
              <w:widowControl/>
              <w:rPr>
                <w:rFonts w:ascii="Arial" w:hAnsi="Arial" w:cs="Arial"/>
                <w:snapToGrid/>
                <w:szCs w:val="16"/>
                <w:lang w:val="en-US"/>
              </w:rPr>
            </w:pPr>
          </w:p>
        </w:tc>
        <w:tc>
          <w:tcPr>
            <w:tcW w:w="768" w:type="dxa"/>
            <w:tcBorders>
              <w:top w:val="nil"/>
              <w:left w:val="nil"/>
              <w:bottom w:val="nil"/>
              <w:right w:val="nil"/>
            </w:tcBorders>
            <w:shd w:val="clear" w:color="auto" w:fill="auto"/>
            <w:noWrap/>
            <w:vAlign w:val="bottom"/>
          </w:tcPr>
          <w:p w14:paraId="3ECFA340" w14:textId="77777777" w:rsidR="00EA35AD" w:rsidRPr="00DC7BCB" w:rsidRDefault="00EA35AD" w:rsidP="00AD7C7E">
            <w:pPr>
              <w:widowControl/>
              <w:rPr>
                <w:rFonts w:ascii="Arial" w:hAnsi="Arial" w:cs="Arial"/>
                <w:snapToGrid/>
                <w:szCs w:val="16"/>
                <w:lang w:val="en-US"/>
              </w:rPr>
            </w:pPr>
          </w:p>
        </w:tc>
        <w:tc>
          <w:tcPr>
            <w:tcW w:w="767" w:type="dxa"/>
            <w:tcBorders>
              <w:top w:val="nil"/>
              <w:left w:val="nil"/>
              <w:bottom w:val="nil"/>
              <w:right w:val="nil"/>
            </w:tcBorders>
            <w:shd w:val="clear" w:color="auto" w:fill="auto"/>
            <w:noWrap/>
            <w:vAlign w:val="bottom"/>
          </w:tcPr>
          <w:p w14:paraId="3EB6B01B" w14:textId="77777777" w:rsidR="00EA35AD" w:rsidRPr="00DC7BCB" w:rsidRDefault="00EA35AD" w:rsidP="00AD7C7E">
            <w:pPr>
              <w:widowControl/>
              <w:rPr>
                <w:rFonts w:ascii="Arial" w:hAnsi="Arial" w:cs="Arial"/>
                <w:snapToGrid/>
                <w:szCs w:val="16"/>
                <w:lang w:val="en-US"/>
              </w:rPr>
            </w:pPr>
          </w:p>
        </w:tc>
        <w:tc>
          <w:tcPr>
            <w:tcW w:w="751" w:type="dxa"/>
            <w:tcBorders>
              <w:top w:val="nil"/>
              <w:left w:val="nil"/>
              <w:bottom w:val="nil"/>
              <w:right w:val="nil"/>
            </w:tcBorders>
            <w:shd w:val="clear" w:color="auto" w:fill="auto"/>
            <w:vAlign w:val="bottom"/>
          </w:tcPr>
          <w:p w14:paraId="0FD6F260" w14:textId="1F72CA68" w:rsidR="00EA35AD" w:rsidRDefault="00EA35AD" w:rsidP="7A9A50D9">
            <w:pPr>
              <w:rPr>
                <w:rFonts w:ascii="Arial" w:hAnsi="Arial" w:cs="Arial"/>
                <w:lang w:val="en-US"/>
              </w:rPr>
            </w:pPr>
          </w:p>
        </w:tc>
      </w:tr>
      <w:tr w:rsidR="00EA35AD" w:rsidRPr="00DC7BCB" w14:paraId="0BD6D9C7" w14:textId="77777777" w:rsidTr="00EA35AD">
        <w:trPr>
          <w:trHeight w:val="312"/>
        </w:trPr>
        <w:tc>
          <w:tcPr>
            <w:tcW w:w="4421" w:type="dxa"/>
            <w:vMerge w:val="restart"/>
            <w:tcBorders>
              <w:top w:val="single" w:sz="4" w:space="0" w:color="auto"/>
              <w:left w:val="nil"/>
              <w:bottom w:val="single" w:sz="4" w:space="0" w:color="000000" w:themeColor="text1"/>
              <w:right w:val="single" w:sz="4" w:space="0" w:color="auto"/>
            </w:tcBorders>
            <w:shd w:val="clear" w:color="auto" w:fill="auto"/>
            <w:vAlign w:val="center"/>
          </w:tcPr>
          <w:p w14:paraId="42EB01BF" w14:textId="77777777" w:rsidR="00EA35AD" w:rsidRPr="00DC7BCB" w:rsidRDefault="00EA35AD" w:rsidP="00AD7C7E">
            <w:pPr>
              <w:widowControl/>
              <w:rPr>
                <w:rFonts w:ascii="Arial" w:hAnsi="Arial" w:cs="Arial"/>
                <w:b/>
                <w:bCs/>
                <w:snapToGrid/>
                <w:szCs w:val="16"/>
                <w:lang w:val="en-US"/>
              </w:rPr>
            </w:pPr>
            <w:r>
              <w:rPr>
                <w:rFonts w:ascii="Arial" w:hAnsi="Arial" w:cs="Arial"/>
                <w:b/>
                <w:bCs/>
                <w:snapToGrid/>
                <w:szCs w:val="16"/>
                <w:lang w:val="en-US"/>
              </w:rPr>
              <w:t>Description of item</w:t>
            </w:r>
          </w:p>
        </w:tc>
        <w:tc>
          <w:tcPr>
            <w:tcW w:w="556" w:type="dxa"/>
            <w:vMerge w:val="restart"/>
            <w:tcBorders>
              <w:top w:val="single" w:sz="4" w:space="0" w:color="auto"/>
              <w:left w:val="nil"/>
              <w:bottom w:val="single" w:sz="4" w:space="0" w:color="auto"/>
              <w:right w:val="single" w:sz="4" w:space="0" w:color="auto"/>
            </w:tcBorders>
          </w:tcPr>
          <w:p w14:paraId="729E5232" w14:textId="77777777" w:rsidR="00EA35AD" w:rsidRDefault="00EA35AD" w:rsidP="00AD7C7E">
            <w:pPr>
              <w:widowControl/>
              <w:jc w:val="center"/>
              <w:rPr>
                <w:rFonts w:ascii="Arial" w:hAnsi="Arial" w:cs="Arial"/>
                <w:b/>
                <w:bCs/>
                <w:snapToGrid/>
                <w:szCs w:val="16"/>
                <w:lang w:val="en-US"/>
              </w:rPr>
            </w:pPr>
          </w:p>
          <w:p w14:paraId="20E82882" w14:textId="5CBA5010" w:rsidR="00EA35AD" w:rsidRPr="00DC7BCB" w:rsidRDefault="00EA35AD" w:rsidP="00AD7C7E">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AFE397F" w14:textId="6A24CD62" w:rsidR="00EA35AD" w:rsidRPr="00DC7BCB" w:rsidRDefault="00EA35AD" w:rsidP="00AD7C7E">
            <w:pPr>
              <w:widowControl/>
              <w:jc w:val="center"/>
              <w:rPr>
                <w:rFonts w:ascii="Arial" w:hAnsi="Arial" w:cs="Arial"/>
                <w:b/>
                <w:bCs/>
                <w:snapToGrid/>
                <w:szCs w:val="16"/>
                <w:lang w:val="en-US"/>
              </w:rPr>
            </w:pPr>
            <w:r w:rsidRPr="00DC7BCB">
              <w:rPr>
                <w:rFonts w:ascii="Arial" w:hAnsi="Arial" w:cs="Arial"/>
                <w:b/>
                <w:bCs/>
                <w:snapToGrid/>
                <w:szCs w:val="16"/>
                <w:lang w:val="en-US"/>
              </w:rPr>
              <w:t>Total</w:t>
            </w:r>
          </w:p>
        </w:tc>
        <w:tc>
          <w:tcPr>
            <w:tcW w:w="768" w:type="dxa"/>
            <w:tcBorders>
              <w:top w:val="single" w:sz="4" w:space="0" w:color="auto"/>
              <w:left w:val="nil"/>
              <w:bottom w:val="single" w:sz="4" w:space="0" w:color="auto"/>
              <w:right w:val="single" w:sz="4" w:space="0" w:color="auto"/>
            </w:tcBorders>
            <w:shd w:val="clear" w:color="auto" w:fill="auto"/>
            <w:vAlign w:val="center"/>
          </w:tcPr>
          <w:p w14:paraId="35F0BC4A" w14:textId="77777777" w:rsidR="00EA35AD" w:rsidRPr="00DC7BCB" w:rsidRDefault="00EA35AD" w:rsidP="00AD7C7E">
            <w:pPr>
              <w:widowControl/>
              <w:jc w:val="center"/>
              <w:rPr>
                <w:rFonts w:ascii="Arial" w:hAnsi="Arial" w:cs="Arial"/>
                <w:b/>
                <w:bCs/>
                <w:snapToGrid/>
                <w:szCs w:val="16"/>
                <w:lang w:val="en-US"/>
              </w:rPr>
            </w:pPr>
            <w:r w:rsidRPr="00DC7BCB">
              <w:rPr>
                <w:rFonts w:ascii="Arial" w:hAnsi="Arial" w:cs="Arial"/>
                <w:b/>
                <w:bCs/>
                <w:snapToGrid/>
                <w:szCs w:val="16"/>
                <w:lang w:val="en-US"/>
              </w:rPr>
              <w:t>Next day</w:t>
            </w:r>
          </w:p>
        </w:tc>
        <w:tc>
          <w:tcPr>
            <w:tcW w:w="767" w:type="dxa"/>
            <w:tcBorders>
              <w:top w:val="single" w:sz="4" w:space="0" w:color="auto"/>
              <w:left w:val="nil"/>
              <w:bottom w:val="single" w:sz="4" w:space="0" w:color="auto"/>
              <w:right w:val="single" w:sz="4" w:space="0" w:color="auto"/>
            </w:tcBorders>
            <w:shd w:val="clear" w:color="auto" w:fill="auto"/>
            <w:vAlign w:val="center"/>
          </w:tcPr>
          <w:p w14:paraId="5AB48695" w14:textId="0A87AD40" w:rsidR="00EA35AD" w:rsidRPr="00DC7BCB" w:rsidRDefault="00EA35AD" w:rsidP="7A9A50D9">
            <w:pPr>
              <w:widowControl/>
              <w:jc w:val="center"/>
              <w:rPr>
                <w:rFonts w:ascii="Arial" w:hAnsi="Arial" w:cs="Arial"/>
                <w:b/>
                <w:bCs/>
                <w:snapToGrid/>
                <w:lang w:val="en-US"/>
              </w:rPr>
            </w:pPr>
            <w:r w:rsidRPr="7A9A50D9">
              <w:rPr>
                <w:rFonts w:ascii="Arial" w:hAnsi="Arial" w:cs="Arial"/>
                <w:b/>
                <w:bCs/>
                <w:snapToGrid/>
                <w:lang w:val="en-US"/>
              </w:rPr>
              <w:t xml:space="preserve">2 to 7 days  </w:t>
            </w:r>
          </w:p>
        </w:tc>
        <w:tc>
          <w:tcPr>
            <w:tcW w:w="751" w:type="dxa"/>
            <w:tcBorders>
              <w:top w:val="single" w:sz="4" w:space="0" w:color="auto"/>
              <w:left w:val="nil"/>
              <w:bottom w:val="single" w:sz="4" w:space="0" w:color="auto"/>
              <w:right w:val="single" w:sz="4" w:space="0" w:color="auto"/>
            </w:tcBorders>
            <w:shd w:val="clear" w:color="auto" w:fill="auto"/>
            <w:vAlign w:val="center"/>
          </w:tcPr>
          <w:p w14:paraId="4E6A22F8" w14:textId="27146552" w:rsidR="00EA35AD" w:rsidRDefault="00EA35AD" w:rsidP="7A9A50D9">
            <w:pPr>
              <w:jc w:val="center"/>
              <w:rPr>
                <w:rFonts w:ascii="Arial" w:hAnsi="Arial" w:cs="Arial"/>
                <w:b/>
                <w:bCs/>
                <w:lang w:val="en-US"/>
              </w:rPr>
            </w:pPr>
            <w:r w:rsidRPr="7A9A50D9">
              <w:rPr>
                <w:rFonts w:ascii="Arial" w:hAnsi="Arial" w:cs="Arial"/>
                <w:b/>
                <w:bCs/>
                <w:lang w:val="en-US"/>
              </w:rPr>
              <w:t>8 days to 1 month</w:t>
            </w:r>
          </w:p>
        </w:tc>
        <w:tc>
          <w:tcPr>
            <w:tcW w:w="821" w:type="dxa"/>
            <w:tcBorders>
              <w:top w:val="single" w:sz="4" w:space="0" w:color="auto"/>
              <w:left w:val="nil"/>
              <w:bottom w:val="single" w:sz="4" w:space="0" w:color="auto"/>
              <w:right w:val="single" w:sz="4" w:space="0" w:color="auto"/>
            </w:tcBorders>
            <w:shd w:val="clear" w:color="auto" w:fill="auto"/>
            <w:vAlign w:val="center"/>
          </w:tcPr>
          <w:p w14:paraId="5A9BED5A" w14:textId="77777777" w:rsidR="00EA35AD" w:rsidRPr="00DC7BCB" w:rsidRDefault="00EA35AD" w:rsidP="00AD7C7E">
            <w:pPr>
              <w:widowControl/>
              <w:jc w:val="center"/>
              <w:rPr>
                <w:rFonts w:ascii="Arial" w:hAnsi="Arial" w:cs="Arial"/>
                <w:b/>
                <w:bCs/>
                <w:snapToGrid/>
                <w:szCs w:val="16"/>
                <w:lang w:val="en-US"/>
              </w:rPr>
            </w:pPr>
            <w:r w:rsidRPr="00DC7BCB">
              <w:rPr>
                <w:rFonts w:ascii="Arial" w:hAnsi="Arial" w:cs="Arial"/>
                <w:b/>
                <w:bCs/>
                <w:snapToGrid/>
                <w:szCs w:val="16"/>
                <w:lang w:val="en-US"/>
              </w:rPr>
              <w:t>More than 1 month to 2 months</w:t>
            </w:r>
          </w:p>
        </w:tc>
        <w:tc>
          <w:tcPr>
            <w:tcW w:w="877" w:type="dxa"/>
            <w:tcBorders>
              <w:top w:val="single" w:sz="4" w:space="0" w:color="auto"/>
              <w:left w:val="nil"/>
              <w:bottom w:val="single" w:sz="4" w:space="0" w:color="auto"/>
              <w:right w:val="single" w:sz="4" w:space="0" w:color="auto"/>
            </w:tcBorders>
            <w:shd w:val="clear" w:color="auto" w:fill="auto"/>
            <w:vAlign w:val="center"/>
          </w:tcPr>
          <w:p w14:paraId="2AED6CC3" w14:textId="77777777" w:rsidR="00EA35AD" w:rsidRPr="00DC7BCB" w:rsidRDefault="00EA35AD" w:rsidP="00AD7C7E">
            <w:pPr>
              <w:widowControl/>
              <w:jc w:val="center"/>
              <w:rPr>
                <w:rFonts w:ascii="Arial" w:hAnsi="Arial" w:cs="Arial"/>
                <w:b/>
                <w:bCs/>
                <w:snapToGrid/>
                <w:szCs w:val="16"/>
                <w:lang w:val="en-US"/>
              </w:rPr>
            </w:pPr>
            <w:r w:rsidRPr="00DC7BCB">
              <w:rPr>
                <w:rFonts w:ascii="Arial" w:hAnsi="Arial" w:cs="Arial"/>
                <w:b/>
                <w:bCs/>
                <w:snapToGrid/>
                <w:szCs w:val="16"/>
                <w:lang w:val="en-US"/>
              </w:rPr>
              <w:t>More than 2 months to 3 months</w:t>
            </w:r>
          </w:p>
        </w:tc>
        <w:tc>
          <w:tcPr>
            <w:tcW w:w="877" w:type="dxa"/>
            <w:tcBorders>
              <w:top w:val="single" w:sz="4" w:space="0" w:color="auto"/>
              <w:left w:val="nil"/>
              <w:bottom w:val="single" w:sz="4" w:space="0" w:color="auto"/>
              <w:right w:val="single" w:sz="4" w:space="0" w:color="auto"/>
            </w:tcBorders>
            <w:shd w:val="clear" w:color="auto" w:fill="auto"/>
            <w:vAlign w:val="center"/>
          </w:tcPr>
          <w:p w14:paraId="71725139" w14:textId="042A8746" w:rsidR="00EA35AD" w:rsidRPr="00DC7BCB" w:rsidRDefault="00EA35AD" w:rsidP="7A9A50D9">
            <w:pPr>
              <w:widowControl/>
              <w:jc w:val="center"/>
              <w:rPr>
                <w:rFonts w:ascii="Arial" w:hAnsi="Arial" w:cs="Arial"/>
                <w:b/>
                <w:bCs/>
                <w:snapToGrid/>
                <w:lang w:val="en-US"/>
              </w:rPr>
            </w:pPr>
            <w:r w:rsidRPr="7A9A50D9">
              <w:rPr>
                <w:rFonts w:ascii="Arial" w:hAnsi="Arial" w:cs="Arial"/>
                <w:b/>
                <w:bCs/>
                <w:snapToGrid/>
                <w:lang w:val="en-US"/>
              </w:rPr>
              <w:t xml:space="preserve">More than 3 </w:t>
            </w:r>
            <w:proofErr w:type="gramStart"/>
            <w:r w:rsidRPr="7A9A50D9">
              <w:rPr>
                <w:rFonts w:ascii="Arial" w:hAnsi="Arial" w:cs="Arial"/>
                <w:b/>
                <w:bCs/>
                <w:snapToGrid/>
                <w:lang w:val="en-US"/>
              </w:rPr>
              <w:t>months  to</w:t>
            </w:r>
            <w:proofErr w:type="gramEnd"/>
            <w:r w:rsidRPr="7A9A50D9">
              <w:rPr>
                <w:rFonts w:ascii="Arial" w:hAnsi="Arial" w:cs="Arial"/>
                <w:b/>
                <w:bCs/>
                <w:snapToGrid/>
                <w:lang w:val="en-US"/>
              </w:rPr>
              <w:t xml:space="preserve"> 6 months</w:t>
            </w:r>
          </w:p>
        </w:tc>
        <w:tc>
          <w:tcPr>
            <w:tcW w:w="863" w:type="dxa"/>
            <w:tcBorders>
              <w:top w:val="single" w:sz="4" w:space="0" w:color="auto"/>
              <w:left w:val="nil"/>
              <w:bottom w:val="single" w:sz="4" w:space="0" w:color="auto"/>
              <w:right w:val="single" w:sz="4" w:space="0" w:color="auto"/>
            </w:tcBorders>
            <w:shd w:val="clear" w:color="auto" w:fill="auto"/>
            <w:vAlign w:val="center"/>
          </w:tcPr>
          <w:p w14:paraId="2DE32A91" w14:textId="1947BA10" w:rsidR="00EA35AD" w:rsidRDefault="00EA35AD" w:rsidP="7A9A50D9">
            <w:pPr>
              <w:jc w:val="center"/>
              <w:rPr>
                <w:rFonts w:ascii="Arial" w:hAnsi="Arial" w:cs="Arial"/>
                <w:b/>
                <w:bCs/>
                <w:lang w:val="en-US"/>
              </w:rPr>
            </w:pPr>
            <w:r w:rsidRPr="7A9A50D9">
              <w:rPr>
                <w:rFonts w:ascii="Arial" w:hAnsi="Arial" w:cs="Arial"/>
                <w:b/>
                <w:bCs/>
                <w:lang w:val="en-US"/>
              </w:rPr>
              <w:t>More than 6 months to 1 year</w:t>
            </w:r>
          </w:p>
        </w:tc>
        <w:tc>
          <w:tcPr>
            <w:tcW w:w="812" w:type="dxa"/>
            <w:tcBorders>
              <w:top w:val="single" w:sz="4" w:space="0" w:color="auto"/>
              <w:left w:val="nil"/>
              <w:bottom w:val="single" w:sz="4" w:space="0" w:color="auto"/>
              <w:right w:val="single" w:sz="4" w:space="0" w:color="auto"/>
            </w:tcBorders>
            <w:shd w:val="clear" w:color="auto" w:fill="auto"/>
            <w:vAlign w:val="center"/>
          </w:tcPr>
          <w:p w14:paraId="4660B8ED" w14:textId="472B6D3E" w:rsidR="00EA35AD" w:rsidRDefault="00EA35AD" w:rsidP="7A9A50D9">
            <w:pPr>
              <w:jc w:val="center"/>
              <w:rPr>
                <w:rFonts w:ascii="Arial" w:hAnsi="Arial" w:cs="Arial"/>
                <w:b/>
                <w:bCs/>
                <w:lang w:val="en-US"/>
              </w:rPr>
            </w:pPr>
            <w:r w:rsidRPr="7A9A50D9">
              <w:rPr>
                <w:rFonts w:ascii="Arial" w:hAnsi="Arial" w:cs="Arial"/>
                <w:b/>
                <w:bCs/>
                <w:lang w:val="en-US"/>
              </w:rPr>
              <w:t>More than 1 year to 2 years</w:t>
            </w:r>
          </w:p>
        </w:tc>
        <w:tc>
          <w:tcPr>
            <w:tcW w:w="1191" w:type="dxa"/>
            <w:tcBorders>
              <w:top w:val="single" w:sz="4" w:space="0" w:color="auto"/>
              <w:left w:val="nil"/>
              <w:bottom w:val="single" w:sz="4" w:space="0" w:color="auto"/>
              <w:right w:val="single" w:sz="4" w:space="0" w:color="auto"/>
            </w:tcBorders>
            <w:shd w:val="clear" w:color="auto" w:fill="auto"/>
            <w:vAlign w:val="center"/>
          </w:tcPr>
          <w:p w14:paraId="49A2F67C" w14:textId="77777777" w:rsidR="00EA35AD" w:rsidRPr="00DC7BCB" w:rsidRDefault="00EA35AD" w:rsidP="00AD7C7E">
            <w:pPr>
              <w:widowControl/>
              <w:jc w:val="center"/>
              <w:rPr>
                <w:rFonts w:ascii="Arial" w:hAnsi="Arial" w:cs="Arial"/>
                <w:b/>
                <w:bCs/>
                <w:snapToGrid/>
                <w:szCs w:val="16"/>
                <w:lang w:val="en-US"/>
              </w:rPr>
            </w:pPr>
            <w:r w:rsidRPr="00DC7BCB">
              <w:rPr>
                <w:rFonts w:ascii="Arial" w:hAnsi="Arial" w:cs="Arial"/>
                <w:b/>
                <w:bCs/>
                <w:snapToGrid/>
                <w:szCs w:val="16"/>
                <w:lang w:val="en-US"/>
              </w:rPr>
              <w:t>Non contractual</w:t>
            </w:r>
          </w:p>
        </w:tc>
      </w:tr>
      <w:tr w:rsidR="00EA35AD" w:rsidRPr="00DC7BCB" w14:paraId="619F7C2D" w14:textId="77777777" w:rsidTr="00EA35AD">
        <w:trPr>
          <w:trHeight w:val="312"/>
        </w:trPr>
        <w:tc>
          <w:tcPr>
            <w:tcW w:w="4421" w:type="dxa"/>
            <w:vMerge/>
            <w:tcBorders>
              <w:right w:val="single" w:sz="4" w:space="0" w:color="auto"/>
            </w:tcBorders>
            <w:vAlign w:val="center"/>
          </w:tcPr>
          <w:p w14:paraId="4C6D5BE4" w14:textId="77777777" w:rsidR="00EA35AD" w:rsidRPr="00DC7BCB" w:rsidRDefault="00EA35AD" w:rsidP="00AD7C7E">
            <w:pPr>
              <w:widowControl/>
              <w:rPr>
                <w:rFonts w:ascii="Arial" w:hAnsi="Arial" w:cs="Arial"/>
                <w:b/>
                <w:bCs/>
                <w:snapToGrid/>
                <w:szCs w:val="16"/>
                <w:lang w:val="en-US"/>
              </w:rPr>
            </w:pPr>
          </w:p>
        </w:tc>
        <w:tc>
          <w:tcPr>
            <w:tcW w:w="556" w:type="dxa"/>
            <w:vMerge/>
            <w:tcBorders>
              <w:top w:val="single" w:sz="4" w:space="0" w:color="auto"/>
              <w:left w:val="single" w:sz="4" w:space="0" w:color="auto"/>
              <w:bottom w:val="single" w:sz="4" w:space="0" w:color="auto"/>
            </w:tcBorders>
          </w:tcPr>
          <w:p w14:paraId="50D5050D" w14:textId="77777777" w:rsidR="00EA35AD" w:rsidRPr="00DC7BCB" w:rsidRDefault="00EA35AD" w:rsidP="00AD7C7E">
            <w:pPr>
              <w:widowControl/>
              <w:jc w:val="center"/>
              <w:rPr>
                <w:rFonts w:ascii="Arial" w:hAnsi="Arial" w:cs="Arial"/>
                <w:b/>
                <w:bCs/>
                <w:snapToGrid/>
                <w:szCs w:val="16"/>
                <w:lang w:val="en-US"/>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BCF76E9" w14:textId="0566B907" w:rsidR="00EA35AD" w:rsidRPr="00DC7BCB" w:rsidRDefault="00EA35AD" w:rsidP="00AD7C7E">
            <w:pPr>
              <w:widowControl/>
              <w:jc w:val="center"/>
              <w:rPr>
                <w:rFonts w:ascii="Arial" w:hAnsi="Arial" w:cs="Arial"/>
                <w:b/>
                <w:bCs/>
                <w:snapToGrid/>
                <w:szCs w:val="16"/>
                <w:lang w:val="en-US"/>
              </w:rPr>
            </w:pPr>
            <w:r w:rsidRPr="00DC7BCB">
              <w:rPr>
                <w:rFonts w:ascii="Arial" w:hAnsi="Arial" w:cs="Arial"/>
                <w:b/>
                <w:bCs/>
                <w:snapToGrid/>
                <w:szCs w:val="16"/>
                <w:lang w:val="en-US"/>
              </w:rPr>
              <w:t>1</w:t>
            </w:r>
          </w:p>
        </w:tc>
        <w:tc>
          <w:tcPr>
            <w:tcW w:w="768" w:type="dxa"/>
            <w:tcBorders>
              <w:top w:val="nil"/>
              <w:left w:val="nil"/>
              <w:bottom w:val="single" w:sz="4" w:space="0" w:color="auto"/>
              <w:right w:val="single" w:sz="4" w:space="0" w:color="auto"/>
            </w:tcBorders>
            <w:shd w:val="clear" w:color="auto" w:fill="auto"/>
            <w:vAlign w:val="center"/>
          </w:tcPr>
          <w:p w14:paraId="01119C7E" w14:textId="77777777" w:rsidR="00EA35AD" w:rsidRPr="00DC7BCB" w:rsidRDefault="00EA35AD" w:rsidP="00AD7C7E">
            <w:pPr>
              <w:widowControl/>
              <w:jc w:val="center"/>
              <w:rPr>
                <w:rFonts w:ascii="Arial" w:hAnsi="Arial" w:cs="Arial"/>
                <w:b/>
                <w:bCs/>
                <w:snapToGrid/>
                <w:szCs w:val="16"/>
                <w:lang w:val="en-US"/>
              </w:rPr>
            </w:pPr>
            <w:r w:rsidRPr="00DC7BCB">
              <w:rPr>
                <w:rFonts w:ascii="Arial" w:hAnsi="Arial" w:cs="Arial"/>
                <w:b/>
                <w:bCs/>
                <w:snapToGrid/>
                <w:szCs w:val="16"/>
                <w:lang w:val="en-US"/>
              </w:rPr>
              <w:t>2</w:t>
            </w:r>
          </w:p>
        </w:tc>
        <w:tc>
          <w:tcPr>
            <w:tcW w:w="767" w:type="dxa"/>
            <w:tcBorders>
              <w:top w:val="nil"/>
              <w:left w:val="nil"/>
              <w:bottom w:val="single" w:sz="4" w:space="0" w:color="auto"/>
              <w:right w:val="single" w:sz="4" w:space="0" w:color="auto"/>
            </w:tcBorders>
            <w:shd w:val="clear" w:color="auto" w:fill="auto"/>
            <w:vAlign w:val="center"/>
          </w:tcPr>
          <w:p w14:paraId="1BAD4B11" w14:textId="77777777" w:rsidR="00EA35AD" w:rsidRPr="00DC7BCB" w:rsidRDefault="00EA35AD" w:rsidP="00AD7C7E">
            <w:pPr>
              <w:widowControl/>
              <w:jc w:val="center"/>
              <w:rPr>
                <w:rFonts w:ascii="Arial" w:hAnsi="Arial" w:cs="Arial"/>
                <w:b/>
                <w:bCs/>
                <w:snapToGrid/>
                <w:szCs w:val="16"/>
                <w:lang w:val="en-US"/>
              </w:rPr>
            </w:pPr>
            <w:r w:rsidRPr="00DC7BCB">
              <w:rPr>
                <w:rFonts w:ascii="Arial" w:hAnsi="Arial" w:cs="Arial"/>
                <w:b/>
                <w:bCs/>
                <w:snapToGrid/>
                <w:szCs w:val="16"/>
                <w:lang w:val="en-US"/>
              </w:rPr>
              <w:t>3</w:t>
            </w:r>
          </w:p>
        </w:tc>
        <w:tc>
          <w:tcPr>
            <w:tcW w:w="751" w:type="dxa"/>
            <w:tcBorders>
              <w:top w:val="nil"/>
              <w:left w:val="nil"/>
              <w:bottom w:val="single" w:sz="4" w:space="0" w:color="auto"/>
              <w:right w:val="single" w:sz="4" w:space="0" w:color="auto"/>
            </w:tcBorders>
            <w:shd w:val="clear" w:color="auto" w:fill="auto"/>
            <w:vAlign w:val="center"/>
          </w:tcPr>
          <w:p w14:paraId="5988E9C5" w14:textId="28B38DFB" w:rsidR="00EA35AD" w:rsidRDefault="00EA35AD" w:rsidP="7A9A50D9">
            <w:pPr>
              <w:jc w:val="center"/>
              <w:rPr>
                <w:rFonts w:ascii="Arial" w:hAnsi="Arial" w:cs="Arial"/>
                <w:b/>
                <w:bCs/>
                <w:lang w:val="en-US"/>
              </w:rPr>
            </w:pPr>
            <w:r w:rsidRPr="7A9A50D9">
              <w:rPr>
                <w:rFonts w:ascii="Arial" w:hAnsi="Arial" w:cs="Arial"/>
                <w:b/>
                <w:bCs/>
                <w:lang w:val="en-US"/>
              </w:rPr>
              <w:t>4</w:t>
            </w:r>
          </w:p>
        </w:tc>
        <w:tc>
          <w:tcPr>
            <w:tcW w:w="821" w:type="dxa"/>
            <w:tcBorders>
              <w:top w:val="nil"/>
              <w:left w:val="nil"/>
              <w:bottom w:val="single" w:sz="4" w:space="0" w:color="auto"/>
              <w:right w:val="single" w:sz="4" w:space="0" w:color="auto"/>
            </w:tcBorders>
            <w:shd w:val="clear" w:color="auto" w:fill="auto"/>
            <w:vAlign w:val="center"/>
          </w:tcPr>
          <w:p w14:paraId="622594FB" w14:textId="120E1C03" w:rsidR="00EA35AD" w:rsidRPr="00DC7BCB" w:rsidRDefault="00EA35AD" w:rsidP="7A9A50D9">
            <w:pPr>
              <w:widowControl/>
              <w:jc w:val="center"/>
              <w:rPr>
                <w:rFonts w:ascii="Arial" w:hAnsi="Arial" w:cs="Arial"/>
                <w:b/>
                <w:bCs/>
                <w:snapToGrid/>
                <w:lang w:val="en-US"/>
              </w:rPr>
            </w:pPr>
            <w:r w:rsidRPr="7A9A50D9">
              <w:rPr>
                <w:rFonts w:ascii="Arial" w:hAnsi="Arial" w:cs="Arial"/>
                <w:b/>
                <w:bCs/>
                <w:snapToGrid/>
                <w:lang w:val="en-US"/>
              </w:rPr>
              <w:t>5</w:t>
            </w:r>
          </w:p>
        </w:tc>
        <w:tc>
          <w:tcPr>
            <w:tcW w:w="877" w:type="dxa"/>
            <w:tcBorders>
              <w:top w:val="nil"/>
              <w:left w:val="nil"/>
              <w:bottom w:val="single" w:sz="4" w:space="0" w:color="auto"/>
              <w:right w:val="single" w:sz="4" w:space="0" w:color="auto"/>
            </w:tcBorders>
            <w:shd w:val="clear" w:color="auto" w:fill="auto"/>
            <w:vAlign w:val="center"/>
          </w:tcPr>
          <w:p w14:paraId="56D1434D" w14:textId="42555590" w:rsidR="00EA35AD" w:rsidRPr="00DC7BCB" w:rsidRDefault="00EA35AD" w:rsidP="7A9A50D9">
            <w:pPr>
              <w:widowControl/>
              <w:jc w:val="center"/>
              <w:rPr>
                <w:rFonts w:ascii="Arial" w:hAnsi="Arial" w:cs="Arial"/>
                <w:b/>
                <w:bCs/>
                <w:snapToGrid/>
                <w:lang w:val="en-US"/>
              </w:rPr>
            </w:pPr>
            <w:r w:rsidRPr="7A9A50D9">
              <w:rPr>
                <w:rFonts w:ascii="Arial" w:hAnsi="Arial" w:cs="Arial"/>
                <w:b/>
                <w:bCs/>
                <w:snapToGrid/>
                <w:lang w:val="en-US"/>
              </w:rPr>
              <w:t>6</w:t>
            </w:r>
          </w:p>
        </w:tc>
        <w:tc>
          <w:tcPr>
            <w:tcW w:w="877" w:type="dxa"/>
            <w:tcBorders>
              <w:top w:val="nil"/>
              <w:left w:val="nil"/>
              <w:bottom w:val="single" w:sz="4" w:space="0" w:color="auto"/>
              <w:right w:val="single" w:sz="4" w:space="0" w:color="auto"/>
            </w:tcBorders>
            <w:shd w:val="clear" w:color="auto" w:fill="auto"/>
            <w:vAlign w:val="center"/>
          </w:tcPr>
          <w:p w14:paraId="350FC886" w14:textId="5EC0512C" w:rsidR="00EA35AD" w:rsidRPr="00DC7BCB" w:rsidRDefault="00EA35AD" w:rsidP="7A9A50D9">
            <w:pPr>
              <w:widowControl/>
              <w:jc w:val="center"/>
              <w:rPr>
                <w:rFonts w:ascii="Arial" w:hAnsi="Arial" w:cs="Arial"/>
                <w:b/>
                <w:bCs/>
                <w:snapToGrid/>
                <w:lang w:val="en-US"/>
              </w:rPr>
            </w:pPr>
            <w:r w:rsidRPr="7A9A50D9">
              <w:rPr>
                <w:rFonts w:ascii="Arial" w:hAnsi="Arial" w:cs="Arial"/>
                <w:b/>
                <w:bCs/>
                <w:snapToGrid/>
                <w:lang w:val="en-US"/>
              </w:rPr>
              <w:t>7</w:t>
            </w:r>
          </w:p>
        </w:tc>
        <w:tc>
          <w:tcPr>
            <w:tcW w:w="863" w:type="dxa"/>
            <w:tcBorders>
              <w:top w:val="nil"/>
              <w:left w:val="nil"/>
              <w:bottom w:val="single" w:sz="4" w:space="0" w:color="auto"/>
              <w:right w:val="single" w:sz="4" w:space="0" w:color="auto"/>
            </w:tcBorders>
            <w:shd w:val="clear" w:color="auto" w:fill="auto"/>
            <w:vAlign w:val="center"/>
          </w:tcPr>
          <w:p w14:paraId="52AD5B3A" w14:textId="1B4FB301" w:rsidR="00EA35AD" w:rsidRDefault="00EA35AD" w:rsidP="7A9A50D9">
            <w:pPr>
              <w:jc w:val="center"/>
              <w:rPr>
                <w:rFonts w:ascii="Arial" w:hAnsi="Arial" w:cs="Arial"/>
                <w:b/>
                <w:bCs/>
                <w:lang w:val="en-US"/>
              </w:rPr>
            </w:pPr>
            <w:r w:rsidRPr="7A9A50D9">
              <w:rPr>
                <w:rFonts w:ascii="Arial" w:hAnsi="Arial" w:cs="Arial"/>
                <w:b/>
                <w:bCs/>
                <w:lang w:val="en-US"/>
              </w:rPr>
              <w:t>8</w:t>
            </w:r>
          </w:p>
        </w:tc>
        <w:tc>
          <w:tcPr>
            <w:tcW w:w="812" w:type="dxa"/>
            <w:tcBorders>
              <w:top w:val="nil"/>
              <w:left w:val="nil"/>
              <w:bottom w:val="single" w:sz="4" w:space="0" w:color="auto"/>
              <w:right w:val="single" w:sz="4" w:space="0" w:color="auto"/>
            </w:tcBorders>
            <w:shd w:val="clear" w:color="auto" w:fill="auto"/>
            <w:vAlign w:val="center"/>
          </w:tcPr>
          <w:p w14:paraId="7354496A" w14:textId="133A885D" w:rsidR="00EA35AD" w:rsidRDefault="00EA35AD" w:rsidP="7A9A50D9">
            <w:pPr>
              <w:jc w:val="center"/>
              <w:rPr>
                <w:rFonts w:ascii="Arial" w:hAnsi="Arial" w:cs="Arial"/>
                <w:b/>
                <w:bCs/>
                <w:lang w:val="en-US"/>
              </w:rPr>
            </w:pPr>
            <w:r w:rsidRPr="7A9A50D9">
              <w:rPr>
                <w:rFonts w:ascii="Arial" w:hAnsi="Arial" w:cs="Arial"/>
                <w:b/>
                <w:bCs/>
                <w:lang w:val="en-US"/>
              </w:rPr>
              <w:t>9</w:t>
            </w:r>
          </w:p>
        </w:tc>
        <w:tc>
          <w:tcPr>
            <w:tcW w:w="1191" w:type="dxa"/>
            <w:tcBorders>
              <w:top w:val="nil"/>
              <w:left w:val="nil"/>
              <w:bottom w:val="single" w:sz="4" w:space="0" w:color="auto"/>
              <w:right w:val="single" w:sz="4" w:space="0" w:color="auto"/>
            </w:tcBorders>
            <w:shd w:val="clear" w:color="auto" w:fill="auto"/>
            <w:vAlign w:val="center"/>
          </w:tcPr>
          <w:p w14:paraId="398C9792" w14:textId="45CCFA81" w:rsidR="00EA35AD" w:rsidRPr="00DC7BCB" w:rsidRDefault="00EA35AD" w:rsidP="7A9A50D9">
            <w:pPr>
              <w:widowControl/>
              <w:jc w:val="center"/>
              <w:rPr>
                <w:rFonts w:ascii="Arial" w:hAnsi="Arial" w:cs="Arial"/>
                <w:b/>
                <w:bCs/>
                <w:snapToGrid/>
                <w:lang w:val="en-US"/>
              </w:rPr>
            </w:pPr>
            <w:r w:rsidRPr="7A9A50D9">
              <w:rPr>
                <w:rFonts w:ascii="Arial" w:hAnsi="Arial" w:cs="Arial"/>
                <w:b/>
                <w:bCs/>
                <w:snapToGrid/>
                <w:lang w:val="en-US"/>
              </w:rPr>
              <w:t>1</w:t>
            </w:r>
            <w:r>
              <w:rPr>
                <w:rFonts w:ascii="Arial" w:hAnsi="Arial" w:cs="Arial"/>
                <w:b/>
                <w:bCs/>
                <w:snapToGrid/>
                <w:lang w:val="en-US"/>
              </w:rPr>
              <w:t>0</w:t>
            </w:r>
          </w:p>
        </w:tc>
      </w:tr>
      <w:tr w:rsidR="00EA35AD" w:rsidRPr="00AA3B59" w14:paraId="3C5AFEB2" w14:textId="77777777" w:rsidTr="00EA35AD">
        <w:tblPrEx>
          <w:tblLook w:val="04A0" w:firstRow="1" w:lastRow="0" w:firstColumn="1" w:lastColumn="0" w:noHBand="0" w:noVBand="1"/>
        </w:tblPrEx>
        <w:trPr>
          <w:trHeight w:val="312"/>
        </w:trPr>
        <w:tc>
          <w:tcPr>
            <w:tcW w:w="4421" w:type="dxa"/>
            <w:tcBorders>
              <w:top w:val="single" w:sz="4" w:space="0" w:color="auto"/>
              <w:left w:val="nil"/>
              <w:bottom w:val="nil"/>
              <w:right w:val="single" w:sz="4" w:space="0" w:color="auto"/>
            </w:tcBorders>
            <w:shd w:val="clear" w:color="auto" w:fill="auto"/>
            <w:noWrap/>
            <w:vAlign w:val="bottom"/>
            <w:hideMark/>
          </w:tcPr>
          <w:p w14:paraId="3E6BB6C5" w14:textId="77777777" w:rsidR="00EA35AD" w:rsidRDefault="00EA35AD" w:rsidP="4F2C56BB">
            <w:pPr>
              <w:widowControl/>
              <w:rPr>
                <w:rFonts w:ascii="Arial" w:hAnsi="Arial" w:cs="Arial"/>
                <w:snapToGrid/>
                <w:lang w:val="en-US"/>
              </w:rPr>
            </w:pPr>
            <w:r w:rsidRPr="4F2C56BB">
              <w:rPr>
                <w:rFonts w:ascii="Arial" w:hAnsi="Arial" w:cs="Arial"/>
                <w:snapToGrid/>
                <w:lang w:val="en-US"/>
              </w:rPr>
              <w:t>Contractual exposure:</w:t>
            </w:r>
          </w:p>
          <w:p w14:paraId="454F7709" w14:textId="77777777" w:rsidR="00EA35AD" w:rsidRDefault="00EA35AD" w:rsidP="4F2C56BB">
            <w:pPr>
              <w:widowControl/>
              <w:ind w:left="191"/>
              <w:rPr>
                <w:rFonts w:ascii="Arial" w:hAnsi="Arial" w:cs="Arial"/>
                <w:snapToGrid/>
                <w:lang w:val="en-US"/>
              </w:rPr>
            </w:pPr>
            <w:r w:rsidRPr="4F2C56BB">
              <w:rPr>
                <w:rFonts w:ascii="Arial" w:hAnsi="Arial" w:cs="Arial"/>
                <w:snapToGrid/>
                <w:lang w:val="en-US"/>
              </w:rPr>
              <w:t>Contractual maturity of assets</w:t>
            </w:r>
          </w:p>
        </w:tc>
        <w:tc>
          <w:tcPr>
            <w:tcW w:w="556" w:type="dxa"/>
            <w:tcBorders>
              <w:top w:val="single" w:sz="4" w:space="0" w:color="auto"/>
              <w:left w:val="single" w:sz="4" w:space="0" w:color="auto"/>
              <w:right w:val="single" w:sz="4" w:space="0" w:color="auto"/>
            </w:tcBorders>
          </w:tcPr>
          <w:p w14:paraId="1C852367" w14:textId="74E0C4AB" w:rsidR="00EA35AD" w:rsidRPr="00AA3B59" w:rsidRDefault="00EA35AD" w:rsidP="5D0D4CAA">
            <w:pPr>
              <w:widowControl/>
              <w:jc w:val="center"/>
              <w:rPr>
                <w:rFonts w:ascii="Arial" w:hAnsi="Arial" w:cs="Arial"/>
                <w:snapToGrid/>
                <w:lang w:val="en-US"/>
              </w:rPr>
            </w:pPr>
            <w:r w:rsidRPr="5D0D4CAA">
              <w:rPr>
                <w:rFonts w:ascii="Arial" w:hAnsi="Arial" w:cs="Arial"/>
                <w:snapToGrid/>
                <w:lang w:val="en-US"/>
              </w:rPr>
              <w:t>233</w:t>
            </w:r>
          </w:p>
        </w:tc>
        <w:tc>
          <w:tcPr>
            <w:tcW w:w="630" w:type="dxa"/>
            <w:tcBorders>
              <w:top w:val="single" w:sz="4" w:space="0" w:color="auto"/>
              <w:left w:val="single" w:sz="4" w:space="0" w:color="auto"/>
              <w:bottom w:val="nil"/>
              <w:right w:val="single" w:sz="4" w:space="0" w:color="auto"/>
            </w:tcBorders>
            <w:shd w:val="clear" w:color="auto" w:fill="auto"/>
            <w:vAlign w:val="center"/>
            <w:hideMark/>
          </w:tcPr>
          <w:p w14:paraId="6C0AA2D2" w14:textId="172FB6D1" w:rsidR="00EA35AD" w:rsidRPr="00AA3B59" w:rsidRDefault="00EA35AD" w:rsidP="4F2C56BB">
            <w:pPr>
              <w:widowControl/>
              <w:jc w:val="center"/>
              <w:rPr>
                <w:rFonts w:ascii="Arial" w:hAnsi="Arial" w:cs="Arial"/>
                <w:snapToGrid/>
                <w:lang w:val="en-US"/>
              </w:rPr>
            </w:pP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14:paraId="6F154D65" w14:textId="77777777" w:rsidR="00EA35AD" w:rsidRPr="00AA3B59" w:rsidRDefault="00EA35AD" w:rsidP="00AD7C7E">
            <w:pPr>
              <w:widowControl/>
              <w:rPr>
                <w:rFonts w:ascii="Arial" w:hAnsi="Arial" w:cs="Arial"/>
                <w:b/>
                <w:bCs/>
                <w:snapToGrid/>
                <w:szCs w:val="16"/>
                <w:lang w:val="en-US"/>
              </w:rPr>
            </w:pP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1F470651" w14:textId="77777777" w:rsidR="00EA35AD" w:rsidRPr="00AA3B59" w:rsidRDefault="00EA35AD" w:rsidP="00AD7C7E">
            <w:pPr>
              <w:widowControl/>
              <w:rPr>
                <w:rFonts w:ascii="Arial" w:hAnsi="Arial" w:cs="Arial"/>
                <w:snapToGrid/>
                <w:szCs w:val="16"/>
                <w:lang w:val="en-US"/>
              </w:rPr>
            </w:pPr>
          </w:p>
        </w:tc>
        <w:tc>
          <w:tcPr>
            <w:tcW w:w="751" w:type="dxa"/>
            <w:tcBorders>
              <w:top w:val="single" w:sz="4" w:space="0" w:color="auto"/>
              <w:left w:val="nil"/>
              <w:bottom w:val="single" w:sz="4" w:space="0" w:color="auto"/>
              <w:right w:val="single" w:sz="4" w:space="0" w:color="auto"/>
            </w:tcBorders>
            <w:shd w:val="clear" w:color="auto" w:fill="auto"/>
            <w:vAlign w:val="bottom"/>
          </w:tcPr>
          <w:p w14:paraId="39635942" w14:textId="4DA84291" w:rsidR="00EA35AD" w:rsidRDefault="00EA35AD" w:rsidP="7A9A50D9">
            <w:pPr>
              <w:rPr>
                <w:rFonts w:ascii="Arial" w:hAnsi="Arial" w:cs="Arial"/>
                <w:lang w:val="en-US"/>
              </w:rPr>
            </w:pP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02CA1730" w14:textId="77777777" w:rsidR="00EA35AD" w:rsidRPr="00AA3B59" w:rsidRDefault="00EA35AD" w:rsidP="00AD7C7E">
            <w:pPr>
              <w:widowControl/>
              <w:rPr>
                <w:rFonts w:ascii="Arial" w:hAnsi="Arial" w:cs="Arial"/>
                <w:snapToGrid/>
                <w:szCs w:val="16"/>
                <w:lang w:val="en-US"/>
              </w:rPr>
            </w:pP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1DE84409" w14:textId="77777777" w:rsidR="00EA35AD" w:rsidRPr="00AA3B59" w:rsidRDefault="00EA35AD" w:rsidP="00AD7C7E">
            <w:pPr>
              <w:widowControl/>
              <w:rPr>
                <w:rFonts w:ascii="Arial" w:hAnsi="Arial" w:cs="Arial"/>
                <w:snapToGrid/>
                <w:szCs w:val="16"/>
                <w:lang w:val="en-US"/>
              </w:rPr>
            </w:pP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7286DE91" w14:textId="77777777" w:rsidR="00EA35AD" w:rsidRPr="00AA3B59" w:rsidRDefault="00EA35AD" w:rsidP="00AD7C7E">
            <w:pPr>
              <w:widowControl/>
              <w:rPr>
                <w:rFonts w:ascii="Arial" w:hAnsi="Arial" w:cs="Arial"/>
                <w:snapToGrid/>
                <w:szCs w:val="16"/>
                <w:lang w:val="en-US"/>
              </w:rPr>
            </w:pPr>
          </w:p>
        </w:tc>
        <w:tc>
          <w:tcPr>
            <w:tcW w:w="863" w:type="dxa"/>
            <w:tcBorders>
              <w:top w:val="single" w:sz="4" w:space="0" w:color="auto"/>
              <w:left w:val="nil"/>
              <w:bottom w:val="single" w:sz="4" w:space="0" w:color="auto"/>
              <w:right w:val="single" w:sz="4" w:space="0" w:color="auto"/>
            </w:tcBorders>
            <w:shd w:val="clear" w:color="auto" w:fill="auto"/>
            <w:vAlign w:val="bottom"/>
          </w:tcPr>
          <w:p w14:paraId="450CA8A0" w14:textId="39C2B5DB" w:rsidR="00EA35AD" w:rsidRDefault="00EA35AD" w:rsidP="7A9A50D9">
            <w:pPr>
              <w:rPr>
                <w:rFonts w:ascii="Arial" w:hAnsi="Arial" w:cs="Arial"/>
                <w:lang w:val="en-US"/>
              </w:rPr>
            </w:pPr>
          </w:p>
        </w:tc>
        <w:tc>
          <w:tcPr>
            <w:tcW w:w="812" w:type="dxa"/>
            <w:tcBorders>
              <w:top w:val="single" w:sz="4" w:space="0" w:color="auto"/>
              <w:left w:val="nil"/>
              <w:bottom w:val="single" w:sz="4" w:space="0" w:color="auto"/>
              <w:right w:val="single" w:sz="4" w:space="0" w:color="auto"/>
            </w:tcBorders>
            <w:shd w:val="clear" w:color="auto" w:fill="auto"/>
            <w:vAlign w:val="bottom"/>
          </w:tcPr>
          <w:p w14:paraId="086C2B9C" w14:textId="4801BDBB" w:rsidR="00EA35AD" w:rsidRDefault="00EA35AD" w:rsidP="7A9A50D9">
            <w:pPr>
              <w:rPr>
                <w:rFonts w:ascii="Arial" w:hAnsi="Arial" w:cs="Arial"/>
                <w:lang w:val="en-US"/>
              </w:rPr>
            </w:pP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3B155497" w14:textId="77777777" w:rsidR="00EA35AD" w:rsidRPr="00AA3B59" w:rsidRDefault="00EA35AD" w:rsidP="00AD7C7E">
            <w:pPr>
              <w:widowControl/>
              <w:rPr>
                <w:rFonts w:ascii="Arial" w:hAnsi="Arial" w:cs="Arial"/>
                <w:snapToGrid/>
                <w:szCs w:val="16"/>
                <w:lang w:val="en-US"/>
              </w:rPr>
            </w:pPr>
          </w:p>
        </w:tc>
      </w:tr>
      <w:tr w:rsidR="00EA35AD" w:rsidRPr="00AA3B59" w14:paraId="7568B7D7"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shd w:val="clear" w:color="auto" w:fill="auto"/>
            <w:noWrap/>
            <w:vAlign w:val="bottom"/>
            <w:hideMark/>
          </w:tcPr>
          <w:p w14:paraId="09E9C457" w14:textId="77777777" w:rsidR="00EA35AD" w:rsidRDefault="00EA35AD" w:rsidP="00AD7C7E">
            <w:pPr>
              <w:widowControl/>
              <w:ind w:left="191"/>
              <w:rPr>
                <w:rFonts w:ascii="Arial" w:hAnsi="Arial" w:cs="Arial"/>
                <w:snapToGrid/>
                <w:szCs w:val="16"/>
                <w:lang w:val="en-US"/>
              </w:rPr>
            </w:pPr>
            <w:r w:rsidRPr="00AA3B59">
              <w:rPr>
                <w:rFonts w:ascii="Arial" w:hAnsi="Arial" w:cs="Arial"/>
                <w:snapToGrid/>
                <w:szCs w:val="16"/>
                <w:lang w:val="en-US"/>
              </w:rPr>
              <w:t>Contractual maturity of liabilities</w:t>
            </w:r>
          </w:p>
        </w:tc>
        <w:tc>
          <w:tcPr>
            <w:tcW w:w="556" w:type="dxa"/>
            <w:tcBorders>
              <w:left w:val="single" w:sz="4" w:space="0" w:color="auto"/>
              <w:right w:val="single" w:sz="4" w:space="0" w:color="auto"/>
            </w:tcBorders>
          </w:tcPr>
          <w:p w14:paraId="725963BE" w14:textId="252644DE"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234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4513" w14:textId="3AABF817"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6257DC04"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5FA077CB"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0E71285A" w14:textId="434B4845"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2A2087A1"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3D000002"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440D225F"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65DA238B" w14:textId="5E51DD44"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5AFDB448" w14:textId="760B47CF"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46EC6197" w14:textId="77777777" w:rsidR="00EA35AD" w:rsidRPr="00AA3B59" w:rsidRDefault="00EA35AD" w:rsidP="00AD7C7E">
            <w:pPr>
              <w:widowControl/>
              <w:rPr>
                <w:rFonts w:ascii="Arial" w:hAnsi="Arial" w:cs="Arial"/>
                <w:snapToGrid/>
                <w:szCs w:val="16"/>
                <w:lang w:val="en-US"/>
              </w:rPr>
            </w:pPr>
          </w:p>
        </w:tc>
      </w:tr>
      <w:tr w:rsidR="00EA35AD" w:rsidRPr="00AA3B59" w14:paraId="65981EA3"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shd w:val="clear" w:color="auto" w:fill="auto"/>
            <w:noWrap/>
            <w:vAlign w:val="bottom"/>
            <w:hideMark/>
          </w:tcPr>
          <w:p w14:paraId="4D61B914" w14:textId="57F6B4D6" w:rsidR="00EA35AD" w:rsidRDefault="00EA35AD" w:rsidP="7A9A50D9">
            <w:pPr>
              <w:widowControl/>
              <w:ind w:left="191"/>
              <w:rPr>
                <w:rFonts w:ascii="Arial" w:hAnsi="Arial" w:cs="Arial"/>
                <w:snapToGrid/>
                <w:lang w:val="en-US"/>
              </w:rPr>
            </w:pPr>
            <w:r w:rsidRPr="7A9A50D9">
              <w:rPr>
                <w:rFonts w:ascii="Arial" w:hAnsi="Arial" w:cs="Arial"/>
                <w:snapToGrid/>
                <w:lang w:val="en-US"/>
              </w:rPr>
              <w:t>On-balance sheet contractual mismatch (item 233 less item 234)</w:t>
            </w:r>
          </w:p>
        </w:tc>
        <w:tc>
          <w:tcPr>
            <w:tcW w:w="556" w:type="dxa"/>
            <w:tcBorders>
              <w:left w:val="single" w:sz="4" w:space="0" w:color="auto"/>
              <w:right w:val="single" w:sz="4" w:space="0" w:color="auto"/>
            </w:tcBorders>
          </w:tcPr>
          <w:p w14:paraId="42A4A6CA" w14:textId="76A0049A"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235</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70A827C" w14:textId="6A54649C"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293C93C2"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13FD429C"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312114CB" w14:textId="5BFF6FFB"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75F118EF"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3D5686DB"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3B80471E"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4E53F03E" w14:textId="507A2822"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0B651928" w14:textId="0C0E7FD4"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43350F48" w14:textId="77777777" w:rsidR="00EA35AD" w:rsidRPr="00AA3B59" w:rsidRDefault="00EA35AD" w:rsidP="00AD7C7E">
            <w:pPr>
              <w:widowControl/>
              <w:rPr>
                <w:rFonts w:ascii="Arial" w:hAnsi="Arial" w:cs="Arial"/>
                <w:snapToGrid/>
                <w:szCs w:val="16"/>
                <w:lang w:val="en-US"/>
              </w:rPr>
            </w:pPr>
          </w:p>
        </w:tc>
      </w:tr>
      <w:tr w:rsidR="00EA35AD" w:rsidRPr="00AA3B59" w14:paraId="6ADFBD5C"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shd w:val="clear" w:color="auto" w:fill="auto"/>
            <w:noWrap/>
            <w:vAlign w:val="bottom"/>
            <w:hideMark/>
          </w:tcPr>
          <w:p w14:paraId="17DC391F" w14:textId="77777777" w:rsidR="00EA35AD" w:rsidRDefault="00EA35AD" w:rsidP="00AD7C7E">
            <w:pPr>
              <w:widowControl/>
              <w:ind w:left="191"/>
              <w:rPr>
                <w:rFonts w:ascii="Arial" w:hAnsi="Arial" w:cs="Arial"/>
                <w:snapToGrid/>
                <w:szCs w:val="16"/>
                <w:lang w:val="en-US"/>
              </w:rPr>
            </w:pPr>
            <w:r w:rsidRPr="00AA3B59">
              <w:rPr>
                <w:rFonts w:ascii="Arial" w:hAnsi="Arial" w:cs="Arial"/>
                <w:snapToGrid/>
                <w:szCs w:val="16"/>
                <w:lang w:val="en-US"/>
              </w:rPr>
              <w:t xml:space="preserve">Cumulative </w:t>
            </w:r>
            <w:r>
              <w:rPr>
                <w:rFonts w:ascii="Arial" w:hAnsi="Arial" w:cs="Arial"/>
                <w:snapToGrid/>
                <w:szCs w:val="16"/>
                <w:lang w:val="en-US"/>
              </w:rPr>
              <w:t>o</w:t>
            </w:r>
            <w:r w:rsidRPr="00AA3B59">
              <w:rPr>
                <w:rFonts w:ascii="Arial" w:hAnsi="Arial" w:cs="Arial"/>
                <w:snapToGrid/>
                <w:szCs w:val="16"/>
                <w:lang w:val="en-US"/>
              </w:rPr>
              <w:t>n-balance sheet contractual mismatch</w:t>
            </w:r>
          </w:p>
        </w:tc>
        <w:tc>
          <w:tcPr>
            <w:tcW w:w="556" w:type="dxa"/>
            <w:tcBorders>
              <w:left w:val="single" w:sz="4" w:space="0" w:color="auto"/>
              <w:right w:val="single" w:sz="4" w:space="0" w:color="auto"/>
            </w:tcBorders>
          </w:tcPr>
          <w:p w14:paraId="1A1A2D4F" w14:textId="4911E96C"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236</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CB1DB43" w14:textId="419F5F5C"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2E357DAC"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5522EB47"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4F46E6E5" w14:textId="510752F1"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37A8DAAF"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63DA47E2"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4804A0E9"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2809508C" w14:textId="5059658C"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2A2AE5E8" w14:textId="538E8759"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749DF57D" w14:textId="77777777" w:rsidR="00EA35AD" w:rsidRPr="00AA3B59" w:rsidRDefault="00EA35AD" w:rsidP="00AD7C7E">
            <w:pPr>
              <w:widowControl/>
              <w:rPr>
                <w:rFonts w:ascii="Arial" w:hAnsi="Arial" w:cs="Arial"/>
                <w:snapToGrid/>
                <w:szCs w:val="16"/>
                <w:lang w:val="en-US"/>
              </w:rPr>
            </w:pPr>
          </w:p>
        </w:tc>
      </w:tr>
      <w:tr w:rsidR="00EA35AD" w:rsidRPr="00AA3B59" w14:paraId="0EE2DA92"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shd w:val="clear" w:color="auto" w:fill="auto"/>
            <w:noWrap/>
            <w:vAlign w:val="bottom"/>
            <w:hideMark/>
          </w:tcPr>
          <w:p w14:paraId="2470637E" w14:textId="77777777" w:rsidR="00EA35AD" w:rsidRPr="00AA3B59" w:rsidRDefault="00EA35AD" w:rsidP="00AD7C7E">
            <w:pPr>
              <w:widowControl/>
              <w:ind w:left="191"/>
              <w:rPr>
                <w:rFonts w:ascii="Arial" w:hAnsi="Arial" w:cs="Arial"/>
                <w:snapToGrid/>
                <w:szCs w:val="16"/>
                <w:lang w:val="en-US"/>
              </w:rPr>
            </w:pPr>
            <w:r w:rsidRPr="00442F6A">
              <w:rPr>
                <w:rFonts w:ascii="Arial" w:hAnsi="Arial" w:cs="Arial"/>
                <w:snapToGrid/>
                <w:szCs w:val="16"/>
                <w:lang w:val="en-US"/>
              </w:rPr>
              <w:t xml:space="preserve">Contractual </w:t>
            </w:r>
            <w:r>
              <w:rPr>
                <w:rFonts w:ascii="Arial" w:hAnsi="Arial" w:cs="Arial"/>
                <w:snapToGrid/>
                <w:szCs w:val="16"/>
                <w:lang w:val="en-US"/>
              </w:rPr>
              <w:t>off-balance-</w:t>
            </w:r>
            <w:r w:rsidRPr="00442F6A">
              <w:rPr>
                <w:rFonts w:ascii="Arial" w:hAnsi="Arial" w:cs="Arial"/>
                <w:snapToGrid/>
                <w:szCs w:val="16"/>
                <w:lang w:val="en-US"/>
              </w:rPr>
              <w:t>sheet exposure</w:t>
            </w:r>
          </w:p>
        </w:tc>
        <w:tc>
          <w:tcPr>
            <w:tcW w:w="556" w:type="dxa"/>
            <w:tcBorders>
              <w:left w:val="single" w:sz="4" w:space="0" w:color="auto"/>
              <w:right w:val="single" w:sz="4" w:space="0" w:color="auto"/>
            </w:tcBorders>
          </w:tcPr>
          <w:p w14:paraId="7B73F033" w14:textId="3C5C2F6E"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237</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891FE75" w14:textId="7948DDDA"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33DB99A8"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0AA2A2FE"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64007C2F" w14:textId="0B2A4F9B"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1C539F66"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4F16DD93"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3B3F4238"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4F3FD3C3" w14:textId="1045AF44"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7D2D8CC9" w14:textId="14C8C848"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04DC34D1" w14:textId="77777777" w:rsidR="00EA35AD" w:rsidRPr="00AA3B59" w:rsidRDefault="00EA35AD" w:rsidP="00AD7C7E">
            <w:pPr>
              <w:widowControl/>
              <w:rPr>
                <w:rFonts w:ascii="Arial" w:hAnsi="Arial" w:cs="Arial"/>
                <w:snapToGrid/>
                <w:szCs w:val="16"/>
                <w:lang w:val="en-US"/>
              </w:rPr>
            </w:pPr>
          </w:p>
        </w:tc>
      </w:tr>
      <w:tr w:rsidR="00EA35AD" w:rsidRPr="00AA3B59" w14:paraId="4F425F7E"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shd w:val="clear" w:color="auto" w:fill="auto"/>
            <w:noWrap/>
            <w:vAlign w:val="bottom"/>
            <w:hideMark/>
          </w:tcPr>
          <w:p w14:paraId="2FE7BFB3" w14:textId="77777777" w:rsidR="00EA35AD" w:rsidRDefault="00EA35AD" w:rsidP="00AD7C7E">
            <w:pPr>
              <w:widowControl/>
              <w:rPr>
                <w:rFonts w:ascii="Arial" w:hAnsi="Arial" w:cs="Arial"/>
                <w:snapToGrid/>
                <w:szCs w:val="16"/>
                <w:lang w:val="en-US"/>
              </w:rPr>
            </w:pPr>
            <w:proofErr w:type="spellStart"/>
            <w:r w:rsidRPr="00442F6A">
              <w:rPr>
                <w:rFonts w:ascii="Arial" w:hAnsi="Arial" w:cs="Arial"/>
                <w:snapToGrid/>
                <w:szCs w:val="16"/>
                <w:lang w:val="en-US"/>
              </w:rPr>
              <w:t>BaU</w:t>
            </w:r>
            <w:proofErr w:type="spellEnd"/>
            <w:r w:rsidRPr="00442F6A">
              <w:rPr>
                <w:rFonts w:ascii="Arial" w:hAnsi="Arial" w:cs="Arial"/>
                <w:snapToGrid/>
                <w:szCs w:val="16"/>
                <w:lang w:val="en-US"/>
              </w:rPr>
              <w:t xml:space="preserve"> exposure</w:t>
            </w:r>
            <w:r>
              <w:rPr>
                <w:rFonts w:ascii="Arial" w:hAnsi="Arial" w:cs="Arial"/>
                <w:snapToGrid/>
                <w:szCs w:val="16"/>
                <w:lang w:val="en-US"/>
              </w:rPr>
              <w:t>:</w:t>
            </w:r>
          </w:p>
          <w:p w14:paraId="68B1F364" w14:textId="77777777" w:rsidR="00EA35AD" w:rsidRDefault="00EA35AD" w:rsidP="00AD7C7E">
            <w:pPr>
              <w:widowControl/>
              <w:ind w:left="191"/>
              <w:rPr>
                <w:rFonts w:ascii="Arial" w:hAnsi="Arial" w:cs="Arial"/>
                <w:snapToGrid/>
                <w:szCs w:val="16"/>
                <w:lang w:val="en-US"/>
              </w:rPr>
            </w:pPr>
            <w:r w:rsidRPr="00AA3B59">
              <w:rPr>
                <w:rFonts w:ascii="Arial" w:hAnsi="Arial" w:cs="Arial"/>
                <w:snapToGrid/>
                <w:szCs w:val="16"/>
                <w:lang w:val="en-US"/>
              </w:rPr>
              <w:t>BaU</w:t>
            </w:r>
            <w:r w:rsidRPr="00AA3B59">
              <w:rPr>
                <w:rFonts w:ascii="Arial" w:hAnsi="Arial" w:cs="Arial"/>
                <w:b/>
                <w:bCs/>
                <w:snapToGrid/>
                <w:szCs w:val="16"/>
                <w:vertAlign w:val="superscript"/>
                <w:lang w:val="en-US"/>
              </w:rPr>
              <w:t>1</w:t>
            </w:r>
            <w:r w:rsidRPr="00AA3B59">
              <w:rPr>
                <w:rFonts w:ascii="Arial" w:hAnsi="Arial" w:cs="Arial"/>
                <w:snapToGrid/>
                <w:szCs w:val="16"/>
                <w:lang w:val="en-US"/>
              </w:rPr>
              <w:t xml:space="preserve"> maturity of assets</w:t>
            </w:r>
          </w:p>
        </w:tc>
        <w:tc>
          <w:tcPr>
            <w:tcW w:w="556" w:type="dxa"/>
            <w:tcBorders>
              <w:left w:val="single" w:sz="4" w:space="0" w:color="auto"/>
              <w:right w:val="single" w:sz="4" w:space="0" w:color="auto"/>
            </w:tcBorders>
          </w:tcPr>
          <w:p w14:paraId="691A4D7C" w14:textId="4ADEF24C" w:rsidR="00EA35AD" w:rsidRDefault="00EA35AD" w:rsidP="7A9A50D9">
            <w:pPr>
              <w:widowControl/>
              <w:jc w:val="center"/>
              <w:rPr>
                <w:rFonts w:ascii="Arial" w:hAnsi="Arial" w:cs="Arial"/>
                <w:lang w:val="en-US"/>
              </w:rPr>
            </w:pPr>
          </w:p>
          <w:p w14:paraId="16047508" w14:textId="704B31F6"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238</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B76B9B9" w14:textId="29D2C60C"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14BFEDE3"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2215E4B9"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2B03D954" w14:textId="35ED3E2E"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3CF45D15"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05A3BA3C"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752C4DD6"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16053155" w14:textId="3CC19B0E"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16C3FBA5" w14:textId="1EC2ECB1"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3FB2F3DE" w14:textId="77777777" w:rsidR="00EA35AD" w:rsidRPr="00AA3B59" w:rsidRDefault="00EA35AD" w:rsidP="00AD7C7E">
            <w:pPr>
              <w:widowControl/>
              <w:rPr>
                <w:rFonts w:ascii="Arial" w:hAnsi="Arial" w:cs="Arial"/>
                <w:snapToGrid/>
                <w:szCs w:val="16"/>
                <w:lang w:val="en-US"/>
              </w:rPr>
            </w:pPr>
          </w:p>
        </w:tc>
      </w:tr>
      <w:tr w:rsidR="00EA35AD" w:rsidRPr="00AA3B59" w14:paraId="4260C19D"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shd w:val="clear" w:color="auto" w:fill="auto"/>
            <w:noWrap/>
            <w:vAlign w:val="bottom"/>
            <w:hideMark/>
          </w:tcPr>
          <w:p w14:paraId="4056486E" w14:textId="77777777" w:rsidR="00EA35AD" w:rsidRDefault="00EA35AD" w:rsidP="00AD7C7E">
            <w:pPr>
              <w:widowControl/>
              <w:ind w:left="191"/>
              <w:rPr>
                <w:rFonts w:ascii="Arial" w:hAnsi="Arial" w:cs="Arial"/>
                <w:snapToGrid/>
                <w:szCs w:val="16"/>
                <w:lang w:val="en-US"/>
              </w:rPr>
            </w:pPr>
            <w:r w:rsidRPr="00AA3B59">
              <w:rPr>
                <w:rFonts w:ascii="Arial" w:hAnsi="Arial" w:cs="Arial"/>
                <w:snapToGrid/>
                <w:szCs w:val="16"/>
                <w:lang w:val="en-US"/>
              </w:rPr>
              <w:t>BaU</w:t>
            </w:r>
            <w:r w:rsidRPr="00AA3B59">
              <w:rPr>
                <w:rFonts w:ascii="Arial" w:hAnsi="Arial" w:cs="Arial"/>
                <w:b/>
                <w:bCs/>
                <w:snapToGrid/>
                <w:szCs w:val="16"/>
                <w:vertAlign w:val="superscript"/>
                <w:lang w:val="en-US"/>
              </w:rPr>
              <w:t>1</w:t>
            </w:r>
            <w:r w:rsidRPr="00AA3B59">
              <w:rPr>
                <w:rFonts w:ascii="Arial" w:hAnsi="Arial" w:cs="Arial"/>
                <w:snapToGrid/>
                <w:szCs w:val="16"/>
                <w:lang w:val="en-US"/>
              </w:rPr>
              <w:t xml:space="preserve"> maturity of liabilities</w:t>
            </w:r>
          </w:p>
        </w:tc>
        <w:tc>
          <w:tcPr>
            <w:tcW w:w="556" w:type="dxa"/>
            <w:tcBorders>
              <w:left w:val="single" w:sz="4" w:space="0" w:color="auto"/>
              <w:right w:val="single" w:sz="4" w:space="0" w:color="auto"/>
            </w:tcBorders>
          </w:tcPr>
          <w:p w14:paraId="5F777D66" w14:textId="3C9D1A7D"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239</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BF0CED2" w14:textId="440A7000"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203B273B"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185CCD37"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6436BE14" w14:textId="7E6EF683"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3B397519"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264E09D0"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1ADB4037"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12AF4025" w14:textId="0B50844A"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24E1D2C9" w14:textId="4BA54564"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683B34AD" w14:textId="77777777" w:rsidR="00EA35AD" w:rsidRPr="00AA3B59" w:rsidRDefault="00EA35AD" w:rsidP="00AD7C7E">
            <w:pPr>
              <w:widowControl/>
              <w:rPr>
                <w:rFonts w:ascii="Arial" w:hAnsi="Arial" w:cs="Arial"/>
                <w:snapToGrid/>
                <w:szCs w:val="16"/>
                <w:lang w:val="en-US"/>
              </w:rPr>
            </w:pPr>
          </w:p>
        </w:tc>
      </w:tr>
      <w:tr w:rsidR="00EA35AD" w:rsidRPr="00AA3B59" w14:paraId="52584136"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shd w:val="clear" w:color="auto" w:fill="auto"/>
            <w:noWrap/>
            <w:vAlign w:val="bottom"/>
            <w:hideMark/>
          </w:tcPr>
          <w:p w14:paraId="14F08C0A" w14:textId="25D0EE96" w:rsidR="00EA35AD" w:rsidRDefault="00EA35AD" w:rsidP="7A9A50D9">
            <w:pPr>
              <w:widowControl/>
              <w:ind w:left="191"/>
              <w:rPr>
                <w:rFonts w:ascii="Arial" w:hAnsi="Arial" w:cs="Arial"/>
                <w:snapToGrid/>
                <w:lang w:val="en-US"/>
              </w:rPr>
            </w:pPr>
            <w:r w:rsidRPr="7A9A50D9">
              <w:rPr>
                <w:rFonts w:ascii="Arial" w:hAnsi="Arial" w:cs="Arial"/>
                <w:snapToGrid/>
                <w:lang w:val="en-US"/>
              </w:rPr>
              <w:t xml:space="preserve">On-balance sheet </w:t>
            </w:r>
            <w:proofErr w:type="spellStart"/>
            <w:r w:rsidRPr="7A9A50D9">
              <w:rPr>
                <w:rFonts w:ascii="Arial" w:hAnsi="Arial" w:cs="Arial"/>
                <w:snapToGrid/>
                <w:lang w:val="en-US"/>
              </w:rPr>
              <w:t>BaU</w:t>
            </w:r>
            <w:proofErr w:type="spellEnd"/>
            <w:r w:rsidRPr="7A9A50D9">
              <w:rPr>
                <w:rFonts w:ascii="Arial" w:hAnsi="Arial" w:cs="Arial"/>
                <w:snapToGrid/>
                <w:lang w:val="en-US"/>
              </w:rPr>
              <w:t xml:space="preserve"> mismatch (item 238 less item 239)</w:t>
            </w:r>
          </w:p>
        </w:tc>
        <w:tc>
          <w:tcPr>
            <w:tcW w:w="556" w:type="dxa"/>
            <w:tcBorders>
              <w:left w:val="single" w:sz="4" w:space="0" w:color="auto"/>
              <w:right w:val="single" w:sz="4" w:space="0" w:color="auto"/>
            </w:tcBorders>
          </w:tcPr>
          <w:p w14:paraId="1433D7D6" w14:textId="20FC3F9F"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240</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7B1EF17" w14:textId="0612A440"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502DE772"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0C14F30F"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00D9359F" w14:textId="60FE216B"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1ABD367B"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67DFD0B7"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1056F9FD"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624A4605" w14:textId="18178524"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76451052" w14:textId="001031C6"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73C11BE6" w14:textId="77777777" w:rsidR="00EA35AD" w:rsidRPr="00AA3B59" w:rsidRDefault="00EA35AD" w:rsidP="00AD7C7E">
            <w:pPr>
              <w:widowControl/>
              <w:rPr>
                <w:rFonts w:ascii="Arial" w:hAnsi="Arial" w:cs="Arial"/>
                <w:snapToGrid/>
                <w:szCs w:val="16"/>
                <w:lang w:val="en-US"/>
              </w:rPr>
            </w:pPr>
          </w:p>
        </w:tc>
      </w:tr>
      <w:tr w:rsidR="00EA35AD" w:rsidRPr="00AA3B59" w14:paraId="5C7CF251"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shd w:val="clear" w:color="auto" w:fill="auto"/>
            <w:noWrap/>
            <w:vAlign w:val="bottom"/>
            <w:hideMark/>
          </w:tcPr>
          <w:p w14:paraId="1ECA9BCC" w14:textId="77777777" w:rsidR="00EA35AD" w:rsidRDefault="00EA35AD" w:rsidP="00AD7C7E">
            <w:pPr>
              <w:widowControl/>
              <w:ind w:left="191"/>
              <w:rPr>
                <w:rFonts w:ascii="Arial" w:hAnsi="Arial" w:cs="Arial"/>
                <w:snapToGrid/>
                <w:szCs w:val="16"/>
                <w:lang w:val="en-US"/>
              </w:rPr>
            </w:pPr>
            <w:r w:rsidRPr="00AA3B59">
              <w:rPr>
                <w:rFonts w:ascii="Arial" w:hAnsi="Arial" w:cs="Arial"/>
                <w:snapToGrid/>
                <w:szCs w:val="16"/>
                <w:lang w:val="en-US"/>
              </w:rPr>
              <w:t xml:space="preserve">Cumulative </w:t>
            </w:r>
            <w:r>
              <w:rPr>
                <w:rFonts w:ascii="Arial" w:hAnsi="Arial" w:cs="Arial"/>
                <w:snapToGrid/>
                <w:szCs w:val="16"/>
                <w:lang w:val="en-US"/>
              </w:rPr>
              <w:t>o</w:t>
            </w:r>
            <w:r w:rsidRPr="00AA3B59">
              <w:rPr>
                <w:rFonts w:ascii="Arial" w:hAnsi="Arial" w:cs="Arial"/>
                <w:snapToGrid/>
                <w:szCs w:val="16"/>
                <w:lang w:val="en-US"/>
              </w:rPr>
              <w:t>n-</w:t>
            </w:r>
            <w:r>
              <w:rPr>
                <w:rFonts w:ascii="Arial" w:hAnsi="Arial" w:cs="Arial"/>
                <w:snapToGrid/>
                <w:szCs w:val="16"/>
                <w:lang w:val="en-US"/>
              </w:rPr>
              <w:t xml:space="preserve">balance </w:t>
            </w:r>
            <w:r w:rsidRPr="00AA3B59">
              <w:rPr>
                <w:rFonts w:ascii="Arial" w:hAnsi="Arial" w:cs="Arial"/>
                <w:snapToGrid/>
                <w:szCs w:val="16"/>
                <w:lang w:val="en-US"/>
              </w:rPr>
              <w:t xml:space="preserve">sheet </w:t>
            </w:r>
            <w:proofErr w:type="spellStart"/>
            <w:r w:rsidRPr="00AA3B59">
              <w:rPr>
                <w:rFonts w:ascii="Arial" w:hAnsi="Arial" w:cs="Arial"/>
                <w:snapToGrid/>
                <w:szCs w:val="16"/>
                <w:lang w:val="en-US"/>
              </w:rPr>
              <w:t>BaU</w:t>
            </w:r>
            <w:proofErr w:type="spellEnd"/>
            <w:r w:rsidRPr="00AA3B59">
              <w:rPr>
                <w:rFonts w:ascii="Arial" w:hAnsi="Arial" w:cs="Arial"/>
                <w:snapToGrid/>
                <w:szCs w:val="16"/>
                <w:lang w:val="en-US"/>
              </w:rPr>
              <w:t xml:space="preserve"> mismatch</w:t>
            </w:r>
          </w:p>
        </w:tc>
        <w:tc>
          <w:tcPr>
            <w:tcW w:w="556" w:type="dxa"/>
            <w:tcBorders>
              <w:left w:val="single" w:sz="4" w:space="0" w:color="auto"/>
              <w:right w:val="single" w:sz="4" w:space="0" w:color="auto"/>
            </w:tcBorders>
          </w:tcPr>
          <w:p w14:paraId="2B75B0F9" w14:textId="05AD6F8F"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241</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D4B6846" w14:textId="23EBE324"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60EC2FFA"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5FF96EE6"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45709476" w14:textId="08599DA8"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7F2048AA"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14909D2B"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0AEA3465"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6FAD51CA" w14:textId="47457375"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3FD15B20" w14:textId="5EE4809E"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55E8BBE4" w14:textId="77777777" w:rsidR="00EA35AD" w:rsidRPr="00AA3B59" w:rsidRDefault="00EA35AD" w:rsidP="00AD7C7E">
            <w:pPr>
              <w:widowControl/>
              <w:rPr>
                <w:rFonts w:ascii="Arial" w:hAnsi="Arial" w:cs="Arial"/>
                <w:snapToGrid/>
                <w:szCs w:val="16"/>
                <w:lang w:val="en-US"/>
              </w:rPr>
            </w:pPr>
          </w:p>
        </w:tc>
      </w:tr>
      <w:tr w:rsidR="00EA35AD" w:rsidRPr="00AA3B59" w14:paraId="6CA9FE83"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shd w:val="clear" w:color="auto" w:fill="auto"/>
            <w:noWrap/>
            <w:vAlign w:val="bottom"/>
            <w:hideMark/>
          </w:tcPr>
          <w:p w14:paraId="4068FB1F" w14:textId="77777777" w:rsidR="00EA35AD" w:rsidRPr="00AA3B59" w:rsidRDefault="00EA35AD" w:rsidP="00AD7C7E">
            <w:pPr>
              <w:widowControl/>
              <w:ind w:left="191"/>
              <w:rPr>
                <w:rFonts w:ascii="Arial" w:hAnsi="Arial" w:cs="Arial"/>
                <w:snapToGrid/>
                <w:szCs w:val="16"/>
                <w:lang w:val="en-US"/>
              </w:rPr>
            </w:pPr>
            <w:proofErr w:type="spellStart"/>
            <w:r w:rsidRPr="00442F6A">
              <w:rPr>
                <w:rFonts w:ascii="Arial" w:hAnsi="Arial" w:cs="Arial"/>
                <w:snapToGrid/>
                <w:szCs w:val="16"/>
                <w:lang w:val="en-US"/>
              </w:rPr>
              <w:t>BaU</w:t>
            </w:r>
            <w:proofErr w:type="spellEnd"/>
            <w:r>
              <w:rPr>
                <w:rFonts w:ascii="Arial" w:hAnsi="Arial" w:cs="Arial"/>
                <w:snapToGrid/>
                <w:szCs w:val="16"/>
                <w:lang w:val="en-US"/>
              </w:rPr>
              <w:t xml:space="preserve"> off-balance-</w:t>
            </w:r>
            <w:r w:rsidRPr="00442F6A">
              <w:rPr>
                <w:rFonts w:ascii="Arial" w:hAnsi="Arial" w:cs="Arial"/>
                <w:snapToGrid/>
                <w:szCs w:val="16"/>
                <w:lang w:val="en-US"/>
              </w:rPr>
              <w:t>sheet exposure</w:t>
            </w:r>
          </w:p>
        </w:tc>
        <w:tc>
          <w:tcPr>
            <w:tcW w:w="556" w:type="dxa"/>
            <w:tcBorders>
              <w:left w:val="single" w:sz="4" w:space="0" w:color="auto"/>
              <w:right w:val="single" w:sz="4" w:space="0" w:color="auto"/>
            </w:tcBorders>
          </w:tcPr>
          <w:p w14:paraId="3FBC949A" w14:textId="592F03C4"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242</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18EF24A" w14:textId="5D131294"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43F1E5A9"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32046A00"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02BF6593" w14:textId="172B3BAD"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6E634129"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70C7C6D1"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3B2322C2"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01F55528" w14:textId="4869AD39"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2953499C" w14:textId="657B6BED"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4DF9366E" w14:textId="77777777" w:rsidR="00EA35AD" w:rsidRPr="00AA3B59" w:rsidRDefault="00EA35AD" w:rsidP="00AD7C7E">
            <w:pPr>
              <w:widowControl/>
              <w:rPr>
                <w:rFonts w:ascii="Arial" w:hAnsi="Arial" w:cs="Arial"/>
                <w:snapToGrid/>
                <w:szCs w:val="16"/>
                <w:lang w:val="en-US"/>
              </w:rPr>
            </w:pPr>
          </w:p>
        </w:tc>
      </w:tr>
      <w:tr w:rsidR="00EA35AD" w:rsidRPr="00AA3B59" w14:paraId="7F7DCD01"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noWrap/>
            <w:vAlign w:val="bottom"/>
            <w:hideMark/>
          </w:tcPr>
          <w:p w14:paraId="5095DEA6" w14:textId="77777777" w:rsidR="00EA35AD" w:rsidRDefault="00EA35AD" w:rsidP="00AD7C7E">
            <w:pPr>
              <w:widowControl/>
              <w:rPr>
                <w:rFonts w:ascii="Arial" w:hAnsi="Arial" w:cs="Arial"/>
                <w:snapToGrid/>
                <w:szCs w:val="16"/>
                <w:lang w:val="en-US"/>
              </w:rPr>
            </w:pPr>
            <w:r w:rsidRPr="00BE044E">
              <w:rPr>
                <w:rFonts w:ascii="Arial" w:hAnsi="Arial" w:cs="Arial"/>
                <w:snapToGrid/>
                <w:szCs w:val="16"/>
                <w:lang w:val="en-US"/>
              </w:rPr>
              <w:t>Stressed exposure</w:t>
            </w:r>
            <w:r>
              <w:rPr>
                <w:rFonts w:ascii="Arial" w:hAnsi="Arial" w:cs="Arial"/>
                <w:snapToGrid/>
                <w:szCs w:val="16"/>
                <w:lang w:val="en-US"/>
              </w:rPr>
              <w:t>:</w:t>
            </w:r>
          </w:p>
          <w:p w14:paraId="208B7846" w14:textId="77777777" w:rsidR="00EA35AD" w:rsidRDefault="00EA35AD" w:rsidP="00AD7C7E">
            <w:pPr>
              <w:widowControl/>
              <w:ind w:left="191"/>
              <w:rPr>
                <w:rFonts w:ascii="Arial" w:hAnsi="Arial" w:cs="Arial"/>
                <w:snapToGrid/>
                <w:szCs w:val="16"/>
                <w:lang w:val="en-US"/>
              </w:rPr>
            </w:pPr>
            <w:r w:rsidRPr="00AA3B59">
              <w:rPr>
                <w:rFonts w:ascii="Arial" w:hAnsi="Arial" w:cs="Arial"/>
                <w:snapToGrid/>
                <w:szCs w:val="16"/>
                <w:lang w:val="en-US"/>
              </w:rPr>
              <w:t>Stressed</w:t>
            </w:r>
            <w:r w:rsidRPr="00AA3B59">
              <w:rPr>
                <w:rFonts w:ascii="Arial" w:hAnsi="Arial" w:cs="Arial"/>
                <w:b/>
                <w:bCs/>
                <w:snapToGrid/>
                <w:szCs w:val="16"/>
                <w:vertAlign w:val="superscript"/>
                <w:lang w:val="en-US"/>
              </w:rPr>
              <w:t>1</w:t>
            </w:r>
            <w:r w:rsidRPr="00AA3B59">
              <w:rPr>
                <w:rFonts w:ascii="Arial" w:hAnsi="Arial" w:cs="Arial"/>
                <w:snapToGrid/>
                <w:szCs w:val="16"/>
                <w:lang w:val="en-US"/>
              </w:rPr>
              <w:t xml:space="preserve"> maturity of assets</w:t>
            </w:r>
          </w:p>
        </w:tc>
        <w:tc>
          <w:tcPr>
            <w:tcW w:w="556" w:type="dxa"/>
            <w:tcBorders>
              <w:left w:val="single" w:sz="4" w:space="0" w:color="auto"/>
              <w:right w:val="single" w:sz="4" w:space="0" w:color="auto"/>
            </w:tcBorders>
          </w:tcPr>
          <w:p w14:paraId="196E3A8C" w14:textId="70414B18" w:rsidR="00EA35AD" w:rsidRDefault="00EA35AD" w:rsidP="7A9A50D9">
            <w:pPr>
              <w:widowControl/>
              <w:jc w:val="center"/>
              <w:rPr>
                <w:rFonts w:ascii="Arial" w:hAnsi="Arial" w:cs="Arial"/>
                <w:lang w:val="en-US"/>
              </w:rPr>
            </w:pPr>
          </w:p>
          <w:p w14:paraId="7D07DA32" w14:textId="3A56D57D"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243</w:t>
            </w:r>
          </w:p>
        </w:tc>
        <w:tc>
          <w:tcPr>
            <w:tcW w:w="630" w:type="dxa"/>
            <w:tcBorders>
              <w:top w:val="nil"/>
              <w:left w:val="single" w:sz="4" w:space="0" w:color="auto"/>
              <w:bottom w:val="single" w:sz="4" w:space="0" w:color="auto"/>
              <w:right w:val="single" w:sz="4" w:space="0" w:color="auto"/>
            </w:tcBorders>
            <w:noWrap/>
            <w:vAlign w:val="bottom"/>
            <w:hideMark/>
          </w:tcPr>
          <w:p w14:paraId="726A8BB7" w14:textId="409DB3CF"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noWrap/>
            <w:vAlign w:val="bottom"/>
            <w:hideMark/>
          </w:tcPr>
          <w:p w14:paraId="7C7EE59C"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noWrap/>
            <w:vAlign w:val="bottom"/>
            <w:hideMark/>
          </w:tcPr>
          <w:p w14:paraId="2B3B94DF"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vAlign w:val="bottom"/>
          </w:tcPr>
          <w:p w14:paraId="4B8AAA40" w14:textId="6D3F83CB"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noWrap/>
            <w:vAlign w:val="bottom"/>
            <w:hideMark/>
          </w:tcPr>
          <w:p w14:paraId="27CB0AF3"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noWrap/>
            <w:vAlign w:val="bottom"/>
            <w:hideMark/>
          </w:tcPr>
          <w:p w14:paraId="336FE13F" w14:textId="77777777" w:rsidR="00EA35AD" w:rsidRPr="00AA3B59" w:rsidRDefault="00EA35AD" w:rsidP="00AD7C7E">
            <w:pPr>
              <w:widowControl/>
              <w:rPr>
                <w:rFonts w:ascii="Arial" w:hAnsi="Arial" w:cs="Arial"/>
                <w:snapToGrid/>
                <w:szCs w:val="16"/>
                <w:lang w:val="en-US"/>
              </w:rPr>
            </w:pPr>
          </w:p>
        </w:tc>
        <w:tc>
          <w:tcPr>
            <w:tcW w:w="8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62106F9" w14:textId="77777777" w:rsidR="00EA35AD" w:rsidRPr="00AD7C7E" w:rsidRDefault="00EA35AD" w:rsidP="0E7E41E1">
            <w:pPr>
              <w:widowControl/>
              <w:rPr>
                <w:lang w:val="en-US"/>
              </w:rPr>
            </w:pPr>
          </w:p>
        </w:tc>
        <w:tc>
          <w:tcPr>
            <w:tcW w:w="86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51D2AC8" w14:textId="3A3A8023" w:rsidR="00EA35AD" w:rsidRDefault="00EA35AD" w:rsidP="7A9A50D9">
            <w:pPr>
              <w:rPr>
                <w:lang w:val="en-US"/>
              </w:rPr>
            </w:pPr>
          </w:p>
        </w:tc>
        <w:tc>
          <w:tcPr>
            <w:tcW w:w="81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CA7E81B" w14:textId="67FD1020" w:rsidR="00EA35AD" w:rsidRDefault="00EA35AD" w:rsidP="7A9A50D9">
            <w:pPr>
              <w:rPr>
                <w:lang w:val="en-US"/>
              </w:rPr>
            </w:pPr>
          </w:p>
        </w:tc>
        <w:tc>
          <w:tcPr>
            <w:tcW w:w="1191" w:type="dxa"/>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14:paraId="1C157D8A" w14:textId="77777777" w:rsidR="00EA35AD" w:rsidRPr="00AA3B59" w:rsidRDefault="00EA35AD" w:rsidP="00AD7C7E">
            <w:pPr>
              <w:widowControl/>
              <w:rPr>
                <w:rFonts w:ascii="Arial" w:hAnsi="Arial" w:cs="Arial"/>
                <w:snapToGrid/>
                <w:szCs w:val="16"/>
                <w:lang w:val="en-US"/>
              </w:rPr>
            </w:pPr>
          </w:p>
        </w:tc>
      </w:tr>
      <w:tr w:rsidR="00EA35AD" w:rsidRPr="00AA3B59" w14:paraId="7652649C"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noWrap/>
            <w:vAlign w:val="bottom"/>
            <w:hideMark/>
          </w:tcPr>
          <w:p w14:paraId="182E9035" w14:textId="77777777" w:rsidR="00EA35AD" w:rsidRDefault="00EA35AD" w:rsidP="00AD7C7E">
            <w:pPr>
              <w:widowControl/>
              <w:ind w:left="191"/>
              <w:rPr>
                <w:rFonts w:ascii="Arial" w:hAnsi="Arial" w:cs="Arial"/>
                <w:snapToGrid/>
                <w:szCs w:val="16"/>
                <w:lang w:val="en-US"/>
              </w:rPr>
            </w:pPr>
            <w:r w:rsidRPr="00AA3B59">
              <w:rPr>
                <w:rFonts w:ascii="Arial" w:hAnsi="Arial" w:cs="Arial"/>
                <w:snapToGrid/>
                <w:szCs w:val="16"/>
                <w:lang w:val="en-US"/>
              </w:rPr>
              <w:t>Stressed</w:t>
            </w:r>
            <w:r w:rsidRPr="00AA3B59">
              <w:rPr>
                <w:rFonts w:ascii="Arial" w:hAnsi="Arial" w:cs="Arial"/>
                <w:b/>
                <w:bCs/>
                <w:snapToGrid/>
                <w:szCs w:val="16"/>
                <w:vertAlign w:val="superscript"/>
                <w:lang w:val="en-US"/>
              </w:rPr>
              <w:t>1</w:t>
            </w:r>
            <w:r w:rsidRPr="00AA3B59">
              <w:rPr>
                <w:rFonts w:ascii="Arial" w:hAnsi="Arial" w:cs="Arial"/>
                <w:snapToGrid/>
                <w:szCs w:val="16"/>
                <w:lang w:val="en-US"/>
              </w:rPr>
              <w:t xml:space="preserve"> maturity of liabilities</w:t>
            </w:r>
          </w:p>
        </w:tc>
        <w:tc>
          <w:tcPr>
            <w:tcW w:w="556" w:type="dxa"/>
            <w:tcBorders>
              <w:left w:val="single" w:sz="4" w:space="0" w:color="auto"/>
              <w:right w:val="single" w:sz="4" w:space="0" w:color="auto"/>
            </w:tcBorders>
          </w:tcPr>
          <w:p w14:paraId="19DE3201" w14:textId="7BE7B23A"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244</w:t>
            </w:r>
          </w:p>
        </w:tc>
        <w:tc>
          <w:tcPr>
            <w:tcW w:w="630" w:type="dxa"/>
            <w:tcBorders>
              <w:top w:val="nil"/>
              <w:left w:val="single" w:sz="4" w:space="0" w:color="auto"/>
              <w:bottom w:val="single" w:sz="4" w:space="0" w:color="auto"/>
              <w:right w:val="single" w:sz="4" w:space="0" w:color="auto"/>
            </w:tcBorders>
            <w:noWrap/>
            <w:vAlign w:val="bottom"/>
            <w:hideMark/>
          </w:tcPr>
          <w:p w14:paraId="520FD6E0" w14:textId="314AB3BD"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noWrap/>
            <w:vAlign w:val="bottom"/>
            <w:hideMark/>
          </w:tcPr>
          <w:p w14:paraId="44B33BA5"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noWrap/>
            <w:vAlign w:val="bottom"/>
            <w:hideMark/>
          </w:tcPr>
          <w:p w14:paraId="2B0414D7"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vAlign w:val="bottom"/>
          </w:tcPr>
          <w:p w14:paraId="33A2BB77" w14:textId="47E0FC23"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noWrap/>
            <w:vAlign w:val="bottom"/>
            <w:hideMark/>
          </w:tcPr>
          <w:p w14:paraId="56A04529"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noWrap/>
            <w:vAlign w:val="bottom"/>
            <w:hideMark/>
          </w:tcPr>
          <w:p w14:paraId="5D8A138E" w14:textId="77777777" w:rsidR="00EA35AD" w:rsidRPr="00AA3B59" w:rsidRDefault="00EA35AD" w:rsidP="00AD7C7E">
            <w:pPr>
              <w:widowControl/>
              <w:rPr>
                <w:rFonts w:ascii="Arial" w:hAnsi="Arial" w:cs="Arial"/>
                <w:snapToGrid/>
                <w:szCs w:val="16"/>
                <w:lang w:val="en-US"/>
              </w:rPr>
            </w:pPr>
          </w:p>
        </w:tc>
        <w:tc>
          <w:tcPr>
            <w:tcW w:w="8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51D0A60" w14:textId="77777777" w:rsidR="00EA35AD" w:rsidRPr="00AD7C7E" w:rsidRDefault="00EA35AD" w:rsidP="0E7E41E1">
            <w:pPr>
              <w:widowControl/>
              <w:rPr>
                <w:lang w:val="en-US"/>
              </w:rPr>
            </w:pPr>
          </w:p>
        </w:tc>
        <w:tc>
          <w:tcPr>
            <w:tcW w:w="86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4BF7249" w14:textId="637D81FB" w:rsidR="00EA35AD" w:rsidRDefault="00EA35AD" w:rsidP="7A9A50D9">
            <w:pPr>
              <w:rPr>
                <w:lang w:val="en-US"/>
              </w:rPr>
            </w:pPr>
          </w:p>
        </w:tc>
        <w:tc>
          <w:tcPr>
            <w:tcW w:w="81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EAAE4D7" w14:textId="0B3C700F" w:rsidR="00EA35AD" w:rsidRDefault="00EA35AD" w:rsidP="7A9A50D9">
            <w:pPr>
              <w:rPr>
                <w:lang w:val="en-US"/>
              </w:rPr>
            </w:pPr>
          </w:p>
        </w:tc>
        <w:tc>
          <w:tcPr>
            <w:tcW w:w="1191" w:type="dxa"/>
            <w:tcBorders>
              <w:top w:val="nil"/>
              <w:left w:val="single" w:sz="4" w:space="0" w:color="auto"/>
              <w:bottom w:val="nil"/>
              <w:right w:val="single" w:sz="4" w:space="0" w:color="auto"/>
            </w:tcBorders>
            <w:shd w:val="clear" w:color="auto" w:fill="BFBFBF" w:themeFill="background1" w:themeFillShade="BF"/>
            <w:noWrap/>
            <w:vAlign w:val="bottom"/>
            <w:hideMark/>
          </w:tcPr>
          <w:p w14:paraId="1623CBE9" w14:textId="77777777" w:rsidR="00EA35AD" w:rsidRPr="00AA3B59" w:rsidRDefault="00EA35AD" w:rsidP="00AD7C7E">
            <w:pPr>
              <w:widowControl/>
              <w:rPr>
                <w:rFonts w:ascii="Arial" w:hAnsi="Arial" w:cs="Arial"/>
                <w:snapToGrid/>
                <w:szCs w:val="16"/>
                <w:lang w:val="en-US"/>
              </w:rPr>
            </w:pPr>
          </w:p>
        </w:tc>
      </w:tr>
      <w:tr w:rsidR="00EA35AD" w:rsidRPr="00AA3B59" w14:paraId="56079409"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noWrap/>
            <w:vAlign w:val="bottom"/>
            <w:hideMark/>
          </w:tcPr>
          <w:p w14:paraId="51EAB300" w14:textId="1720B07F" w:rsidR="00EA35AD" w:rsidRDefault="00EA35AD" w:rsidP="7A9A50D9">
            <w:pPr>
              <w:widowControl/>
              <w:ind w:left="191"/>
              <w:rPr>
                <w:rFonts w:ascii="Arial" w:hAnsi="Arial" w:cs="Arial"/>
                <w:snapToGrid/>
                <w:lang w:val="en-US"/>
              </w:rPr>
            </w:pPr>
            <w:r w:rsidRPr="7A9A50D9">
              <w:rPr>
                <w:rFonts w:ascii="Arial" w:hAnsi="Arial" w:cs="Arial"/>
                <w:snapToGrid/>
                <w:lang w:val="en-US"/>
              </w:rPr>
              <w:t xml:space="preserve">On-balance sheet stress mismatch (item 243 less item 244) </w:t>
            </w:r>
          </w:p>
        </w:tc>
        <w:tc>
          <w:tcPr>
            <w:tcW w:w="556" w:type="dxa"/>
            <w:tcBorders>
              <w:left w:val="single" w:sz="4" w:space="0" w:color="auto"/>
              <w:right w:val="single" w:sz="4" w:space="0" w:color="auto"/>
            </w:tcBorders>
          </w:tcPr>
          <w:p w14:paraId="00503691" w14:textId="4E6E2B5E"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245</w:t>
            </w:r>
          </w:p>
        </w:tc>
        <w:tc>
          <w:tcPr>
            <w:tcW w:w="630" w:type="dxa"/>
            <w:tcBorders>
              <w:top w:val="nil"/>
              <w:left w:val="single" w:sz="4" w:space="0" w:color="auto"/>
              <w:bottom w:val="single" w:sz="4" w:space="0" w:color="auto"/>
              <w:right w:val="single" w:sz="4" w:space="0" w:color="auto"/>
            </w:tcBorders>
            <w:noWrap/>
            <w:vAlign w:val="bottom"/>
            <w:hideMark/>
          </w:tcPr>
          <w:p w14:paraId="7CEB5938" w14:textId="7C3109C1"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noWrap/>
            <w:vAlign w:val="bottom"/>
            <w:hideMark/>
          </w:tcPr>
          <w:p w14:paraId="6BCAC2AF"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noWrap/>
            <w:vAlign w:val="bottom"/>
            <w:hideMark/>
          </w:tcPr>
          <w:p w14:paraId="5C9BB1D4"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vAlign w:val="bottom"/>
          </w:tcPr>
          <w:p w14:paraId="7FC8AC95" w14:textId="347F4073"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noWrap/>
            <w:vAlign w:val="bottom"/>
            <w:hideMark/>
          </w:tcPr>
          <w:p w14:paraId="5C01EE67"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noWrap/>
            <w:vAlign w:val="bottom"/>
            <w:hideMark/>
          </w:tcPr>
          <w:p w14:paraId="5123BDD5" w14:textId="77777777" w:rsidR="00EA35AD" w:rsidRPr="00AA3B59" w:rsidRDefault="00EA35AD" w:rsidP="00AD7C7E">
            <w:pPr>
              <w:widowControl/>
              <w:rPr>
                <w:rFonts w:ascii="Arial" w:hAnsi="Arial" w:cs="Arial"/>
                <w:snapToGrid/>
                <w:szCs w:val="16"/>
                <w:lang w:val="en-US"/>
              </w:rPr>
            </w:pPr>
          </w:p>
        </w:tc>
        <w:tc>
          <w:tcPr>
            <w:tcW w:w="8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3367B1B" w14:textId="77777777" w:rsidR="00EA35AD" w:rsidRPr="00AD7C7E" w:rsidRDefault="00EA35AD" w:rsidP="0E7E41E1">
            <w:pPr>
              <w:widowControl/>
              <w:rPr>
                <w:lang w:val="en-US"/>
              </w:rPr>
            </w:pPr>
          </w:p>
        </w:tc>
        <w:tc>
          <w:tcPr>
            <w:tcW w:w="86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D34EB30" w14:textId="4151B075" w:rsidR="00EA35AD" w:rsidRDefault="00EA35AD" w:rsidP="7A9A50D9">
            <w:pPr>
              <w:rPr>
                <w:lang w:val="en-US"/>
              </w:rPr>
            </w:pPr>
          </w:p>
        </w:tc>
        <w:tc>
          <w:tcPr>
            <w:tcW w:w="81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078565D9" w14:textId="2079298F" w:rsidR="00EA35AD" w:rsidRDefault="00EA35AD" w:rsidP="7A9A50D9">
            <w:pPr>
              <w:rPr>
                <w:lang w:val="en-US"/>
              </w:rPr>
            </w:pPr>
          </w:p>
        </w:tc>
        <w:tc>
          <w:tcPr>
            <w:tcW w:w="1191" w:type="dxa"/>
            <w:tcBorders>
              <w:top w:val="nil"/>
              <w:left w:val="single" w:sz="4" w:space="0" w:color="auto"/>
              <w:bottom w:val="nil"/>
              <w:right w:val="single" w:sz="4" w:space="0" w:color="auto"/>
            </w:tcBorders>
            <w:shd w:val="clear" w:color="auto" w:fill="BFBFBF" w:themeFill="background1" w:themeFillShade="BF"/>
            <w:noWrap/>
            <w:vAlign w:val="bottom"/>
            <w:hideMark/>
          </w:tcPr>
          <w:p w14:paraId="3C1D95C6" w14:textId="77777777" w:rsidR="00EA35AD" w:rsidRPr="00AA3B59" w:rsidRDefault="00EA35AD" w:rsidP="00AD7C7E">
            <w:pPr>
              <w:widowControl/>
              <w:rPr>
                <w:rFonts w:ascii="Arial" w:hAnsi="Arial" w:cs="Arial"/>
                <w:snapToGrid/>
                <w:szCs w:val="16"/>
                <w:lang w:val="en-US"/>
              </w:rPr>
            </w:pPr>
          </w:p>
        </w:tc>
      </w:tr>
      <w:tr w:rsidR="00EA35AD" w:rsidRPr="00AA3B59" w14:paraId="54C2F7D6"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noWrap/>
            <w:vAlign w:val="bottom"/>
            <w:hideMark/>
          </w:tcPr>
          <w:p w14:paraId="7BC70591" w14:textId="77777777" w:rsidR="00EA35AD" w:rsidRDefault="00EA35AD" w:rsidP="00AD7C7E">
            <w:pPr>
              <w:widowControl/>
              <w:ind w:left="191"/>
              <w:rPr>
                <w:rFonts w:ascii="Arial" w:hAnsi="Arial" w:cs="Arial"/>
                <w:snapToGrid/>
                <w:szCs w:val="16"/>
                <w:lang w:val="en-US"/>
              </w:rPr>
            </w:pPr>
            <w:r w:rsidRPr="00AA3B59">
              <w:rPr>
                <w:rFonts w:ascii="Arial" w:hAnsi="Arial" w:cs="Arial"/>
                <w:snapToGrid/>
                <w:szCs w:val="16"/>
                <w:lang w:val="en-US"/>
              </w:rPr>
              <w:t xml:space="preserve">Cumulative </w:t>
            </w:r>
            <w:r>
              <w:rPr>
                <w:rFonts w:ascii="Arial" w:hAnsi="Arial" w:cs="Arial"/>
                <w:snapToGrid/>
                <w:szCs w:val="16"/>
                <w:lang w:val="en-US"/>
              </w:rPr>
              <w:t>o</w:t>
            </w:r>
            <w:r w:rsidRPr="00AA3B59">
              <w:rPr>
                <w:rFonts w:ascii="Arial" w:hAnsi="Arial" w:cs="Arial"/>
                <w:snapToGrid/>
                <w:szCs w:val="16"/>
                <w:lang w:val="en-US"/>
              </w:rPr>
              <w:t>n-balance sheet stress mismatch</w:t>
            </w:r>
          </w:p>
        </w:tc>
        <w:tc>
          <w:tcPr>
            <w:tcW w:w="556" w:type="dxa"/>
            <w:tcBorders>
              <w:left w:val="single" w:sz="4" w:space="0" w:color="auto"/>
              <w:right w:val="single" w:sz="4" w:space="0" w:color="auto"/>
            </w:tcBorders>
          </w:tcPr>
          <w:p w14:paraId="50E6E6B0" w14:textId="62CDC7F8"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246</w:t>
            </w:r>
          </w:p>
        </w:tc>
        <w:tc>
          <w:tcPr>
            <w:tcW w:w="630" w:type="dxa"/>
            <w:tcBorders>
              <w:top w:val="nil"/>
              <w:left w:val="single" w:sz="4" w:space="0" w:color="auto"/>
              <w:bottom w:val="single" w:sz="4" w:space="0" w:color="auto"/>
              <w:right w:val="single" w:sz="4" w:space="0" w:color="auto"/>
            </w:tcBorders>
            <w:noWrap/>
            <w:vAlign w:val="bottom"/>
            <w:hideMark/>
          </w:tcPr>
          <w:p w14:paraId="767612D4" w14:textId="2049F91F"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noWrap/>
            <w:vAlign w:val="bottom"/>
            <w:hideMark/>
          </w:tcPr>
          <w:p w14:paraId="2ABD4627"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noWrap/>
            <w:vAlign w:val="bottom"/>
            <w:hideMark/>
          </w:tcPr>
          <w:p w14:paraId="3A3918D1"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vAlign w:val="bottom"/>
          </w:tcPr>
          <w:p w14:paraId="39004A84" w14:textId="77828003"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noWrap/>
            <w:vAlign w:val="bottom"/>
            <w:hideMark/>
          </w:tcPr>
          <w:p w14:paraId="3B79CAD0"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noWrap/>
            <w:vAlign w:val="bottom"/>
            <w:hideMark/>
          </w:tcPr>
          <w:p w14:paraId="4A6672F1" w14:textId="77777777" w:rsidR="00EA35AD" w:rsidRPr="00AA3B59" w:rsidRDefault="00EA35AD" w:rsidP="00AD7C7E">
            <w:pPr>
              <w:widowControl/>
              <w:rPr>
                <w:rFonts w:ascii="Arial" w:hAnsi="Arial" w:cs="Arial"/>
                <w:snapToGrid/>
                <w:szCs w:val="16"/>
                <w:lang w:val="en-US"/>
              </w:rPr>
            </w:pPr>
          </w:p>
        </w:tc>
        <w:tc>
          <w:tcPr>
            <w:tcW w:w="8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754582C" w14:textId="77777777" w:rsidR="00EA35AD" w:rsidRPr="00AD7C7E" w:rsidRDefault="00EA35AD" w:rsidP="0E7E41E1">
            <w:pPr>
              <w:widowControl/>
              <w:rPr>
                <w:lang w:val="en-US"/>
              </w:rPr>
            </w:pPr>
          </w:p>
        </w:tc>
        <w:tc>
          <w:tcPr>
            <w:tcW w:w="86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3D560CA" w14:textId="6526BB83" w:rsidR="00EA35AD" w:rsidRDefault="00EA35AD" w:rsidP="7A9A50D9">
            <w:pPr>
              <w:rPr>
                <w:lang w:val="en-US"/>
              </w:rPr>
            </w:pPr>
          </w:p>
        </w:tc>
        <w:tc>
          <w:tcPr>
            <w:tcW w:w="81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1AF2DF6" w14:textId="5B862702" w:rsidR="00EA35AD" w:rsidRDefault="00EA35AD" w:rsidP="7A9A50D9">
            <w:pPr>
              <w:rPr>
                <w:lang w:val="en-US"/>
              </w:rPr>
            </w:pPr>
          </w:p>
        </w:tc>
        <w:tc>
          <w:tcPr>
            <w:tcW w:w="1191" w:type="dxa"/>
            <w:tcBorders>
              <w:top w:val="nil"/>
              <w:left w:val="single" w:sz="4" w:space="0" w:color="auto"/>
              <w:bottom w:val="nil"/>
              <w:right w:val="single" w:sz="4" w:space="0" w:color="auto"/>
            </w:tcBorders>
            <w:shd w:val="clear" w:color="auto" w:fill="BFBFBF" w:themeFill="background1" w:themeFillShade="BF"/>
            <w:noWrap/>
            <w:vAlign w:val="bottom"/>
            <w:hideMark/>
          </w:tcPr>
          <w:p w14:paraId="59C77AE8" w14:textId="77777777" w:rsidR="00EA35AD" w:rsidRPr="00AA3B59" w:rsidRDefault="00EA35AD" w:rsidP="00AD7C7E">
            <w:pPr>
              <w:widowControl/>
              <w:rPr>
                <w:rFonts w:ascii="Arial" w:hAnsi="Arial" w:cs="Arial"/>
                <w:snapToGrid/>
                <w:szCs w:val="16"/>
                <w:lang w:val="en-US"/>
              </w:rPr>
            </w:pPr>
          </w:p>
        </w:tc>
      </w:tr>
      <w:tr w:rsidR="00EA35AD" w:rsidRPr="00AA3B59" w14:paraId="6F11073E"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noWrap/>
            <w:vAlign w:val="bottom"/>
            <w:hideMark/>
          </w:tcPr>
          <w:p w14:paraId="56AAB99D" w14:textId="77777777" w:rsidR="00EA35AD" w:rsidRPr="00AA3B59" w:rsidRDefault="00EA35AD" w:rsidP="00AD7C7E">
            <w:pPr>
              <w:widowControl/>
              <w:ind w:left="191"/>
              <w:rPr>
                <w:rFonts w:ascii="Arial" w:hAnsi="Arial" w:cs="Arial"/>
                <w:snapToGrid/>
                <w:szCs w:val="16"/>
                <w:lang w:val="en-US"/>
              </w:rPr>
            </w:pPr>
            <w:r w:rsidRPr="00BE044E">
              <w:rPr>
                <w:rFonts w:ascii="Arial" w:hAnsi="Arial" w:cs="Arial"/>
                <w:snapToGrid/>
                <w:szCs w:val="16"/>
                <w:lang w:val="en-US"/>
              </w:rPr>
              <w:t>Stressed ou</w:t>
            </w:r>
            <w:r>
              <w:rPr>
                <w:rFonts w:ascii="Arial" w:hAnsi="Arial" w:cs="Arial"/>
                <w:snapToGrid/>
                <w:szCs w:val="16"/>
                <w:lang w:val="en-US"/>
              </w:rPr>
              <w:t>tflows arising from off-balance-</w:t>
            </w:r>
            <w:r w:rsidRPr="00BE044E">
              <w:rPr>
                <w:rFonts w:ascii="Arial" w:hAnsi="Arial" w:cs="Arial"/>
                <w:snapToGrid/>
                <w:szCs w:val="16"/>
                <w:lang w:val="en-US"/>
              </w:rPr>
              <w:t>sheet exposure</w:t>
            </w:r>
          </w:p>
        </w:tc>
        <w:tc>
          <w:tcPr>
            <w:tcW w:w="556" w:type="dxa"/>
            <w:tcBorders>
              <w:left w:val="single" w:sz="4" w:space="0" w:color="auto"/>
              <w:right w:val="single" w:sz="4" w:space="0" w:color="auto"/>
            </w:tcBorders>
          </w:tcPr>
          <w:p w14:paraId="65B34407" w14:textId="6190AFC3"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247</w:t>
            </w:r>
          </w:p>
        </w:tc>
        <w:tc>
          <w:tcPr>
            <w:tcW w:w="630" w:type="dxa"/>
            <w:tcBorders>
              <w:top w:val="nil"/>
              <w:left w:val="single" w:sz="4" w:space="0" w:color="auto"/>
              <w:bottom w:val="single" w:sz="4" w:space="0" w:color="auto"/>
              <w:right w:val="single" w:sz="4" w:space="0" w:color="auto"/>
            </w:tcBorders>
            <w:noWrap/>
            <w:vAlign w:val="bottom"/>
            <w:hideMark/>
          </w:tcPr>
          <w:p w14:paraId="7AD56916" w14:textId="452CE0A7"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noWrap/>
            <w:vAlign w:val="bottom"/>
            <w:hideMark/>
          </w:tcPr>
          <w:p w14:paraId="682D7816"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noWrap/>
            <w:vAlign w:val="bottom"/>
            <w:hideMark/>
          </w:tcPr>
          <w:p w14:paraId="3364D104"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vAlign w:val="bottom"/>
          </w:tcPr>
          <w:p w14:paraId="23B577E7" w14:textId="213FBC4B"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noWrap/>
            <w:vAlign w:val="bottom"/>
            <w:hideMark/>
          </w:tcPr>
          <w:p w14:paraId="3DB344F2"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noWrap/>
            <w:vAlign w:val="bottom"/>
            <w:hideMark/>
          </w:tcPr>
          <w:p w14:paraId="2168BE20" w14:textId="77777777" w:rsidR="00EA35AD" w:rsidRPr="00AA3B59" w:rsidRDefault="00EA35AD" w:rsidP="00AD7C7E">
            <w:pPr>
              <w:widowControl/>
              <w:rPr>
                <w:rFonts w:ascii="Arial" w:hAnsi="Arial" w:cs="Arial"/>
                <w:snapToGrid/>
                <w:szCs w:val="16"/>
                <w:lang w:val="en-US"/>
              </w:rPr>
            </w:pPr>
          </w:p>
        </w:tc>
        <w:tc>
          <w:tcPr>
            <w:tcW w:w="8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A528CAB" w14:textId="77777777" w:rsidR="00EA35AD" w:rsidRPr="00AD7C7E" w:rsidRDefault="00EA35AD" w:rsidP="0E7E41E1">
            <w:pPr>
              <w:widowControl/>
              <w:rPr>
                <w:lang w:val="en-US"/>
              </w:rPr>
            </w:pPr>
          </w:p>
        </w:tc>
        <w:tc>
          <w:tcPr>
            <w:tcW w:w="86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BF121A3" w14:textId="5F274230" w:rsidR="00EA35AD" w:rsidRDefault="00EA35AD" w:rsidP="7A9A50D9">
            <w:pPr>
              <w:rPr>
                <w:lang w:val="en-US"/>
              </w:rPr>
            </w:pPr>
          </w:p>
        </w:tc>
        <w:tc>
          <w:tcPr>
            <w:tcW w:w="81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69460AF" w14:textId="5D7AD9A3" w:rsidR="00EA35AD" w:rsidRDefault="00EA35AD" w:rsidP="7A9A50D9">
            <w:pPr>
              <w:rPr>
                <w:lang w:val="en-US"/>
              </w:rPr>
            </w:pPr>
          </w:p>
        </w:tc>
        <w:tc>
          <w:tcPr>
            <w:tcW w:w="1191" w:type="dxa"/>
            <w:tcBorders>
              <w:top w:val="nil"/>
              <w:left w:val="single" w:sz="4" w:space="0" w:color="auto"/>
              <w:bottom w:val="nil"/>
              <w:right w:val="single" w:sz="4" w:space="0" w:color="auto"/>
            </w:tcBorders>
            <w:shd w:val="clear" w:color="auto" w:fill="BFBFBF" w:themeFill="background1" w:themeFillShade="BF"/>
            <w:noWrap/>
            <w:vAlign w:val="bottom"/>
            <w:hideMark/>
          </w:tcPr>
          <w:p w14:paraId="5BEB5B0E" w14:textId="77777777" w:rsidR="00EA35AD" w:rsidRPr="00AA3B59" w:rsidRDefault="00EA35AD" w:rsidP="00AD7C7E">
            <w:pPr>
              <w:widowControl/>
              <w:rPr>
                <w:rFonts w:ascii="Arial" w:hAnsi="Arial" w:cs="Arial"/>
                <w:snapToGrid/>
                <w:szCs w:val="16"/>
                <w:lang w:val="en-US"/>
              </w:rPr>
            </w:pPr>
          </w:p>
        </w:tc>
      </w:tr>
      <w:tr w:rsidR="00EA35AD" w:rsidRPr="00AA3B59" w14:paraId="61D34E33" w14:textId="77777777" w:rsidTr="00EA35AD">
        <w:tblPrEx>
          <w:tblLook w:val="04A0" w:firstRow="1" w:lastRow="0" w:firstColumn="1" w:lastColumn="0" w:noHBand="0" w:noVBand="1"/>
        </w:tblPrEx>
        <w:trPr>
          <w:trHeight w:val="312"/>
        </w:trPr>
        <w:tc>
          <w:tcPr>
            <w:tcW w:w="4421" w:type="dxa"/>
            <w:tcBorders>
              <w:top w:val="nil"/>
              <w:left w:val="nil"/>
              <w:bottom w:val="nil"/>
              <w:right w:val="single" w:sz="4" w:space="0" w:color="auto"/>
            </w:tcBorders>
            <w:noWrap/>
            <w:vAlign w:val="bottom"/>
            <w:hideMark/>
          </w:tcPr>
          <w:p w14:paraId="7B4FC996" w14:textId="77777777" w:rsidR="00EA35AD" w:rsidRPr="00AA3B59" w:rsidRDefault="00EA35AD" w:rsidP="00AD7C7E">
            <w:pPr>
              <w:widowControl/>
              <w:rPr>
                <w:rFonts w:ascii="Arial" w:hAnsi="Arial" w:cs="Arial"/>
                <w:snapToGrid/>
                <w:szCs w:val="16"/>
                <w:lang w:val="en-US"/>
              </w:rPr>
            </w:pPr>
            <w:r w:rsidRPr="00AA3B59">
              <w:rPr>
                <w:rFonts w:ascii="Arial" w:hAnsi="Arial" w:cs="Arial"/>
                <w:snapToGrid/>
                <w:szCs w:val="16"/>
                <w:lang w:val="en-US"/>
              </w:rPr>
              <w:t>Total available stress funding</w:t>
            </w:r>
          </w:p>
        </w:tc>
        <w:tc>
          <w:tcPr>
            <w:tcW w:w="556" w:type="dxa"/>
            <w:tcBorders>
              <w:left w:val="single" w:sz="4" w:space="0" w:color="auto"/>
              <w:right w:val="single" w:sz="4" w:space="0" w:color="auto"/>
            </w:tcBorders>
          </w:tcPr>
          <w:p w14:paraId="701D9DCD" w14:textId="69DA962C"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248</w:t>
            </w:r>
          </w:p>
        </w:tc>
        <w:tc>
          <w:tcPr>
            <w:tcW w:w="630" w:type="dxa"/>
            <w:tcBorders>
              <w:top w:val="nil"/>
              <w:left w:val="single" w:sz="4" w:space="0" w:color="auto"/>
              <w:bottom w:val="single" w:sz="4" w:space="0" w:color="auto"/>
              <w:right w:val="single" w:sz="4" w:space="0" w:color="auto"/>
            </w:tcBorders>
            <w:noWrap/>
            <w:vAlign w:val="bottom"/>
            <w:hideMark/>
          </w:tcPr>
          <w:p w14:paraId="67878B92" w14:textId="2945A6D2"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noWrap/>
            <w:vAlign w:val="bottom"/>
            <w:hideMark/>
          </w:tcPr>
          <w:p w14:paraId="56024125"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noWrap/>
            <w:vAlign w:val="bottom"/>
            <w:hideMark/>
          </w:tcPr>
          <w:p w14:paraId="2F8A11DE"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vAlign w:val="bottom"/>
          </w:tcPr>
          <w:p w14:paraId="4AB292FD" w14:textId="347BE3D8"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noWrap/>
            <w:vAlign w:val="bottom"/>
            <w:hideMark/>
          </w:tcPr>
          <w:p w14:paraId="5EDC3AED"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noWrap/>
            <w:vAlign w:val="bottom"/>
            <w:hideMark/>
          </w:tcPr>
          <w:p w14:paraId="41CD88AA" w14:textId="77777777" w:rsidR="00EA35AD" w:rsidRPr="00AA3B59" w:rsidRDefault="00EA35AD" w:rsidP="00AD7C7E">
            <w:pPr>
              <w:widowControl/>
              <w:rPr>
                <w:rFonts w:ascii="Arial" w:hAnsi="Arial" w:cs="Arial"/>
                <w:snapToGrid/>
                <w:szCs w:val="16"/>
                <w:lang w:val="en-US"/>
              </w:rPr>
            </w:pPr>
          </w:p>
        </w:tc>
        <w:tc>
          <w:tcPr>
            <w:tcW w:w="8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500B130" w14:textId="77777777" w:rsidR="00EA35AD" w:rsidRPr="00AD7C7E" w:rsidRDefault="00EA35AD" w:rsidP="0E7E41E1">
            <w:pPr>
              <w:widowControl/>
              <w:rPr>
                <w:lang w:val="en-US"/>
              </w:rPr>
            </w:pPr>
          </w:p>
        </w:tc>
        <w:tc>
          <w:tcPr>
            <w:tcW w:w="86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04A48D1" w14:textId="6C6416B6" w:rsidR="00EA35AD" w:rsidRDefault="00EA35AD" w:rsidP="7A9A50D9">
            <w:pPr>
              <w:rPr>
                <w:lang w:val="en-US"/>
              </w:rPr>
            </w:pPr>
          </w:p>
        </w:tc>
        <w:tc>
          <w:tcPr>
            <w:tcW w:w="81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18DA245" w14:textId="76DD6E12" w:rsidR="00EA35AD" w:rsidRDefault="00EA35AD" w:rsidP="7A9A50D9">
            <w:pPr>
              <w:rPr>
                <w:lang w:val="en-US"/>
              </w:rPr>
            </w:pPr>
          </w:p>
        </w:tc>
        <w:tc>
          <w:tcPr>
            <w:tcW w:w="1191"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069A203C" w14:textId="77777777" w:rsidR="00EA35AD" w:rsidRPr="00AA3B59" w:rsidRDefault="00EA35AD" w:rsidP="00AD7C7E">
            <w:pPr>
              <w:widowControl/>
              <w:rPr>
                <w:rFonts w:ascii="Arial" w:hAnsi="Arial" w:cs="Arial"/>
                <w:snapToGrid/>
                <w:szCs w:val="16"/>
                <w:lang w:val="en-US"/>
              </w:rPr>
            </w:pPr>
          </w:p>
        </w:tc>
      </w:tr>
      <w:tr w:rsidR="00EA35AD" w:rsidRPr="00AA3B59" w14:paraId="0D3B1480" w14:textId="77777777" w:rsidTr="00EA35AD">
        <w:tblPrEx>
          <w:tblLook w:val="04A0" w:firstRow="1" w:lastRow="0" w:firstColumn="1" w:lastColumn="0" w:noHBand="0" w:noVBand="1"/>
        </w:tblPrEx>
        <w:trPr>
          <w:trHeight w:val="312"/>
        </w:trPr>
        <w:tc>
          <w:tcPr>
            <w:tcW w:w="4421" w:type="dxa"/>
            <w:tcBorders>
              <w:top w:val="nil"/>
              <w:left w:val="nil"/>
              <w:bottom w:val="single" w:sz="4" w:space="0" w:color="auto"/>
              <w:right w:val="single" w:sz="4" w:space="0" w:color="auto"/>
            </w:tcBorders>
            <w:shd w:val="clear" w:color="auto" w:fill="auto"/>
            <w:noWrap/>
            <w:vAlign w:val="bottom"/>
            <w:hideMark/>
          </w:tcPr>
          <w:p w14:paraId="026BE168" w14:textId="77777777" w:rsidR="00EA35AD" w:rsidRPr="00AA3B59" w:rsidRDefault="00EA35AD" w:rsidP="00AD7C7E">
            <w:pPr>
              <w:widowControl/>
              <w:rPr>
                <w:rFonts w:ascii="Arial" w:hAnsi="Arial" w:cs="Arial"/>
                <w:snapToGrid/>
                <w:szCs w:val="16"/>
                <w:lang w:val="en-US"/>
              </w:rPr>
            </w:pPr>
            <w:r w:rsidRPr="00AA3B59">
              <w:rPr>
                <w:rFonts w:ascii="Arial" w:hAnsi="Arial" w:cs="Arial"/>
                <w:snapToGrid/>
                <w:szCs w:val="16"/>
                <w:lang w:val="en-US"/>
              </w:rPr>
              <w:t>Funding received from 10 largest depositors</w:t>
            </w:r>
          </w:p>
        </w:tc>
        <w:tc>
          <w:tcPr>
            <w:tcW w:w="556" w:type="dxa"/>
            <w:tcBorders>
              <w:left w:val="single" w:sz="4" w:space="0" w:color="auto"/>
              <w:bottom w:val="single" w:sz="4" w:space="0" w:color="auto"/>
              <w:right w:val="single" w:sz="4" w:space="0" w:color="auto"/>
            </w:tcBorders>
          </w:tcPr>
          <w:p w14:paraId="7F67D13F" w14:textId="6840795F" w:rsidR="00EA35AD" w:rsidRPr="00AA3B59" w:rsidRDefault="00EA35AD" w:rsidP="00AD7C7E">
            <w:pPr>
              <w:widowControl/>
              <w:jc w:val="center"/>
              <w:rPr>
                <w:rFonts w:ascii="Arial" w:hAnsi="Arial" w:cs="Arial"/>
                <w:snapToGrid/>
                <w:szCs w:val="16"/>
                <w:lang w:val="en-US"/>
              </w:rPr>
            </w:pPr>
            <w:r>
              <w:rPr>
                <w:rFonts w:ascii="Arial" w:hAnsi="Arial" w:cs="Arial"/>
                <w:snapToGrid/>
                <w:szCs w:val="16"/>
                <w:lang w:val="en-US"/>
              </w:rPr>
              <w:t>249</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445A9A9" w14:textId="3B3BC7AB" w:rsidR="00EA35AD" w:rsidRPr="00AA3B59" w:rsidRDefault="00EA35AD" w:rsidP="00AD7C7E">
            <w:pPr>
              <w:widowControl/>
              <w:jc w:val="center"/>
              <w:rPr>
                <w:rFonts w:ascii="Arial" w:hAnsi="Arial" w:cs="Arial"/>
                <w:snapToGrid/>
                <w:szCs w:val="16"/>
                <w:lang w:val="en-US"/>
              </w:rPr>
            </w:pPr>
          </w:p>
        </w:tc>
        <w:tc>
          <w:tcPr>
            <w:tcW w:w="768" w:type="dxa"/>
            <w:tcBorders>
              <w:top w:val="nil"/>
              <w:left w:val="nil"/>
              <w:bottom w:val="single" w:sz="4" w:space="0" w:color="auto"/>
              <w:right w:val="single" w:sz="4" w:space="0" w:color="auto"/>
            </w:tcBorders>
            <w:shd w:val="clear" w:color="auto" w:fill="auto"/>
            <w:noWrap/>
            <w:vAlign w:val="bottom"/>
            <w:hideMark/>
          </w:tcPr>
          <w:p w14:paraId="4F8A6BB8" w14:textId="77777777" w:rsidR="00EA35AD" w:rsidRPr="00AA3B59" w:rsidRDefault="00EA35AD" w:rsidP="00AD7C7E">
            <w:pPr>
              <w:widowControl/>
              <w:rPr>
                <w:rFonts w:ascii="Arial" w:hAnsi="Arial" w:cs="Arial"/>
                <w:b/>
                <w:bCs/>
                <w:snapToGrid/>
                <w:szCs w:val="16"/>
                <w:lang w:val="en-US"/>
              </w:rPr>
            </w:pPr>
          </w:p>
        </w:tc>
        <w:tc>
          <w:tcPr>
            <w:tcW w:w="767" w:type="dxa"/>
            <w:tcBorders>
              <w:top w:val="nil"/>
              <w:left w:val="nil"/>
              <w:bottom w:val="single" w:sz="4" w:space="0" w:color="auto"/>
              <w:right w:val="single" w:sz="4" w:space="0" w:color="auto"/>
            </w:tcBorders>
            <w:shd w:val="clear" w:color="auto" w:fill="auto"/>
            <w:noWrap/>
            <w:vAlign w:val="bottom"/>
            <w:hideMark/>
          </w:tcPr>
          <w:p w14:paraId="0C535BF2" w14:textId="77777777" w:rsidR="00EA35AD" w:rsidRPr="00AA3B59" w:rsidRDefault="00EA35AD" w:rsidP="00AD7C7E">
            <w:pPr>
              <w:widowControl/>
              <w:rPr>
                <w:rFonts w:ascii="Arial" w:hAnsi="Arial" w:cs="Arial"/>
                <w:snapToGrid/>
                <w:szCs w:val="16"/>
                <w:lang w:val="en-US"/>
              </w:rPr>
            </w:pPr>
          </w:p>
        </w:tc>
        <w:tc>
          <w:tcPr>
            <w:tcW w:w="751" w:type="dxa"/>
            <w:tcBorders>
              <w:top w:val="nil"/>
              <w:left w:val="nil"/>
              <w:bottom w:val="single" w:sz="4" w:space="0" w:color="auto"/>
              <w:right w:val="single" w:sz="4" w:space="0" w:color="auto"/>
            </w:tcBorders>
            <w:shd w:val="clear" w:color="auto" w:fill="auto"/>
            <w:vAlign w:val="bottom"/>
          </w:tcPr>
          <w:p w14:paraId="02952529" w14:textId="559AB5EB" w:rsidR="00EA35AD" w:rsidRDefault="00EA35AD" w:rsidP="7A9A50D9">
            <w:pPr>
              <w:rPr>
                <w:rFonts w:ascii="Arial" w:hAnsi="Arial" w:cs="Arial"/>
                <w:lang w:val="en-US"/>
              </w:rPr>
            </w:pPr>
          </w:p>
        </w:tc>
        <w:tc>
          <w:tcPr>
            <w:tcW w:w="821" w:type="dxa"/>
            <w:tcBorders>
              <w:top w:val="nil"/>
              <w:left w:val="nil"/>
              <w:bottom w:val="single" w:sz="4" w:space="0" w:color="auto"/>
              <w:right w:val="single" w:sz="4" w:space="0" w:color="auto"/>
            </w:tcBorders>
            <w:shd w:val="clear" w:color="auto" w:fill="auto"/>
            <w:noWrap/>
            <w:vAlign w:val="bottom"/>
            <w:hideMark/>
          </w:tcPr>
          <w:p w14:paraId="74FB0E2E"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5E5BEE8C" w14:textId="77777777" w:rsidR="00EA35AD" w:rsidRPr="00AA3B59" w:rsidRDefault="00EA35AD" w:rsidP="00AD7C7E">
            <w:pPr>
              <w:widowControl/>
              <w:rPr>
                <w:rFonts w:ascii="Arial" w:hAnsi="Arial" w:cs="Arial"/>
                <w:snapToGrid/>
                <w:szCs w:val="16"/>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14:paraId="07DB6A2C" w14:textId="77777777" w:rsidR="00EA35AD" w:rsidRPr="00AA3B59" w:rsidRDefault="00EA35AD" w:rsidP="00AD7C7E">
            <w:pPr>
              <w:widowControl/>
              <w:rPr>
                <w:rFonts w:ascii="Arial" w:hAnsi="Arial" w:cs="Arial"/>
                <w:snapToGrid/>
                <w:szCs w:val="16"/>
                <w:lang w:val="en-US"/>
              </w:rPr>
            </w:pPr>
          </w:p>
        </w:tc>
        <w:tc>
          <w:tcPr>
            <w:tcW w:w="863" w:type="dxa"/>
            <w:tcBorders>
              <w:top w:val="nil"/>
              <w:left w:val="nil"/>
              <w:bottom w:val="single" w:sz="4" w:space="0" w:color="auto"/>
              <w:right w:val="single" w:sz="4" w:space="0" w:color="auto"/>
            </w:tcBorders>
            <w:shd w:val="clear" w:color="auto" w:fill="auto"/>
            <w:vAlign w:val="bottom"/>
          </w:tcPr>
          <w:p w14:paraId="27F786A3" w14:textId="2320763C" w:rsidR="00EA35AD" w:rsidRDefault="00EA35AD" w:rsidP="7A9A50D9">
            <w:pPr>
              <w:rPr>
                <w:rFonts w:ascii="Arial" w:hAnsi="Arial" w:cs="Arial"/>
                <w:lang w:val="en-US"/>
              </w:rPr>
            </w:pPr>
          </w:p>
        </w:tc>
        <w:tc>
          <w:tcPr>
            <w:tcW w:w="812" w:type="dxa"/>
            <w:tcBorders>
              <w:top w:val="nil"/>
              <w:left w:val="nil"/>
              <w:bottom w:val="single" w:sz="4" w:space="0" w:color="auto"/>
              <w:right w:val="single" w:sz="4" w:space="0" w:color="auto"/>
            </w:tcBorders>
            <w:shd w:val="clear" w:color="auto" w:fill="auto"/>
            <w:vAlign w:val="bottom"/>
          </w:tcPr>
          <w:p w14:paraId="7D80644A" w14:textId="0F062ABA" w:rsidR="00EA35AD" w:rsidRDefault="00EA35AD" w:rsidP="7A9A50D9">
            <w:pPr>
              <w:rPr>
                <w:rFonts w:ascii="Arial" w:hAnsi="Arial" w:cs="Arial"/>
                <w:lang w:val="en-US"/>
              </w:rPr>
            </w:pPr>
          </w:p>
        </w:tc>
        <w:tc>
          <w:tcPr>
            <w:tcW w:w="1191" w:type="dxa"/>
            <w:tcBorders>
              <w:top w:val="nil"/>
              <w:left w:val="nil"/>
              <w:bottom w:val="single" w:sz="4" w:space="0" w:color="auto"/>
              <w:right w:val="single" w:sz="4" w:space="0" w:color="auto"/>
            </w:tcBorders>
            <w:shd w:val="clear" w:color="auto" w:fill="auto"/>
            <w:noWrap/>
            <w:vAlign w:val="bottom"/>
            <w:hideMark/>
          </w:tcPr>
          <w:p w14:paraId="0784D063" w14:textId="77777777" w:rsidR="00EA35AD" w:rsidRPr="00AA3B59" w:rsidRDefault="00EA35AD" w:rsidP="00AD7C7E">
            <w:pPr>
              <w:widowControl/>
              <w:rPr>
                <w:rFonts w:ascii="Arial" w:hAnsi="Arial" w:cs="Arial"/>
                <w:snapToGrid/>
                <w:szCs w:val="16"/>
                <w:lang w:val="en-US"/>
              </w:rPr>
            </w:pPr>
          </w:p>
        </w:tc>
      </w:tr>
    </w:tbl>
    <w:p w14:paraId="4A53BC49" w14:textId="566172A2" w:rsidR="0042200E" w:rsidRPr="005C3521" w:rsidRDefault="0042200E" w:rsidP="7A9A50D9">
      <w:pPr>
        <w:numPr>
          <w:ilvl w:val="0"/>
          <w:numId w:val="37"/>
        </w:numPr>
        <w:tabs>
          <w:tab w:val="left" w:pos="426"/>
          <w:tab w:val="left" w:pos="2400"/>
          <w:tab w:val="left" w:pos="2890"/>
          <w:tab w:val="right" w:pos="10354"/>
        </w:tabs>
        <w:suppressAutoHyphens/>
        <w:ind w:right="566" w:hanging="3899"/>
        <w:jc w:val="both"/>
        <w:rPr>
          <w:rFonts w:ascii="Arial" w:hAnsi="Arial"/>
          <w:sz w:val="22"/>
          <w:szCs w:val="22"/>
        </w:rPr>
      </w:pPr>
      <w:r w:rsidRPr="7A9A50D9">
        <w:rPr>
          <w:rFonts w:ascii="Arial" w:hAnsi="Arial"/>
          <w:b/>
          <w:bCs/>
          <w:spacing w:val="-2"/>
          <w:sz w:val="14"/>
          <w:szCs w:val="14"/>
          <w:lang w:val="en-US"/>
        </w:rPr>
        <w:t>Refer to regulation 26 and the form BA300 for the relevant detailed directives</w:t>
      </w:r>
      <w:r w:rsidR="008D7DAA">
        <w:rPr>
          <w:rFonts w:ascii="Arial" w:hAnsi="Arial"/>
          <w:b/>
          <w:bCs/>
          <w:spacing w:val="-2"/>
          <w:sz w:val="14"/>
          <w:szCs w:val="14"/>
          <w:lang w:val="en-US"/>
        </w:rPr>
        <w:t>.</w:t>
      </w:r>
    </w:p>
    <w:p w14:paraId="4C9E9E25" w14:textId="77777777" w:rsidR="006F2DBE" w:rsidRDefault="006F2DBE" w:rsidP="00A52222">
      <w:pPr>
        <w:tabs>
          <w:tab w:val="left" w:pos="567"/>
          <w:tab w:val="left" w:pos="2400"/>
          <w:tab w:val="left" w:pos="2890"/>
          <w:tab w:val="right" w:pos="10354"/>
        </w:tabs>
        <w:suppressAutoHyphens/>
        <w:ind w:right="566"/>
        <w:jc w:val="both"/>
        <w:rPr>
          <w:rFonts w:ascii="Arial" w:hAnsi="Arial"/>
          <w:sz w:val="22"/>
        </w:rPr>
      </w:pPr>
    </w:p>
    <w:p w14:paraId="5C5CA753"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6A10148C" w14:textId="77777777" w:rsidR="00656AF3" w:rsidRDefault="00656AF3" w:rsidP="00A52222">
      <w:pPr>
        <w:tabs>
          <w:tab w:val="left" w:pos="567"/>
          <w:tab w:val="left" w:pos="2400"/>
          <w:tab w:val="left" w:pos="2890"/>
          <w:tab w:val="right" w:pos="10354"/>
        </w:tabs>
        <w:suppressAutoHyphens/>
        <w:ind w:right="566"/>
        <w:jc w:val="both"/>
        <w:rPr>
          <w:rFonts w:ascii="Arial" w:hAnsi="Arial"/>
          <w:sz w:val="22"/>
        </w:rPr>
      </w:pPr>
    </w:p>
    <w:p w14:paraId="0FC2E061" w14:textId="77777777" w:rsidR="00656AF3" w:rsidRDefault="00656AF3" w:rsidP="00A52222">
      <w:pPr>
        <w:tabs>
          <w:tab w:val="left" w:pos="567"/>
          <w:tab w:val="left" w:pos="2400"/>
          <w:tab w:val="left" w:pos="2890"/>
          <w:tab w:val="right" w:pos="10354"/>
        </w:tabs>
        <w:suppressAutoHyphens/>
        <w:ind w:right="566"/>
        <w:jc w:val="both"/>
        <w:rPr>
          <w:rFonts w:ascii="Arial" w:hAnsi="Arial"/>
          <w:sz w:val="22"/>
        </w:rPr>
      </w:pPr>
    </w:p>
    <w:p w14:paraId="39F1DE0F"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5BD890EE"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1EDA3D73" w14:textId="77777777" w:rsidR="001235EF" w:rsidRDefault="001235EF" w:rsidP="00A52222">
      <w:pPr>
        <w:tabs>
          <w:tab w:val="left" w:pos="567"/>
          <w:tab w:val="left" w:pos="2400"/>
          <w:tab w:val="left" w:pos="2890"/>
          <w:tab w:val="right" w:pos="10354"/>
        </w:tabs>
        <w:suppressAutoHyphens/>
        <w:ind w:right="566"/>
        <w:jc w:val="both"/>
        <w:rPr>
          <w:rFonts w:ascii="Arial" w:hAnsi="Arial"/>
          <w:sz w:val="22"/>
        </w:rPr>
      </w:pPr>
    </w:p>
    <w:p w14:paraId="78A3A547" w14:textId="77777777" w:rsidR="00CB02CF" w:rsidRDefault="00CB02CF" w:rsidP="00A52222">
      <w:pPr>
        <w:tabs>
          <w:tab w:val="left" w:pos="567"/>
          <w:tab w:val="left" w:pos="2400"/>
          <w:tab w:val="left" w:pos="2890"/>
          <w:tab w:val="right" w:pos="10354"/>
        </w:tabs>
        <w:suppressAutoHyphens/>
        <w:ind w:right="566"/>
        <w:jc w:val="both"/>
        <w:rPr>
          <w:rFonts w:ascii="Arial" w:hAnsi="Arial"/>
          <w:sz w:val="22"/>
        </w:rPr>
      </w:pPr>
    </w:p>
    <w:tbl>
      <w:tblPr>
        <w:tblW w:w="13081" w:type="dxa"/>
        <w:tblInd w:w="93" w:type="dxa"/>
        <w:tblCellMar>
          <w:left w:w="28" w:type="dxa"/>
          <w:right w:w="28" w:type="dxa"/>
        </w:tblCellMar>
        <w:tblLook w:val="0000" w:firstRow="0" w:lastRow="0" w:firstColumn="0" w:lastColumn="0" w:noHBand="0" w:noVBand="0"/>
      </w:tblPr>
      <w:tblGrid>
        <w:gridCol w:w="6739"/>
        <w:gridCol w:w="539"/>
        <w:gridCol w:w="1551"/>
        <w:gridCol w:w="1417"/>
        <w:gridCol w:w="1418"/>
        <w:gridCol w:w="1417"/>
      </w:tblGrid>
      <w:tr w:rsidR="00A76A26" w:rsidRPr="00DC7BCB" w14:paraId="04228CE7" w14:textId="77777777" w:rsidTr="00E97BE1">
        <w:trPr>
          <w:trHeight w:val="20"/>
        </w:trPr>
        <w:tc>
          <w:tcPr>
            <w:tcW w:w="6739" w:type="dxa"/>
            <w:tcBorders>
              <w:top w:val="nil"/>
              <w:left w:val="nil"/>
              <w:bottom w:val="nil"/>
              <w:right w:val="nil"/>
            </w:tcBorders>
            <w:shd w:val="clear" w:color="auto" w:fill="auto"/>
            <w:noWrap/>
            <w:vAlign w:val="bottom"/>
          </w:tcPr>
          <w:p w14:paraId="07AAB746" w14:textId="77777777" w:rsidR="00A76A26" w:rsidRPr="00AA3B59" w:rsidRDefault="00A76A26" w:rsidP="00AD7C7E">
            <w:pPr>
              <w:widowControl/>
              <w:rPr>
                <w:rFonts w:ascii="Arial" w:hAnsi="Arial" w:cs="Arial"/>
                <w:b/>
                <w:snapToGrid/>
                <w:szCs w:val="16"/>
                <w:lang w:val="en-US"/>
              </w:rPr>
            </w:pPr>
            <w:bookmarkStart w:id="3" w:name="_Hlk126653874"/>
            <w:r w:rsidRPr="0006192A">
              <w:rPr>
                <w:rFonts w:ascii="Arial" w:hAnsi="Arial" w:cs="Arial"/>
                <w:b/>
                <w:snapToGrid/>
                <w:szCs w:val="16"/>
                <w:lang w:val="en-US"/>
              </w:rPr>
              <w:t>F</w:t>
            </w:r>
            <w:r>
              <w:rPr>
                <w:rFonts w:ascii="Arial" w:hAnsi="Arial" w:cs="Arial"/>
                <w:b/>
                <w:snapToGrid/>
                <w:szCs w:val="16"/>
                <w:lang w:val="en-US"/>
              </w:rPr>
              <w:t>2</w:t>
            </w:r>
            <w:r w:rsidRPr="0006192A">
              <w:rPr>
                <w:rFonts w:ascii="Arial" w:hAnsi="Arial" w:cs="Arial"/>
                <w:b/>
                <w:snapToGrid/>
                <w:szCs w:val="16"/>
                <w:lang w:val="en-US"/>
              </w:rPr>
              <w:t xml:space="preserve">. LIQUIDITY RISK </w:t>
            </w:r>
          </w:p>
        </w:tc>
        <w:tc>
          <w:tcPr>
            <w:tcW w:w="539" w:type="dxa"/>
            <w:tcBorders>
              <w:top w:val="nil"/>
              <w:left w:val="nil"/>
              <w:bottom w:val="single" w:sz="4" w:space="0" w:color="auto"/>
              <w:right w:val="single" w:sz="4" w:space="0" w:color="auto"/>
            </w:tcBorders>
          </w:tcPr>
          <w:p w14:paraId="7D50B679" w14:textId="77777777" w:rsidR="00A76A26" w:rsidRPr="00FE7D5F" w:rsidRDefault="00A76A26" w:rsidP="00AD7C7E">
            <w:pPr>
              <w:widowControl/>
              <w:rPr>
                <w:rFonts w:ascii="Arial" w:hAnsi="Arial" w:cs="Arial"/>
                <w:snapToGrid/>
                <w:szCs w:val="16"/>
                <w:lang w:val="en-US"/>
              </w:rPr>
            </w:pPr>
          </w:p>
        </w:tc>
        <w:tc>
          <w:tcPr>
            <w:tcW w:w="5803" w:type="dxa"/>
            <w:gridSpan w:val="4"/>
            <w:tcBorders>
              <w:top w:val="nil"/>
              <w:left w:val="single" w:sz="4" w:space="0" w:color="auto"/>
              <w:bottom w:val="single" w:sz="4" w:space="0" w:color="auto"/>
              <w:right w:val="nil"/>
            </w:tcBorders>
            <w:shd w:val="clear" w:color="auto" w:fill="auto"/>
            <w:noWrap/>
            <w:vAlign w:val="bottom"/>
          </w:tcPr>
          <w:p w14:paraId="7959C68A" w14:textId="7F871C2C" w:rsidR="00A76A26" w:rsidRPr="00DC7BCB" w:rsidRDefault="00A76A26" w:rsidP="00AD7C7E">
            <w:pPr>
              <w:widowControl/>
              <w:rPr>
                <w:rFonts w:ascii="Arial" w:hAnsi="Arial" w:cs="Arial"/>
                <w:snapToGrid/>
                <w:szCs w:val="16"/>
                <w:lang w:val="en-US"/>
              </w:rPr>
            </w:pPr>
            <w:r w:rsidRPr="00FE7D5F">
              <w:rPr>
                <w:rFonts w:ascii="Arial" w:hAnsi="Arial" w:cs="Arial"/>
                <w:snapToGrid/>
                <w:szCs w:val="16"/>
                <w:lang w:val="en-US"/>
              </w:rPr>
              <w:t>(All amounts to be rounded off to the nearest '000)</w:t>
            </w:r>
          </w:p>
        </w:tc>
      </w:tr>
      <w:tr w:rsidR="00A76A26" w:rsidRPr="00DC7BCB" w14:paraId="7900D943" w14:textId="77777777" w:rsidTr="7A9A50D9">
        <w:trPr>
          <w:trHeight w:val="20"/>
        </w:trPr>
        <w:tc>
          <w:tcPr>
            <w:tcW w:w="6739" w:type="dxa"/>
            <w:vMerge w:val="restart"/>
            <w:tcBorders>
              <w:top w:val="single" w:sz="4" w:space="0" w:color="auto"/>
              <w:left w:val="nil"/>
              <w:bottom w:val="single" w:sz="4" w:space="0" w:color="000000" w:themeColor="text1"/>
              <w:right w:val="single" w:sz="4" w:space="0" w:color="auto"/>
            </w:tcBorders>
            <w:shd w:val="clear" w:color="auto" w:fill="auto"/>
            <w:vAlign w:val="center"/>
          </w:tcPr>
          <w:p w14:paraId="3C843BA1" w14:textId="77777777" w:rsidR="00A76A26" w:rsidRPr="00AE1BB7" w:rsidRDefault="00A76A26" w:rsidP="00AD7C7E">
            <w:pPr>
              <w:widowControl/>
              <w:rPr>
                <w:rFonts w:ascii="Arial" w:hAnsi="Arial" w:cs="Arial"/>
                <w:b/>
                <w:bCs/>
                <w:snapToGrid/>
                <w:szCs w:val="16"/>
                <w:lang w:val="en-US"/>
              </w:rPr>
            </w:pPr>
            <w:r w:rsidRPr="00AE1BB7">
              <w:rPr>
                <w:rFonts w:ascii="Arial" w:hAnsi="Arial" w:cs="Arial"/>
                <w:b/>
                <w:bCs/>
                <w:snapToGrid/>
                <w:szCs w:val="16"/>
                <w:lang w:val="en-US"/>
              </w:rPr>
              <w:t>Liquidity coverage ratio</w:t>
            </w:r>
            <w:r w:rsidRPr="004772F4">
              <w:rPr>
                <w:rFonts w:ascii="Arial" w:hAnsi="Arial" w:cs="Arial"/>
                <w:b/>
                <w:bCs/>
                <w:snapToGrid/>
                <w:sz w:val="18"/>
                <w:szCs w:val="16"/>
                <w:vertAlign w:val="superscript"/>
                <w:lang w:val="en-US"/>
              </w:rPr>
              <w:t>1</w:t>
            </w:r>
            <w:r w:rsidRPr="00AE1BB7">
              <w:rPr>
                <w:rFonts w:ascii="Arial" w:hAnsi="Arial" w:cs="Arial"/>
                <w:b/>
                <w:bCs/>
                <w:snapToGrid/>
                <w:sz w:val="18"/>
                <w:szCs w:val="16"/>
                <w:vertAlign w:val="superscript"/>
                <w:lang w:val="en-US"/>
              </w:rPr>
              <w:t xml:space="preserve"> </w:t>
            </w:r>
            <w:r w:rsidRPr="004772F4">
              <w:rPr>
                <w:rFonts w:ascii="Arial" w:hAnsi="Arial" w:cs="Arial"/>
                <w:b/>
                <w:bCs/>
                <w:snapToGrid/>
                <w:szCs w:val="16"/>
                <w:lang w:val="en-US"/>
              </w:rPr>
              <w:t>(LCR)</w:t>
            </w:r>
          </w:p>
        </w:tc>
        <w:tc>
          <w:tcPr>
            <w:tcW w:w="539" w:type="dxa"/>
            <w:vMerge w:val="restart"/>
            <w:tcBorders>
              <w:top w:val="single" w:sz="4" w:space="0" w:color="auto"/>
              <w:left w:val="nil"/>
              <w:bottom w:val="single" w:sz="4" w:space="0" w:color="auto"/>
              <w:right w:val="single" w:sz="4" w:space="0" w:color="auto"/>
            </w:tcBorders>
          </w:tcPr>
          <w:p w14:paraId="569054A5" w14:textId="1F9F6572" w:rsidR="00A76A26" w:rsidRDefault="00A76A26" w:rsidP="00AD7C7E">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2968" w:type="dxa"/>
            <w:gridSpan w:val="2"/>
            <w:tcBorders>
              <w:top w:val="nil"/>
              <w:left w:val="single" w:sz="4" w:space="0" w:color="auto"/>
              <w:bottom w:val="single" w:sz="4" w:space="0" w:color="auto"/>
              <w:right w:val="single" w:sz="4" w:space="0" w:color="auto"/>
            </w:tcBorders>
            <w:shd w:val="clear" w:color="auto" w:fill="auto"/>
            <w:vAlign w:val="center"/>
          </w:tcPr>
          <w:p w14:paraId="1EBD5967" w14:textId="1C752EC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Home</w:t>
            </w:r>
          </w:p>
        </w:tc>
        <w:tc>
          <w:tcPr>
            <w:tcW w:w="2835" w:type="dxa"/>
            <w:gridSpan w:val="2"/>
            <w:tcBorders>
              <w:top w:val="nil"/>
              <w:left w:val="nil"/>
              <w:bottom w:val="single" w:sz="4" w:space="0" w:color="auto"/>
              <w:right w:val="single" w:sz="4" w:space="0" w:color="auto"/>
            </w:tcBorders>
            <w:shd w:val="clear" w:color="auto" w:fill="auto"/>
            <w:vAlign w:val="center"/>
          </w:tcPr>
          <w:p w14:paraId="611B8D19"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Host</w:t>
            </w:r>
          </w:p>
        </w:tc>
      </w:tr>
      <w:tr w:rsidR="00A76A26" w:rsidRPr="00DC7BCB" w14:paraId="05C96C3C" w14:textId="77777777" w:rsidTr="00E97BE1">
        <w:trPr>
          <w:trHeight w:val="20"/>
        </w:trPr>
        <w:tc>
          <w:tcPr>
            <w:tcW w:w="6739" w:type="dxa"/>
            <w:vMerge/>
            <w:tcBorders>
              <w:right w:val="single" w:sz="4" w:space="0" w:color="auto"/>
            </w:tcBorders>
            <w:vAlign w:val="center"/>
          </w:tcPr>
          <w:p w14:paraId="309BCFBC" w14:textId="77777777" w:rsidR="00A76A26" w:rsidRPr="00DC7BCB" w:rsidRDefault="00A76A26" w:rsidP="00AD7C7E">
            <w:pPr>
              <w:widowControl/>
              <w:rPr>
                <w:rFonts w:ascii="Arial" w:hAnsi="Arial" w:cs="Arial"/>
                <w:b/>
                <w:bCs/>
                <w:snapToGrid/>
                <w:szCs w:val="16"/>
                <w:lang w:val="en-US"/>
              </w:rPr>
            </w:pPr>
          </w:p>
        </w:tc>
        <w:tc>
          <w:tcPr>
            <w:tcW w:w="539" w:type="dxa"/>
            <w:vMerge/>
            <w:tcBorders>
              <w:left w:val="single" w:sz="4" w:space="0" w:color="auto"/>
              <w:bottom w:val="single" w:sz="4" w:space="0" w:color="auto"/>
            </w:tcBorders>
          </w:tcPr>
          <w:p w14:paraId="3D803F40" w14:textId="77777777" w:rsidR="00A76A26" w:rsidRDefault="00A76A26" w:rsidP="00AD7C7E">
            <w:pPr>
              <w:widowControl/>
              <w:jc w:val="center"/>
              <w:rPr>
                <w:rFonts w:ascii="Arial" w:hAnsi="Arial" w:cs="Arial"/>
                <w:b/>
                <w:bCs/>
                <w:snapToGrid/>
                <w:szCs w:val="16"/>
                <w:lang w:val="en-US"/>
              </w:rPr>
            </w:pPr>
          </w:p>
        </w:tc>
        <w:tc>
          <w:tcPr>
            <w:tcW w:w="1551" w:type="dxa"/>
            <w:tcBorders>
              <w:top w:val="nil"/>
              <w:left w:val="single" w:sz="4" w:space="0" w:color="auto"/>
              <w:bottom w:val="single" w:sz="4" w:space="0" w:color="auto"/>
              <w:right w:val="single" w:sz="4" w:space="0" w:color="auto"/>
            </w:tcBorders>
            <w:shd w:val="clear" w:color="auto" w:fill="auto"/>
            <w:vAlign w:val="center"/>
          </w:tcPr>
          <w:p w14:paraId="2FEC6915" w14:textId="7A0C1B4D"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Total</w:t>
            </w:r>
          </w:p>
        </w:tc>
        <w:tc>
          <w:tcPr>
            <w:tcW w:w="1417" w:type="dxa"/>
            <w:tcBorders>
              <w:top w:val="nil"/>
              <w:left w:val="nil"/>
              <w:bottom w:val="single" w:sz="4" w:space="0" w:color="auto"/>
              <w:right w:val="single" w:sz="4" w:space="0" w:color="auto"/>
            </w:tcBorders>
            <w:shd w:val="clear" w:color="auto" w:fill="auto"/>
            <w:vAlign w:val="center"/>
          </w:tcPr>
          <w:p w14:paraId="1B881689"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Weighted total</w:t>
            </w:r>
          </w:p>
        </w:tc>
        <w:tc>
          <w:tcPr>
            <w:tcW w:w="1418" w:type="dxa"/>
            <w:tcBorders>
              <w:top w:val="nil"/>
              <w:left w:val="nil"/>
              <w:bottom w:val="single" w:sz="4" w:space="0" w:color="auto"/>
              <w:right w:val="single" w:sz="4" w:space="0" w:color="auto"/>
            </w:tcBorders>
            <w:shd w:val="clear" w:color="auto" w:fill="auto"/>
            <w:vAlign w:val="center"/>
          </w:tcPr>
          <w:p w14:paraId="4ED53952"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Total</w:t>
            </w:r>
          </w:p>
        </w:tc>
        <w:tc>
          <w:tcPr>
            <w:tcW w:w="1417" w:type="dxa"/>
            <w:tcBorders>
              <w:top w:val="nil"/>
              <w:left w:val="nil"/>
              <w:bottom w:val="single" w:sz="4" w:space="0" w:color="auto"/>
              <w:right w:val="single" w:sz="4" w:space="0" w:color="auto"/>
            </w:tcBorders>
            <w:shd w:val="clear" w:color="auto" w:fill="auto"/>
            <w:vAlign w:val="center"/>
          </w:tcPr>
          <w:p w14:paraId="6504D76D"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Weighted total</w:t>
            </w:r>
          </w:p>
        </w:tc>
      </w:tr>
      <w:tr w:rsidR="00A76A26" w:rsidRPr="00DC7BCB" w14:paraId="5955CD1D" w14:textId="77777777" w:rsidTr="00E97BE1">
        <w:trPr>
          <w:trHeight w:val="20"/>
        </w:trPr>
        <w:tc>
          <w:tcPr>
            <w:tcW w:w="6739" w:type="dxa"/>
            <w:vMerge/>
            <w:tcBorders>
              <w:right w:val="single" w:sz="4" w:space="0" w:color="auto"/>
            </w:tcBorders>
            <w:vAlign w:val="center"/>
          </w:tcPr>
          <w:p w14:paraId="1B49E209" w14:textId="77777777" w:rsidR="00A76A26" w:rsidRPr="00DC7BCB" w:rsidRDefault="00A76A26" w:rsidP="00AD7C7E">
            <w:pPr>
              <w:widowControl/>
              <w:rPr>
                <w:rFonts w:ascii="Arial" w:hAnsi="Arial" w:cs="Arial"/>
                <w:b/>
                <w:bCs/>
                <w:snapToGrid/>
                <w:szCs w:val="16"/>
                <w:lang w:val="en-US"/>
              </w:rPr>
            </w:pPr>
          </w:p>
        </w:tc>
        <w:tc>
          <w:tcPr>
            <w:tcW w:w="539" w:type="dxa"/>
            <w:vMerge/>
            <w:tcBorders>
              <w:left w:val="single" w:sz="4" w:space="0" w:color="auto"/>
              <w:bottom w:val="single" w:sz="4" w:space="0" w:color="auto"/>
            </w:tcBorders>
          </w:tcPr>
          <w:p w14:paraId="3FDB8BE8" w14:textId="77777777" w:rsidR="00A76A26" w:rsidRDefault="00A76A26" w:rsidP="00AD7C7E">
            <w:pPr>
              <w:widowControl/>
              <w:jc w:val="center"/>
              <w:rPr>
                <w:rFonts w:ascii="Arial" w:hAnsi="Arial" w:cs="Arial"/>
                <w:b/>
                <w:bCs/>
                <w:snapToGrid/>
                <w:szCs w:val="16"/>
                <w:lang w:val="en-US"/>
              </w:rPr>
            </w:pPr>
          </w:p>
        </w:tc>
        <w:tc>
          <w:tcPr>
            <w:tcW w:w="1551" w:type="dxa"/>
            <w:tcBorders>
              <w:top w:val="nil"/>
              <w:left w:val="single" w:sz="4" w:space="0" w:color="auto"/>
              <w:bottom w:val="single" w:sz="4" w:space="0" w:color="auto"/>
              <w:right w:val="single" w:sz="4" w:space="0" w:color="auto"/>
            </w:tcBorders>
            <w:shd w:val="clear" w:color="auto" w:fill="auto"/>
            <w:vAlign w:val="center"/>
          </w:tcPr>
          <w:p w14:paraId="1F047B3D" w14:textId="7C0751D6"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1</w:t>
            </w:r>
          </w:p>
        </w:tc>
        <w:tc>
          <w:tcPr>
            <w:tcW w:w="1417" w:type="dxa"/>
            <w:tcBorders>
              <w:top w:val="nil"/>
              <w:left w:val="nil"/>
              <w:bottom w:val="single" w:sz="4" w:space="0" w:color="auto"/>
              <w:right w:val="single" w:sz="4" w:space="0" w:color="auto"/>
            </w:tcBorders>
            <w:shd w:val="clear" w:color="auto" w:fill="auto"/>
            <w:vAlign w:val="center"/>
          </w:tcPr>
          <w:p w14:paraId="09F88FA2"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2</w:t>
            </w:r>
          </w:p>
        </w:tc>
        <w:tc>
          <w:tcPr>
            <w:tcW w:w="1418" w:type="dxa"/>
            <w:tcBorders>
              <w:top w:val="nil"/>
              <w:left w:val="nil"/>
              <w:bottom w:val="single" w:sz="4" w:space="0" w:color="auto"/>
              <w:right w:val="single" w:sz="4" w:space="0" w:color="auto"/>
            </w:tcBorders>
            <w:shd w:val="clear" w:color="auto" w:fill="auto"/>
            <w:vAlign w:val="center"/>
          </w:tcPr>
          <w:p w14:paraId="1FAADD5F"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3</w:t>
            </w:r>
          </w:p>
        </w:tc>
        <w:tc>
          <w:tcPr>
            <w:tcW w:w="1417" w:type="dxa"/>
            <w:tcBorders>
              <w:top w:val="nil"/>
              <w:left w:val="nil"/>
              <w:bottom w:val="single" w:sz="4" w:space="0" w:color="auto"/>
              <w:right w:val="single" w:sz="4" w:space="0" w:color="auto"/>
            </w:tcBorders>
            <w:shd w:val="clear" w:color="auto" w:fill="auto"/>
            <w:vAlign w:val="center"/>
          </w:tcPr>
          <w:p w14:paraId="78FB3CBB"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4</w:t>
            </w:r>
          </w:p>
        </w:tc>
      </w:tr>
      <w:tr w:rsidR="00A76A26" w:rsidRPr="00AA3B59" w14:paraId="348545A2" w14:textId="77777777" w:rsidTr="00E97BE1">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4BAAC30D" w14:textId="2AE025A6" w:rsidR="00A76A26" w:rsidRDefault="00A76A26" w:rsidP="00AD7C7E">
            <w:pPr>
              <w:widowControl/>
              <w:rPr>
                <w:rFonts w:ascii="Arial" w:hAnsi="Arial" w:cs="Arial"/>
                <w:snapToGrid/>
                <w:szCs w:val="16"/>
                <w:lang w:val="en-US"/>
              </w:rPr>
            </w:pPr>
            <w:r w:rsidRPr="00C40D42">
              <w:rPr>
                <w:rFonts w:ascii="Arial" w:hAnsi="Arial" w:cs="Arial"/>
                <w:snapToGrid/>
                <w:szCs w:val="16"/>
                <w:lang w:val="en-US"/>
              </w:rPr>
              <w:t>Total qualifying high-quality liquid assets (total of items 25</w:t>
            </w:r>
            <w:r w:rsidR="00A01C58">
              <w:rPr>
                <w:rFonts w:ascii="Arial" w:hAnsi="Arial" w:cs="Arial"/>
                <w:snapToGrid/>
                <w:szCs w:val="16"/>
                <w:lang w:val="en-US"/>
              </w:rPr>
              <w:t>1</w:t>
            </w:r>
            <w:r w:rsidRPr="00C40D42">
              <w:rPr>
                <w:rFonts w:ascii="Arial" w:hAnsi="Arial" w:cs="Arial"/>
                <w:snapToGrid/>
                <w:szCs w:val="16"/>
                <w:lang w:val="en-US"/>
              </w:rPr>
              <w:t xml:space="preserve"> to 25</w:t>
            </w:r>
            <w:r w:rsidR="00A01C58">
              <w:rPr>
                <w:rFonts w:ascii="Arial" w:hAnsi="Arial" w:cs="Arial"/>
                <w:snapToGrid/>
                <w:szCs w:val="16"/>
                <w:lang w:val="en-US"/>
              </w:rPr>
              <w:t>3</w:t>
            </w:r>
            <w:r w:rsidRPr="00C40D42">
              <w:rPr>
                <w:rFonts w:ascii="Arial" w:hAnsi="Arial" w:cs="Arial"/>
                <w:snapToGrid/>
                <w:szCs w:val="16"/>
                <w:lang w:val="en-US"/>
              </w:rPr>
              <w:t>)</w:t>
            </w:r>
          </w:p>
        </w:tc>
        <w:tc>
          <w:tcPr>
            <w:tcW w:w="539" w:type="dxa"/>
            <w:tcBorders>
              <w:top w:val="single" w:sz="4" w:space="0" w:color="auto"/>
              <w:left w:val="single" w:sz="4" w:space="0" w:color="auto"/>
              <w:right w:val="single" w:sz="4" w:space="0" w:color="auto"/>
            </w:tcBorders>
          </w:tcPr>
          <w:p w14:paraId="7C0771F7" w14:textId="6DC228E9"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5B0B3" w14:textId="64932536"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B8949F"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2A908B"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F81D34" w14:textId="77777777" w:rsidR="00A76A26" w:rsidRPr="00AA3B59" w:rsidRDefault="00A76A26" w:rsidP="00AD7C7E">
            <w:pPr>
              <w:widowControl/>
              <w:jc w:val="center"/>
              <w:rPr>
                <w:rFonts w:ascii="Arial" w:hAnsi="Arial" w:cs="Arial"/>
                <w:snapToGrid/>
                <w:szCs w:val="16"/>
                <w:lang w:val="en-US"/>
              </w:rPr>
            </w:pPr>
          </w:p>
        </w:tc>
      </w:tr>
      <w:tr w:rsidR="00A76A26" w:rsidRPr="00AA3B59" w14:paraId="7791D0DD"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77CD2759" w14:textId="77777777" w:rsidR="00A76A26" w:rsidRPr="00AA3B59"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Level one high-quality liquid assets</w:t>
            </w:r>
          </w:p>
        </w:tc>
        <w:tc>
          <w:tcPr>
            <w:tcW w:w="539" w:type="dxa"/>
            <w:tcBorders>
              <w:left w:val="single" w:sz="4" w:space="0" w:color="auto"/>
              <w:right w:val="single" w:sz="4" w:space="0" w:color="auto"/>
            </w:tcBorders>
          </w:tcPr>
          <w:p w14:paraId="148BDB2F" w14:textId="7225E4CA"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1</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28EF" w14:textId="44ABF968"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C14013"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C3FE6F"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04A099" w14:textId="77777777" w:rsidR="00A76A26" w:rsidRPr="00AA3B59" w:rsidRDefault="00A76A26" w:rsidP="00AD7C7E">
            <w:pPr>
              <w:widowControl/>
              <w:jc w:val="center"/>
              <w:rPr>
                <w:rFonts w:ascii="Arial" w:hAnsi="Arial" w:cs="Arial"/>
                <w:snapToGrid/>
                <w:szCs w:val="16"/>
                <w:lang w:val="en-US"/>
              </w:rPr>
            </w:pPr>
          </w:p>
        </w:tc>
      </w:tr>
      <w:tr w:rsidR="00A76A26" w:rsidRPr="00AA3B59" w14:paraId="384A6E51"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3006B2D6" w14:textId="77777777" w:rsidR="00A76A26" w:rsidRDefault="00A76A26" w:rsidP="00AD7C7E">
            <w:pPr>
              <w:widowControl/>
              <w:ind w:left="191"/>
              <w:rPr>
                <w:rFonts w:ascii="Arial" w:hAnsi="Arial" w:cs="Arial"/>
                <w:snapToGrid/>
                <w:szCs w:val="16"/>
                <w:lang w:val="en-US"/>
              </w:rPr>
            </w:pPr>
            <w:r>
              <w:rPr>
                <w:rFonts w:ascii="Arial" w:hAnsi="Arial" w:cs="Arial"/>
                <w:snapToGrid/>
                <w:szCs w:val="16"/>
                <w:lang w:val="en-US"/>
              </w:rPr>
              <w:t>L</w:t>
            </w:r>
            <w:r w:rsidRPr="00C40D42">
              <w:rPr>
                <w:rFonts w:ascii="Arial" w:hAnsi="Arial" w:cs="Arial"/>
                <w:snapToGrid/>
                <w:szCs w:val="16"/>
                <w:lang w:val="en-US"/>
              </w:rPr>
              <w:t>evel two high-quality liquid assets</w:t>
            </w:r>
          </w:p>
        </w:tc>
        <w:tc>
          <w:tcPr>
            <w:tcW w:w="539" w:type="dxa"/>
            <w:tcBorders>
              <w:left w:val="single" w:sz="4" w:space="0" w:color="auto"/>
              <w:right w:val="single" w:sz="4" w:space="0" w:color="auto"/>
            </w:tcBorders>
          </w:tcPr>
          <w:p w14:paraId="266D527E" w14:textId="6578213E"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2</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B38D" w14:textId="546449BA"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37E1B1"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DA295A"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714AAB" w14:textId="77777777" w:rsidR="00A76A26" w:rsidRPr="00AA3B59" w:rsidRDefault="00A76A26" w:rsidP="00AD7C7E">
            <w:pPr>
              <w:widowControl/>
              <w:jc w:val="center"/>
              <w:rPr>
                <w:rFonts w:ascii="Arial" w:hAnsi="Arial" w:cs="Arial"/>
                <w:snapToGrid/>
                <w:szCs w:val="16"/>
                <w:lang w:val="en-US"/>
              </w:rPr>
            </w:pPr>
          </w:p>
        </w:tc>
      </w:tr>
      <w:tr w:rsidR="00A76A26" w:rsidRPr="00AA3B59" w14:paraId="64451309"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1A76FE5B"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Other qualifying assets/facilities</w:t>
            </w:r>
            <w:r w:rsidRPr="004772F4">
              <w:rPr>
                <w:rFonts w:ascii="Arial" w:hAnsi="Arial" w:cs="Arial"/>
                <w:snapToGrid/>
                <w:sz w:val="18"/>
                <w:szCs w:val="16"/>
                <w:vertAlign w:val="superscript"/>
                <w:lang w:val="en-US"/>
              </w:rPr>
              <w:t>2</w:t>
            </w:r>
            <w:r w:rsidRPr="00C40D42">
              <w:rPr>
                <w:rFonts w:ascii="Arial" w:hAnsi="Arial" w:cs="Arial"/>
                <w:snapToGrid/>
                <w:szCs w:val="16"/>
                <w:lang w:val="en-US"/>
              </w:rPr>
              <w:t xml:space="preserve"> </w:t>
            </w:r>
          </w:p>
          <w:p w14:paraId="6208B63C" w14:textId="77777777" w:rsidR="00A76A26" w:rsidRDefault="00A76A26" w:rsidP="00AD7C7E">
            <w:pPr>
              <w:widowControl/>
              <w:ind w:left="333"/>
              <w:rPr>
                <w:rFonts w:ascii="Arial" w:hAnsi="Arial" w:cs="Arial"/>
                <w:snapToGrid/>
                <w:szCs w:val="16"/>
                <w:lang w:val="en-US"/>
              </w:rPr>
            </w:pPr>
            <w:r>
              <w:rPr>
                <w:rFonts w:ascii="Arial" w:hAnsi="Arial" w:cs="Arial"/>
                <w:snapToGrid/>
                <w:szCs w:val="16"/>
                <w:lang w:val="en-US"/>
              </w:rPr>
              <w:t>P</w:t>
            </w:r>
            <w:r w:rsidRPr="00C40D42">
              <w:rPr>
                <w:rFonts w:ascii="Arial" w:hAnsi="Arial" w:cs="Arial"/>
                <w:snapToGrid/>
                <w:szCs w:val="16"/>
                <w:lang w:val="en-US"/>
              </w:rPr>
              <w:t>lease specify</w:t>
            </w:r>
          </w:p>
        </w:tc>
        <w:tc>
          <w:tcPr>
            <w:tcW w:w="539" w:type="dxa"/>
            <w:tcBorders>
              <w:left w:val="single" w:sz="4" w:space="0" w:color="auto"/>
              <w:right w:val="single" w:sz="4" w:space="0" w:color="auto"/>
            </w:tcBorders>
          </w:tcPr>
          <w:p w14:paraId="37BBED04" w14:textId="3BE3DCA1"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3</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779F0" w14:textId="4B027128"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CDC7D3"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77E01E"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DD990B" w14:textId="77777777" w:rsidR="00A76A26" w:rsidRPr="00AA3B59" w:rsidRDefault="00A76A26" w:rsidP="00AD7C7E">
            <w:pPr>
              <w:widowControl/>
              <w:jc w:val="center"/>
              <w:rPr>
                <w:rFonts w:ascii="Arial" w:hAnsi="Arial" w:cs="Arial"/>
                <w:snapToGrid/>
                <w:szCs w:val="16"/>
                <w:lang w:val="en-US"/>
              </w:rPr>
            </w:pPr>
          </w:p>
        </w:tc>
      </w:tr>
      <w:tr w:rsidR="00A76A26" w:rsidRPr="00AA3B59" w14:paraId="0C90B6CF"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48F82A85" w14:textId="5C1FB38E" w:rsidR="00A76A26" w:rsidRDefault="20715F9D" w:rsidP="7A9A50D9">
            <w:pPr>
              <w:widowControl/>
              <w:rPr>
                <w:rFonts w:ascii="Arial" w:hAnsi="Arial" w:cs="Arial"/>
                <w:snapToGrid/>
                <w:lang w:val="en-US"/>
              </w:rPr>
            </w:pPr>
            <w:r w:rsidRPr="7A9A50D9">
              <w:rPr>
                <w:rFonts w:ascii="Arial" w:hAnsi="Arial" w:cs="Arial"/>
                <w:snapToGrid/>
                <w:lang w:val="en-US"/>
              </w:rPr>
              <w:t>Total outflows (total of items 25</w:t>
            </w:r>
            <w:r w:rsidR="75355D9B" w:rsidRPr="7A9A50D9">
              <w:rPr>
                <w:rFonts w:ascii="Arial" w:hAnsi="Arial" w:cs="Arial"/>
                <w:snapToGrid/>
                <w:lang w:val="en-US"/>
              </w:rPr>
              <w:t>5</w:t>
            </w:r>
            <w:r w:rsidRPr="7A9A50D9">
              <w:rPr>
                <w:rFonts w:ascii="Arial" w:hAnsi="Arial" w:cs="Arial"/>
                <w:snapToGrid/>
                <w:lang w:val="en-US"/>
              </w:rPr>
              <w:t xml:space="preserve"> to 2</w:t>
            </w:r>
            <w:r w:rsidR="34D47097" w:rsidRPr="7A9A50D9">
              <w:rPr>
                <w:rFonts w:ascii="Arial" w:hAnsi="Arial" w:cs="Arial"/>
                <w:snapToGrid/>
                <w:lang w:val="en-US"/>
              </w:rPr>
              <w:t>5</w:t>
            </w:r>
            <w:r w:rsidR="75355D9B" w:rsidRPr="7A9A50D9">
              <w:rPr>
                <w:rFonts w:ascii="Arial" w:hAnsi="Arial" w:cs="Arial"/>
                <w:snapToGrid/>
                <w:lang w:val="en-US"/>
              </w:rPr>
              <w:t>8</w:t>
            </w:r>
            <w:r w:rsidRPr="7A9A50D9">
              <w:rPr>
                <w:rFonts w:ascii="Arial" w:hAnsi="Arial" w:cs="Arial"/>
                <w:snapToGrid/>
                <w:lang w:val="en-US"/>
              </w:rPr>
              <w:t>)</w:t>
            </w:r>
          </w:p>
        </w:tc>
        <w:tc>
          <w:tcPr>
            <w:tcW w:w="539" w:type="dxa"/>
            <w:tcBorders>
              <w:left w:val="single" w:sz="4" w:space="0" w:color="auto"/>
              <w:right w:val="single" w:sz="4" w:space="0" w:color="auto"/>
            </w:tcBorders>
          </w:tcPr>
          <w:p w14:paraId="3DA1F850" w14:textId="23A42B7C"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4</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84EEA" w14:textId="3F8071FE"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EC83A8E"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27B215F"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8BBED6F" w14:textId="77777777" w:rsidR="00A76A26" w:rsidRPr="00AA3B59" w:rsidRDefault="00A76A26" w:rsidP="00AD7C7E">
            <w:pPr>
              <w:widowControl/>
              <w:jc w:val="center"/>
              <w:rPr>
                <w:rFonts w:ascii="Arial" w:hAnsi="Arial" w:cs="Arial"/>
                <w:snapToGrid/>
                <w:szCs w:val="16"/>
                <w:lang w:val="en-US"/>
              </w:rPr>
            </w:pPr>
          </w:p>
        </w:tc>
      </w:tr>
      <w:tr w:rsidR="00A76A26" w:rsidRPr="00AA3B59" w14:paraId="789EFA86"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26C1E3DD"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Retail deposits</w:t>
            </w:r>
          </w:p>
        </w:tc>
        <w:tc>
          <w:tcPr>
            <w:tcW w:w="539" w:type="dxa"/>
            <w:tcBorders>
              <w:left w:val="single" w:sz="4" w:space="0" w:color="auto"/>
              <w:right w:val="single" w:sz="4" w:space="0" w:color="auto"/>
            </w:tcBorders>
          </w:tcPr>
          <w:p w14:paraId="217999E5" w14:textId="71539EC8"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5</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FA077" w14:textId="09BFE324"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8BBB8BD"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4AB1DC0"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A12897" w14:textId="77777777" w:rsidR="00A76A26" w:rsidRPr="00AA3B59" w:rsidRDefault="00A76A26" w:rsidP="00AD7C7E">
            <w:pPr>
              <w:widowControl/>
              <w:jc w:val="center"/>
              <w:rPr>
                <w:rFonts w:ascii="Arial" w:hAnsi="Arial" w:cs="Arial"/>
                <w:snapToGrid/>
                <w:szCs w:val="16"/>
                <w:lang w:val="en-US"/>
              </w:rPr>
            </w:pPr>
          </w:p>
        </w:tc>
      </w:tr>
      <w:tr w:rsidR="00A76A26" w:rsidRPr="00AA3B59" w14:paraId="7E89F64B"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05FDE670"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Unsecured wholesale funding</w:t>
            </w:r>
          </w:p>
        </w:tc>
        <w:tc>
          <w:tcPr>
            <w:tcW w:w="539" w:type="dxa"/>
            <w:tcBorders>
              <w:left w:val="single" w:sz="4" w:space="0" w:color="auto"/>
              <w:right w:val="single" w:sz="4" w:space="0" w:color="auto"/>
            </w:tcBorders>
          </w:tcPr>
          <w:p w14:paraId="30292E47" w14:textId="4DDB2B35"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56</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E12D9" w14:textId="5111BA69"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F45D6B1"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549FF33"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2CFF22A" w14:textId="77777777" w:rsidR="00A76A26" w:rsidRPr="00AA3B59" w:rsidRDefault="00A76A26" w:rsidP="00AD7C7E">
            <w:pPr>
              <w:widowControl/>
              <w:jc w:val="center"/>
              <w:rPr>
                <w:rFonts w:ascii="Arial" w:hAnsi="Arial" w:cs="Arial"/>
                <w:snapToGrid/>
                <w:szCs w:val="16"/>
                <w:lang w:val="en-US"/>
              </w:rPr>
            </w:pPr>
          </w:p>
        </w:tc>
      </w:tr>
      <w:tr w:rsidR="00A76A26" w:rsidRPr="00AA3B59" w14:paraId="28CF87EE"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0DBA8E91"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Secured funding</w:t>
            </w:r>
          </w:p>
        </w:tc>
        <w:tc>
          <w:tcPr>
            <w:tcW w:w="539" w:type="dxa"/>
            <w:tcBorders>
              <w:left w:val="single" w:sz="4" w:space="0" w:color="auto"/>
              <w:right w:val="single" w:sz="4" w:space="0" w:color="auto"/>
            </w:tcBorders>
          </w:tcPr>
          <w:p w14:paraId="78C8BC8C" w14:textId="5C2C2F10"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57</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CD446" w14:textId="36E1355B"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F383667"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A8BF75E"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69DA4FE" w14:textId="77777777" w:rsidR="00A76A26" w:rsidRPr="00AA3B59" w:rsidRDefault="00A76A26" w:rsidP="00AD7C7E">
            <w:pPr>
              <w:widowControl/>
              <w:jc w:val="center"/>
              <w:rPr>
                <w:rFonts w:ascii="Arial" w:hAnsi="Arial" w:cs="Arial"/>
                <w:snapToGrid/>
                <w:szCs w:val="16"/>
                <w:lang w:val="en-US"/>
              </w:rPr>
            </w:pPr>
          </w:p>
        </w:tc>
      </w:tr>
      <w:tr w:rsidR="00A76A26" w:rsidRPr="00AA3B59" w14:paraId="5765F5B6"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3C9E7F44" w14:textId="5BCB7827" w:rsidR="00A76A26" w:rsidRDefault="1DEB1FAB" w:rsidP="4F2C56BB">
            <w:pPr>
              <w:widowControl/>
              <w:ind w:left="191"/>
              <w:rPr>
                <w:rFonts w:ascii="Arial" w:hAnsi="Arial" w:cs="Arial"/>
                <w:snapToGrid/>
                <w:lang w:val="en-US"/>
              </w:rPr>
            </w:pPr>
            <w:r w:rsidRPr="4F2C56BB">
              <w:rPr>
                <w:rFonts w:ascii="Arial" w:hAnsi="Arial" w:cs="Arial"/>
                <w:snapToGrid/>
                <w:lang w:val="en-US"/>
              </w:rPr>
              <w:t>Other expected outflows</w:t>
            </w:r>
          </w:p>
        </w:tc>
        <w:tc>
          <w:tcPr>
            <w:tcW w:w="539" w:type="dxa"/>
            <w:tcBorders>
              <w:left w:val="single" w:sz="4" w:space="0" w:color="auto"/>
              <w:right w:val="single" w:sz="4" w:space="0" w:color="auto"/>
            </w:tcBorders>
          </w:tcPr>
          <w:p w14:paraId="4B4B026D" w14:textId="5E469693"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58</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564BB" w14:textId="47F6348E"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E624B6"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71B3E99"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3D3D4F" w14:textId="77777777" w:rsidR="00A76A26" w:rsidRPr="00AA3B59" w:rsidRDefault="00A76A26" w:rsidP="00AD7C7E">
            <w:pPr>
              <w:widowControl/>
              <w:jc w:val="center"/>
              <w:rPr>
                <w:rFonts w:ascii="Arial" w:hAnsi="Arial" w:cs="Arial"/>
                <w:snapToGrid/>
                <w:szCs w:val="16"/>
                <w:lang w:val="en-US"/>
              </w:rPr>
            </w:pPr>
          </w:p>
        </w:tc>
      </w:tr>
      <w:tr w:rsidR="00A76A26" w:rsidRPr="00AA3B59" w14:paraId="18136E2F"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7D90242D" w14:textId="1CFE92EC" w:rsidR="00A76A26" w:rsidRDefault="00A76A26" w:rsidP="00AD7C7E">
            <w:pPr>
              <w:widowControl/>
              <w:rPr>
                <w:rFonts w:ascii="Arial" w:hAnsi="Arial" w:cs="Arial"/>
                <w:snapToGrid/>
                <w:szCs w:val="16"/>
                <w:lang w:val="en-US"/>
              </w:rPr>
            </w:pPr>
            <w:r w:rsidRPr="00C40D42">
              <w:rPr>
                <w:rFonts w:ascii="Arial" w:hAnsi="Arial" w:cs="Arial"/>
                <w:snapToGrid/>
                <w:szCs w:val="16"/>
                <w:lang w:val="en-US"/>
              </w:rPr>
              <w:t>Total inflows (total of items 2</w:t>
            </w:r>
            <w:r>
              <w:rPr>
                <w:rFonts w:ascii="Arial" w:hAnsi="Arial" w:cs="Arial"/>
                <w:snapToGrid/>
                <w:szCs w:val="16"/>
                <w:lang w:val="en-US"/>
              </w:rPr>
              <w:t>6</w:t>
            </w:r>
            <w:r w:rsidR="00A01C58">
              <w:rPr>
                <w:rFonts w:ascii="Arial" w:hAnsi="Arial" w:cs="Arial"/>
                <w:snapToGrid/>
                <w:szCs w:val="16"/>
                <w:lang w:val="en-US"/>
              </w:rPr>
              <w:t xml:space="preserve">0 </w:t>
            </w:r>
            <w:r w:rsidRPr="00C40D42">
              <w:rPr>
                <w:rFonts w:ascii="Arial" w:hAnsi="Arial" w:cs="Arial"/>
                <w:snapToGrid/>
                <w:szCs w:val="16"/>
                <w:lang w:val="en-US"/>
              </w:rPr>
              <w:t>to 26</w:t>
            </w:r>
            <w:r w:rsidR="00A01C58">
              <w:rPr>
                <w:rFonts w:ascii="Arial" w:hAnsi="Arial" w:cs="Arial"/>
                <w:snapToGrid/>
                <w:szCs w:val="16"/>
                <w:lang w:val="en-US"/>
              </w:rPr>
              <w:t>4</w:t>
            </w:r>
            <w:r w:rsidRPr="00C40D42">
              <w:rPr>
                <w:rFonts w:ascii="Arial" w:hAnsi="Arial" w:cs="Arial"/>
                <w:snapToGrid/>
                <w:szCs w:val="16"/>
                <w:lang w:val="en-US"/>
              </w:rPr>
              <w:t>)</w:t>
            </w:r>
          </w:p>
        </w:tc>
        <w:tc>
          <w:tcPr>
            <w:tcW w:w="539" w:type="dxa"/>
            <w:tcBorders>
              <w:left w:val="single" w:sz="4" w:space="0" w:color="auto"/>
              <w:right w:val="single" w:sz="4" w:space="0" w:color="auto"/>
            </w:tcBorders>
          </w:tcPr>
          <w:p w14:paraId="490FBCD4" w14:textId="792A21CD"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59</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2179C" w14:textId="17A8FD72"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80A0FA"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CAC607A"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BFDF100" w14:textId="77777777" w:rsidR="00A76A26" w:rsidRPr="00AA3B59" w:rsidRDefault="00A76A26" w:rsidP="00AD7C7E">
            <w:pPr>
              <w:widowControl/>
              <w:jc w:val="center"/>
              <w:rPr>
                <w:rFonts w:ascii="Arial" w:hAnsi="Arial" w:cs="Arial"/>
                <w:snapToGrid/>
                <w:szCs w:val="16"/>
                <w:lang w:val="en-US"/>
              </w:rPr>
            </w:pPr>
          </w:p>
        </w:tc>
      </w:tr>
      <w:tr w:rsidR="00A76A26" w:rsidRPr="00AA3B59" w14:paraId="66C42881"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3C76CB1B"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Maturing secured lending transactions</w:t>
            </w:r>
          </w:p>
        </w:tc>
        <w:tc>
          <w:tcPr>
            <w:tcW w:w="539" w:type="dxa"/>
            <w:tcBorders>
              <w:left w:val="single" w:sz="4" w:space="0" w:color="auto"/>
              <w:right w:val="single" w:sz="4" w:space="0" w:color="auto"/>
            </w:tcBorders>
          </w:tcPr>
          <w:p w14:paraId="5AC0F0ED" w14:textId="4F3D2876"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1E9AC" w14:textId="7BCBF69D"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E7E3764"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B1FAAE2"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8EB5261" w14:textId="77777777" w:rsidR="00A76A26" w:rsidRPr="00AA3B59" w:rsidRDefault="00A76A26" w:rsidP="00AD7C7E">
            <w:pPr>
              <w:widowControl/>
              <w:jc w:val="center"/>
              <w:rPr>
                <w:rFonts w:ascii="Arial" w:hAnsi="Arial" w:cs="Arial"/>
                <w:snapToGrid/>
                <w:szCs w:val="16"/>
                <w:lang w:val="en-US"/>
              </w:rPr>
            </w:pPr>
          </w:p>
        </w:tc>
      </w:tr>
      <w:tr w:rsidR="00A76A26" w:rsidRPr="00AA3B59" w14:paraId="2D37B79C"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0E52D1D4"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Net inflows from retail and small business</w:t>
            </w:r>
          </w:p>
        </w:tc>
        <w:tc>
          <w:tcPr>
            <w:tcW w:w="539" w:type="dxa"/>
            <w:tcBorders>
              <w:left w:val="single" w:sz="4" w:space="0" w:color="auto"/>
              <w:right w:val="single" w:sz="4" w:space="0" w:color="auto"/>
            </w:tcBorders>
          </w:tcPr>
          <w:p w14:paraId="6CF4F994" w14:textId="33A559CC"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1</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6A09F" w14:textId="36E792BC"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CCCD684"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4E6F3B"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10DE5DB" w14:textId="77777777" w:rsidR="00A76A26" w:rsidRPr="00AA3B59" w:rsidRDefault="00A76A26" w:rsidP="00AD7C7E">
            <w:pPr>
              <w:widowControl/>
              <w:jc w:val="center"/>
              <w:rPr>
                <w:rFonts w:ascii="Arial" w:hAnsi="Arial" w:cs="Arial"/>
                <w:snapToGrid/>
                <w:szCs w:val="16"/>
                <w:lang w:val="en-US"/>
              </w:rPr>
            </w:pPr>
          </w:p>
        </w:tc>
      </w:tr>
      <w:tr w:rsidR="00A76A26" w:rsidRPr="00AA3B59" w14:paraId="34D3C5B1"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4D8BA63A"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Net inflows from wholesale non-financial institutions</w:t>
            </w:r>
          </w:p>
        </w:tc>
        <w:tc>
          <w:tcPr>
            <w:tcW w:w="539" w:type="dxa"/>
            <w:tcBorders>
              <w:left w:val="single" w:sz="4" w:space="0" w:color="auto"/>
              <w:right w:val="single" w:sz="4" w:space="0" w:color="auto"/>
            </w:tcBorders>
          </w:tcPr>
          <w:p w14:paraId="5F7A8E57" w14:textId="2D621455"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2</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6608" w14:textId="0D17A751"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DDF35CC"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71F9FEA"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3468E74" w14:textId="77777777" w:rsidR="00A76A26" w:rsidRPr="00AA3B59" w:rsidRDefault="00A76A26" w:rsidP="00AD7C7E">
            <w:pPr>
              <w:widowControl/>
              <w:jc w:val="center"/>
              <w:rPr>
                <w:rFonts w:ascii="Arial" w:hAnsi="Arial" w:cs="Arial"/>
                <w:snapToGrid/>
                <w:szCs w:val="16"/>
                <w:lang w:val="en-US"/>
              </w:rPr>
            </w:pPr>
          </w:p>
        </w:tc>
      </w:tr>
      <w:tr w:rsidR="00A76A26" w:rsidRPr="00AA3B59" w14:paraId="27922013"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3B53F111"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Net inflows from financial institutions and central banks</w:t>
            </w:r>
          </w:p>
        </w:tc>
        <w:tc>
          <w:tcPr>
            <w:tcW w:w="539" w:type="dxa"/>
            <w:tcBorders>
              <w:left w:val="single" w:sz="4" w:space="0" w:color="auto"/>
              <w:right w:val="single" w:sz="4" w:space="0" w:color="auto"/>
            </w:tcBorders>
          </w:tcPr>
          <w:p w14:paraId="2EEDC019" w14:textId="31A0EE84"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3</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A0C40" w14:textId="7BB3771E"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094C11B"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5C0D1B8"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13A606E" w14:textId="77777777" w:rsidR="00A76A26" w:rsidRPr="00AA3B59" w:rsidRDefault="00A76A26" w:rsidP="00AD7C7E">
            <w:pPr>
              <w:widowControl/>
              <w:jc w:val="center"/>
              <w:rPr>
                <w:rFonts w:ascii="Arial" w:hAnsi="Arial" w:cs="Arial"/>
                <w:snapToGrid/>
                <w:szCs w:val="16"/>
                <w:lang w:val="en-US"/>
              </w:rPr>
            </w:pPr>
          </w:p>
        </w:tc>
      </w:tr>
      <w:tr w:rsidR="00A76A26" w:rsidRPr="00AA3B59" w14:paraId="6B46F698" w14:textId="77777777" w:rsidTr="7A9A50D9">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2BE530A7"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Other cash inflows</w:t>
            </w:r>
          </w:p>
        </w:tc>
        <w:tc>
          <w:tcPr>
            <w:tcW w:w="539" w:type="dxa"/>
            <w:tcBorders>
              <w:left w:val="single" w:sz="4" w:space="0" w:color="auto"/>
              <w:right w:val="single" w:sz="4" w:space="0" w:color="auto"/>
            </w:tcBorders>
          </w:tcPr>
          <w:p w14:paraId="024AD46A" w14:textId="241F9966"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4</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495CE" w14:textId="71EF3ED8"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843BD0E"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9B884EB"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6D02C79" w14:textId="77777777" w:rsidR="00A76A26" w:rsidRPr="00AA3B59" w:rsidRDefault="00A76A26" w:rsidP="00AD7C7E">
            <w:pPr>
              <w:widowControl/>
              <w:jc w:val="center"/>
              <w:rPr>
                <w:rFonts w:ascii="Arial" w:hAnsi="Arial" w:cs="Arial"/>
                <w:snapToGrid/>
                <w:szCs w:val="16"/>
                <w:lang w:val="en-US"/>
              </w:rPr>
            </w:pPr>
          </w:p>
        </w:tc>
      </w:tr>
      <w:tr w:rsidR="00A76A26" w:rsidRPr="00AA3B59" w14:paraId="73EB367A" w14:textId="77777777" w:rsidTr="7A9A50D9">
        <w:tblPrEx>
          <w:tblLook w:val="04A0" w:firstRow="1" w:lastRow="0" w:firstColumn="1" w:lastColumn="0" w:noHBand="0" w:noVBand="1"/>
        </w:tblPrEx>
        <w:trPr>
          <w:trHeight w:val="20"/>
        </w:trPr>
        <w:tc>
          <w:tcPr>
            <w:tcW w:w="6739" w:type="dxa"/>
            <w:tcBorders>
              <w:top w:val="nil"/>
              <w:left w:val="nil"/>
              <w:right w:val="single" w:sz="4" w:space="0" w:color="auto"/>
            </w:tcBorders>
            <w:shd w:val="clear" w:color="auto" w:fill="auto"/>
            <w:noWrap/>
            <w:vAlign w:val="bottom"/>
          </w:tcPr>
          <w:p w14:paraId="1C6F20DA" w14:textId="55F413FD" w:rsidR="00A76A26" w:rsidRDefault="00A76A26" w:rsidP="00AD7C7E">
            <w:pPr>
              <w:widowControl/>
              <w:rPr>
                <w:rFonts w:ascii="Arial" w:hAnsi="Arial" w:cs="Arial"/>
                <w:snapToGrid/>
                <w:szCs w:val="16"/>
                <w:lang w:val="en-US"/>
              </w:rPr>
            </w:pPr>
            <w:r w:rsidRPr="00C40D42">
              <w:rPr>
                <w:rFonts w:ascii="Arial" w:hAnsi="Arial" w:cs="Arial"/>
                <w:snapToGrid/>
                <w:szCs w:val="16"/>
                <w:lang w:val="en-US"/>
              </w:rPr>
              <w:t>Total net cash outflows (item 25</w:t>
            </w:r>
            <w:r w:rsidR="00A01C58">
              <w:rPr>
                <w:rFonts w:ascii="Arial" w:hAnsi="Arial" w:cs="Arial"/>
                <w:snapToGrid/>
                <w:szCs w:val="16"/>
                <w:lang w:val="en-US"/>
              </w:rPr>
              <w:t>4</w:t>
            </w:r>
            <w:r w:rsidRPr="00C40D42">
              <w:rPr>
                <w:rFonts w:ascii="Arial" w:hAnsi="Arial" w:cs="Arial"/>
                <w:snapToGrid/>
                <w:szCs w:val="16"/>
                <w:lang w:val="en-US"/>
              </w:rPr>
              <w:t xml:space="preserve"> minus min</w:t>
            </w:r>
            <w:r w:rsidR="00FC7046">
              <w:rPr>
                <w:rFonts w:ascii="Arial" w:hAnsi="Arial" w:cs="Arial"/>
                <w:snapToGrid/>
                <w:szCs w:val="16"/>
                <w:lang w:val="en-US"/>
              </w:rPr>
              <w:t xml:space="preserve"> </w:t>
            </w:r>
            <w:r w:rsidRPr="00C40D42">
              <w:rPr>
                <w:rFonts w:ascii="Arial" w:hAnsi="Arial" w:cs="Arial"/>
                <w:snapToGrid/>
                <w:szCs w:val="16"/>
                <w:lang w:val="en-US"/>
              </w:rPr>
              <w:t>item 2</w:t>
            </w:r>
            <w:r w:rsidR="00A01C58">
              <w:rPr>
                <w:rFonts w:ascii="Arial" w:hAnsi="Arial" w:cs="Arial"/>
                <w:snapToGrid/>
                <w:szCs w:val="16"/>
                <w:lang w:val="en-US"/>
              </w:rPr>
              <w:t>59</w:t>
            </w:r>
            <w:r w:rsidRPr="00C40D42">
              <w:rPr>
                <w:rFonts w:ascii="Arial" w:hAnsi="Arial" w:cs="Arial"/>
                <w:snapToGrid/>
                <w:szCs w:val="16"/>
                <w:lang w:val="en-US"/>
              </w:rPr>
              <w:t>, 75% of item 25</w:t>
            </w:r>
            <w:r w:rsidR="00A01C58">
              <w:rPr>
                <w:rFonts w:ascii="Arial" w:hAnsi="Arial" w:cs="Arial"/>
                <w:snapToGrid/>
                <w:szCs w:val="16"/>
                <w:lang w:val="en-US"/>
              </w:rPr>
              <w:t>4</w:t>
            </w:r>
            <w:r w:rsidRPr="00C40D42">
              <w:rPr>
                <w:rFonts w:ascii="Arial" w:hAnsi="Arial" w:cs="Arial"/>
                <w:snapToGrid/>
                <w:szCs w:val="16"/>
                <w:lang w:val="en-US"/>
              </w:rPr>
              <w:t>])</w:t>
            </w:r>
          </w:p>
        </w:tc>
        <w:tc>
          <w:tcPr>
            <w:tcW w:w="539" w:type="dxa"/>
            <w:tcBorders>
              <w:left w:val="single" w:sz="4" w:space="0" w:color="auto"/>
              <w:right w:val="single" w:sz="4" w:space="0" w:color="auto"/>
            </w:tcBorders>
          </w:tcPr>
          <w:p w14:paraId="6C1F1163" w14:textId="75A866DB"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5</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C2F14" w14:textId="0BC3A860"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4F70E46"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4EB5E96"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4985B16" w14:textId="77777777" w:rsidR="00A76A26" w:rsidRPr="00AA3B59" w:rsidRDefault="00A76A26" w:rsidP="00AD7C7E">
            <w:pPr>
              <w:widowControl/>
              <w:jc w:val="center"/>
              <w:rPr>
                <w:rFonts w:ascii="Arial" w:hAnsi="Arial" w:cs="Arial"/>
                <w:snapToGrid/>
                <w:szCs w:val="16"/>
                <w:lang w:val="en-US"/>
              </w:rPr>
            </w:pPr>
          </w:p>
        </w:tc>
      </w:tr>
      <w:tr w:rsidR="00A76A26" w:rsidRPr="00AA3B59" w14:paraId="6C621A2F" w14:textId="77777777" w:rsidTr="7A9A50D9">
        <w:tblPrEx>
          <w:tblLook w:val="04A0" w:firstRow="1" w:lastRow="0" w:firstColumn="1" w:lastColumn="0" w:noHBand="0" w:noVBand="1"/>
        </w:tblPrEx>
        <w:trPr>
          <w:trHeight w:val="20"/>
        </w:trPr>
        <w:tc>
          <w:tcPr>
            <w:tcW w:w="6739" w:type="dxa"/>
            <w:tcBorders>
              <w:top w:val="nil"/>
              <w:left w:val="nil"/>
              <w:bottom w:val="single" w:sz="4" w:space="0" w:color="auto"/>
              <w:right w:val="single" w:sz="4" w:space="0" w:color="auto"/>
            </w:tcBorders>
            <w:noWrap/>
            <w:vAlign w:val="bottom"/>
          </w:tcPr>
          <w:p w14:paraId="2195DE35" w14:textId="08E0CEFF" w:rsidR="00A76A26" w:rsidRDefault="00A76A26" w:rsidP="00AD7C7E">
            <w:pPr>
              <w:widowControl/>
              <w:rPr>
                <w:rFonts w:ascii="Arial" w:hAnsi="Arial" w:cs="Arial"/>
                <w:snapToGrid/>
                <w:szCs w:val="16"/>
                <w:lang w:val="en-US"/>
              </w:rPr>
            </w:pPr>
            <w:r w:rsidRPr="00C40D42">
              <w:rPr>
                <w:rFonts w:ascii="Arial" w:hAnsi="Arial" w:cs="Arial"/>
                <w:snapToGrid/>
                <w:szCs w:val="16"/>
                <w:lang w:val="en-US"/>
              </w:rPr>
              <w:t>Liquidity coverage ratio (item 2</w:t>
            </w:r>
            <w:r w:rsidR="00F84FC6">
              <w:rPr>
                <w:rFonts w:ascii="Arial" w:hAnsi="Arial" w:cs="Arial"/>
                <w:snapToGrid/>
                <w:szCs w:val="16"/>
                <w:lang w:val="en-US"/>
              </w:rPr>
              <w:t>5</w:t>
            </w:r>
            <w:r w:rsidR="00A01C58">
              <w:rPr>
                <w:rFonts w:ascii="Arial" w:hAnsi="Arial" w:cs="Arial"/>
                <w:snapToGrid/>
                <w:szCs w:val="16"/>
                <w:lang w:val="en-US"/>
              </w:rPr>
              <w:t>0</w:t>
            </w:r>
            <w:r w:rsidRPr="00C40D42">
              <w:rPr>
                <w:rFonts w:ascii="Arial" w:hAnsi="Arial" w:cs="Arial"/>
                <w:snapToGrid/>
                <w:szCs w:val="16"/>
                <w:lang w:val="en-US"/>
              </w:rPr>
              <w:t xml:space="preserve"> divided by item 26</w:t>
            </w:r>
            <w:r w:rsidR="00A01C58">
              <w:rPr>
                <w:rFonts w:ascii="Arial" w:hAnsi="Arial" w:cs="Arial"/>
                <w:snapToGrid/>
                <w:szCs w:val="16"/>
                <w:lang w:val="en-US"/>
              </w:rPr>
              <w:t>5</w:t>
            </w:r>
            <w:r w:rsidRPr="00C40D42">
              <w:rPr>
                <w:rFonts w:ascii="Arial" w:hAnsi="Arial" w:cs="Arial"/>
                <w:snapToGrid/>
                <w:szCs w:val="16"/>
                <w:lang w:val="en-US"/>
              </w:rPr>
              <w:t>, multiplied with 100)</w:t>
            </w:r>
          </w:p>
        </w:tc>
        <w:tc>
          <w:tcPr>
            <w:tcW w:w="539" w:type="dxa"/>
            <w:tcBorders>
              <w:left w:val="single" w:sz="4" w:space="0" w:color="auto"/>
              <w:bottom w:val="single" w:sz="4" w:space="0" w:color="auto"/>
              <w:right w:val="single" w:sz="4" w:space="0" w:color="auto"/>
            </w:tcBorders>
          </w:tcPr>
          <w:p w14:paraId="18AE60E4" w14:textId="780640C2"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66</w:t>
            </w:r>
          </w:p>
        </w:tc>
        <w:tc>
          <w:tcPr>
            <w:tcW w:w="1551" w:type="dxa"/>
            <w:tcBorders>
              <w:top w:val="single" w:sz="4" w:space="0" w:color="auto"/>
              <w:left w:val="single" w:sz="4" w:space="0" w:color="auto"/>
              <w:bottom w:val="single" w:sz="4" w:space="0" w:color="auto"/>
              <w:right w:val="single" w:sz="4" w:space="0" w:color="auto"/>
            </w:tcBorders>
            <w:noWrap/>
            <w:vAlign w:val="bottom"/>
          </w:tcPr>
          <w:p w14:paraId="2B299039" w14:textId="7EEB01BB"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8EA5B5"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noWrap/>
            <w:vAlign w:val="bottom"/>
          </w:tcPr>
          <w:p w14:paraId="1F780A24"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B29C471" w14:textId="77777777" w:rsidR="00A76A26" w:rsidRPr="00AA3B59" w:rsidRDefault="00A76A26" w:rsidP="00AD7C7E">
            <w:pPr>
              <w:widowControl/>
              <w:jc w:val="center"/>
              <w:rPr>
                <w:rFonts w:ascii="Arial" w:hAnsi="Arial" w:cs="Arial"/>
                <w:snapToGrid/>
                <w:szCs w:val="16"/>
                <w:lang w:val="en-US"/>
              </w:rPr>
            </w:pPr>
          </w:p>
        </w:tc>
      </w:tr>
    </w:tbl>
    <w:p w14:paraId="29DB3D3B" w14:textId="7F8E41F0" w:rsidR="00FD54DF" w:rsidRDefault="0042200E" w:rsidP="0042200E">
      <w:pPr>
        <w:numPr>
          <w:ilvl w:val="2"/>
          <w:numId w:val="39"/>
        </w:numPr>
        <w:tabs>
          <w:tab w:val="left" w:pos="426"/>
          <w:tab w:val="left" w:pos="2400"/>
          <w:tab w:val="left" w:pos="2890"/>
          <w:tab w:val="right" w:pos="10354"/>
        </w:tabs>
        <w:suppressAutoHyphens/>
        <w:ind w:left="426" w:right="566" w:hanging="284"/>
        <w:jc w:val="both"/>
        <w:rPr>
          <w:rFonts w:ascii="Arial" w:hAnsi="Arial"/>
          <w:b/>
          <w:spacing w:val="-2"/>
          <w:sz w:val="14"/>
          <w:szCs w:val="14"/>
          <w:lang w:val="en-US"/>
        </w:rPr>
      </w:pPr>
      <w:r w:rsidRPr="004772F4">
        <w:rPr>
          <w:rFonts w:ascii="Arial" w:hAnsi="Arial"/>
          <w:b/>
          <w:spacing w:val="-2"/>
          <w:sz w:val="14"/>
          <w:szCs w:val="14"/>
          <w:lang w:val="en-US"/>
        </w:rPr>
        <w:t>Refer to regulation 26(12) for the relevant detailed directives.</w:t>
      </w:r>
    </w:p>
    <w:p w14:paraId="56202B36" w14:textId="166B901A" w:rsidR="0042200E" w:rsidRDefault="4AF73B17" w:rsidP="3A075853">
      <w:pPr>
        <w:numPr>
          <w:ilvl w:val="2"/>
          <w:numId w:val="39"/>
        </w:numPr>
        <w:tabs>
          <w:tab w:val="left" w:pos="426"/>
          <w:tab w:val="left" w:pos="2400"/>
          <w:tab w:val="left" w:pos="2890"/>
          <w:tab w:val="right" w:pos="10354"/>
        </w:tabs>
        <w:suppressAutoHyphens/>
        <w:ind w:left="426" w:right="566" w:hanging="284"/>
        <w:jc w:val="both"/>
        <w:rPr>
          <w:rFonts w:ascii="Arial" w:hAnsi="Arial"/>
          <w:b/>
          <w:bCs/>
          <w:spacing w:val="-2"/>
          <w:sz w:val="14"/>
          <w:szCs w:val="14"/>
          <w:lang w:val="en-US"/>
        </w:rPr>
      </w:pPr>
      <w:r w:rsidRPr="3A075853">
        <w:rPr>
          <w:rFonts w:ascii="Arial" w:hAnsi="Arial"/>
          <w:b/>
          <w:bCs/>
          <w:spacing w:val="-2"/>
          <w:sz w:val="14"/>
          <w:szCs w:val="14"/>
          <w:lang w:val="en-US"/>
        </w:rPr>
        <w:t>Relates to Alternative Liquidity Approaches as outlined in paragraphs 55 to 67 of Basel III: The Liquidity Coverage Ratio and liquidity risk monitoring tools (January 2013).</w:t>
      </w:r>
      <w:bookmarkEnd w:id="3"/>
    </w:p>
    <w:p w14:paraId="7AD99BB1" w14:textId="77777777" w:rsidR="001235EF" w:rsidRDefault="001235EF" w:rsidP="7A9A50D9">
      <w:pPr>
        <w:tabs>
          <w:tab w:val="left" w:pos="426"/>
          <w:tab w:val="left" w:pos="2400"/>
          <w:tab w:val="left" w:pos="2890"/>
          <w:tab w:val="right" w:pos="10354"/>
        </w:tabs>
        <w:ind w:right="566"/>
        <w:jc w:val="both"/>
        <w:rPr>
          <w:rFonts w:ascii="Arial" w:hAnsi="Arial"/>
          <w:b/>
          <w:bCs/>
          <w:sz w:val="14"/>
          <w:szCs w:val="14"/>
          <w:lang w:val="en-US"/>
        </w:rPr>
      </w:pPr>
    </w:p>
    <w:p w14:paraId="7B09DDAA" w14:textId="77777777" w:rsidR="001235EF" w:rsidRDefault="001235EF" w:rsidP="7A9A50D9">
      <w:pPr>
        <w:tabs>
          <w:tab w:val="left" w:pos="426"/>
          <w:tab w:val="left" w:pos="2400"/>
          <w:tab w:val="left" w:pos="2890"/>
          <w:tab w:val="right" w:pos="10354"/>
        </w:tabs>
        <w:ind w:right="566"/>
        <w:jc w:val="both"/>
        <w:rPr>
          <w:rFonts w:ascii="Arial" w:hAnsi="Arial"/>
          <w:b/>
          <w:bCs/>
          <w:sz w:val="14"/>
          <w:szCs w:val="14"/>
          <w:lang w:val="en-US"/>
        </w:rPr>
      </w:pPr>
    </w:p>
    <w:p w14:paraId="17C36660" w14:textId="77777777" w:rsidR="001235EF" w:rsidRDefault="001235EF" w:rsidP="7A9A50D9">
      <w:pPr>
        <w:tabs>
          <w:tab w:val="left" w:pos="426"/>
          <w:tab w:val="left" w:pos="2400"/>
          <w:tab w:val="left" w:pos="2890"/>
          <w:tab w:val="right" w:pos="10354"/>
        </w:tabs>
        <w:ind w:right="566"/>
        <w:jc w:val="both"/>
        <w:rPr>
          <w:rFonts w:ascii="Arial" w:hAnsi="Arial"/>
          <w:b/>
          <w:bCs/>
          <w:sz w:val="14"/>
          <w:szCs w:val="14"/>
          <w:lang w:val="en-US"/>
        </w:rPr>
      </w:pPr>
    </w:p>
    <w:p w14:paraId="68C65F01" w14:textId="6CB05C70" w:rsidR="7A9A50D9" w:rsidRDefault="7A9A50D9" w:rsidP="7A9A50D9">
      <w:pPr>
        <w:tabs>
          <w:tab w:val="left" w:pos="426"/>
          <w:tab w:val="left" w:pos="2400"/>
          <w:tab w:val="left" w:pos="2890"/>
          <w:tab w:val="right" w:pos="10354"/>
        </w:tabs>
        <w:ind w:right="566"/>
        <w:jc w:val="both"/>
        <w:rPr>
          <w:rFonts w:ascii="Arial" w:hAnsi="Arial"/>
          <w:b/>
          <w:bCs/>
          <w:sz w:val="14"/>
          <w:szCs w:val="14"/>
          <w:lang w:val="en-US"/>
        </w:rPr>
      </w:pPr>
    </w:p>
    <w:tbl>
      <w:tblPr>
        <w:tblW w:w="0" w:type="auto"/>
        <w:tblInd w:w="93" w:type="dxa"/>
        <w:tblLook w:val="0000" w:firstRow="0" w:lastRow="0" w:firstColumn="0" w:lastColumn="0" w:noHBand="0" w:noVBand="0"/>
      </w:tblPr>
      <w:tblGrid>
        <w:gridCol w:w="6739"/>
        <w:gridCol w:w="10"/>
        <w:gridCol w:w="529"/>
        <w:gridCol w:w="426"/>
        <w:gridCol w:w="1137"/>
        <w:gridCol w:w="1419"/>
        <w:gridCol w:w="1420"/>
        <w:gridCol w:w="1401"/>
        <w:gridCol w:w="18"/>
      </w:tblGrid>
      <w:tr w:rsidR="7A9A50D9" w14:paraId="36BFEEC2" w14:textId="77777777" w:rsidTr="001235EF">
        <w:trPr>
          <w:gridAfter w:val="1"/>
          <w:wAfter w:w="18" w:type="dxa"/>
          <w:trHeight w:val="300"/>
        </w:trPr>
        <w:tc>
          <w:tcPr>
            <w:tcW w:w="6739" w:type="dxa"/>
            <w:shd w:val="clear" w:color="auto" w:fill="auto"/>
            <w:vAlign w:val="bottom"/>
          </w:tcPr>
          <w:p w14:paraId="1AB91CD4" w14:textId="73630D05" w:rsidR="7A9A50D9" w:rsidRDefault="7A9A50D9" w:rsidP="7A9A50D9">
            <w:pPr>
              <w:widowControl/>
              <w:rPr>
                <w:rFonts w:ascii="Arial" w:hAnsi="Arial" w:cs="Arial"/>
                <w:b/>
                <w:bCs/>
                <w:lang w:val="en-US"/>
              </w:rPr>
            </w:pPr>
            <w:r w:rsidRPr="7A9A50D9">
              <w:rPr>
                <w:rFonts w:ascii="Arial" w:hAnsi="Arial" w:cs="Arial"/>
                <w:b/>
                <w:bCs/>
                <w:lang w:val="en-US"/>
              </w:rPr>
              <w:t>F</w:t>
            </w:r>
            <w:r w:rsidR="368482BA" w:rsidRPr="7A9A50D9">
              <w:rPr>
                <w:rFonts w:ascii="Arial" w:hAnsi="Arial" w:cs="Arial"/>
                <w:b/>
                <w:bCs/>
                <w:lang w:val="en-US"/>
              </w:rPr>
              <w:t>3</w:t>
            </w:r>
            <w:r w:rsidRPr="7A9A50D9">
              <w:rPr>
                <w:rFonts w:ascii="Arial" w:hAnsi="Arial" w:cs="Arial"/>
                <w:b/>
                <w:bCs/>
                <w:lang w:val="en-US"/>
              </w:rPr>
              <w:t xml:space="preserve">. LIQUIDITY RISK </w:t>
            </w:r>
          </w:p>
        </w:tc>
        <w:tc>
          <w:tcPr>
            <w:tcW w:w="539" w:type="dxa"/>
            <w:gridSpan w:val="2"/>
          </w:tcPr>
          <w:p w14:paraId="7BCD718D" w14:textId="77777777" w:rsidR="7A9A50D9" w:rsidRDefault="7A9A50D9" w:rsidP="7A9A50D9">
            <w:pPr>
              <w:widowControl/>
              <w:rPr>
                <w:rFonts w:ascii="Arial" w:hAnsi="Arial" w:cs="Arial"/>
                <w:lang w:val="en-US"/>
              </w:rPr>
            </w:pPr>
          </w:p>
        </w:tc>
        <w:tc>
          <w:tcPr>
            <w:tcW w:w="5803" w:type="dxa"/>
            <w:gridSpan w:val="5"/>
            <w:shd w:val="clear" w:color="auto" w:fill="auto"/>
            <w:vAlign w:val="bottom"/>
          </w:tcPr>
          <w:p w14:paraId="5645EFE1" w14:textId="7F871C2C" w:rsidR="7A9A50D9" w:rsidRDefault="7A9A50D9" w:rsidP="7A9A50D9">
            <w:pPr>
              <w:widowControl/>
              <w:rPr>
                <w:rFonts w:ascii="Arial" w:hAnsi="Arial" w:cs="Arial"/>
                <w:lang w:val="en-US"/>
              </w:rPr>
            </w:pPr>
            <w:r w:rsidRPr="7A9A50D9">
              <w:rPr>
                <w:rFonts w:ascii="Arial" w:hAnsi="Arial" w:cs="Arial"/>
                <w:lang w:val="en-US"/>
              </w:rPr>
              <w:t>(All amounts to be rounded off to the nearest '000)</w:t>
            </w:r>
          </w:p>
        </w:tc>
      </w:tr>
      <w:tr w:rsidR="00125AFA" w14:paraId="023567DE"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vMerge w:val="restart"/>
            <w:tcBorders>
              <w:top w:val="single" w:sz="4" w:space="0" w:color="auto"/>
              <w:left w:val="nil"/>
              <w:bottom w:val="single" w:sz="4" w:space="0" w:color="auto"/>
              <w:right w:val="single" w:sz="4" w:space="0" w:color="auto"/>
            </w:tcBorders>
            <w:noWrap/>
            <w:vAlign w:val="bottom"/>
          </w:tcPr>
          <w:p w14:paraId="315562EF" w14:textId="77777777" w:rsidR="00125AFA" w:rsidRPr="004D29DF" w:rsidRDefault="00125AFA" w:rsidP="00683CF8">
            <w:pPr>
              <w:rPr>
                <w:rFonts w:ascii="Arial" w:hAnsi="Arial" w:cs="Arial"/>
                <w:b/>
                <w:bCs/>
                <w:lang w:val="en-US"/>
              </w:rPr>
            </w:pPr>
            <w:r w:rsidRPr="004D29DF">
              <w:rPr>
                <w:rFonts w:ascii="Arial" w:hAnsi="Arial" w:cs="Arial"/>
                <w:b/>
                <w:bCs/>
                <w:lang w:val="en-US"/>
              </w:rPr>
              <w:t>Net stable funding ratio</w:t>
            </w:r>
            <w:r w:rsidRPr="004D29DF">
              <w:rPr>
                <w:rFonts w:ascii="Arial" w:hAnsi="Arial" w:cs="Arial"/>
                <w:b/>
                <w:bCs/>
                <w:vertAlign w:val="superscript"/>
                <w:lang w:val="en-US"/>
              </w:rPr>
              <w:t>3</w:t>
            </w:r>
            <w:r w:rsidRPr="004D29DF">
              <w:rPr>
                <w:rFonts w:ascii="Arial" w:hAnsi="Arial" w:cs="Arial"/>
                <w:b/>
                <w:bCs/>
                <w:lang w:val="en-US"/>
              </w:rPr>
              <w:t xml:space="preserve"> (NSFR)</w:t>
            </w:r>
          </w:p>
          <w:p w14:paraId="33C12F76" w14:textId="77777777" w:rsidR="00125AFA" w:rsidRPr="006B6EAB" w:rsidRDefault="00125AFA" w:rsidP="00683CF8">
            <w:pPr>
              <w:jc w:val="both"/>
            </w:pPr>
            <w:r w:rsidRPr="0E7E41E1">
              <w:rPr>
                <w:rFonts w:ascii="Arial" w:hAnsi="Arial" w:cs="Arial"/>
                <w:lang w:val="en-US"/>
              </w:rPr>
              <w:t>Available stable funding (ASF)</w:t>
            </w:r>
          </w:p>
          <w:p w14:paraId="15468408" w14:textId="77777777" w:rsidR="00125AFA" w:rsidRDefault="00125AFA" w:rsidP="00683CF8">
            <w:pPr>
              <w:rPr>
                <w:rFonts w:ascii="Arial" w:hAnsi="Arial" w:cs="Arial"/>
                <w:lang w:val="en-US"/>
              </w:rPr>
            </w:pPr>
          </w:p>
        </w:tc>
        <w:tc>
          <w:tcPr>
            <w:tcW w:w="955" w:type="dxa"/>
            <w:gridSpan w:val="2"/>
            <w:vMerge w:val="restart"/>
            <w:tcBorders>
              <w:top w:val="single" w:sz="4" w:space="0" w:color="auto"/>
              <w:left w:val="single" w:sz="4" w:space="0" w:color="auto"/>
              <w:bottom w:val="single" w:sz="4" w:space="0" w:color="auto"/>
              <w:right w:val="single" w:sz="4" w:space="0" w:color="auto"/>
            </w:tcBorders>
          </w:tcPr>
          <w:p w14:paraId="4D43E94B"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Line no.</w:t>
            </w:r>
          </w:p>
        </w:tc>
        <w:tc>
          <w:tcPr>
            <w:tcW w:w="2556" w:type="dxa"/>
            <w:gridSpan w:val="2"/>
            <w:tcBorders>
              <w:top w:val="single" w:sz="4" w:space="0" w:color="auto"/>
              <w:left w:val="single" w:sz="4" w:space="0" w:color="auto"/>
              <w:bottom w:val="single" w:sz="4" w:space="0" w:color="auto"/>
              <w:right w:val="single" w:sz="4" w:space="0" w:color="auto"/>
            </w:tcBorders>
            <w:noWrap/>
            <w:vAlign w:val="bottom"/>
          </w:tcPr>
          <w:p w14:paraId="4159B98A"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Home</w:t>
            </w:r>
          </w:p>
        </w:tc>
        <w:tc>
          <w:tcPr>
            <w:tcW w:w="2839" w:type="dxa"/>
            <w:gridSpan w:val="3"/>
            <w:tcBorders>
              <w:top w:val="single" w:sz="4" w:space="0" w:color="auto"/>
              <w:left w:val="nil"/>
              <w:bottom w:val="single" w:sz="4" w:space="0" w:color="auto"/>
              <w:right w:val="single" w:sz="4" w:space="0" w:color="auto"/>
            </w:tcBorders>
            <w:noWrap/>
            <w:vAlign w:val="bottom"/>
          </w:tcPr>
          <w:p w14:paraId="2A2FAE10"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Host</w:t>
            </w:r>
          </w:p>
        </w:tc>
      </w:tr>
      <w:tr w:rsidR="00125AFA" w14:paraId="19BF598A"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vMerge/>
            <w:tcBorders>
              <w:right w:val="single" w:sz="4" w:space="0" w:color="auto"/>
            </w:tcBorders>
            <w:noWrap/>
            <w:vAlign w:val="bottom"/>
          </w:tcPr>
          <w:p w14:paraId="55DE7122" w14:textId="77777777" w:rsidR="00125AFA" w:rsidRPr="0E7E41E1" w:rsidRDefault="00125AFA" w:rsidP="00683CF8">
            <w:pPr>
              <w:rPr>
                <w:rFonts w:ascii="Arial" w:hAnsi="Arial" w:cs="Arial"/>
                <w:lang w:val="en-US"/>
              </w:rPr>
            </w:pPr>
          </w:p>
        </w:tc>
        <w:tc>
          <w:tcPr>
            <w:tcW w:w="955" w:type="dxa"/>
            <w:gridSpan w:val="2"/>
            <w:vMerge/>
            <w:tcBorders>
              <w:left w:val="single" w:sz="4" w:space="0" w:color="auto"/>
              <w:bottom w:val="single" w:sz="4" w:space="0" w:color="auto"/>
            </w:tcBorders>
          </w:tcPr>
          <w:p w14:paraId="51A71C1D" w14:textId="77777777" w:rsidR="00125AFA" w:rsidRPr="004D29DF" w:rsidRDefault="00125AFA" w:rsidP="00683CF8">
            <w:pPr>
              <w:jc w:val="center"/>
              <w:rPr>
                <w:rFonts w:ascii="Arial" w:hAnsi="Arial" w:cs="Arial"/>
                <w:b/>
                <w:bCs/>
                <w:lang w:val="en-US"/>
              </w:rPr>
            </w:pPr>
          </w:p>
        </w:tc>
        <w:tc>
          <w:tcPr>
            <w:tcW w:w="1137" w:type="dxa"/>
            <w:tcBorders>
              <w:top w:val="single" w:sz="4" w:space="0" w:color="auto"/>
              <w:left w:val="single" w:sz="4" w:space="0" w:color="auto"/>
              <w:bottom w:val="single" w:sz="4" w:space="0" w:color="auto"/>
              <w:right w:val="single" w:sz="4" w:space="0" w:color="auto"/>
            </w:tcBorders>
            <w:noWrap/>
            <w:vAlign w:val="bottom"/>
          </w:tcPr>
          <w:p w14:paraId="12EE718F"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Total</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60873970" w14:textId="77777777" w:rsidR="00125AFA" w:rsidRPr="00BB6211" w:rsidRDefault="00125AFA" w:rsidP="00683CF8">
            <w:pPr>
              <w:jc w:val="center"/>
              <w:rPr>
                <w:rFonts w:ascii="Arial" w:hAnsi="Arial" w:cs="Arial"/>
                <w:b/>
                <w:bCs/>
                <w:lang w:val="en-US"/>
              </w:rPr>
            </w:pPr>
            <w:r w:rsidRPr="00BB6211">
              <w:rPr>
                <w:rFonts w:ascii="Arial" w:hAnsi="Arial" w:cs="Arial"/>
                <w:b/>
                <w:bCs/>
                <w:lang w:val="en-US"/>
              </w:rPr>
              <w:t>Weighted total</w:t>
            </w:r>
          </w:p>
        </w:tc>
        <w:tc>
          <w:tcPr>
            <w:tcW w:w="1420" w:type="dxa"/>
            <w:tcBorders>
              <w:top w:val="single" w:sz="4" w:space="0" w:color="auto"/>
              <w:left w:val="nil"/>
              <w:bottom w:val="single" w:sz="4" w:space="0" w:color="auto"/>
              <w:right w:val="single" w:sz="4" w:space="0" w:color="auto"/>
            </w:tcBorders>
            <w:noWrap/>
            <w:vAlign w:val="bottom"/>
          </w:tcPr>
          <w:p w14:paraId="3EB36A42"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Total</w:t>
            </w: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04004763" w14:textId="77777777" w:rsidR="00125AFA" w:rsidRPr="00BB6211" w:rsidRDefault="00125AFA" w:rsidP="00683CF8">
            <w:pPr>
              <w:jc w:val="center"/>
              <w:rPr>
                <w:rFonts w:ascii="Arial" w:hAnsi="Arial" w:cs="Arial"/>
                <w:b/>
                <w:bCs/>
                <w:lang w:val="en-US"/>
              </w:rPr>
            </w:pPr>
            <w:r w:rsidRPr="00BB6211">
              <w:rPr>
                <w:rFonts w:ascii="Arial" w:hAnsi="Arial" w:cs="Arial"/>
                <w:b/>
                <w:bCs/>
                <w:lang w:val="en-US"/>
              </w:rPr>
              <w:t>Weighted total</w:t>
            </w:r>
          </w:p>
        </w:tc>
      </w:tr>
      <w:tr w:rsidR="00125AFA" w14:paraId="435AE872"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vMerge/>
            <w:tcBorders>
              <w:right w:val="single" w:sz="4" w:space="0" w:color="auto"/>
            </w:tcBorders>
            <w:noWrap/>
            <w:vAlign w:val="bottom"/>
          </w:tcPr>
          <w:p w14:paraId="5CDABBED" w14:textId="77777777" w:rsidR="00125AFA" w:rsidRDefault="00125AFA" w:rsidP="00683CF8">
            <w:pPr>
              <w:rPr>
                <w:rFonts w:ascii="Arial" w:hAnsi="Arial" w:cs="Arial"/>
                <w:lang w:val="en-US"/>
              </w:rPr>
            </w:pPr>
          </w:p>
        </w:tc>
        <w:tc>
          <w:tcPr>
            <w:tcW w:w="955" w:type="dxa"/>
            <w:gridSpan w:val="2"/>
            <w:vMerge/>
            <w:tcBorders>
              <w:left w:val="single" w:sz="4" w:space="0" w:color="auto"/>
              <w:bottom w:val="single" w:sz="4" w:space="0" w:color="auto"/>
            </w:tcBorders>
          </w:tcPr>
          <w:p w14:paraId="4E686729" w14:textId="77777777" w:rsidR="00125AFA" w:rsidRDefault="00125AFA" w:rsidP="00683CF8">
            <w:pPr>
              <w:jc w:val="center"/>
              <w:rPr>
                <w:rFonts w:ascii="Arial" w:hAnsi="Arial" w:cs="Arial"/>
                <w:lang w:val="en-US"/>
              </w:rPr>
            </w:pPr>
          </w:p>
        </w:tc>
        <w:tc>
          <w:tcPr>
            <w:tcW w:w="1137" w:type="dxa"/>
            <w:tcBorders>
              <w:top w:val="single" w:sz="4" w:space="0" w:color="auto"/>
              <w:left w:val="single" w:sz="4" w:space="0" w:color="auto"/>
              <w:bottom w:val="single" w:sz="4" w:space="0" w:color="auto"/>
              <w:right w:val="single" w:sz="4" w:space="0" w:color="auto"/>
            </w:tcBorders>
            <w:noWrap/>
            <w:vAlign w:val="bottom"/>
          </w:tcPr>
          <w:p w14:paraId="164A7799"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1</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1DAEB0B" w14:textId="77777777" w:rsidR="00125AFA" w:rsidRPr="00BB6211" w:rsidRDefault="00125AFA" w:rsidP="00683CF8">
            <w:pPr>
              <w:jc w:val="center"/>
              <w:rPr>
                <w:rFonts w:ascii="Arial" w:hAnsi="Arial" w:cs="Arial"/>
                <w:b/>
                <w:bCs/>
                <w:lang w:val="en-US"/>
              </w:rPr>
            </w:pPr>
            <w:r w:rsidRPr="00BB6211">
              <w:rPr>
                <w:rFonts w:ascii="Arial" w:hAnsi="Arial" w:cs="Arial"/>
                <w:b/>
                <w:bCs/>
                <w:lang w:val="en-US"/>
              </w:rPr>
              <w:t>2</w:t>
            </w:r>
          </w:p>
        </w:tc>
        <w:tc>
          <w:tcPr>
            <w:tcW w:w="1420" w:type="dxa"/>
            <w:tcBorders>
              <w:top w:val="single" w:sz="4" w:space="0" w:color="auto"/>
              <w:left w:val="nil"/>
              <w:bottom w:val="single" w:sz="4" w:space="0" w:color="auto"/>
              <w:right w:val="single" w:sz="4" w:space="0" w:color="auto"/>
            </w:tcBorders>
            <w:noWrap/>
            <w:vAlign w:val="bottom"/>
          </w:tcPr>
          <w:p w14:paraId="0677E342" w14:textId="531AC933" w:rsidR="00125AFA" w:rsidRPr="004D29DF" w:rsidRDefault="00F0286C" w:rsidP="00683CF8">
            <w:pPr>
              <w:jc w:val="center"/>
              <w:rPr>
                <w:rFonts w:ascii="Arial" w:hAnsi="Arial" w:cs="Arial"/>
                <w:b/>
                <w:bCs/>
                <w:lang w:val="en-US"/>
              </w:rPr>
            </w:pPr>
            <w:r w:rsidRPr="004D29DF">
              <w:rPr>
                <w:rFonts w:ascii="Arial" w:hAnsi="Arial" w:cs="Arial"/>
                <w:b/>
                <w:bCs/>
                <w:lang w:val="en-US"/>
              </w:rPr>
              <w:t>3</w:t>
            </w: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405621C9" w14:textId="1558D0D2" w:rsidR="00125AFA" w:rsidRPr="00BB6211" w:rsidRDefault="00F0286C" w:rsidP="00683CF8">
            <w:pPr>
              <w:jc w:val="center"/>
              <w:rPr>
                <w:rFonts w:ascii="Arial" w:hAnsi="Arial" w:cs="Arial"/>
                <w:b/>
                <w:bCs/>
                <w:lang w:val="en-US"/>
              </w:rPr>
            </w:pPr>
            <w:r w:rsidRPr="00BB6211">
              <w:rPr>
                <w:rFonts w:ascii="Arial" w:hAnsi="Arial" w:cs="Arial"/>
                <w:b/>
                <w:bCs/>
                <w:lang w:val="en-US"/>
              </w:rPr>
              <w:t>4</w:t>
            </w:r>
          </w:p>
        </w:tc>
      </w:tr>
      <w:tr w:rsidR="00125AFA" w14:paraId="239BA36C"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119441BF"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Tier 1 and Tier 2 capital, before capital deductions and excluding Tier 2 instruments with residual maturity of less than one year</w:t>
            </w:r>
          </w:p>
        </w:tc>
        <w:tc>
          <w:tcPr>
            <w:tcW w:w="955" w:type="dxa"/>
            <w:gridSpan w:val="2"/>
            <w:tcBorders>
              <w:top w:val="single" w:sz="4" w:space="0" w:color="auto"/>
              <w:left w:val="single" w:sz="4" w:space="0" w:color="auto"/>
              <w:bottom w:val="single" w:sz="4" w:space="0" w:color="auto"/>
              <w:right w:val="single" w:sz="4" w:space="0" w:color="auto"/>
            </w:tcBorders>
          </w:tcPr>
          <w:p w14:paraId="7FAAF82D" w14:textId="18FDB6B8" w:rsidR="00125AFA" w:rsidRDefault="00DF3C60" w:rsidP="00683CF8">
            <w:pPr>
              <w:jc w:val="center"/>
              <w:rPr>
                <w:rFonts w:ascii="Arial" w:hAnsi="Arial" w:cs="Arial"/>
                <w:lang w:val="en-US"/>
              </w:rPr>
            </w:pPr>
            <w:r>
              <w:rPr>
                <w:rFonts w:ascii="Arial" w:hAnsi="Arial" w:cs="Arial"/>
                <w:lang w:val="en-US"/>
              </w:rPr>
              <w:t>267</w:t>
            </w:r>
          </w:p>
        </w:tc>
        <w:tc>
          <w:tcPr>
            <w:tcW w:w="1137" w:type="dxa"/>
            <w:tcBorders>
              <w:top w:val="single" w:sz="4" w:space="0" w:color="auto"/>
              <w:left w:val="single" w:sz="4" w:space="0" w:color="auto"/>
              <w:bottom w:val="single" w:sz="4" w:space="0" w:color="auto"/>
              <w:right w:val="single" w:sz="4" w:space="0" w:color="auto"/>
            </w:tcBorders>
            <w:noWrap/>
            <w:vAlign w:val="bottom"/>
          </w:tcPr>
          <w:p w14:paraId="5CFFD49A"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D8BF455"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5D29394B"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1187D8FA" w14:textId="77777777" w:rsidR="00125AFA" w:rsidRPr="00BB6211" w:rsidRDefault="00125AFA" w:rsidP="00683CF8">
            <w:pPr>
              <w:jc w:val="center"/>
              <w:rPr>
                <w:rFonts w:ascii="Arial" w:hAnsi="Arial" w:cs="Arial"/>
                <w:lang w:val="en-US"/>
              </w:rPr>
            </w:pPr>
          </w:p>
        </w:tc>
      </w:tr>
      <w:tr w:rsidR="00125AFA" w14:paraId="04B5137E"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24D92D58"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Capital instruments non included above with an effective residual maturity of one year or more</w:t>
            </w:r>
          </w:p>
        </w:tc>
        <w:tc>
          <w:tcPr>
            <w:tcW w:w="955" w:type="dxa"/>
            <w:gridSpan w:val="2"/>
            <w:tcBorders>
              <w:top w:val="single" w:sz="4" w:space="0" w:color="auto"/>
              <w:left w:val="single" w:sz="4" w:space="0" w:color="auto"/>
              <w:bottom w:val="single" w:sz="4" w:space="0" w:color="auto"/>
              <w:right w:val="single" w:sz="4" w:space="0" w:color="auto"/>
            </w:tcBorders>
          </w:tcPr>
          <w:p w14:paraId="3AAD4AE8" w14:textId="7EC786B7" w:rsidR="00125AFA" w:rsidRDefault="00DF3C60" w:rsidP="00683CF8">
            <w:pPr>
              <w:jc w:val="center"/>
              <w:rPr>
                <w:rFonts w:ascii="Arial" w:hAnsi="Arial" w:cs="Arial"/>
                <w:lang w:val="en-US"/>
              </w:rPr>
            </w:pPr>
            <w:r>
              <w:rPr>
                <w:rFonts w:ascii="Arial" w:hAnsi="Arial" w:cs="Arial"/>
                <w:lang w:val="en-US"/>
              </w:rPr>
              <w:t>268</w:t>
            </w:r>
          </w:p>
        </w:tc>
        <w:tc>
          <w:tcPr>
            <w:tcW w:w="1137" w:type="dxa"/>
            <w:tcBorders>
              <w:top w:val="single" w:sz="4" w:space="0" w:color="auto"/>
              <w:left w:val="single" w:sz="4" w:space="0" w:color="auto"/>
              <w:bottom w:val="single" w:sz="4" w:space="0" w:color="auto"/>
              <w:right w:val="single" w:sz="4" w:space="0" w:color="auto"/>
            </w:tcBorders>
            <w:noWrap/>
            <w:vAlign w:val="bottom"/>
          </w:tcPr>
          <w:p w14:paraId="251F7A21"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39D0148"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7946F0F5"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196E3FC" w14:textId="77777777" w:rsidR="00125AFA" w:rsidRPr="00BB6211" w:rsidRDefault="00125AFA" w:rsidP="00683CF8">
            <w:pPr>
              <w:jc w:val="center"/>
              <w:rPr>
                <w:rFonts w:ascii="Arial" w:hAnsi="Arial" w:cs="Arial"/>
                <w:lang w:val="en-US"/>
              </w:rPr>
            </w:pPr>
          </w:p>
        </w:tc>
      </w:tr>
      <w:tr w:rsidR="00125AFA" w14:paraId="25D94B74"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31B96D31"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“Stable” demand and/or term deposits from retail and small business customers</w:t>
            </w:r>
          </w:p>
        </w:tc>
        <w:tc>
          <w:tcPr>
            <w:tcW w:w="955" w:type="dxa"/>
            <w:gridSpan w:val="2"/>
            <w:tcBorders>
              <w:top w:val="single" w:sz="4" w:space="0" w:color="auto"/>
              <w:left w:val="single" w:sz="4" w:space="0" w:color="auto"/>
              <w:bottom w:val="single" w:sz="4" w:space="0" w:color="auto"/>
              <w:right w:val="single" w:sz="4" w:space="0" w:color="auto"/>
            </w:tcBorders>
          </w:tcPr>
          <w:p w14:paraId="319EAEEB" w14:textId="494CDA68" w:rsidR="00125AFA" w:rsidRDefault="00DF3C60" w:rsidP="00683CF8">
            <w:pPr>
              <w:jc w:val="center"/>
              <w:rPr>
                <w:rFonts w:ascii="Arial" w:hAnsi="Arial" w:cs="Arial"/>
                <w:lang w:val="en-US"/>
              </w:rPr>
            </w:pPr>
            <w:r>
              <w:rPr>
                <w:rFonts w:ascii="Arial" w:hAnsi="Arial" w:cs="Arial"/>
                <w:lang w:val="en-US"/>
              </w:rPr>
              <w:t>269</w:t>
            </w:r>
          </w:p>
        </w:tc>
        <w:tc>
          <w:tcPr>
            <w:tcW w:w="1137" w:type="dxa"/>
            <w:tcBorders>
              <w:top w:val="single" w:sz="4" w:space="0" w:color="auto"/>
              <w:left w:val="single" w:sz="4" w:space="0" w:color="auto"/>
              <w:bottom w:val="single" w:sz="4" w:space="0" w:color="auto"/>
              <w:right w:val="single" w:sz="4" w:space="0" w:color="auto"/>
            </w:tcBorders>
            <w:noWrap/>
            <w:vAlign w:val="bottom"/>
          </w:tcPr>
          <w:p w14:paraId="2FA9371A"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9B3B019"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4D7765C7"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7888740F" w14:textId="77777777" w:rsidR="00125AFA" w:rsidRPr="00BB6211" w:rsidRDefault="00125AFA" w:rsidP="00683CF8">
            <w:pPr>
              <w:jc w:val="center"/>
              <w:rPr>
                <w:rFonts w:ascii="Arial" w:hAnsi="Arial" w:cs="Arial"/>
                <w:lang w:val="en-US"/>
              </w:rPr>
            </w:pPr>
          </w:p>
        </w:tc>
      </w:tr>
      <w:tr w:rsidR="00125AFA" w14:paraId="683EB4F1"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1C30591D"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“Less stable” demand and/or term deposits from retail and small business customers</w:t>
            </w:r>
          </w:p>
        </w:tc>
        <w:tc>
          <w:tcPr>
            <w:tcW w:w="955" w:type="dxa"/>
            <w:gridSpan w:val="2"/>
            <w:tcBorders>
              <w:top w:val="single" w:sz="4" w:space="0" w:color="auto"/>
              <w:left w:val="single" w:sz="4" w:space="0" w:color="auto"/>
              <w:bottom w:val="single" w:sz="4" w:space="0" w:color="auto"/>
              <w:right w:val="single" w:sz="4" w:space="0" w:color="auto"/>
            </w:tcBorders>
          </w:tcPr>
          <w:p w14:paraId="05D77B51" w14:textId="59A30398" w:rsidR="00125AFA" w:rsidRDefault="00DF3C60" w:rsidP="00683CF8">
            <w:pPr>
              <w:jc w:val="center"/>
              <w:rPr>
                <w:rFonts w:ascii="Arial" w:hAnsi="Arial" w:cs="Arial"/>
                <w:lang w:val="en-US"/>
              </w:rPr>
            </w:pPr>
            <w:r>
              <w:rPr>
                <w:rFonts w:ascii="Arial" w:hAnsi="Arial" w:cs="Arial"/>
                <w:lang w:val="en-US"/>
              </w:rPr>
              <w:t>270</w:t>
            </w:r>
          </w:p>
        </w:tc>
        <w:tc>
          <w:tcPr>
            <w:tcW w:w="1137" w:type="dxa"/>
            <w:tcBorders>
              <w:top w:val="single" w:sz="4" w:space="0" w:color="auto"/>
              <w:left w:val="single" w:sz="4" w:space="0" w:color="auto"/>
              <w:bottom w:val="single" w:sz="4" w:space="0" w:color="auto"/>
              <w:right w:val="single" w:sz="4" w:space="0" w:color="auto"/>
            </w:tcBorders>
            <w:noWrap/>
            <w:vAlign w:val="bottom"/>
          </w:tcPr>
          <w:p w14:paraId="36A2745F"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1571EDB"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56476FD4"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0D9A01AB" w14:textId="77777777" w:rsidR="00125AFA" w:rsidRPr="00BB6211" w:rsidRDefault="00125AFA" w:rsidP="00683CF8">
            <w:pPr>
              <w:jc w:val="center"/>
              <w:rPr>
                <w:rFonts w:ascii="Arial" w:hAnsi="Arial" w:cs="Arial"/>
                <w:lang w:val="en-US"/>
              </w:rPr>
            </w:pPr>
          </w:p>
        </w:tc>
      </w:tr>
      <w:tr w:rsidR="00125AFA" w14:paraId="0EA10E80"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48B067C1"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 xml:space="preserve">Funding from non-financial corporates </w:t>
            </w:r>
          </w:p>
        </w:tc>
        <w:tc>
          <w:tcPr>
            <w:tcW w:w="955" w:type="dxa"/>
            <w:gridSpan w:val="2"/>
            <w:tcBorders>
              <w:top w:val="single" w:sz="4" w:space="0" w:color="auto"/>
              <w:left w:val="single" w:sz="4" w:space="0" w:color="auto"/>
              <w:bottom w:val="single" w:sz="4" w:space="0" w:color="auto"/>
              <w:right w:val="single" w:sz="4" w:space="0" w:color="auto"/>
            </w:tcBorders>
          </w:tcPr>
          <w:p w14:paraId="328927AA" w14:textId="119C6558" w:rsidR="00125AFA" w:rsidRDefault="00DF3C60" w:rsidP="00683CF8">
            <w:pPr>
              <w:jc w:val="center"/>
              <w:rPr>
                <w:rFonts w:ascii="Arial" w:hAnsi="Arial" w:cs="Arial"/>
                <w:lang w:val="en-US"/>
              </w:rPr>
            </w:pPr>
            <w:r>
              <w:rPr>
                <w:rFonts w:ascii="Arial" w:hAnsi="Arial" w:cs="Arial"/>
                <w:lang w:val="en-US"/>
              </w:rPr>
              <w:t>271</w:t>
            </w:r>
          </w:p>
        </w:tc>
        <w:tc>
          <w:tcPr>
            <w:tcW w:w="1137" w:type="dxa"/>
            <w:tcBorders>
              <w:top w:val="single" w:sz="4" w:space="0" w:color="auto"/>
              <w:left w:val="single" w:sz="4" w:space="0" w:color="auto"/>
              <w:bottom w:val="single" w:sz="4" w:space="0" w:color="auto"/>
              <w:right w:val="single" w:sz="4" w:space="0" w:color="auto"/>
            </w:tcBorders>
            <w:noWrap/>
            <w:vAlign w:val="bottom"/>
          </w:tcPr>
          <w:p w14:paraId="52C36259"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CA0D603"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313EF739"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579F2025" w14:textId="77777777" w:rsidR="00125AFA" w:rsidRPr="00BB6211" w:rsidRDefault="00125AFA" w:rsidP="00683CF8">
            <w:pPr>
              <w:jc w:val="center"/>
              <w:rPr>
                <w:rFonts w:ascii="Arial" w:hAnsi="Arial" w:cs="Arial"/>
                <w:lang w:val="en-US"/>
              </w:rPr>
            </w:pPr>
          </w:p>
        </w:tc>
      </w:tr>
      <w:tr w:rsidR="00125AFA" w14:paraId="7A4EE9DA"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53B5FCEC"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Funding from central banks</w:t>
            </w:r>
          </w:p>
        </w:tc>
        <w:tc>
          <w:tcPr>
            <w:tcW w:w="955" w:type="dxa"/>
            <w:gridSpan w:val="2"/>
            <w:tcBorders>
              <w:top w:val="single" w:sz="4" w:space="0" w:color="auto"/>
              <w:left w:val="single" w:sz="4" w:space="0" w:color="auto"/>
              <w:bottom w:val="single" w:sz="4" w:space="0" w:color="auto"/>
              <w:right w:val="single" w:sz="4" w:space="0" w:color="auto"/>
            </w:tcBorders>
          </w:tcPr>
          <w:p w14:paraId="07B4BAF6" w14:textId="4B063819" w:rsidR="00125AFA" w:rsidRDefault="00DF3C60" w:rsidP="00683CF8">
            <w:pPr>
              <w:jc w:val="center"/>
              <w:rPr>
                <w:rFonts w:ascii="Arial" w:hAnsi="Arial" w:cs="Arial"/>
                <w:lang w:val="en-US"/>
              </w:rPr>
            </w:pPr>
            <w:r>
              <w:rPr>
                <w:rFonts w:ascii="Arial" w:hAnsi="Arial" w:cs="Arial"/>
                <w:lang w:val="en-US"/>
              </w:rPr>
              <w:t>272</w:t>
            </w:r>
          </w:p>
        </w:tc>
        <w:tc>
          <w:tcPr>
            <w:tcW w:w="1137" w:type="dxa"/>
            <w:tcBorders>
              <w:top w:val="single" w:sz="4" w:space="0" w:color="auto"/>
              <w:left w:val="single" w:sz="4" w:space="0" w:color="auto"/>
              <w:bottom w:val="single" w:sz="4" w:space="0" w:color="auto"/>
              <w:right w:val="single" w:sz="4" w:space="0" w:color="auto"/>
            </w:tcBorders>
            <w:noWrap/>
            <w:vAlign w:val="bottom"/>
          </w:tcPr>
          <w:p w14:paraId="3B751EF2"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73110DE"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5060DE27"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2F375F47" w14:textId="77777777" w:rsidR="00125AFA" w:rsidRPr="00BB6211" w:rsidRDefault="00125AFA" w:rsidP="00683CF8">
            <w:pPr>
              <w:jc w:val="center"/>
              <w:rPr>
                <w:rFonts w:ascii="Arial" w:hAnsi="Arial" w:cs="Arial"/>
                <w:lang w:val="en-US"/>
              </w:rPr>
            </w:pPr>
          </w:p>
        </w:tc>
      </w:tr>
      <w:tr w:rsidR="00125AFA" w14:paraId="74CC65E2"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406E3FD7"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Funding from sovereigns/PSEs/MDBs/NDBs</w:t>
            </w:r>
          </w:p>
        </w:tc>
        <w:tc>
          <w:tcPr>
            <w:tcW w:w="955" w:type="dxa"/>
            <w:gridSpan w:val="2"/>
            <w:tcBorders>
              <w:top w:val="single" w:sz="4" w:space="0" w:color="auto"/>
              <w:left w:val="single" w:sz="4" w:space="0" w:color="auto"/>
              <w:bottom w:val="single" w:sz="4" w:space="0" w:color="auto"/>
              <w:right w:val="single" w:sz="4" w:space="0" w:color="auto"/>
            </w:tcBorders>
          </w:tcPr>
          <w:p w14:paraId="6093E775" w14:textId="0982D91C" w:rsidR="00125AFA" w:rsidRDefault="00DF3C60" w:rsidP="00683CF8">
            <w:pPr>
              <w:jc w:val="center"/>
              <w:rPr>
                <w:rFonts w:ascii="Arial" w:hAnsi="Arial" w:cs="Arial"/>
                <w:lang w:val="en-US"/>
              </w:rPr>
            </w:pPr>
            <w:r>
              <w:rPr>
                <w:rFonts w:ascii="Arial" w:hAnsi="Arial" w:cs="Arial"/>
                <w:lang w:val="en-US"/>
              </w:rPr>
              <w:t>273</w:t>
            </w:r>
          </w:p>
        </w:tc>
        <w:tc>
          <w:tcPr>
            <w:tcW w:w="1137" w:type="dxa"/>
            <w:tcBorders>
              <w:top w:val="single" w:sz="4" w:space="0" w:color="auto"/>
              <w:left w:val="single" w:sz="4" w:space="0" w:color="auto"/>
              <w:bottom w:val="single" w:sz="4" w:space="0" w:color="auto"/>
              <w:right w:val="single" w:sz="4" w:space="0" w:color="auto"/>
            </w:tcBorders>
            <w:noWrap/>
            <w:vAlign w:val="bottom"/>
          </w:tcPr>
          <w:p w14:paraId="252350DE"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6E21490"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3A3BAFD4"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1ED537DA" w14:textId="77777777" w:rsidR="00125AFA" w:rsidRPr="00BB6211" w:rsidRDefault="00125AFA" w:rsidP="00683CF8">
            <w:pPr>
              <w:jc w:val="center"/>
              <w:rPr>
                <w:rFonts w:ascii="Arial" w:hAnsi="Arial" w:cs="Arial"/>
                <w:lang w:val="en-US"/>
              </w:rPr>
            </w:pPr>
          </w:p>
        </w:tc>
      </w:tr>
      <w:tr w:rsidR="00125AFA" w14:paraId="73C0F9E2"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606D7813"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Funding from other legal entities</w:t>
            </w:r>
          </w:p>
        </w:tc>
        <w:tc>
          <w:tcPr>
            <w:tcW w:w="955" w:type="dxa"/>
            <w:gridSpan w:val="2"/>
            <w:tcBorders>
              <w:top w:val="single" w:sz="4" w:space="0" w:color="auto"/>
              <w:left w:val="single" w:sz="4" w:space="0" w:color="auto"/>
              <w:bottom w:val="single" w:sz="4" w:space="0" w:color="auto"/>
              <w:right w:val="single" w:sz="4" w:space="0" w:color="auto"/>
            </w:tcBorders>
          </w:tcPr>
          <w:p w14:paraId="62A45D2C" w14:textId="76426757" w:rsidR="00125AFA" w:rsidRDefault="00DF3C60" w:rsidP="00683CF8">
            <w:pPr>
              <w:jc w:val="center"/>
              <w:rPr>
                <w:rFonts w:ascii="Arial" w:hAnsi="Arial" w:cs="Arial"/>
                <w:lang w:val="en-US"/>
              </w:rPr>
            </w:pPr>
            <w:r>
              <w:rPr>
                <w:rFonts w:ascii="Arial" w:hAnsi="Arial" w:cs="Arial"/>
                <w:lang w:val="en-US"/>
              </w:rPr>
              <w:t>274</w:t>
            </w:r>
          </w:p>
        </w:tc>
        <w:tc>
          <w:tcPr>
            <w:tcW w:w="1137" w:type="dxa"/>
            <w:tcBorders>
              <w:top w:val="single" w:sz="4" w:space="0" w:color="auto"/>
              <w:left w:val="single" w:sz="4" w:space="0" w:color="auto"/>
              <w:bottom w:val="single" w:sz="4" w:space="0" w:color="auto"/>
              <w:right w:val="single" w:sz="4" w:space="0" w:color="auto"/>
            </w:tcBorders>
            <w:noWrap/>
            <w:vAlign w:val="bottom"/>
          </w:tcPr>
          <w:p w14:paraId="56974CE1"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56D4329"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4BB63331"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27D6BA97" w14:textId="77777777" w:rsidR="00125AFA" w:rsidRPr="00BB6211" w:rsidRDefault="00125AFA" w:rsidP="00683CF8">
            <w:pPr>
              <w:jc w:val="center"/>
              <w:rPr>
                <w:rFonts w:ascii="Arial" w:hAnsi="Arial" w:cs="Arial"/>
                <w:lang w:val="en-US"/>
              </w:rPr>
            </w:pPr>
          </w:p>
        </w:tc>
      </w:tr>
      <w:tr w:rsidR="00125AFA" w14:paraId="64FF471B"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4D3F5ACC"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Deposits from members of the same cooperative network of banks</w:t>
            </w:r>
          </w:p>
        </w:tc>
        <w:tc>
          <w:tcPr>
            <w:tcW w:w="955" w:type="dxa"/>
            <w:gridSpan w:val="2"/>
            <w:tcBorders>
              <w:top w:val="single" w:sz="4" w:space="0" w:color="auto"/>
              <w:left w:val="single" w:sz="4" w:space="0" w:color="auto"/>
              <w:bottom w:val="single" w:sz="4" w:space="0" w:color="auto"/>
              <w:right w:val="single" w:sz="4" w:space="0" w:color="auto"/>
            </w:tcBorders>
          </w:tcPr>
          <w:p w14:paraId="128B1C27" w14:textId="0A87ACFE" w:rsidR="00125AFA" w:rsidRDefault="00DF3C60" w:rsidP="00683CF8">
            <w:pPr>
              <w:jc w:val="center"/>
              <w:rPr>
                <w:rFonts w:ascii="Arial" w:hAnsi="Arial" w:cs="Arial"/>
                <w:lang w:val="en-US"/>
              </w:rPr>
            </w:pPr>
            <w:r>
              <w:rPr>
                <w:rFonts w:ascii="Arial" w:hAnsi="Arial" w:cs="Arial"/>
                <w:lang w:val="en-US"/>
              </w:rPr>
              <w:t>275</w:t>
            </w:r>
          </w:p>
        </w:tc>
        <w:tc>
          <w:tcPr>
            <w:tcW w:w="1137" w:type="dxa"/>
            <w:tcBorders>
              <w:top w:val="single" w:sz="4" w:space="0" w:color="auto"/>
              <w:left w:val="single" w:sz="4" w:space="0" w:color="auto"/>
              <w:bottom w:val="single" w:sz="4" w:space="0" w:color="auto"/>
              <w:right w:val="single" w:sz="4" w:space="0" w:color="auto"/>
            </w:tcBorders>
            <w:noWrap/>
            <w:vAlign w:val="bottom"/>
          </w:tcPr>
          <w:p w14:paraId="7DC3C80D"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ADE8A4A"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266C248F"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1DC3361A" w14:textId="77777777" w:rsidR="00125AFA" w:rsidRPr="00BB6211" w:rsidRDefault="00125AFA" w:rsidP="00683CF8">
            <w:pPr>
              <w:jc w:val="center"/>
              <w:rPr>
                <w:rFonts w:ascii="Arial" w:hAnsi="Arial" w:cs="Arial"/>
                <w:lang w:val="en-US"/>
              </w:rPr>
            </w:pPr>
          </w:p>
        </w:tc>
      </w:tr>
      <w:tr w:rsidR="00125AFA" w14:paraId="7C0C6A27"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3057B179"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NSFR derivative liabilities</w:t>
            </w:r>
          </w:p>
        </w:tc>
        <w:tc>
          <w:tcPr>
            <w:tcW w:w="955" w:type="dxa"/>
            <w:gridSpan w:val="2"/>
            <w:tcBorders>
              <w:top w:val="single" w:sz="4" w:space="0" w:color="auto"/>
              <w:left w:val="single" w:sz="4" w:space="0" w:color="auto"/>
              <w:bottom w:val="single" w:sz="4" w:space="0" w:color="auto"/>
              <w:right w:val="single" w:sz="4" w:space="0" w:color="auto"/>
            </w:tcBorders>
          </w:tcPr>
          <w:p w14:paraId="2F40408E" w14:textId="14A66391" w:rsidR="00125AFA" w:rsidRDefault="00DF3C60" w:rsidP="00683CF8">
            <w:pPr>
              <w:jc w:val="center"/>
              <w:rPr>
                <w:rFonts w:ascii="Arial" w:hAnsi="Arial" w:cs="Arial"/>
                <w:lang w:val="en-US"/>
              </w:rPr>
            </w:pPr>
            <w:r>
              <w:rPr>
                <w:rFonts w:ascii="Arial" w:hAnsi="Arial" w:cs="Arial"/>
                <w:lang w:val="en-US"/>
              </w:rPr>
              <w:t>276</w:t>
            </w:r>
          </w:p>
        </w:tc>
        <w:tc>
          <w:tcPr>
            <w:tcW w:w="1137" w:type="dxa"/>
            <w:tcBorders>
              <w:top w:val="single" w:sz="4" w:space="0" w:color="auto"/>
              <w:left w:val="single" w:sz="4" w:space="0" w:color="auto"/>
              <w:bottom w:val="single" w:sz="4" w:space="0" w:color="auto"/>
              <w:right w:val="single" w:sz="4" w:space="0" w:color="auto"/>
            </w:tcBorders>
            <w:noWrap/>
            <w:vAlign w:val="bottom"/>
          </w:tcPr>
          <w:p w14:paraId="4EF95A02"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EFED112"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20A79148"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577D46A7" w14:textId="77777777" w:rsidR="00125AFA" w:rsidRPr="00BB6211" w:rsidRDefault="00125AFA" w:rsidP="00683CF8">
            <w:pPr>
              <w:jc w:val="center"/>
              <w:rPr>
                <w:rFonts w:ascii="Arial" w:hAnsi="Arial" w:cs="Arial"/>
                <w:lang w:val="en-US"/>
              </w:rPr>
            </w:pPr>
          </w:p>
        </w:tc>
      </w:tr>
      <w:tr w:rsidR="00125AFA" w14:paraId="54AF6E00"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0351532E"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Total initial margin received</w:t>
            </w:r>
          </w:p>
        </w:tc>
        <w:tc>
          <w:tcPr>
            <w:tcW w:w="955" w:type="dxa"/>
            <w:gridSpan w:val="2"/>
            <w:tcBorders>
              <w:top w:val="single" w:sz="4" w:space="0" w:color="auto"/>
              <w:left w:val="single" w:sz="4" w:space="0" w:color="auto"/>
              <w:bottom w:val="single" w:sz="4" w:space="0" w:color="auto"/>
              <w:right w:val="single" w:sz="4" w:space="0" w:color="auto"/>
            </w:tcBorders>
          </w:tcPr>
          <w:p w14:paraId="61F0CCAC" w14:textId="361458E5" w:rsidR="00125AFA" w:rsidRDefault="00DF3C60" w:rsidP="00683CF8">
            <w:pPr>
              <w:jc w:val="center"/>
              <w:rPr>
                <w:rFonts w:ascii="Arial" w:hAnsi="Arial" w:cs="Arial"/>
                <w:lang w:val="en-US"/>
              </w:rPr>
            </w:pPr>
            <w:r>
              <w:rPr>
                <w:rFonts w:ascii="Arial" w:hAnsi="Arial" w:cs="Arial"/>
                <w:lang w:val="en-US"/>
              </w:rPr>
              <w:t>277</w:t>
            </w:r>
          </w:p>
        </w:tc>
        <w:tc>
          <w:tcPr>
            <w:tcW w:w="1137" w:type="dxa"/>
            <w:tcBorders>
              <w:top w:val="single" w:sz="4" w:space="0" w:color="auto"/>
              <w:left w:val="single" w:sz="4" w:space="0" w:color="auto"/>
              <w:bottom w:val="single" w:sz="4" w:space="0" w:color="auto"/>
              <w:right w:val="single" w:sz="4" w:space="0" w:color="auto"/>
            </w:tcBorders>
            <w:noWrap/>
            <w:vAlign w:val="bottom"/>
          </w:tcPr>
          <w:p w14:paraId="6DE8CED5"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753A4E3"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7EE95454"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58551FBD" w14:textId="77777777" w:rsidR="00125AFA" w:rsidRPr="00BB6211" w:rsidRDefault="00125AFA" w:rsidP="00683CF8">
            <w:pPr>
              <w:jc w:val="center"/>
              <w:rPr>
                <w:rFonts w:ascii="Arial" w:hAnsi="Arial" w:cs="Arial"/>
                <w:lang w:val="en-US"/>
              </w:rPr>
            </w:pPr>
          </w:p>
        </w:tc>
      </w:tr>
      <w:tr w:rsidR="00125AFA" w14:paraId="52835071"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691BD5C2"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 xml:space="preserve">Interdependent liabilities </w:t>
            </w:r>
          </w:p>
        </w:tc>
        <w:tc>
          <w:tcPr>
            <w:tcW w:w="955" w:type="dxa"/>
            <w:gridSpan w:val="2"/>
            <w:tcBorders>
              <w:top w:val="single" w:sz="4" w:space="0" w:color="auto"/>
              <w:left w:val="single" w:sz="4" w:space="0" w:color="auto"/>
              <w:bottom w:val="single" w:sz="4" w:space="0" w:color="auto"/>
              <w:right w:val="single" w:sz="4" w:space="0" w:color="auto"/>
            </w:tcBorders>
          </w:tcPr>
          <w:p w14:paraId="6BE4528F" w14:textId="2B7F5CAF" w:rsidR="00125AFA" w:rsidRDefault="00DF3C60" w:rsidP="00683CF8">
            <w:pPr>
              <w:jc w:val="center"/>
              <w:rPr>
                <w:rFonts w:ascii="Arial" w:hAnsi="Arial" w:cs="Arial"/>
                <w:lang w:val="en-US"/>
              </w:rPr>
            </w:pPr>
            <w:r>
              <w:rPr>
                <w:rFonts w:ascii="Arial" w:hAnsi="Arial" w:cs="Arial"/>
                <w:lang w:val="en-US"/>
              </w:rPr>
              <w:t>278</w:t>
            </w:r>
          </w:p>
        </w:tc>
        <w:tc>
          <w:tcPr>
            <w:tcW w:w="1137" w:type="dxa"/>
            <w:tcBorders>
              <w:top w:val="single" w:sz="4" w:space="0" w:color="auto"/>
              <w:left w:val="single" w:sz="4" w:space="0" w:color="auto"/>
              <w:bottom w:val="single" w:sz="4" w:space="0" w:color="auto"/>
              <w:right w:val="single" w:sz="4" w:space="0" w:color="auto"/>
            </w:tcBorders>
            <w:noWrap/>
            <w:vAlign w:val="bottom"/>
          </w:tcPr>
          <w:p w14:paraId="3140250C"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4DA02D2"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3AAAF460"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4B6DE8A8" w14:textId="77777777" w:rsidR="00125AFA" w:rsidRPr="00BB6211" w:rsidRDefault="00125AFA" w:rsidP="00683CF8">
            <w:pPr>
              <w:jc w:val="center"/>
              <w:rPr>
                <w:rFonts w:ascii="Arial" w:hAnsi="Arial" w:cs="Arial"/>
                <w:lang w:val="en-US"/>
              </w:rPr>
            </w:pPr>
          </w:p>
        </w:tc>
      </w:tr>
      <w:tr w:rsidR="00125AFA" w14:paraId="72D5A615"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12B1EFF9"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All other liabilities and equity categories not included above</w:t>
            </w:r>
          </w:p>
        </w:tc>
        <w:tc>
          <w:tcPr>
            <w:tcW w:w="955" w:type="dxa"/>
            <w:gridSpan w:val="2"/>
            <w:tcBorders>
              <w:top w:val="single" w:sz="4" w:space="0" w:color="auto"/>
              <w:left w:val="single" w:sz="4" w:space="0" w:color="auto"/>
              <w:bottom w:val="single" w:sz="4" w:space="0" w:color="auto"/>
              <w:right w:val="single" w:sz="4" w:space="0" w:color="auto"/>
            </w:tcBorders>
          </w:tcPr>
          <w:p w14:paraId="4F4FCCAB" w14:textId="7B4F020F" w:rsidR="00125AFA" w:rsidRDefault="00DF3C60" w:rsidP="00683CF8">
            <w:pPr>
              <w:jc w:val="center"/>
              <w:rPr>
                <w:rFonts w:ascii="Arial" w:hAnsi="Arial" w:cs="Arial"/>
                <w:lang w:val="en-US"/>
              </w:rPr>
            </w:pPr>
            <w:r>
              <w:rPr>
                <w:rFonts w:ascii="Arial" w:hAnsi="Arial" w:cs="Arial"/>
                <w:lang w:val="en-US"/>
              </w:rPr>
              <w:t>279</w:t>
            </w:r>
          </w:p>
        </w:tc>
        <w:tc>
          <w:tcPr>
            <w:tcW w:w="1137" w:type="dxa"/>
            <w:tcBorders>
              <w:top w:val="single" w:sz="4" w:space="0" w:color="auto"/>
              <w:left w:val="single" w:sz="4" w:space="0" w:color="auto"/>
              <w:bottom w:val="single" w:sz="4" w:space="0" w:color="auto"/>
              <w:right w:val="single" w:sz="4" w:space="0" w:color="auto"/>
            </w:tcBorders>
            <w:noWrap/>
            <w:vAlign w:val="bottom"/>
          </w:tcPr>
          <w:p w14:paraId="436B9237"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0D51682"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59CD3A7D"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149AF45" w14:textId="77777777" w:rsidR="00125AFA" w:rsidRPr="00BB6211" w:rsidRDefault="00125AFA" w:rsidP="00683CF8">
            <w:pPr>
              <w:jc w:val="center"/>
              <w:rPr>
                <w:rFonts w:ascii="Arial" w:hAnsi="Arial" w:cs="Arial"/>
                <w:lang w:val="en-US"/>
              </w:rPr>
            </w:pPr>
          </w:p>
        </w:tc>
      </w:tr>
      <w:tr w:rsidR="00125AFA" w14:paraId="268F000B"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bottom w:val="single" w:sz="4" w:space="0" w:color="auto"/>
              <w:right w:val="single" w:sz="4" w:space="0" w:color="auto"/>
            </w:tcBorders>
            <w:noWrap/>
            <w:vAlign w:val="bottom"/>
          </w:tcPr>
          <w:p w14:paraId="0951606E"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Total ASF</w:t>
            </w:r>
          </w:p>
        </w:tc>
        <w:tc>
          <w:tcPr>
            <w:tcW w:w="955" w:type="dxa"/>
            <w:gridSpan w:val="2"/>
            <w:tcBorders>
              <w:top w:val="single" w:sz="4" w:space="0" w:color="auto"/>
              <w:left w:val="single" w:sz="4" w:space="0" w:color="auto"/>
              <w:bottom w:val="single" w:sz="4" w:space="0" w:color="auto"/>
              <w:right w:val="single" w:sz="4" w:space="0" w:color="auto"/>
            </w:tcBorders>
          </w:tcPr>
          <w:p w14:paraId="11ED058D" w14:textId="4F1C3437" w:rsidR="00125AFA" w:rsidRDefault="00DF3C60" w:rsidP="00683CF8">
            <w:pPr>
              <w:jc w:val="center"/>
              <w:rPr>
                <w:rFonts w:ascii="Arial" w:hAnsi="Arial" w:cs="Arial"/>
                <w:lang w:val="en-US"/>
              </w:rPr>
            </w:pPr>
            <w:r>
              <w:rPr>
                <w:rFonts w:ascii="Arial" w:hAnsi="Arial" w:cs="Arial"/>
                <w:lang w:val="en-US"/>
              </w:rPr>
              <w:t>280</w:t>
            </w:r>
          </w:p>
        </w:tc>
        <w:tc>
          <w:tcPr>
            <w:tcW w:w="1137" w:type="dxa"/>
            <w:tcBorders>
              <w:top w:val="single" w:sz="4" w:space="0" w:color="auto"/>
              <w:left w:val="single" w:sz="4" w:space="0" w:color="auto"/>
              <w:bottom w:val="single" w:sz="4" w:space="0" w:color="auto"/>
              <w:right w:val="single" w:sz="4" w:space="0" w:color="auto"/>
            </w:tcBorders>
            <w:noWrap/>
            <w:vAlign w:val="bottom"/>
          </w:tcPr>
          <w:p w14:paraId="4CFA9E6E"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59CC23E" w14:textId="77777777" w:rsidR="00125AFA" w:rsidRPr="00BB6211"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29D4AE06"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5F24EC6D" w14:textId="77777777" w:rsidR="00125AFA" w:rsidRPr="00BB6211" w:rsidRDefault="00125AFA" w:rsidP="00683CF8">
            <w:pPr>
              <w:jc w:val="center"/>
              <w:rPr>
                <w:rFonts w:ascii="Arial" w:hAnsi="Arial" w:cs="Arial"/>
                <w:lang w:val="en-US"/>
              </w:rPr>
            </w:pPr>
          </w:p>
        </w:tc>
      </w:tr>
      <w:tr w:rsidR="001235EF" w14:paraId="72351C11" w14:textId="77777777" w:rsidTr="001235EF">
        <w:tblPrEx>
          <w:tblCellMar>
            <w:left w:w="28" w:type="dxa"/>
            <w:right w:w="28" w:type="dxa"/>
          </w:tblCellMar>
        </w:tblPrEx>
        <w:trPr>
          <w:trHeight w:val="19"/>
        </w:trPr>
        <w:tc>
          <w:tcPr>
            <w:tcW w:w="6749" w:type="dxa"/>
            <w:gridSpan w:val="2"/>
            <w:tcBorders>
              <w:top w:val="single" w:sz="4" w:space="0" w:color="auto"/>
              <w:left w:val="nil"/>
              <w:bottom w:val="single" w:sz="4" w:space="0" w:color="auto"/>
              <w:right w:val="single" w:sz="4" w:space="0" w:color="auto"/>
            </w:tcBorders>
            <w:noWrap/>
            <w:vAlign w:val="bottom"/>
          </w:tcPr>
          <w:p w14:paraId="570175CB" w14:textId="77777777" w:rsidR="00125AFA" w:rsidRPr="004D29DF" w:rsidRDefault="00125AFA" w:rsidP="004D29DF">
            <w:pPr>
              <w:widowControl/>
              <w:rPr>
                <w:rFonts w:ascii="Arial" w:hAnsi="Arial" w:cs="Arial"/>
                <w:b/>
                <w:bCs/>
                <w:snapToGrid/>
                <w:szCs w:val="16"/>
                <w:lang w:val="en-US"/>
              </w:rPr>
            </w:pPr>
            <w:r w:rsidRPr="004D29DF">
              <w:rPr>
                <w:rFonts w:ascii="Arial" w:hAnsi="Arial" w:cs="Arial"/>
                <w:b/>
                <w:bCs/>
                <w:snapToGrid/>
                <w:szCs w:val="16"/>
                <w:lang w:val="en-US"/>
              </w:rPr>
              <w:t>Required stable funding (RSF)</w:t>
            </w:r>
          </w:p>
          <w:p w14:paraId="6E10D7BE" w14:textId="77777777" w:rsidR="00125AFA" w:rsidRPr="004D29DF" w:rsidRDefault="00125AFA" w:rsidP="004D29DF">
            <w:pPr>
              <w:widowControl/>
              <w:rPr>
                <w:rFonts w:ascii="Arial" w:hAnsi="Arial" w:cs="Arial"/>
                <w:snapToGrid/>
                <w:szCs w:val="16"/>
                <w:lang w:val="en-US"/>
              </w:rPr>
            </w:pPr>
            <w:r w:rsidRPr="004D29DF">
              <w:rPr>
                <w:rFonts w:ascii="Arial" w:hAnsi="Arial" w:cs="Arial"/>
                <w:b/>
                <w:bCs/>
                <w:snapToGrid/>
                <w:szCs w:val="16"/>
                <w:lang w:val="en-US"/>
              </w:rPr>
              <w:t>On-balance-sheet items</w:t>
            </w:r>
          </w:p>
        </w:tc>
        <w:tc>
          <w:tcPr>
            <w:tcW w:w="95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317C8D" w14:textId="77777777" w:rsidR="00125AFA" w:rsidRPr="00683CF8" w:rsidRDefault="00125AFA" w:rsidP="00683CF8">
            <w:pPr>
              <w:jc w:val="center"/>
              <w:rPr>
                <w:rFonts w:ascii="Arial" w:hAnsi="Arial" w:cs="Arial"/>
                <w:highlight w:val="darkGray"/>
                <w:lang w:val="en-US"/>
              </w:rPr>
            </w:pPr>
          </w:p>
        </w:tc>
        <w:tc>
          <w:tcPr>
            <w:tcW w:w="113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6083EFAF" w14:textId="77777777" w:rsidR="00125AFA" w:rsidRPr="00683CF8" w:rsidRDefault="00125AFA" w:rsidP="00683CF8">
            <w:pPr>
              <w:jc w:val="center"/>
              <w:rPr>
                <w:rFonts w:ascii="Arial" w:hAnsi="Arial" w:cs="Arial"/>
                <w:highlight w:val="darkGray"/>
                <w:lang w:val="en-US"/>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408EEAD6" w14:textId="77777777" w:rsidR="00125AFA" w:rsidRPr="00683CF8" w:rsidRDefault="00125AFA" w:rsidP="00683CF8">
            <w:pPr>
              <w:jc w:val="center"/>
              <w:rPr>
                <w:rFonts w:ascii="Arial" w:hAnsi="Arial" w:cs="Arial"/>
                <w:highlight w:val="darkGray"/>
                <w:lang w:val="en-US"/>
              </w:rPr>
            </w:pPr>
          </w:p>
        </w:tc>
        <w:tc>
          <w:tcPr>
            <w:tcW w:w="142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45D3DA8D" w14:textId="77777777" w:rsidR="00125AFA" w:rsidRPr="00683CF8" w:rsidRDefault="00125AFA" w:rsidP="00683CF8">
            <w:pPr>
              <w:jc w:val="center"/>
              <w:rPr>
                <w:rFonts w:ascii="Arial" w:hAnsi="Arial" w:cs="Arial"/>
                <w:highlight w:val="darkGray"/>
                <w:lang w:val="en-US"/>
              </w:rPr>
            </w:pPr>
          </w:p>
        </w:tc>
        <w:tc>
          <w:tcPr>
            <w:tcW w:w="1419"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B741FA6" w14:textId="77777777" w:rsidR="00125AFA" w:rsidRPr="00683CF8" w:rsidRDefault="00125AFA" w:rsidP="00683CF8">
            <w:pPr>
              <w:jc w:val="center"/>
              <w:rPr>
                <w:rFonts w:ascii="Arial" w:hAnsi="Arial" w:cs="Arial"/>
                <w:highlight w:val="darkGray"/>
                <w:lang w:val="en-US"/>
              </w:rPr>
            </w:pPr>
          </w:p>
        </w:tc>
      </w:tr>
      <w:tr w:rsidR="00125AFA" w14:paraId="14D0ADD5"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single" w:sz="4" w:space="0" w:color="auto"/>
              <w:left w:val="nil"/>
              <w:right w:val="single" w:sz="4" w:space="0" w:color="auto"/>
            </w:tcBorders>
            <w:noWrap/>
            <w:vAlign w:val="bottom"/>
          </w:tcPr>
          <w:p w14:paraId="4D04B415" w14:textId="77777777" w:rsidR="00125AFA" w:rsidRDefault="00125AFA" w:rsidP="00683CF8">
            <w:pPr>
              <w:rPr>
                <w:rFonts w:ascii="Arial" w:hAnsi="Arial" w:cs="Arial"/>
                <w:lang w:val="en-US"/>
              </w:rPr>
            </w:pPr>
            <w:r w:rsidRPr="0E7E41E1">
              <w:rPr>
                <w:rFonts w:ascii="Arial" w:hAnsi="Arial" w:cs="Arial"/>
                <w:lang w:val="en-US"/>
              </w:rPr>
              <w:t>Coins and bank notes</w:t>
            </w:r>
          </w:p>
        </w:tc>
        <w:tc>
          <w:tcPr>
            <w:tcW w:w="955" w:type="dxa"/>
            <w:gridSpan w:val="2"/>
            <w:tcBorders>
              <w:top w:val="single" w:sz="4" w:space="0" w:color="auto"/>
              <w:left w:val="single" w:sz="4" w:space="0" w:color="auto"/>
              <w:bottom w:val="single" w:sz="4" w:space="0" w:color="auto"/>
              <w:right w:val="single" w:sz="4" w:space="0" w:color="auto"/>
            </w:tcBorders>
          </w:tcPr>
          <w:p w14:paraId="487D687D" w14:textId="1BB0FB1F" w:rsidR="00125AFA" w:rsidRDefault="00DF3C60" w:rsidP="00683CF8">
            <w:pPr>
              <w:jc w:val="center"/>
              <w:rPr>
                <w:rFonts w:ascii="Arial" w:hAnsi="Arial" w:cs="Arial"/>
                <w:lang w:val="en-US"/>
              </w:rPr>
            </w:pPr>
            <w:r>
              <w:rPr>
                <w:rFonts w:ascii="Arial" w:hAnsi="Arial" w:cs="Arial"/>
                <w:lang w:val="en-US"/>
              </w:rPr>
              <w:t>281</w:t>
            </w:r>
          </w:p>
        </w:tc>
        <w:tc>
          <w:tcPr>
            <w:tcW w:w="1137" w:type="dxa"/>
            <w:tcBorders>
              <w:top w:val="single" w:sz="4" w:space="0" w:color="auto"/>
              <w:left w:val="single" w:sz="4" w:space="0" w:color="auto"/>
              <w:bottom w:val="single" w:sz="4" w:space="0" w:color="auto"/>
              <w:right w:val="single" w:sz="4" w:space="0" w:color="auto"/>
            </w:tcBorders>
            <w:noWrap/>
            <w:vAlign w:val="bottom"/>
          </w:tcPr>
          <w:p w14:paraId="0E1E5B9B"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DACF4C4"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2F36EA88"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68D02963" w14:textId="77777777" w:rsidR="00125AFA" w:rsidRDefault="00125AFA" w:rsidP="00683CF8">
            <w:pPr>
              <w:jc w:val="center"/>
              <w:rPr>
                <w:rFonts w:ascii="Arial" w:hAnsi="Arial" w:cs="Arial"/>
                <w:lang w:val="en-US"/>
              </w:rPr>
            </w:pPr>
          </w:p>
        </w:tc>
      </w:tr>
      <w:tr w:rsidR="00125AFA" w14:paraId="406B9C16"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24A98951" w14:textId="77777777" w:rsidR="00125AFA" w:rsidRDefault="00125AFA" w:rsidP="00683CF8">
            <w:pPr>
              <w:rPr>
                <w:rFonts w:ascii="Arial" w:hAnsi="Arial" w:cs="Arial"/>
                <w:lang w:val="en-US"/>
              </w:rPr>
            </w:pPr>
            <w:r w:rsidRPr="0E7E41E1">
              <w:rPr>
                <w:rFonts w:ascii="Arial" w:hAnsi="Arial" w:cs="Arial"/>
                <w:lang w:val="en-US"/>
              </w:rPr>
              <w:t>Total central bank placements</w:t>
            </w:r>
          </w:p>
        </w:tc>
        <w:tc>
          <w:tcPr>
            <w:tcW w:w="955" w:type="dxa"/>
            <w:gridSpan w:val="2"/>
            <w:tcBorders>
              <w:top w:val="single" w:sz="4" w:space="0" w:color="auto"/>
              <w:left w:val="single" w:sz="4" w:space="0" w:color="auto"/>
              <w:bottom w:val="single" w:sz="4" w:space="0" w:color="auto"/>
              <w:right w:val="single" w:sz="4" w:space="0" w:color="auto"/>
            </w:tcBorders>
          </w:tcPr>
          <w:p w14:paraId="1705A01A" w14:textId="46B66B60" w:rsidR="00125AFA" w:rsidRDefault="00DF3C60" w:rsidP="00683CF8">
            <w:pPr>
              <w:jc w:val="center"/>
              <w:rPr>
                <w:rFonts w:ascii="Arial" w:hAnsi="Arial" w:cs="Arial"/>
                <w:lang w:val="en-US"/>
              </w:rPr>
            </w:pPr>
            <w:r>
              <w:rPr>
                <w:rFonts w:ascii="Arial" w:hAnsi="Arial" w:cs="Arial"/>
                <w:lang w:val="en-US"/>
              </w:rPr>
              <w:t>282</w:t>
            </w:r>
          </w:p>
        </w:tc>
        <w:tc>
          <w:tcPr>
            <w:tcW w:w="1137" w:type="dxa"/>
            <w:tcBorders>
              <w:top w:val="single" w:sz="4" w:space="0" w:color="auto"/>
              <w:left w:val="single" w:sz="4" w:space="0" w:color="auto"/>
              <w:bottom w:val="single" w:sz="4" w:space="0" w:color="auto"/>
              <w:right w:val="single" w:sz="4" w:space="0" w:color="auto"/>
            </w:tcBorders>
            <w:noWrap/>
            <w:vAlign w:val="bottom"/>
          </w:tcPr>
          <w:p w14:paraId="4DDBB759"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115AA20"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372C4A78"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931A3F4" w14:textId="77777777" w:rsidR="00125AFA" w:rsidRDefault="00125AFA" w:rsidP="00683CF8">
            <w:pPr>
              <w:jc w:val="center"/>
              <w:rPr>
                <w:rFonts w:ascii="Arial" w:hAnsi="Arial" w:cs="Arial"/>
                <w:lang w:val="en-US"/>
              </w:rPr>
            </w:pPr>
          </w:p>
        </w:tc>
      </w:tr>
      <w:tr w:rsidR="00125AFA" w14:paraId="34519667" w14:textId="77777777" w:rsidTr="001235EF">
        <w:tblPrEx>
          <w:tblCellMar>
            <w:left w:w="28" w:type="dxa"/>
            <w:right w:w="28" w:type="dxa"/>
          </w:tblCellMar>
          <w:tblLook w:val="04A0" w:firstRow="1" w:lastRow="0" w:firstColumn="1" w:lastColumn="0" w:noHBand="0" w:noVBand="1"/>
        </w:tblPrEx>
        <w:trPr>
          <w:trHeight w:val="343"/>
        </w:trPr>
        <w:tc>
          <w:tcPr>
            <w:tcW w:w="6749" w:type="dxa"/>
            <w:gridSpan w:val="2"/>
            <w:tcBorders>
              <w:top w:val="nil"/>
              <w:left w:val="nil"/>
              <w:right w:val="single" w:sz="4" w:space="0" w:color="auto"/>
            </w:tcBorders>
            <w:noWrap/>
            <w:vAlign w:val="bottom"/>
          </w:tcPr>
          <w:p w14:paraId="7B4FC6AA" w14:textId="77777777" w:rsidR="00125AFA" w:rsidRDefault="00125AFA" w:rsidP="00683CF8">
            <w:pPr>
              <w:rPr>
                <w:rFonts w:ascii="Arial" w:hAnsi="Arial" w:cs="Arial"/>
                <w:lang w:val="en-US"/>
              </w:rPr>
            </w:pPr>
            <w:r w:rsidRPr="0E7E41E1">
              <w:rPr>
                <w:rFonts w:ascii="Arial" w:hAnsi="Arial" w:cs="Arial"/>
                <w:lang w:val="en-US"/>
              </w:rPr>
              <w:t>Securities held where the institution has an offsetting reverse repurchase transaction when the security on each transaction has the same unique identifier (</w:t>
            </w:r>
            <w:proofErr w:type="spellStart"/>
            <w:r w:rsidRPr="0E7E41E1">
              <w:rPr>
                <w:rFonts w:ascii="Arial" w:hAnsi="Arial" w:cs="Arial"/>
                <w:lang w:val="en-US"/>
              </w:rPr>
              <w:t>eg</w:t>
            </w:r>
            <w:proofErr w:type="spellEnd"/>
            <w:r w:rsidRPr="0E7E41E1">
              <w:rPr>
                <w:rFonts w:ascii="Arial" w:hAnsi="Arial" w:cs="Arial"/>
                <w:lang w:val="en-US"/>
              </w:rPr>
              <w:t xml:space="preserve"> ISIN number) and such securities are reported on the balance sheet of the reporting institutions</w:t>
            </w:r>
          </w:p>
        </w:tc>
        <w:tc>
          <w:tcPr>
            <w:tcW w:w="955" w:type="dxa"/>
            <w:gridSpan w:val="2"/>
            <w:tcBorders>
              <w:top w:val="single" w:sz="4" w:space="0" w:color="auto"/>
              <w:left w:val="single" w:sz="4" w:space="0" w:color="auto"/>
              <w:bottom w:val="single" w:sz="4" w:space="0" w:color="auto"/>
              <w:right w:val="single" w:sz="4" w:space="0" w:color="auto"/>
            </w:tcBorders>
          </w:tcPr>
          <w:p w14:paraId="3E855D52" w14:textId="6E459B4A" w:rsidR="00125AFA" w:rsidRDefault="00DF3C60" w:rsidP="00683CF8">
            <w:pPr>
              <w:jc w:val="center"/>
              <w:rPr>
                <w:rFonts w:ascii="Arial" w:hAnsi="Arial" w:cs="Arial"/>
                <w:lang w:val="en-US"/>
              </w:rPr>
            </w:pPr>
            <w:r>
              <w:rPr>
                <w:rFonts w:ascii="Arial" w:hAnsi="Arial" w:cs="Arial"/>
                <w:lang w:val="en-US"/>
              </w:rPr>
              <w:t>283</w:t>
            </w:r>
          </w:p>
        </w:tc>
        <w:tc>
          <w:tcPr>
            <w:tcW w:w="1137" w:type="dxa"/>
            <w:tcBorders>
              <w:top w:val="single" w:sz="4" w:space="0" w:color="auto"/>
              <w:left w:val="single" w:sz="4" w:space="0" w:color="auto"/>
              <w:bottom w:val="single" w:sz="4" w:space="0" w:color="auto"/>
              <w:right w:val="single" w:sz="4" w:space="0" w:color="auto"/>
            </w:tcBorders>
            <w:noWrap/>
            <w:vAlign w:val="bottom"/>
          </w:tcPr>
          <w:p w14:paraId="1D59EC7B"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DD1EE6C"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19B46081"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7E70257" w14:textId="77777777" w:rsidR="00125AFA" w:rsidRDefault="00125AFA" w:rsidP="00683CF8">
            <w:pPr>
              <w:jc w:val="center"/>
              <w:rPr>
                <w:rFonts w:ascii="Arial" w:hAnsi="Arial" w:cs="Arial"/>
                <w:lang w:val="en-US"/>
              </w:rPr>
            </w:pPr>
          </w:p>
        </w:tc>
      </w:tr>
      <w:tr w:rsidR="00125AFA" w14:paraId="3F76C6FC"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3903BC3E" w14:textId="77777777" w:rsidR="00125AFA" w:rsidRDefault="00125AFA" w:rsidP="00683CF8">
            <w:pPr>
              <w:rPr>
                <w:rFonts w:ascii="Arial" w:hAnsi="Arial" w:cs="Arial"/>
                <w:lang w:val="en-US"/>
              </w:rPr>
            </w:pPr>
            <w:r w:rsidRPr="0E7E41E1">
              <w:rPr>
                <w:rFonts w:ascii="Arial" w:hAnsi="Arial" w:cs="Arial"/>
                <w:lang w:val="en-US"/>
              </w:rPr>
              <w:t>Deposits held at other banks which are members of the same cooperative network of banks</w:t>
            </w:r>
          </w:p>
        </w:tc>
        <w:tc>
          <w:tcPr>
            <w:tcW w:w="955" w:type="dxa"/>
            <w:gridSpan w:val="2"/>
            <w:tcBorders>
              <w:top w:val="single" w:sz="4" w:space="0" w:color="auto"/>
              <w:left w:val="single" w:sz="4" w:space="0" w:color="auto"/>
              <w:bottom w:val="single" w:sz="4" w:space="0" w:color="auto"/>
              <w:right w:val="single" w:sz="4" w:space="0" w:color="auto"/>
            </w:tcBorders>
          </w:tcPr>
          <w:p w14:paraId="5F5973A8" w14:textId="1F7382A1" w:rsidR="00125AFA" w:rsidRDefault="00DF3C60" w:rsidP="00683CF8">
            <w:pPr>
              <w:jc w:val="center"/>
              <w:rPr>
                <w:rFonts w:ascii="Arial" w:hAnsi="Arial" w:cs="Arial"/>
                <w:lang w:val="en-US"/>
              </w:rPr>
            </w:pPr>
            <w:r>
              <w:rPr>
                <w:rFonts w:ascii="Arial" w:hAnsi="Arial" w:cs="Arial"/>
                <w:lang w:val="en-US"/>
              </w:rPr>
              <w:t>284</w:t>
            </w:r>
          </w:p>
        </w:tc>
        <w:tc>
          <w:tcPr>
            <w:tcW w:w="1137" w:type="dxa"/>
            <w:tcBorders>
              <w:top w:val="single" w:sz="4" w:space="0" w:color="auto"/>
              <w:left w:val="single" w:sz="4" w:space="0" w:color="auto"/>
              <w:bottom w:val="single" w:sz="4" w:space="0" w:color="auto"/>
              <w:right w:val="single" w:sz="4" w:space="0" w:color="auto"/>
            </w:tcBorders>
            <w:noWrap/>
            <w:vAlign w:val="bottom"/>
          </w:tcPr>
          <w:p w14:paraId="05B6EBC5"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57FA215"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1C79DE57"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0A5379DD" w14:textId="77777777" w:rsidR="00125AFA" w:rsidRDefault="00125AFA" w:rsidP="00683CF8">
            <w:pPr>
              <w:jc w:val="center"/>
              <w:rPr>
                <w:rFonts w:ascii="Arial" w:hAnsi="Arial" w:cs="Arial"/>
                <w:lang w:val="en-US"/>
              </w:rPr>
            </w:pPr>
          </w:p>
        </w:tc>
      </w:tr>
      <w:tr w:rsidR="00125AFA" w14:paraId="33B3AF2C"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4ABC9820" w14:textId="77777777" w:rsidR="00125AFA" w:rsidRDefault="00125AFA" w:rsidP="00683CF8">
            <w:pPr>
              <w:rPr>
                <w:rFonts w:ascii="Arial" w:hAnsi="Arial" w:cs="Arial"/>
                <w:lang w:val="en-US"/>
              </w:rPr>
            </w:pPr>
            <w:r w:rsidRPr="0E7E41E1">
              <w:rPr>
                <w:rFonts w:ascii="Arial" w:hAnsi="Arial" w:cs="Arial"/>
                <w:lang w:val="en-US"/>
              </w:rPr>
              <w:t>Loans to financial institutions</w:t>
            </w:r>
          </w:p>
        </w:tc>
        <w:tc>
          <w:tcPr>
            <w:tcW w:w="955" w:type="dxa"/>
            <w:gridSpan w:val="2"/>
            <w:tcBorders>
              <w:top w:val="single" w:sz="4" w:space="0" w:color="auto"/>
              <w:left w:val="single" w:sz="4" w:space="0" w:color="auto"/>
              <w:bottom w:val="single" w:sz="4" w:space="0" w:color="auto"/>
              <w:right w:val="single" w:sz="4" w:space="0" w:color="auto"/>
            </w:tcBorders>
          </w:tcPr>
          <w:p w14:paraId="4024D0A7" w14:textId="40831FDD" w:rsidR="00125AFA" w:rsidRDefault="00DF3C60" w:rsidP="00683CF8">
            <w:pPr>
              <w:jc w:val="center"/>
              <w:rPr>
                <w:rFonts w:ascii="Arial" w:hAnsi="Arial" w:cs="Arial"/>
                <w:lang w:val="en-US"/>
              </w:rPr>
            </w:pPr>
            <w:r>
              <w:rPr>
                <w:rFonts w:ascii="Arial" w:hAnsi="Arial" w:cs="Arial"/>
                <w:lang w:val="en-US"/>
              </w:rPr>
              <w:t>285</w:t>
            </w:r>
          </w:p>
        </w:tc>
        <w:tc>
          <w:tcPr>
            <w:tcW w:w="1137" w:type="dxa"/>
            <w:tcBorders>
              <w:top w:val="single" w:sz="4" w:space="0" w:color="auto"/>
              <w:left w:val="single" w:sz="4" w:space="0" w:color="auto"/>
              <w:bottom w:val="single" w:sz="4" w:space="0" w:color="auto"/>
              <w:right w:val="single" w:sz="4" w:space="0" w:color="auto"/>
            </w:tcBorders>
            <w:noWrap/>
            <w:vAlign w:val="bottom"/>
          </w:tcPr>
          <w:p w14:paraId="5F656604"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0078F01"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4D05F440"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787821C0" w14:textId="77777777" w:rsidR="00125AFA" w:rsidRDefault="00125AFA" w:rsidP="00683CF8">
            <w:pPr>
              <w:jc w:val="center"/>
              <w:rPr>
                <w:rFonts w:ascii="Arial" w:hAnsi="Arial" w:cs="Arial"/>
                <w:lang w:val="en-US"/>
              </w:rPr>
            </w:pPr>
          </w:p>
        </w:tc>
      </w:tr>
      <w:tr w:rsidR="00125AFA" w14:paraId="31C2E3E1"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0F53FE88" w14:textId="77777777" w:rsidR="00125AFA" w:rsidRDefault="00125AFA" w:rsidP="00683CF8">
            <w:pPr>
              <w:rPr>
                <w:rFonts w:ascii="Arial" w:hAnsi="Arial" w:cs="Arial"/>
                <w:lang w:val="en-US"/>
              </w:rPr>
            </w:pPr>
            <w:r w:rsidRPr="0E7E41E1">
              <w:rPr>
                <w:rFonts w:ascii="Arial" w:hAnsi="Arial" w:cs="Arial"/>
                <w:lang w:val="en-US"/>
              </w:rPr>
              <w:t>Securities eligible as Level 1 HQLA</w:t>
            </w:r>
          </w:p>
        </w:tc>
        <w:tc>
          <w:tcPr>
            <w:tcW w:w="955" w:type="dxa"/>
            <w:gridSpan w:val="2"/>
            <w:tcBorders>
              <w:top w:val="single" w:sz="4" w:space="0" w:color="auto"/>
              <w:left w:val="single" w:sz="4" w:space="0" w:color="auto"/>
              <w:bottom w:val="single" w:sz="4" w:space="0" w:color="auto"/>
              <w:right w:val="single" w:sz="4" w:space="0" w:color="auto"/>
            </w:tcBorders>
          </w:tcPr>
          <w:p w14:paraId="24586F31" w14:textId="5554B6FB" w:rsidR="00125AFA" w:rsidRDefault="00DF3C60" w:rsidP="00683CF8">
            <w:pPr>
              <w:jc w:val="center"/>
              <w:rPr>
                <w:rFonts w:ascii="Arial" w:hAnsi="Arial" w:cs="Arial"/>
                <w:lang w:val="en-US"/>
              </w:rPr>
            </w:pPr>
            <w:r>
              <w:rPr>
                <w:rFonts w:ascii="Arial" w:hAnsi="Arial" w:cs="Arial"/>
                <w:lang w:val="en-US"/>
              </w:rPr>
              <w:t>286</w:t>
            </w:r>
          </w:p>
        </w:tc>
        <w:tc>
          <w:tcPr>
            <w:tcW w:w="1137" w:type="dxa"/>
            <w:tcBorders>
              <w:top w:val="single" w:sz="4" w:space="0" w:color="auto"/>
              <w:left w:val="single" w:sz="4" w:space="0" w:color="auto"/>
              <w:bottom w:val="single" w:sz="4" w:space="0" w:color="auto"/>
              <w:right w:val="single" w:sz="4" w:space="0" w:color="auto"/>
            </w:tcBorders>
            <w:noWrap/>
            <w:vAlign w:val="bottom"/>
          </w:tcPr>
          <w:p w14:paraId="6FAE5EB9"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F74DAB1"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10F678F8"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5A8B6C34" w14:textId="77777777" w:rsidR="00125AFA" w:rsidRDefault="00125AFA" w:rsidP="00683CF8">
            <w:pPr>
              <w:jc w:val="center"/>
              <w:rPr>
                <w:rFonts w:ascii="Arial" w:hAnsi="Arial" w:cs="Arial"/>
                <w:lang w:val="en-US"/>
              </w:rPr>
            </w:pPr>
          </w:p>
        </w:tc>
      </w:tr>
      <w:tr w:rsidR="00125AFA" w14:paraId="3358B084"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1CACF22D" w14:textId="77777777" w:rsidR="00125AFA" w:rsidRDefault="00125AFA" w:rsidP="00683CF8">
            <w:pPr>
              <w:rPr>
                <w:rFonts w:ascii="Arial" w:hAnsi="Arial" w:cs="Arial"/>
                <w:lang w:val="en-US"/>
              </w:rPr>
            </w:pPr>
            <w:r w:rsidRPr="0E7E41E1">
              <w:rPr>
                <w:rFonts w:ascii="Arial" w:hAnsi="Arial" w:cs="Arial"/>
                <w:lang w:val="en-US"/>
              </w:rPr>
              <w:t>Securities eligible for Level 2A HQLA</w:t>
            </w:r>
          </w:p>
        </w:tc>
        <w:tc>
          <w:tcPr>
            <w:tcW w:w="955" w:type="dxa"/>
            <w:gridSpan w:val="2"/>
            <w:tcBorders>
              <w:top w:val="single" w:sz="4" w:space="0" w:color="auto"/>
              <w:left w:val="single" w:sz="4" w:space="0" w:color="auto"/>
              <w:bottom w:val="single" w:sz="4" w:space="0" w:color="auto"/>
              <w:right w:val="single" w:sz="4" w:space="0" w:color="auto"/>
            </w:tcBorders>
          </w:tcPr>
          <w:p w14:paraId="31D36E1B" w14:textId="50330E0F" w:rsidR="00125AFA" w:rsidRDefault="00DF3C60" w:rsidP="00683CF8">
            <w:pPr>
              <w:jc w:val="center"/>
              <w:rPr>
                <w:rFonts w:ascii="Arial" w:hAnsi="Arial" w:cs="Arial"/>
                <w:lang w:val="en-US"/>
              </w:rPr>
            </w:pPr>
            <w:r>
              <w:rPr>
                <w:rFonts w:ascii="Arial" w:hAnsi="Arial" w:cs="Arial"/>
                <w:lang w:val="en-US"/>
              </w:rPr>
              <w:t>287</w:t>
            </w:r>
          </w:p>
        </w:tc>
        <w:tc>
          <w:tcPr>
            <w:tcW w:w="1137" w:type="dxa"/>
            <w:tcBorders>
              <w:top w:val="single" w:sz="4" w:space="0" w:color="auto"/>
              <w:left w:val="single" w:sz="4" w:space="0" w:color="auto"/>
              <w:bottom w:val="single" w:sz="4" w:space="0" w:color="auto"/>
              <w:right w:val="single" w:sz="4" w:space="0" w:color="auto"/>
            </w:tcBorders>
            <w:noWrap/>
            <w:vAlign w:val="bottom"/>
          </w:tcPr>
          <w:p w14:paraId="1733DFC6"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C1C59DD"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26B05033"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550170FE" w14:textId="77777777" w:rsidR="00125AFA" w:rsidRDefault="00125AFA" w:rsidP="00683CF8">
            <w:pPr>
              <w:jc w:val="center"/>
              <w:rPr>
                <w:rFonts w:ascii="Arial" w:hAnsi="Arial" w:cs="Arial"/>
                <w:lang w:val="en-US"/>
              </w:rPr>
            </w:pPr>
          </w:p>
        </w:tc>
      </w:tr>
      <w:tr w:rsidR="00125AFA" w14:paraId="46959CAA"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6C789589" w14:textId="77777777" w:rsidR="00125AFA" w:rsidRDefault="00125AFA" w:rsidP="00683CF8">
            <w:pPr>
              <w:rPr>
                <w:rFonts w:ascii="Arial" w:hAnsi="Arial" w:cs="Arial"/>
                <w:lang w:val="en-US"/>
              </w:rPr>
            </w:pPr>
            <w:r w:rsidRPr="0E7E41E1">
              <w:rPr>
                <w:rFonts w:ascii="Arial" w:hAnsi="Arial" w:cs="Arial"/>
                <w:lang w:val="en-US"/>
              </w:rPr>
              <w:t>Securities eligible for Level 2B HQLA</w:t>
            </w:r>
          </w:p>
        </w:tc>
        <w:tc>
          <w:tcPr>
            <w:tcW w:w="955" w:type="dxa"/>
            <w:gridSpan w:val="2"/>
            <w:tcBorders>
              <w:top w:val="single" w:sz="4" w:space="0" w:color="auto"/>
              <w:left w:val="single" w:sz="4" w:space="0" w:color="auto"/>
              <w:bottom w:val="single" w:sz="4" w:space="0" w:color="auto"/>
              <w:right w:val="single" w:sz="4" w:space="0" w:color="auto"/>
            </w:tcBorders>
          </w:tcPr>
          <w:p w14:paraId="690DA3F3" w14:textId="4591F1B2" w:rsidR="00125AFA" w:rsidRDefault="00DF3C60" w:rsidP="00683CF8">
            <w:pPr>
              <w:jc w:val="center"/>
              <w:rPr>
                <w:rFonts w:ascii="Arial" w:hAnsi="Arial" w:cs="Arial"/>
                <w:lang w:val="en-US"/>
              </w:rPr>
            </w:pPr>
            <w:r>
              <w:rPr>
                <w:rFonts w:ascii="Arial" w:hAnsi="Arial" w:cs="Arial"/>
                <w:lang w:val="en-US"/>
              </w:rPr>
              <w:t>288</w:t>
            </w:r>
          </w:p>
        </w:tc>
        <w:tc>
          <w:tcPr>
            <w:tcW w:w="1137" w:type="dxa"/>
            <w:tcBorders>
              <w:top w:val="single" w:sz="4" w:space="0" w:color="auto"/>
              <w:left w:val="single" w:sz="4" w:space="0" w:color="auto"/>
              <w:bottom w:val="single" w:sz="4" w:space="0" w:color="auto"/>
              <w:right w:val="single" w:sz="4" w:space="0" w:color="auto"/>
            </w:tcBorders>
            <w:noWrap/>
            <w:vAlign w:val="bottom"/>
          </w:tcPr>
          <w:p w14:paraId="4B5792CB"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79A756B3"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23B612E1"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1AFF1356" w14:textId="77777777" w:rsidR="00125AFA" w:rsidRDefault="00125AFA" w:rsidP="00683CF8">
            <w:pPr>
              <w:jc w:val="center"/>
              <w:rPr>
                <w:rFonts w:ascii="Arial" w:hAnsi="Arial" w:cs="Arial"/>
                <w:lang w:val="en-US"/>
              </w:rPr>
            </w:pPr>
          </w:p>
        </w:tc>
      </w:tr>
      <w:tr w:rsidR="00125AFA" w14:paraId="42D73DAF"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74A7F81A" w14:textId="77777777" w:rsidR="00125AFA" w:rsidRDefault="00125AFA" w:rsidP="00683CF8">
            <w:pPr>
              <w:rPr>
                <w:rFonts w:ascii="Arial" w:hAnsi="Arial" w:cs="Arial"/>
                <w:lang w:val="en-US"/>
              </w:rPr>
            </w:pPr>
            <w:r w:rsidRPr="0E7E41E1">
              <w:rPr>
                <w:rFonts w:ascii="Arial" w:hAnsi="Arial" w:cs="Arial"/>
                <w:lang w:val="en-US"/>
              </w:rPr>
              <w:t>Committed Liquidity Facility from the South African Reserve Bank</w:t>
            </w:r>
          </w:p>
        </w:tc>
        <w:tc>
          <w:tcPr>
            <w:tcW w:w="955" w:type="dxa"/>
            <w:gridSpan w:val="2"/>
            <w:tcBorders>
              <w:top w:val="single" w:sz="4" w:space="0" w:color="auto"/>
              <w:left w:val="single" w:sz="4" w:space="0" w:color="auto"/>
              <w:bottom w:val="single" w:sz="4" w:space="0" w:color="auto"/>
              <w:right w:val="single" w:sz="4" w:space="0" w:color="auto"/>
            </w:tcBorders>
          </w:tcPr>
          <w:p w14:paraId="6AE5EF2F" w14:textId="3A634980" w:rsidR="00125AFA" w:rsidRDefault="00DF3C60" w:rsidP="00683CF8">
            <w:pPr>
              <w:jc w:val="center"/>
              <w:rPr>
                <w:rFonts w:ascii="Arial" w:hAnsi="Arial" w:cs="Arial"/>
                <w:lang w:val="en-US"/>
              </w:rPr>
            </w:pPr>
            <w:r>
              <w:rPr>
                <w:rFonts w:ascii="Arial" w:hAnsi="Arial" w:cs="Arial"/>
                <w:lang w:val="en-US"/>
              </w:rPr>
              <w:t>289</w:t>
            </w:r>
          </w:p>
        </w:tc>
        <w:tc>
          <w:tcPr>
            <w:tcW w:w="1137" w:type="dxa"/>
            <w:tcBorders>
              <w:top w:val="single" w:sz="4" w:space="0" w:color="auto"/>
              <w:left w:val="single" w:sz="4" w:space="0" w:color="auto"/>
              <w:bottom w:val="single" w:sz="4" w:space="0" w:color="auto"/>
              <w:right w:val="single" w:sz="4" w:space="0" w:color="auto"/>
            </w:tcBorders>
            <w:noWrap/>
            <w:vAlign w:val="bottom"/>
          </w:tcPr>
          <w:p w14:paraId="1215D417"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6A762D20"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52AE1C5C"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7C82D94C" w14:textId="77777777" w:rsidR="00125AFA" w:rsidRDefault="00125AFA" w:rsidP="00683CF8">
            <w:pPr>
              <w:jc w:val="center"/>
              <w:rPr>
                <w:rFonts w:ascii="Arial" w:hAnsi="Arial" w:cs="Arial"/>
                <w:lang w:val="en-US"/>
              </w:rPr>
            </w:pPr>
          </w:p>
        </w:tc>
      </w:tr>
      <w:tr w:rsidR="00125AFA" w14:paraId="071DCE58"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56662CD4" w14:textId="77777777" w:rsidR="00125AFA" w:rsidRDefault="00125AFA" w:rsidP="00683CF8">
            <w:pPr>
              <w:rPr>
                <w:rFonts w:ascii="Arial" w:hAnsi="Arial" w:cs="Arial"/>
                <w:lang w:val="en-US"/>
              </w:rPr>
            </w:pPr>
            <w:r w:rsidRPr="0E7E41E1">
              <w:rPr>
                <w:rFonts w:ascii="Arial" w:hAnsi="Arial" w:cs="Arial"/>
                <w:lang w:val="en-US"/>
              </w:rPr>
              <w:t>Deposits held at financial institutions for operational purposes</w:t>
            </w:r>
          </w:p>
        </w:tc>
        <w:tc>
          <w:tcPr>
            <w:tcW w:w="955" w:type="dxa"/>
            <w:gridSpan w:val="2"/>
            <w:tcBorders>
              <w:top w:val="single" w:sz="4" w:space="0" w:color="auto"/>
              <w:left w:val="single" w:sz="4" w:space="0" w:color="auto"/>
              <w:bottom w:val="single" w:sz="4" w:space="0" w:color="auto"/>
              <w:right w:val="single" w:sz="4" w:space="0" w:color="auto"/>
            </w:tcBorders>
          </w:tcPr>
          <w:p w14:paraId="28D29B15" w14:textId="46A1F882" w:rsidR="00125AFA" w:rsidRDefault="00DF3C60" w:rsidP="00683CF8">
            <w:pPr>
              <w:jc w:val="center"/>
              <w:rPr>
                <w:rFonts w:ascii="Arial" w:hAnsi="Arial" w:cs="Arial"/>
                <w:lang w:val="en-US"/>
              </w:rPr>
            </w:pPr>
            <w:r>
              <w:rPr>
                <w:rFonts w:ascii="Arial" w:hAnsi="Arial" w:cs="Arial"/>
                <w:lang w:val="en-US"/>
              </w:rPr>
              <w:t>290</w:t>
            </w:r>
          </w:p>
        </w:tc>
        <w:tc>
          <w:tcPr>
            <w:tcW w:w="1137" w:type="dxa"/>
            <w:tcBorders>
              <w:top w:val="single" w:sz="4" w:space="0" w:color="auto"/>
              <w:left w:val="single" w:sz="4" w:space="0" w:color="auto"/>
              <w:bottom w:val="single" w:sz="4" w:space="0" w:color="auto"/>
              <w:right w:val="single" w:sz="4" w:space="0" w:color="auto"/>
            </w:tcBorders>
            <w:noWrap/>
            <w:vAlign w:val="bottom"/>
          </w:tcPr>
          <w:p w14:paraId="329434D8"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7ABC0F7E"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1BAB4A7D"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15555EAD" w14:textId="77777777" w:rsidR="00125AFA" w:rsidRDefault="00125AFA" w:rsidP="00683CF8">
            <w:pPr>
              <w:jc w:val="center"/>
              <w:rPr>
                <w:rFonts w:ascii="Arial" w:hAnsi="Arial" w:cs="Arial"/>
                <w:lang w:val="en-US"/>
              </w:rPr>
            </w:pPr>
          </w:p>
        </w:tc>
      </w:tr>
      <w:tr w:rsidR="00125AFA" w14:paraId="503209B6"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1D81C1FD" w14:textId="77777777" w:rsidR="00125AFA" w:rsidRDefault="00125AFA" w:rsidP="00683CF8">
            <w:pPr>
              <w:rPr>
                <w:rFonts w:ascii="Arial" w:hAnsi="Arial" w:cs="Arial"/>
                <w:lang w:val="en-US"/>
              </w:rPr>
            </w:pPr>
            <w:r w:rsidRPr="0E7E41E1">
              <w:rPr>
                <w:rFonts w:ascii="Arial" w:hAnsi="Arial" w:cs="Arial"/>
                <w:lang w:val="en-US"/>
              </w:rPr>
              <w:t>Loans to non-financial corporate clients with a residual maturity of less than one year</w:t>
            </w:r>
          </w:p>
        </w:tc>
        <w:tc>
          <w:tcPr>
            <w:tcW w:w="955" w:type="dxa"/>
            <w:gridSpan w:val="2"/>
            <w:tcBorders>
              <w:top w:val="single" w:sz="4" w:space="0" w:color="auto"/>
              <w:left w:val="single" w:sz="4" w:space="0" w:color="auto"/>
              <w:bottom w:val="single" w:sz="4" w:space="0" w:color="auto"/>
              <w:right w:val="single" w:sz="4" w:space="0" w:color="auto"/>
            </w:tcBorders>
          </w:tcPr>
          <w:p w14:paraId="15FBCD58" w14:textId="5D780E59" w:rsidR="00125AFA" w:rsidRDefault="00DF3C60" w:rsidP="00683CF8">
            <w:pPr>
              <w:jc w:val="center"/>
              <w:rPr>
                <w:rFonts w:ascii="Arial" w:hAnsi="Arial" w:cs="Arial"/>
                <w:lang w:val="en-US"/>
              </w:rPr>
            </w:pPr>
            <w:r>
              <w:rPr>
                <w:rFonts w:ascii="Arial" w:hAnsi="Arial" w:cs="Arial"/>
                <w:lang w:val="en-US"/>
              </w:rPr>
              <w:t>291</w:t>
            </w:r>
          </w:p>
        </w:tc>
        <w:tc>
          <w:tcPr>
            <w:tcW w:w="1137" w:type="dxa"/>
            <w:tcBorders>
              <w:top w:val="single" w:sz="4" w:space="0" w:color="auto"/>
              <w:left w:val="single" w:sz="4" w:space="0" w:color="auto"/>
              <w:bottom w:val="single" w:sz="4" w:space="0" w:color="auto"/>
              <w:right w:val="single" w:sz="4" w:space="0" w:color="auto"/>
            </w:tcBorders>
            <w:noWrap/>
            <w:vAlign w:val="bottom"/>
          </w:tcPr>
          <w:p w14:paraId="780178EA"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6B88A1F1"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73B97AFB"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2DAFE6B2" w14:textId="77777777" w:rsidR="00125AFA" w:rsidRDefault="00125AFA" w:rsidP="00683CF8">
            <w:pPr>
              <w:jc w:val="center"/>
              <w:rPr>
                <w:rFonts w:ascii="Arial" w:hAnsi="Arial" w:cs="Arial"/>
                <w:lang w:val="en-US"/>
              </w:rPr>
            </w:pPr>
          </w:p>
        </w:tc>
      </w:tr>
      <w:tr w:rsidR="00125AFA" w14:paraId="131425CE"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2AAB7D29" w14:textId="77777777" w:rsidR="00125AFA" w:rsidRDefault="00125AFA" w:rsidP="00683CF8">
            <w:pPr>
              <w:rPr>
                <w:rFonts w:ascii="Arial" w:hAnsi="Arial" w:cs="Arial"/>
                <w:lang w:val="en-US"/>
              </w:rPr>
            </w:pPr>
            <w:r w:rsidRPr="0E7E41E1">
              <w:rPr>
                <w:rFonts w:ascii="Arial" w:hAnsi="Arial" w:cs="Arial"/>
                <w:lang w:val="en-US"/>
              </w:rPr>
              <w:t>Loans to sovereigns, central banks, PSEs, MDBs and NDBs with a residual maturity of less than one year</w:t>
            </w:r>
          </w:p>
        </w:tc>
        <w:tc>
          <w:tcPr>
            <w:tcW w:w="955" w:type="dxa"/>
            <w:gridSpan w:val="2"/>
            <w:tcBorders>
              <w:top w:val="single" w:sz="4" w:space="0" w:color="auto"/>
              <w:left w:val="single" w:sz="4" w:space="0" w:color="auto"/>
              <w:bottom w:val="single" w:sz="4" w:space="0" w:color="auto"/>
              <w:right w:val="single" w:sz="4" w:space="0" w:color="auto"/>
            </w:tcBorders>
          </w:tcPr>
          <w:p w14:paraId="0FED52E8" w14:textId="4E029CF8" w:rsidR="00125AFA" w:rsidRDefault="00DF3C60" w:rsidP="00683CF8">
            <w:pPr>
              <w:jc w:val="center"/>
              <w:rPr>
                <w:rFonts w:ascii="Arial" w:hAnsi="Arial" w:cs="Arial"/>
                <w:lang w:val="en-US"/>
              </w:rPr>
            </w:pPr>
            <w:r>
              <w:rPr>
                <w:rFonts w:ascii="Arial" w:hAnsi="Arial" w:cs="Arial"/>
                <w:lang w:val="en-US"/>
              </w:rPr>
              <w:t>292</w:t>
            </w:r>
          </w:p>
        </w:tc>
        <w:tc>
          <w:tcPr>
            <w:tcW w:w="1137" w:type="dxa"/>
            <w:tcBorders>
              <w:top w:val="single" w:sz="4" w:space="0" w:color="auto"/>
              <w:left w:val="single" w:sz="4" w:space="0" w:color="auto"/>
              <w:bottom w:val="single" w:sz="4" w:space="0" w:color="auto"/>
              <w:right w:val="single" w:sz="4" w:space="0" w:color="auto"/>
            </w:tcBorders>
            <w:noWrap/>
            <w:vAlign w:val="bottom"/>
          </w:tcPr>
          <w:p w14:paraId="1E924CEC"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6D9DCDE0"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59F009E7"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68B8C2C0" w14:textId="77777777" w:rsidR="00125AFA" w:rsidRDefault="00125AFA" w:rsidP="00683CF8">
            <w:pPr>
              <w:jc w:val="center"/>
              <w:rPr>
                <w:rFonts w:ascii="Arial" w:hAnsi="Arial" w:cs="Arial"/>
                <w:lang w:val="en-US"/>
              </w:rPr>
            </w:pPr>
          </w:p>
        </w:tc>
      </w:tr>
      <w:tr w:rsidR="00125AFA" w14:paraId="63F6FA42"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06FB1273" w14:textId="77777777" w:rsidR="00125AFA" w:rsidRDefault="00125AFA" w:rsidP="00683CF8">
            <w:pPr>
              <w:rPr>
                <w:rFonts w:ascii="Arial" w:hAnsi="Arial" w:cs="Arial"/>
                <w:lang w:val="en-US"/>
              </w:rPr>
            </w:pPr>
            <w:r w:rsidRPr="0E7E41E1">
              <w:rPr>
                <w:rFonts w:ascii="Arial" w:hAnsi="Arial" w:cs="Arial"/>
                <w:lang w:val="en-US"/>
              </w:rPr>
              <w:t>Residential mortgages of any maturity that would qualify for the 35% or lower risk weight</w:t>
            </w:r>
          </w:p>
        </w:tc>
        <w:tc>
          <w:tcPr>
            <w:tcW w:w="955" w:type="dxa"/>
            <w:gridSpan w:val="2"/>
            <w:tcBorders>
              <w:top w:val="single" w:sz="4" w:space="0" w:color="auto"/>
              <w:left w:val="single" w:sz="4" w:space="0" w:color="auto"/>
              <w:bottom w:val="single" w:sz="4" w:space="0" w:color="auto"/>
              <w:right w:val="single" w:sz="4" w:space="0" w:color="auto"/>
            </w:tcBorders>
          </w:tcPr>
          <w:p w14:paraId="68FF8B9C" w14:textId="3E541CE4" w:rsidR="00125AFA" w:rsidRDefault="00DF3C60" w:rsidP="00683CF8">
            <w:pPr>
              <w:jc w:val="center"/>
              <w:rPr>
                <w:rFonts w:ascii="Arial" w:hAnsi="Arial" w:cs="Arial"/>
                <w:lang w:val="en-US"/>
              </w:rPr>
            </w:pPr>
            <w:r>
              <w:rPr>
                <w:rFonts w:ascii="Arial" w:hAnsi="Arial" w:cs="Arial"/>
                <w:lang w:val="en-US"/>
              </w:rPr>
              <w:t>293</w:t>
            </w:r>
          </w:p>
        </w:tc>
        <w:tc>
          <w:tcPr>
            <w:tcW w:w="1137" w:type="dxa"/>
            <w:tcBorders>
              <w:top w:val="single" w:sz="4" w:space="0" w:color="auto"/>
              <w:left w:val="single" w:sz="4" w:space="0" w:color="auto"/>
              <w:bottom w:val="single" w:sz="4" w:space="0" w:color="auto"/>
              <w:right w:val="single" w:sz="4" w:space="0" w:color="auto"/>
            </w:tcBorders>
            <w:noWrap/>
            <w:vAlign w:val="bottom"/>
          </w:tcPr>
          <w:p w14:paraId="2E9BC49A"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8D21520"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1E81238D"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5B3D912B" w14:textId="77777777" w:rsidR="00125AFA" w:rsidRDefault="00125AFA" w:rsidP="00683CF8">
            <w:pPr>
              <w:jc w:val="center"/>
              <w:rPr>
                <w:rFonts w:ascii="Arial" w:hAnsi="Arial" w:cs="Arial"/>
                <w:lang w:val="en-US"/>
              </w:rPr>
            </w:pPr>
          </w:p>
        </w:tc>
      </w:tr>
      <w:tr w:rsidR="00125AFA" w14:paraId="6E572F3D"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14EB9570" w14:textId="77777777" w:rsidR="00125AFA" w:rsidRDefault="00125AFA" w:rsidP="00683CF8">
            <w:pPr>
              <w:rPr>
                <w:rFonts w:ascii="Arial" w:hAnsi="Arial" w:cs="Arial"/>
                <w:lang w:val="en-US"/>
              </w:rPr>
            </w:pPr>
            <w:r w:rsidRPr="0E7E41E1">
              <w:rPr>
                <w:rFonts w:ascii="Arial" w:hAnsi="Arial" w:cs="Arial"/>
                <w:lang w:val="en-US"/>
              </w:rPr>
              <w:t>Other loans, excluding loans to financial institutions, with a residual maturity of one year or greater that would qualify for the 35% or lower risk weight</w:t>
            </w:r>
          </w:p>
        </w:tc>
        <w:tc>
          <w:tcPr>
            <w:tcW w:w="955" w:type="dxa"/>
            <w:gridSpan w:val="2"/>
            <w:tcBorders>
              <w:top w:val="single" w:sz="4" w:space="0" w:color="auto"/>
              <w:left w:val="single" w:sz="4" w:space="0" w:color="auto"/>
              <w:bottom w:val="single" w:sz="4" w:space="0" w:color="auto"/>
              <w:right w:val="single" w:sz="4" w:space="0" w:color="auto"/>
            </w:tcBorders>
          </w:tcPr>
          <w:p w14:paraId="2CD0ACE6" w14:textId="1B3C8F4A" w:rsidR="00125AFA" w:rsidRDefault="00DF3C60" w:rsidP="00683CF8">
            <w:pPr>
              <w:jc w:val="center"/>
              <w:rPr>
                <w:rFonts w:ascii="Arial" w:hAnsi="Arial" w:cs="Arial"/>
                <w:lang w:val="en-US"/>
              </w:rPr>
            </w:pPr>
            <w:r>
              <w:rPr>
                <w:rFonts w:ascii="Arial" w:hAnsi="Arial" w:cs="Arial"/>
                <w:lang w:val="en-US"/>
              </w:rPr>
              <w:t>294</w:t>
            </w:r>
          </w:p>
        </w:tc>
        <w:tc>
          <w:tcPr>
            <w:tcW w:w="1137" w:type="dxa"/>
            <w:tcBorders>
              <w:top w:val="single" w:sz="4" w:space="0" w:color="auto"/>
              <w:left w:val="single" w:sz="4" w:space="0" w:color="auto"/>
              <w:bottom w:val="single" w:sz="4" w:space="0" w:color="auto"/>
              <w:right w:val="single" w:sz="4" w:space="0" w:color="auto"/>
            </w:tcBorders>
            <w:noWrap/>
            <w:vAlign w:val="bottom"/>
          </w:tcPr>
          <w:p w14:paraId="5C85CAC5"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3C0D1E5"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6740E800"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40112F7A" w14:textId="77777777" w:rsidR="00125AFA" w:rsidRDefault="00125AFA" w:rsidP="00683CF8">
            <w:pPr>
              <w:jc w:val="center"/>
              <w:rPr>
                <w:rFonts w:ascii="Arial" w:hAnsi="Arial" w:cs="Arial"/>
                <w:lang w:val="en-US"/>
              </w:rPr>
            </w:pPr>
          </w:p>
        </w:tc>
      </w:tr>
      <w:tr w:rsidR="00125AFA" w14:paraId="148F16C1"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21BC21C9" w14:textId="77777777" w:rsidR="00125AFA" w:rsidRDefault="00125AFA" w:rsidP="00683CF8">
            <w:pPr>
              <w:rPr>
                <w:rFonts w:ascii="Arial" w:hAnsi="Arial" w:cs="Arial"/>
                <w:lang w:val="en-US"/>
              </w:rPr>
            </w:pPr>
            <w:r w:rsidRPr="0E7E41E1">
              <w:rPr>
                <w:rFonts w:ascii="Arial" w:hAnsi="Arial" w:cs="Arial"/>
                <w:lang w:val="en-US"/>
              </w:rPr>
              <w:t>Performing loans (except loans to financial institutions and loans reported in above categories) with risk weights greater than 35%</w:t>
            </w:r>
          </w:p>
        </w:tc>
        <w:tc>
          <w:tcPr>
            <w:tcW w:w="955" w:type="dxa"/>
            <w:gridSpan w:val="2"/>
            <w:tcBorders>
              <w:top w:val="single" w:sz="4" w:space="0" w:color="auto"/>
              <w:left w:val="single" w:sz="4" w:space="0" w:color="auto"/>
              <w:bottom w:val="single" w:sz="4" w:space="0" w:color="auto"/>
              <w:right w:val="single" w:sz="4" w:space="0" w:color="auto"/>
            </w:tcBorders>
          </w:tcPr>
          <w:p w14:paraId="4968E1C7" w14:textId="0A8BF809" w:rsidR="00125AFA" w:rsidRDefault="00DF3C60" w:rsidP="00683CF8">
            <w:pPr>
              <w:jc w:val="center"/>
              <w:rPr>
                <w:rFonts w:ascii="Arial" w:hAnsi="Arial" w:cs="Arial"/>
                <w:lang w:val="en-US"/>
              </w:rPr>
            </w:pPr>
            <w:r>
              <w:rPr>
                <w:rFonts w:ascii="Arial" w:hAnsi="Arial" w:cs="Arial"/>
                <w:lang w:val="en-US"/>
              </w:rPr>
              <w:t>295</w:t>
            </w:r>
          </w:p>
        </w:tc>
        <w:tc>
          <w:tcPr>
            <w:tcW w:w="1137" w:type="dxa"/>
            <w:tcBorders>
              <w:top w:val="single" w:sz="4" w:space="0" w:color="auto"/>
              <w:left w:val="single" w:sz="4" w:space="0" w:color="auto"/>
              <w:bottom w:val="single" w:sz="4" w:space="0" w:color="auto"/>
              <w:right w:val="single" w:sz="4" w:space="0" w:color="auto"/>
            </w:tcBorders>
            <w:noWrap/>
            <w:vAlign w:val="bottom"/>
          </w:tcPr>
          <w:p w14:paraId="57AA6D40"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02E27E9"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45BDF28E"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230F146B" w14:textId="77777777" w:rsidR="00125AFA" w:rsidRDefault="00125AFA" w:rsidP="00683CF8">
            <w:pPr>
              <w:jc w:val="center"/>
              <w:rPr>
                <w:rFonts w:ascii="Arial" w:hAnsi="Arial" w:cs="Arial"/>
                <w:lang w:val="en-US"/>
              </w:rPr>
            </w:pPr>
          </w:p>
        </w:tc>
      </w:tr>
      <w:tr w:rsidR="00125AFA" w14:paraId="4395A3B7"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5068A156" w14:textId="77777777" w:rsidR="00125AFA" w:rsidRDefault="00125AFA" w:rsidP="00683CF8">
            <w:pPr>
              <w:rPr>
                <w:rFonts w:ascii="Arial" w:hAnsi="Arial" w:cs="Arial"/>
                <w:lang w:val="en-US"/>
              </w:rPr>
            </w:pPr>
            <w:r w:rsidRPr="0E7E41E1">
              <w:rPr>
                <w:rFonts w:ascii="Arial" w:hAnsi="Arial" w:cs="Arial"/>
                <w:lang w:val="en-US"/>
              </w:rPr>
              <w:t>Non-HQLA exchange traded equities and physical traded commodities, including gold</w:t>
            </w:r>
          </w:p>
        </w:tc>
        <w:tc>
          <w:tcPr>
            <w:tcW w:w="955" w:type="dxa"/>
            <w:gridSpan w:val="2"/>
            <w:tcBorders>
              <w:top w:val="single" w:sz="4" w:space="0" w:color="auto"/>
              <w:left w:val="single" w:sz="4" w:space="0" w:color="auto"/>
              <w:bottom w:val="single" w:sz="4" w:space="0" w:color="auto"/>
              <w:right w:val="single" w:sz="4" w:space="0" w:color="auto"/>
            </w:tcBorders>
          </w:tcPr>
          <w:p w14:paraId="5902350F" w14:textId="2CE029E9" w:rsidR="00125AFA" w:rsidRDefault="00DF3C60" w:rsidP="00683CF8">
            <w:pPr>
              <w:jc w:val="center"/>
              <w:rPr>
                <w:rFonts w:ascii="Arial" w:hAnsi="Arial" w:cs="Arial"/>
                <w:lang w:val="en-US"/>
              </w:rPr>
            </w:pPr>
            <w:r>
              <w:rPr>
                <w:rFonts w:ascii="Arial" w:hAnsi="Arial" w:cs="Arial"/>
                <w:lang w:val="en-US"/>
              </w:rPr>
              <w:t>296</w:t>
            </w:r>
          </w:p>
        </w:tc>
        <w:tc>
          <w:tcPr>
            <w:tcW w:w="1137" w:type="dxa"/>
            <w:tcBorders>
              <w:top w:val="single" w:sz="4" w:space="0" w:color="auto"/>
              <w:left w:val="single" w:sz="4" w:space="0" w:color="auto"/>
              <w:bottom w:val="single" w:sz="4" w:space="0" w:color="auto"/>
              <w:right w:val="single" w:sz="4" w:space="0" w:color="auto"/>
            </w:tcBorders>
            <w:noWrap/>
            <w:vAlign w:val="bottom"/>
          </w:tcPr>
          <w:p w14:paraId="44BA71F7"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FB2F1B0"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4EEEC86D"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98BCF1F" w14:textId="77777777" w:rsidR="00125AFA" w:rsidRDefault="00125AFA" w:rsidP="00683CF8">
            <w:pPr>
              <w:jc w:val="center"/>
              <w:rPr>
                <w:rFonts w:ascii="Arial" w:hAnsi="Arial" w:cs="Arial"/>
                <w:lang w:val="en-US"/>
              </w:rPr>
            </w:pPr>
          </w:p>
        </w:tc>
      </w:tr>
      <w:tr w:rsidR="00125AFA" w14:paraId="026C1E4F"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5EB679F2" w14:textId="77777777" w:rsidR="00125AFA" w:rsidRDefault="00125AFA" w:rsidP="00683CF8">
            <w:pPr>
              <w:rPr>
                <w:rFonts w:ascii="Arial" w:hAnsi="Arial" w:cs="Arial"/>
                <w:lang w:val="en-US"/>
              </w:rPr>
            </w:pPr>
            <w:r w:rsidRPr="0E7E41E1">
              <w:rPr>
                <w:rFonts w:ascii="Arial" w:hAnsi="Arial" w:cs="Arial"/>
                <w:lang w:val="en-US"/>
              </w:rPr>
              <w:t>Non-HQLA securities not in default</w:t>
            </w:r>
          </w:p>
        </w:tc>
        <w:tc>
          <w:tcPr>
            <w:tcW w:w="955" w:type="dxa"/>
            <w:gridSpan w:val="2"/>
            <w:tcBorders>
              <w:top w:val="single" w:sz="4" w:space="0" w:color="auto"/>
              <w:left w:val="single" w:sz="4" w:space="0" w:color="auto"/>
              <w:bottom w:val="single" w:sz="4" w:space="0" w:color="auto"/>
              <w:right w:val="single" w:sz="4" w:space="0" w:color="auto"/>
            </w:tcBorders>
          </w:tcPr>
          <w:p w14:paraId="19712A49" w14:textId="0712C57B" w:rsidR="00125AFA" w:rsidRDefault="00DF3C60" w:rsidP="00683CF8">
            <w:pPr>
              <w:jc w:val="center"/>
              <w:rPr>
                <w:rFonts w:ascii="Arial" w:hAnsi="Arial" w:cs="Arial"/>
                <w:lang w:val="en-US"/>
              </w:rPr>
            </w:pPr>
            <w:r>
              <w:rPr>
                <w:rFonts w:ascii="Arial" w:hAnsi="Arial" w:cs="Arial"/>
                <w:lang w:val="en-US"/>
              </w:rPr>
              <w:t>297</w:t>
            </w:r>
          </w:p>
        </w:tc>
        <w:tc>
          <w:tcPr>
            <w:tcW w:w="1137" w:type="dxa"/>
            <w:tcBorders>
              <w:top w:val="single" w:sz="4" w:space="0" w:color="auto"/>
              <w:left w:val="single" w:sz="4" w:space="0" w:color="auto"/>
              <w:bottom w:val="single" w:sz="4" w:space="0" w:color="auto"/>
              <w:right w:val="single" w:sz="4" w:space="0" w:color="auto"/>
            </w:tcBorders>
            <w:noWrap/>
            <w:vAlign w:val="bottom"/>
          </w:tcPr>
          <w:p w14:paraId="256FDF2E"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FD1A514"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38B6C10A"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56186F21" w14:textId="77777777" w:rsidR="00125AFA" w:rsidRDefault="00125AFA" w:rsidP="00683CF8">
            <w:pPr>
              <w:jc w:val="center"/>
              <w:rPr>
                <w:rFonts w:ascii="Arial" w:hAnsi="Arial" w:cs="Arial"/>
                <w:lang w:val="en-US"/>
              </w:rPr>
            </w:pPr>
          </w:p>
        </w:tc>
      </w:tr>
      <w:tr w:rsidR="00125AFA" w14:paraId="1D5C1BB9"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08D35D99" w14:textId="77777777" w:rsidR="00125AFA" w:rsidRDefault="00125AFA" w:rsidP="00683CF8">
            <w:pPr>
              <w:rPr>
                <w:rFonts w:ascii="Arial" w:hAnsi="Arial" w:cs="Arial"/>
                <w:lang w:val="en-US"/>
              </w:rPr>
            </w:pPr>
            <w:r w:rsidRPr="0E7E41E1">
              <w:rPr>
                <w:rFonts w:ascii="Arial" w:hAnsi="Arial" w:cs="Arial"/>
                <w:lang w:val="en-US"/>
              </w:rPr>
              <w:t>Other short-term unsecured instruments and transactions with a residual maturity of less than one year</w:t>
            </w:r>
          </w:p>
        </w:tc>
        <w:tc>
          <w:tcPr>
            <w:tcW w:w="955" w:type="dxa"/>
            <w:gridSpan w:val="2"/>
            <w:tcBorders>
              <w:top w:val="single" w:sz="4" w:space="0" w:color="auto"/>
              <w:left w:val="single" w:sz="4" w:space="0" w:color="auto"/>
              <w:bottom w:val="single" w:sz="4" w:space="0" w:color="auto"/>
              <w:right w:val="single" w:sz="4" w:space="0" w:color="auto"/>
            </w:tcBorders>
          </w:tcPr>
          <w:p w14:paraId="2FBA6019" w14:textId="613DE58D" w:rsidR="00125AFA" w:rsidRDefault="00DF3C60" w:rsidP="00683CF8">
            <w:pPr>
              <w:jc w:val="center"/>
              <w:rPr>
                <w:rFonts w:ascii="Arial" w:hAnsi="Arial" w:cs="Arial"/>
                <w:lang w:val="en-US"/>
              </w:rPr>
            </w:pPr>
            <w:r>
              <w:rPr>
                <w:rFonts w:ascii="Arial" w:hAnsi="Arial" w:cs="Arial"/>
                <w:lang w:val="en-US"/>
              </w:rPr>
              <w:t>298</w:t>
            </w:r>
          </w:p>
        </w:tc>
        <w:tc>
          <w:tcPr>
            <w:tcW w:w="1137" w:type="dxa"/>
            <w:tcBorders>
              <w:top w:val="single" w:sz="4" w:space="0" w:color="auto"/>
              <w:left w:val="single" w:sz="4" w:space="0" w:color="auto"/>
              <w:bottom w:val="single" w:sz="4" w:space="0" w:color="auto"/>
              <w:right w:val="single" w:sz="4" w:space="0" w:color="auto"/>
            </w:tcBorders>
            <w:noWrap/>
            <w:vAlign w:val="bottom"/>
          </w:tcPr>
          <w:p w14:paraId="1C055B51"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48CFE85"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000CE61C"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09E47B55" w14:textId="77777777" w:rsidR="00125AFA" w:rsidRDefault="00125AFA" w:rsidP="00683CF8">
            <w:pPr>
              <w:jc w:val="center"/>
              <w:rPr>
                <w:rFonts w:ascii="Arial" w:hAnsi="Arial" w:cs="Arial"/>
                <w:lang w:val="en-US"/>
              </w:rPr>
            </w:pPr>
          </w:p>
        </w:tc>
      </w:tr>
      <w:tr w:rsidR="00125AFA" w14:paraId="77149DB6"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71A05BA8" w14:textId="77777777" w:rsidR="00125AFA" w:rsidRDefault="00125AFA" w:rsidP="00683CF8">
            <w:pPr>
              <w:rPr>
                <w:rFonts w:ascii="Arial" w:hAnsi="Arial" w:cs="Arial"/>
                <w:lang w:val="en-US"/>
              </w:rPr>
            </w:pPr>
            <w:r w:rsidRPr="0E7E41E1">
              <w:rPr>
                <w:rFonts w:ascii="Arial" w:hAnsi="Arial" w:cs="Arial"/>
                <w:lang w:val="en-US"/>
              </w:rPr>
              <w:t>All assets encumbered not included above</w:t>
            </w:r>
          </w:p>
        </w:tc>
        <w:tc>
          <w:tcPr>
            <w:tcW w:w="955" w:type="dxa"/>
            <w:gridSpan w:val="2"/>
            <w:tcBorders>
              <w:top w:val="single" w:sz="4" w:space="0" w:color="auto"/>
              <w:left w:val="single" w:sz="4" w:space="0" w:color="auto"/>
              <w:bottom w:val="single" w:sz="4" w:space="0" w:color="auto"/>
              <w:right w:val="single" w:sz="4" w:space="0" w:color="auto"/>
            </w:tcBorders>
          </w:tcPr>
          <w:p w14:paraId="2FE92B14" w14:textId="68895140" w:rsidR="00125AFA" w:rsidRDefault="00DF3C60" w:rsidP="00683CF8">
            <w:pPr>
              <w:jc w:val="center"/>
              <w:rPr>
                <w:rFonts w:ascii="Arial" w:hAnsi="Arial" w:cs="Arial"/>
                <w:lang w:val="en-US"/>
              </w:rPr>
            </w:pPr>
            <w:r>
              <w:rPr>
                <w:rFonts w:ascii="Arial" w:hAnsi="Arial" w:cs="Arial"/>
                <w:lang w:val="en-US"/>
              </w:rPr>
              <w:t>299</w:t>
            </w:r>
          </w:p>
        </w:tc>
        <w:tc>
          <w:tcPr>
            <w:tcW w:w="1137" w:type="dxa"/>
            <w:tcBorders>
              <w:top w:val="single" w:sz="4" w:space="0" w:color="auto"/>
              <w:left w:val="single" w:sz="4" w:space="0" w:color="auto"/>
              <w:bottom w:val="single" w:sz="4" w:space="0" w:color="auto"/>
              <w:right w:val="single" w:sz="4" w:space="0" w:color="auto"/>
            </w:tcBorders>
            <w:noWrap/>
            <w:vAlign w:val="bottom"/>
          </w:tcPr>
          <w:p w14:paraId="1F26593D"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D3A2AC4"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5B875E1E"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73329896" w14:textId="77777777" w:rsidR="00125AFA" w:rsidRDefault="00125AFA" w:rsidP="00683CF8">
            <w:pPr>
              <w:jc w:val="center"/>
              <w:rPr>
                <w:rFonts w:ascii="Arial" w:hAnsi="Arial" w:cs="Arial"/>
                <w:lang w:val="en-US"/>
              </w:rPr>
            </w:pPr>
          </w:p>
        </w:tc>
      </w:tr>
      <w:tr w:rsidR="00125AFA" w14:paraId="0DBE7BF9"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6CF34C9F" w14:textId="77777777" w:rsidR="00125AFA" w:rsidRDefault="00125AFA" w:rsidP="00683CF8">
            <w:pPr>
              <w:rPr>
                <w:rFonts w:ascii="Arial" w:hAnsi="Arial" w:cs="Arial"/>
                <w:lang w:val="en-US"/>
              </w:rPr>
            </w:pPr>
            <w:r w:rsidRPr="0E7E41E1">
              <w:rPr>
                <w:rFonts w:ascii="Arial" w:hAnsi="Arial" w:cs="Arial"/>
                <w:lang w:val="en-US"/>
              </w:rPr>
              <w:t>NSFR derivative assets</w:t>
            </w:r>
          </w:p>
        </w:tc>
        <w:tc>
          <w:tcPr>
            <w:tcW w:w="955" w:type="dxa"/>
            <w:gridSpan w:val="2"/>
            <w:tcBorders>
              <w:top w:val="single" w:sz="4" w:space="0" w:color="auto"/>
              <w:left w:val="single" w:sz="4" w:space="0" w:color="auto"/>
              <w:bottom w:val="single" w:sz="4" w:space="0" w:color="auto"/>
              <w:right w:val="single" w:sz="4" w:space="0" w:color="auto"/>
            </w:tcBorders>
          </w:tcPr>
          <w:p w14:paraId="4CCF5331" w14:textId="464ACCCD" w:rsidR="00125AFA" w:rsidRDefault="00DF3C60" w:rsidP="00683CF8">
            <w:pPr>
              <w:jc w:val="center"/>
              <w:rPr>
                <w:rFonts w:ascii="Arial" w:hAnsi="Arial" w:cs="Arial"/>
                <w:lang w:val="en-US"/>
              </w:rPr>
            </w:pPr>
            <w:r>
              <w:rPr>
                <w:rFonts w:ascii="Arial" w:hAnsi="Arial" w:cs="Arial"/>
                <w:lang w:val="en-US"/>
              </w:rPr>
              <w:t>300</w:t>
            </w:r>
          </w:p>
        </w:tc>
        <w:tc>
          <w:tcPr>
            <w:tcW w:w="1137" w:type="dxa"/>
            <w:tcBorders>
              <w:top w:val="single" w:sz="4" w:space="0" w:color="auto"/>
              <w:left w:val="single" w:sz="4" w:space="0" w:color="auto"/>
              <w:bottom w:val="single" w:sz="4" w:space="0" w:color="auto"/>
              <w:right w:val="single" w:sz="4" w:space="0" w:color="auto"/>
            </w:tcBorders>
            <w:noWrap/>
            <w:vAlign w:val="bottom"/>
          </w:tcPr>
          <w:p w14:paraId="48B75A23"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D09DAAA"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3E167F74"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00245ADD" w14:textId="77777777" w:rsidR="00125AFA" w:rsidRDefault="00125AFA" w:rsidP="00683CF8">
            <w:pPr>
              <w:jc w:val="center"/>
              <w:rPr>
                <w:rFonts w:ascii="Arial" w:hAnsi="Arial" w:cs="Arial"/>
                <w:lang w:val="en-US"/>
              </w:rPr>
            </w:pPr>
          </w:p>
        </w:tc>
      </w:tr>
      <w:tr w:rsidR="00125AFA" w14:paraId="1F9CBC8E"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5FA6AEF6" w14:textId="77777777" w:rsidR="00125AFA" w:rsidRDefault="00125AFA" w:rsidP="00683CF8">
            <w:pPr>
              <w:rPr>
                <w:rFonts w:ascii="Arial" w:hAnsi="Arial" w:cs="Arial"/>
                <w:lang w:val="en-US"/>
              </w:rPr>
            </w:pPr>
            <w:r w:rsidRPr="0E7E41E1">
              <w:rPr>
                <w:rFonts w:ascii="Arial" w:hAnsi="Arial" w:cs="Arial"/>
                <w:lang w:val="en-US"/>
              </w:rPr>
              <w:t>Other variation margin received</w:t>
            </w:r>
          </w:p>
        </w:tc>
        <w:tc>
          <w:tcPr>
            <w:tcW w:w="955" w:type="dxa"/>
            <w:gridSpan w:val="2"/>
            <w:tcBorders>
              <w:top w:val="single" w:sz="4" w:space="0" w:color="auto"/>
              <w:left w:val="single" w:sz="4" w:space="0" w:color="auto"/>
              <w:bottom w:val="single" w:sz="4" w:space="0" w:color="auto"/>
              <w:right w:val="single" w:sz="4" w:space="0" w:color="auto"/>
            </w:tcBorders>
          </w:tcPr>
          <w:p w14:paraId="189301B8" w14:textId="372B79D1" w:rsidR="00125AFA" w:rsidRDefault="00DF3C60" w:rsidP="00683CF8">
            <w:pPr>
              <w:jc w:val="center"/>
              <w:rPr>
                <w:rFonts w:ascii="Arial" w:hAnsi="Arial" w:cs="Arial"/>
                <w:lang w:val="en-US"/>
              </w:rPr>
            </w:pPr>
            <w:r>
              <w:rPr>
                <w:rFonts w:ascii="Arial" w:hAnsi="Arial" w:cs="Arial"/>
                <w:lang w:val="en-US"/>
              </w:rPr>
              <w:t>301</w:t>
            </w:r>
          </w:p>
        </w:tc>
        <w:tc>
          <w:tcPr>
            <w:tcW w:w="1137" w:type="dxa"/>
            <w:tcBorders>
              <w:top w:val="single" w:sz="4" w:space="0" w:color="auto"/>
              <w:left w:val="single" w:sz="4" w:space="0" w:color="auto"/>
              <w:bottom w:val="single" w:sz="4" w:space="0" w:color="auto"/>
              <w:right w:val="single" w:sz="4" w:space="0" w:color="auto"/>
            </w:tcBorders>
            <w:noWrap/>
            <w:vAlign w:val="bottom"/>
          </w:tcPr>
          <w:p w14:paraId="5AB5C08A"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9A86007"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1B78A39E"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7E29AB47" w14:textId="77777777" w:rsidR="00125AFA" w:rsidRDefault="00125AFA" w:rsidP="00683CF8">
            <w:pPr>
              <w:jc w:val="center"/>
              <w:rPr>
                <w:rFonts w:ascii="Arial" w:hAnsi="Arial" w:cs="Arial"/>
                <w:lang w:val="en-US"/>
              </w:rPr>
            </w:pPr>
          </w:p>
        </w:tc>
      </w:tr>
      <w:tr w:rsidR="00125AFA" w14:paraId="48D659DF"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5AFA4D81" w14:textId="77777777" w:rsidR="00125AFA" w:rsidRDefault="00125AFA" w:rsidP="00683CF8">
            <w:pPr>
              <w:rPr>
                <w:rFonts w:ascii="Arial" w:hAnsi="Arial" w:cs="Arial"/>
                <w:lang w:val="en-US"/>
              </w:rPr>
            </w:pPr>
            <w:r w:rsidRPr="0E7E41E1">
              <w:rPr>
                <w:rFonts w:ascii="Arial" w:hAnsi="Arial" w:cs="Arial"/>
                <w:lang w:val="en-US"/>
              </w:rPr>
              <w:t>Total initial margin posted on the bank’s positions</w:t>
            </w:r>
          </w:p>
        </w:tc>
        <w:tc>
          <w:tcPr>
            <w:tcW w:w="955" w:type="dxa"/>
            <w:gridSpan w:val="2"/>
            <w:tcBorders>
              <w:top w:val="single" w:sz="4" w:space="0" w:color="auto"/>
              <w:left w:val="single" w:sz="4" w:space="0" w:color="auto"/>
              <w:bottom w:val="single" w:sz="4" w:space="0" w:color="auto"/>
              <w:right w:val="single" w:sz="4" w:space="0" w:color="auto"/>
            </w:tcBorders>
          </w:tcPr>
          <w:p w14:paraId="4F7C375D" w14:textId="5F063BFD" w:rsidR="00125AFA" w:rsidRDefault="00DF3C60" w:rsidP="00683CF8">
            <w:pPr>
              <w:jc w:val="center"/>
              <w:rPr>
                <w:rFonts w:ascii="Arial" w:hAnsi="Arial" w:cs="Arial"/>
                <w:lang w:val="en-US"/>
              </w:rPr>
            </w:pPr>
            <w:r>
              <w:rPr>
                <w:rFonts w:ascii="Arial" w:hAnsi="Arial" w:cs="Arial"/>
                <w:lang w:val="en-US"/>
              </w:rPr>
              <w:t>302</w:t>
            </w:r>
          </w:p>
        </w:tc>
        <w:tc>
          <w:tcPr>
            <w:tcW w:w="1137" w:type="dxa"/>
            <w:tcBorders>
              <w:top w:val="single" w:sz="4" w:space="0" w:color="auto"/>
              <w:left w:val="single" w:sz="4" w:space="0" w:color="auto"/>
              <w:bottom w:val="single" w:sz="4" w:space="0" w:color="auto"/>
              <w:right w:val="single" w:sz="4" w:space="0" w:color="auto"/>
            </w:tcBorders>
            <w:noWrap/>
            <w:vAlign w:val="bottom"/>
          </w:tcPr>
          <w:p w14:paraId="6B64BB08"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268105B"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3D481CA5"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127FB884" w14:textId="77777777" w:rsidR="00125AFA" w:rsidRDefault="00125AFA" w:rsidP="00683CF8">
            <w:pPr>
              <w:jc w:val="center"/>
              <w:rPr>
                <w:rFonts w:ascii="Arial" w:hAnsi="Arial" w:cs="Arial"/>
                <w:lang w:val="en-US"/>
              </w:rPr>
            </w:pPr>
          </w:p>
        </w:tc>
      </w:tr>
      <w:tr w:rsidR="00125AFA" w14:paraId="03881A52"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6242A982" w14:textId="77777777" w:rsidR="00125AFA" w:rsidRDefault="00125AFA" w:rsidP="00683CF8">
            <w:pPr>
              <w:rPr>
                <w:rFonts w:ascii="Arial" w:hAnsi="Arial" w:cs="Arial"/>
                <w:lang w:val="en-US"/>
              </w:rPr>
            </w:pPr>
            <w:r w:rsidRPr="0E7E41E1">
              <w:rPr>
                <w:rFonts w:ascii="Arial" w:hAnsi="Arial" w:cs="Arial"/>
                <w:lang w:val="en-US"/>
              </w:rPr>
              <w:t>Total initial margin posted on behalf of customers</w:t>
            </w:r>
          </w:p>
        </w:tc>
        <w:tc>
          <w:tcPr>
            <w:tcW w:w="955" w:type="dxa"/>
            <w:gridSpan w:val="2"/>
            <w:tcBorders>
              <w:top w:val="single" w:sz="4" w:space="0" w:color="auto"/>
              <w:left w:val="single" w:sz="4" w:space="0" w:color="auto"/>
              <w:bottom w:val="single" w:sz="4" w:space="0" w:color="auto"/>
              <w:right w:val="single" w:sz="4" w:space="0" w:color="auto"/>
            </w:tcBorders>
          </w:tcPr>
          <w:p w14:paraId="326DD6D7" w14:textId="13F278D1" w:rsidR="00125AFA" w:rsidRDefault="00DF3C60" w:rsidP="00683CF8">
            <w:pPr>
              <w:jc w:val="center"/>
              <w:rPr>
                <w:rFonts w:ascii="Arial" w:hAnsi="Arial" w:cs="Arial"/>
                <w:lang w:val="en-US"/>
              </w:rPr>
            </w:pPr>
            <w:r>
              <w:rPr>
                <w:rFonts w:ascii="Arial" w:hAnsi="Arial" w:cs="Arial"/>
                <w:lang w:val="en-US"/>
              </w:rPr>
              <w:t>303</w:t>
            </w:r>
          </w:p>
        </w:tc>
        <w:tc>
          <w:tcPr>
            <w:tcW w:w="1137" w:type="dxa"/>
            <w:tcBorders>
              <w:top w:val="single" w:sz="4" w:space="0" w:color="auto"/>
              <w:left w:val="single" w:sz="4" w:space="0" w:color="auto"/>
              <w:bottom w:val="single" w:sz="4" w:space="0" w:color="auto"/>
              <w:right w:val="single" w:sz="4" w:space="0" w:color="auto"/>
            </w:tcBorders>
            <w:noWrap/>
            <w:vAlign w:val="bottom"/>
          </w:tcPr>
          <w:p w14:paraId="3AD7BE30"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1A8073E"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262A73CC"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45A91B46" w14:textId="77777777" w:rsidR="00125AFA" w:rsidRDefault="00125AFA" w:rsidP="00683CF8">
            <w:pPr>
              <w:jc w:val="center"/>
              <w:rPr>
                <w:rFonts w:ascii="Arial" w:hAnsi="Arial" w:cs="Arial"/>
                <w:lang w:val="en-US"/>
              </w:rPr>
            </w:pPr>
          </w:p>
        </w:tc>
      </w:tr>
      <w:tr w:rsidR="00125AFA" w14:paraId="159BFEC2"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17667B55" w14:textId="77777777" w:rsidR="00125AFA" w:rsidRDefault="00125AFA" w:rsidP="00683CF8">
            <w:pPr>
              <w:rPr>
                <w:rFonts w:ascii="Arial" w:hAnsi="Arial" w:cs="Arial"/>
                <w:lang w:val="en-US"/>
              </w:rPr>
            </w:pPr>
            <w:r w:rsidRPr="0E7E41E1">
              <w:rPr>
                <w:rFonts w:ascii="Arial" w:hAnsi="Arial" w:cs="Arial"/>
                <w:lang w:val="en-US"/>
              </w:rPr>
              <w:t>Items deducted from regulatory capital</w:t>
            </w:r>
          </w:p>
        </w:tc>
        <w:tc>
          <w:tcPr>
            <w:tcW w:w="955" w:type="dxa"/>
            <w:gridSpan w:val="2"/>
            <w:tcBorders>
              <w:top w:val="single" w:sz="4" w:space="0" w:color="auto"/>
              <w:left w:val="single" w:sz="4" w:space="0" w:color="auto"/>
              <w:bottom w:val="single" w:sz="4" w:space="0" w:color="auto"/>
              <w:right w:val="single" w:sz="4" w:space="0" w:color="auto"/>
            </w:tcBorders>
          </w:tcPr>
          <w:p w14:paraId="5196208E" w14:textId="736C5338" w:rsidR="00125AFA" w:rsidRDefault="00DF3C60" w:rsidP="00683CF8">
            <w:pPr>
              <w:jc w:val="center"/>
              <w:rPr>
                <w:rFonts w:ascii="Arial" w:hAnsi="Arial" w:cs="Arial"/>
                <w:lang w:val="en-US"/>
              </w:rPr>
            </w:pPr>
            <w:r>
              <w:rPr>
                <w:rFonts w:ascii="Arial" w:hAnsi="Arial" w:cs="Arial"/>
                <w:lang w:val="en-US"/>
              </w:rPr>
              <w:t>304</w:t>
            </w:r>
          </w:p>
        </w:tc>
        <w:tc>
          <w:tcPr>
            <w:tcW w:w="1137" w:type="dxa"/>
            <w:tcBorders>
              <w:top w:val="single" w:sz="4" w:space="0" w:color="auto"/>
              <w:left w:val="single" w:sz="4" w:space="0" w:color="auto"/>
              <w:bottom w:val="single" w:sz="4" w:space="0" w:color="auto"/>
              <w:right w:val="single" w:sz="4" w:space="0" w:color="auto"/>
            </w:tcBorders>
            <w:noWrap/>
            <w:vAlign w:val="bottom"/>
          </w:tcPr>
          <w:p w14:paraId="076BB5AA"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A24F893"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0760F3A0"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2D6EFAE5" w14:textId="77777777" w:rsidR="00125AFA" w:rsidRDefault="00125AFA" w:rsidP="00683CF8">
            <w:pPr>
              <w:jc w:val="center"/>
              <w:rPr>
                <w:rFonts w:ascii="Arial" w:hAnsi="Arial" w:cs="Arial"/>
                <w:lang w:val="en-US"/>
              </w:rPr>
            </w:pPr>
          </w:p>
        </w:tc>
      </w:tr>
      <w:tr w:rsidR="00125AFA" w14:paraId="4D39F04B"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1C890A9B" w14:textId="77777777" w:rsidR="00125AFA" w:rsidRDefault="00125AFA" w:rsidP="00683CF8">
            <w:pPr>
              <w:rPr>
                <w:rFonts w:ascii="Arial" w:hAnsi="Arial" w:cs="Arial"/>
                <w:lang w:val="en-US"/>
              </w:rPr>
            </w:pPr>
            <w:r w:rsidRPr="0E7E41E1">
              <w:rPr>
                <w:rFonts w:ascii="Arial" w:hAnsi="Arial" w:cs="Arial"/>
                <w:lang w:val="en-US"/>
              </w:rPr>
              <w:t>Interdependent assets</w:t>
            </w:r>
          </w:p>
        </w:tc>
        <w:tc>
          <w:tcPr>
            <w:tcW w:w="955" w:type="dxa"/>
            <w:gridSpan w:val="2"/>
            <w:tcBorders>
              <w:top w:val="single" w:sz="4" w:space="0" w:color="auto"/>
              <w:left w:val="single" w:sz="4" w:space="0" w:color="auto"/>
              <w:bottom w:val="single" w:sz="4" w:space="0" w:color="auto"/>
              <w:right w:val="single" w:sz="4" w:space="0" w:color="auto"/>
            </w:tcBorders>
          </w:tcPr>
          <w:p w14:paraId="5068A3A4" w14:textId="3DC03E0C" w:rsidR="00125AFA" w:rsidRDefault="00DF3C60" w:rsidP="00683CF8">
            <w:pPr>
              <w:jc w:val="center"/>
              <w:rPr>
                <w:rFonts w:ascii="Arial" w:hAnsi="Arial" w:cs="Arial"/>
                <w:lang w:val="en-US"/>
              </w:rPr>
            </w:pPr>
            <w:r>
              <w:rPr>
                <w:rFonts w:ascii="Arial" w:hAnsi="Arial" w:cs="Arial"/>
                <w:lang w:val="en-US"/>
              </w:rPr>
              <w:t>305</w:t>
            </w:r>
          </w:p>
        </w:tc>
        <w:tc>
          <w:tcPr>
            <w:tcW w:w="1137" w:type="dxa"/>
            <w:tcBorders>
              <w:top w:val="single" w:sz="4" w:space="0" w:color="auto"/>
              <w:left w:val="single" w:sz="4" w:space="0" w:color="auto"/>
              <w:bottom w:val="single" w:sz="4" w:space="0" w:color="auto"/>
              <w:right w:val="single" w:sz="4" w:space="0" w:color="auto"/>
            </w:tcBorders>
            <w:noWrap/>
            <w:vAlign w:val="bottom"/>
          </w:tcPr>
          <w:p w14:paraId="595AA16B"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4EF73B8"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71371842"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69AA8194" w14:textId="77777777" w:rsidR="00125AFA" w:rsidRDefault="00125AFA" w:rsidP="00683CF8">
            <w:pPr>
              <w:jc w:val="center"/>
              <w:rPr>
                <w:rFonts w:ascii="Arial" w:hAnsi="Arial" w:cs="Arial"/>
                <w:lang w:val="en-US"/>
              </w:rPr>
            </w:pPr>
          </w:p>
        </w:tc>
      </w:tr>
      <w:tr w:rsidR="00125AFA" w14:paraId="6B49231F"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42C44BCE" w14:textId="77777777" w:rsidR="00125AFA" w:rsidRDefault="00125AFA" w:rsidP="00683CF8">
            <w:pPr>
              <w:rPr>
                <w:rFonts w:ascii="Arial" w:hAnsi="Arial" w:cs="Arial"/>
                <w:lang w:val="en-US"/>
              </w:rPr>
            </w:pPr>
            <w:r w:rsidRPr="0E7E41E1">
              <w:rPr>
                <w:rFonts w:ascii="Arial" w:hAnsi="Arial" w:cs="Arial"/>
                <w:lang w:val="en-US"/>
              </w:rPr>
              <w:t>Trade date receivables</w:t>
            </w:r>
          </w:p>
        </w:tc>
        <w:tc>
          <w:tcPr>
            <w:tcW w:w="955" w:type="dxa"/>
            <w:gridSpan w:val="2"/>
            <w:tcBorders>
              <w:top w:val="single" w:sz="4" w:space="0" w:color="auto"/>
              <w:left w:val="single" w:sz="4" w:space="0" w:color="auto"/>
              <w:bottom w:val="single" w:sz="4" w:space="0" w:color="auto"/>
              <w:right w:val="single" w:sz="4" w:space="0" w:color="auto"/>
            </w:tcBorders>
          </w:tcPr>
          <w:p w14:paraId="7F9D0083" w14:textId="5FA293BC" w:rsidR="00125AFA" w:rsidRDefault="00DF3C60" w:rsidP="00683CF8">
            <w:pPr>
              <w:jc w:val="center"/>
              <w:rPr>
                <w:rFonts w:ascii="Arial" w:hAnsi="Arial" w:cs="Arial"/>
                <w:lang w:val="en-US"/>
              </w:rPr>
            </w:pPr>
            <w:r>
              <w:rPr>
                <w:rFonts w:ascii="Arial" w:hAnsi="Arial" w:cs="Arial"/>
                <w:lang w:val="en-US"/>
              </w:rPr>
              <w:t>306</w:t>
            </w:r>
          </w:p>
        </w:tc>
        <w:tc>
          <w:tcPr>
            <w:tcW w:w="1137" w:type="dxa"/>
            <w:tcBorders>
              <w:top w:val="single" w:sz="4" w:space="0" w:color="auto"/>
              <w:left w:val="single" w:sz="4" w:space="0" w:color="auto"/>
              <w:bottom w:val="single" w:sz="4" w:space="0" w:color="auto"/>
              <w:right w:val="single" w:sz="4" w:space="0" w:color="auto"/>
            </w:tcBorders>
            <w:noWrap/>
            <w:vAlign w:val="bottom"/>
          </w:tcPr>
          <w:p w14:paraId="4529AA42"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6A758BCD"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3A8131E8"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0964637B" w14:textId="77777777" w:rsidR="00125AFA" w:rsidRDefault="00125AFA" w:rsidP="00683CF8">
            <w:pPr>
              <w:jc w:val="center"/>
              <w:rPr>
                <w:rFonts w:ascii="Arial" w:hAnsi="Arial" w:cs="Arial"/>
                <w:lang w:val="en-US"/>
              </w:rPr>
            </w:pPr>
          </w:p>
        </w:tc>
      </w:tr>
      <w:tr w:rsidR="00125AFA" w14:paraId="295ED5D2"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6FD55A5D" w14:textId="77777777" w:rsidR="00125AFA" w:rsidRDefault="00125AFA" w:rsidP="00683CF8">
            <w:pPr>
              <w:rPr>
                <w:rFonts w:ascii="Arial" w:hAnsi="Arial" w:cs="Arial"/>
                <w:lang w:val="en-US"/>
              </w:rPr>
            </w:pPr>
            <w:r w:rsidRPr="0E7E41E1">
              <w:rPr>
                <w:rFonts w:ascii="Arial" w:hAnsi="Arial" w:cs="Arial"/>
                <w:lang w:val="en-US"/>
              </w:rPr>
              <w:t>All other assets not included in above categories</w:t>
            </w:r>
          </w:p>
        </w:tc>
        <w:tc>
          <w:tcPr>
            <w:tcW w:w="955" w:type="dxa"/>
            <w:gridSpan w:val="2"/>
            <w:tcBorders>
              <w:top w:val="single" w:sz="4" w:space="0" w:color="auto"/>
              <w:left w:val="single" w:sz="4" w:space="0" w:color="auto"/>
              <w:bottom w:val="single" w:sz="4" w:space="0" w:color="auto"/>
              <w:right w:val="single" w:sz="4" w:space="0" w:color="auto"/>
            </w:tcBorders>
          </w:tcPr>
          <w:p w14:paraId="66F89699" w14:textId="75E7BF60" w:rsidR="00125AFA" w:rsidRDefault="00DF3C60" w:rsidP="00683CF8">
            <w:pPr>
              <w:jc w:val="center"/>
              <w:rPr>
                <w:rFonts w:ascii="Arial" w:hAnsi="Arial" w:cs="Arial"/>
                <w:lang w:val="en-US"/>
              </w:rPr>
            </w:pPr>
            <w:r>
              <w:rPr>
                <w:rFonts w:ascii="Arial" w:hAnsi="Arial" w:cs="Arial"/>
                <w:lang w:val="en-US"/>
              </w:rPr>
              <w:t>307</w:t>
            </w:r>
          </w:p>
        </w:tc>
        <w:tc>
          <w:tcPr>
            <w:tcW w:w="1137" w:type="dxa"/>
            <w:tcBorders>
              <w:top w:val="single" w:sz="4" w:space="0" w:color="auto"/>
              <w:left w:val="single" w:sz="4" w:space="0" w:color="auto"/>
              <w:bottom w:val="single" w:sz="4" w:space="0" w:color="auto"/>
              <w:right w:val="single" w:sz="4" w:space="0" w:color="auto"/>
            </w:tcBorders>
            <w:noWrap/>
            <w:vAlign w:val="bottom"/>
          </w:tcPr>
          <w:p w14:paraId="69B64C50"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19A8603"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7013D89C"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4469C95D" w14:textId="77777777" w:rsidR="00125AFA" w:rsidRDefault="00125AFA" w:rsidP="00683CF8">
            <w:pPr>
              <w:jc w:val="center"/>
              <w:rPr>
                <w:rFonts w:ascii="Arial" w:hAnsi="Arial" w:cs="Arial"/>
                <w:lang w:val="en-US"/>
              </w:rPr>
            </w:pPr>
          </w:p>
        </w:tc>
      </w:tr>
      <w:tr w:rsidR="00125AFA" w14:paraId="165B5927"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bottom w:val="single" w:sz="4" w:space="0" w:color="auto"/>
              <w:right w:val="single" w:sz="4" w:space="0" w:color="auto"/>
            </w:tcBorders>
            <w:noWrap/>
            <w:vAlign w:val="bottom"/>
          </w:tcPr>
          <w:p w14:paraId="363D9562" w14:textId="77777777" w:rsidR="00125AFA" w:rsidRDefault="00125AFA" w:rsidP="00683CF8">
            <w:pPr>
              <w:rPr>
                <w:rFonts w:ascii="Arial" w:hAnsi="Arial" w:cs="Arial"/>
                <w:lang w:val="en-US"/>
              </w:rPr>
            </w:pPr>
            <w:r w:rsidRPr="0E7E41E1">
              <w:rPr>
                <w:rFonts w:ascii="Arial" w:hAnsi="Arial" w:cs="Arial"/>
                <w:lang w:val="en-US"/>
              </w:rPr>
              <w:t>Total on balance-sheet RSF</w:t>
            </w:r>
          </w:p>
        </w:tc>
        <w:tc>
          <w:tcPr>
            <w:tcW w:w="955" w:type="dxa"/>
            <w:gridSpan w:val="2"/>
            <w:tcBorders>
              <w:top w:val="single" w:sz="4" w:space="0" w:color="auto"/>
              <w:left w:val="single" w:sz="4" w:space="0" w:color="auto"/>
              <w:bottom w:val="single" w:sz="4" w:space="0" w:color="auto"/>
              <w:right w:val="single" w:sz="4" w:space="0" w:color="auto"/>
            </w:tcBorders>
          </w:tcPr>
          <w:p w14:paraId="73989E00" w14:textId="59519746" w:rsidR="00125AFA" w:rsidRDefault="00DF3C60" w:rsidP="00683CF8">
            <w:pPr>
              <w:jc w:val="center"/>
              <w:rPr>
                <w:rFonts w:ascii="Arial" w:hAnsi="Arial" w:cs="Arial"/>
                <w:lang w:val="en-US"/>
              </w:rPr>
            </w:pPr>
            <w:r>
              <w:rPr>
                <w:rFonts w:ascii="Arial" w:hAnsi="Arial" w:cs="Arial"/>
                <w:lang w:val="en-US"/>
              </w:rPr>
              <w:t>308</w:t>
            </w:r>
          </w:p>
        </w:tc>
        <w:tc>
          <w:tcPr>
            <w:tcW w:w="1137" w:type="dxa"/>
            <w:tcBorders>
              <w:top w:val="single" w:sz="4" w:space="0" w:color="auto"/>
              <w:left w:val="single" w:sz="4" w:space="0" w:color="auto"/>
              <w:bottom w:val="single" w:sz="4" w:space="0" w:color="auto"/>
              <w:right w:val="single" w:sz="4" w:space="0" w:color="auto"/>
            </w:tcBorders>
            <w:noWrap/>
            <w:vAlign w:val="bottom"/>
          </w:tcPr>
          <w:p w14:paraId="40F25831"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C2E22BF"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00F7D627"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EDF44B3" w14:textId="77777777" w:rsidR="00125AFA" w:rsidRDefault="00125AFA" w:rsidP="00683CF8">
            <w:pPr>
              <w:jc w:val="center"/>
              <w:rPr>
                <w:rFonts w:ascii="Arial" w:hAnsi="Arial" w:cs="Arial"/>
                <w:lang w:val="en-US"/>
              </w:rPr>
            </w:pPr>
          </w:p>
        </w:tc>
      </w:tr>
      <w:tr w:rsidR="00FC3993" w14:paraId="12758FA6" w14:textId="77777777" w:rsidTr="001235EF">
        <w:tblPrEx>
          <w:tblCellMar>
            <w:left w:w="28" w:type="dxa"/>
            <w:right w:w="28" w:type="dxa"/>
          </w:tblCellMar>
        </w:tblPrEx>
        <w:trPr>
          <w:trHeight w:val="19"/>
        </w:trPr>
        <w:tc>
          <w:tcPr>
            <w:tcW w:w="6749" w:type="dxa"/>
            <w:gridSpan w:val="2"/>
            <w:tcBorders>
              <w:top w:val="single" w:sz="4" w:space="0" w:color="auto"/>
              <w:left w:val="nil"/>
              <w:right w:val="single" w:sz="4" w:space="0" w:color="auto"/>
            </w:tcBorders>
            <w:noWrap/>
            <w:vAlign w:val="bottom"/>
          </w:tcPr>
          <w:p w14:paraId="4977EF1B" w14:textId="77777777" w:rsidR="00125AFA" w:rsidRPr="004D29DF" w:rsidRDefault="00125AFA" w:rsidP="00683CF8">
            <w:pPr>
              <w:rPr>
                <w:rFonts w:ascii="Arial" w:hAnsi="Arial" w:cs="Arial"/>
                <w:b/>
                <w:bCs/>
                <w:lang w:val="en-US"/>
              </w:rPr>
            </w:pPr>
            <w:r w:rsidRPr="004D29DF">
              <w:rPr>
                <w:rFonts w:ascii="Arial" w:hAnsi="Arial" w:cs="Arial"/>
                <w:b/>
                <w:bCs/>
                <w:lang w:val="en-US"/>
              </w:rPr>
              <w:t>Required stable funding (RSF)</w:t>
            </w:r>
          </w:p>
          <w:p w14:paraId="191CB2A8" w14:textId="77777777" w:rsidR="00125AFA" w:rsidRDefault="00125AFA" w:rsidP="00683CF8">
            <w:pPr>
              <w:rPr>
                <w:rFonts w:ascii="Arial" w:hAnsi="Arial" w:cs="Arial"/>
                <w:lang w:val="en-US"/>
              </w:rPr>
            </w:pPr>
            <w:r w:rsidRPr="004D29DF">
              <w:rPr>
                <w:rFonts w:ascii="Arial" w:hAnsi="Arial" w:cs="Arial"/>
                <w:b/>
                <w:bCs/>
                <w:lang w:val="en-US"/>
              </w:rPr>
              <w:t>Off-balance-sheet and other items</w:t>
            </w:r>
          </w:p>
        </w:tc>
        <w:tc>
          <w:tcPr>
            <w:tcW w:w="95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CFE9452" w14:textId="77777777" w:rsidR="00125AFA" w:rsidRDefault="00125AFA" w:rsidP="00683CF8">
            <w:pPr>
              <w:jc w:val="center"/>
              <w:rPr>
                <w:rFonts w:ascii="Arial" w:hAnsi="Arial" w:cs="Arial"/>
                <w:lang w:val="en-US"/>
              </w:rPr>
            </w:pPr>
          </w:p>
        </w:tc>
        <w:tc>
          <w:tcPr>
            <w:tcW w:w="113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4D8CFDF5"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4F776B2"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14916A93"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29B25010" w14:textId="77777777" w:rsidR="00125AFA" w:rsidRDefault="00125AFA" w:rsidP="00683CF8">
            <w:pPr>
              <w:jc w:val="center"/>
              <w:rPr>
                <w:rFonts w:ascii="Arial" w:hAnsi="Arial" w:cs="Arial"/>
                <w:lang w:val="en-US"/>
              </w:rPr>
            </w:pPr>
          </w:p>
        </w:tc>
      </w:tr>
      <w:tr w:rsidR="00125AFA" w14:paraId="53EC0260"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41015A8B" w14:textId="77777777" w:rsidR="00125AFA" w:rsidRDefault="00125AFA" w:rsidP="00683CF8">
            <w:pPr>
              <w:rPr>
                <w:rFonts w:ascii="Arial" w:hAnsi="Arial" w:cs="Arial"/>
                <w:lang w:val="en-US"/>
              </w:rPr>
            </w:pPr>
            <w:r w:rsidRPr="0E7E41E1">
              <w:rPr>
                <w:rFonts w:ascii="Arial" w:hAnsi="Arial" w:cs="Arial"/>
                <w:lang w:val="en-US"/>
              </w:rPr>
              <w:t>Required stable funding associated with derivative liabilities</w:t>
            </w:r>
          </w:p>
        </w:tc>
        <w:tc>
          <w:tcPr>
            <w:tcW w:w="955" w:type="dxa"/>
            <w:gridSpan w:val="2"/>
            <w:tcBorders>
              <w:top w:val="single" w:sz="4" w:space="0" w:color="auto"/>
              <w:left w:val="single" w:sz="4" w:space="0" w:color="auto"/>
              <w:bottom w:val="single" w:sz="4" w:space="0" w:color="auto"/>
              <w:right w:val="single" w:sz="4" w:space="0" w:color="auto"/>
            </w:tcBorders>
          </w:tcPr>
          <w:p w14:paraId="6BFB67E7" w14:textId="116A22F9" w:rsidR="00125AFA" w:rsidRDefault="00DF3C60" w:rsidP="00683CF8">
            <w:pPr>
              <w:jc w:val="center"/>
              <w:rPr>
                <w:rFonts w:ascii="Arial" w:hAnsi="Arial" w:cs="Arial"/>
                <w:lang w:val="en-US"/>
              </w:rPr>
            </w:pPr>
            <w:r>
              <w:rPr>
                <w:rFonts w:ascii="Arial" w:hAnsi="Arial" w:cs="Arial"/>
                <w:lang w:val="en-US"/>
              </w:rPr>
              <w:t>309</w:t>
            </w:r>
          </w:p>
        </w:tc>
        <w:tc>
          <w:tcPr>
            <w:tcW w:w="1137" w:type="dxa"/>
            <w:tcBorders>
              <w:top w:val="single" w:sz="4" w:space="0" w:color="auto"/>
              <w:left w:val="single" w:sz="4" w:space="0" w:color="auto"/>
              <w:bottom w:val="single" w:sz="4" w:space="0" w:color="auto"/>
              <w:right w:val="single" w:sz="4" w:space="0" w:color="auto"/>
            </w:tcBorders>
            <w:noWrap/>
            <w:vAlign w:val="bottom"/>
          </w:tcPr>
          <w:p w14:paraId="26CDE7DB"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444756E"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1159D1A2"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DCBF112" w14:textId="77777777" w:rsidR="00125AFA" w:rsidRDefault="00125AFA" w:rsidP="00683CF8">
            <w:pPr>
              <w:jc w:val="center"/>
              <w:rPr>
                <w:rFonts w:ascii="Arial" w:hAnsi="Arial" w:cs="Arial"/>
                <w:lang w:val="en-US"/>
              </w:rPr>
            </w:pPr>
          </w:p>
        </w:tc>
      </w:tr>
      <w:tr w:rsidR="00125AFA" w14:paraId="4DD6D21F"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2023F79E" w14:textId="77777777" w:rsidR="00125AFA" w:rsidRDefault="00125AFA" w:rsidP="00683CF8">
            <w:pPr>
              <w:rPr>
                <w:rFonts w:ascii="Arial" w:hAnsi="Arial" w:cs="Arial"/>
                <w:lang w:val="en-US"/>
              </w:rPr>
            </w:pPr>
            <w:r w:rsidRPr="0E7E41E1">
              <w:rPr>
                <w:rFonts w:ascii="Arial" w:hAnsi="Arial" w:cs="Arial"/>
                <w:lang w:val="en-US"/>
              </w:rPr>
              <w:t>Irrevocable or conditionally revocable liquidity facilities</w:t>
            </w:r>
          </w:p>
        </w:tc>
        <w:tc>
          <w:tcPr>
            <w:tcW w:w="955" w:type="dxa"/>
            <w:gridSpan w:val="2"/>
            <w:tcBorders>
              <w:top w:val="single" w:sz="4" w:space="0" w:color="auto"/>
              <w:left w:val="single" w:sz="4" w:space="0" w:color="auto"/>
              <w:bottom w:val="single" w:sz="4" w:space="0" w:color="auto"/>
              <w:right w:val="single" w:sz="4" w:space="0" w:color="auto"/>
            </w:tcBorders>
          </w:tcPr>
          <w:p w14:paraId="1EDF1A9A" w14:textId="122502CC" w:rsidR="00125AFA" w:rsidRDefault="00DF3C60" w:rsidP="00683CF8">
            <w:pPr>
              <w:jc w:val="center"/>
              <w:rPr>
                <w:rFonts w:ascii="Arial" w:hAnsi="Arial" w:cs="Arial"/>
                <w:lang w:val="en-US"/>
              </w:rPr>
            </w:pPr>
            <w:r>
              <w:rPr>
                <w:rFonts w:ascii="Arial" w:hAnsi="Arial" w:cs="Arial"/>
                <w:lang w:val="en-US"/>
              </w:rPr>
              <w:t>310</w:t>
            </w:r>
          </w:p>
        </w:tc>
        <w:tc>
          <w:tcPr>
            <w:tcW w:w="1137" w:type="dxa"/>
            <w:tcBorders>
              <w:top w:val="single" w:sz="4" w:space="0" w:color="auto"/>
              <w:left w:val="single" w:sz="4" w:space="0" w:color="auto"/>
              <w:bottom w:val="single" w:sz="4" w:space="0" w:color="auto"/>
              <w:right w:val="single" w:sz="4" w:space="0" w:color="auto"/>
            </w:tcBorders>
            <w:noWrap/>
            <w:vAlign w:val="bottom"/>
          </w:tcPr>
          <w:p w14:paraId="700C543E"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408C79C"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7FDE7386"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1402E34E" w14:textId="77777777" w:rsidR="00125AFA" w:rsidRDefault="00125AFA" w:rsidP="00683CF8">
            <w:pPr>
              <w:jc w:val="center"/>
              <w:rPr>
                <w:rFonts w:ascii="Arial" w:hAnsi="Arial" w:cs="Arial"/>
                <w:lang w:val="en-US"/>
              </w:rPr>
            </w:pPr>
          </w:p>
        </w:tc>
      </w:tr>
      <w:tr w:rsidR="00125AFA" w14:paraId="3EFBF577"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4547BE3C" w14:textId="77777777" w:rsidR="00125AFA" w:rsidRDefault="00125AFA" w:rsidP="00683CF8">
            <w:pPr>
              <w:rPr>
                <w:rFonts w:ascii="Arial" w:hAnsi="Arial" w:cs="Arial"/>
                <w:lang w:val="en-US"/>
              </w:rPr>
            </w:pPr>
            <w:r w:rsidRPr="0E7E41E1">
              <w:rPr>
                <w:rFonts w:ascii="Arial" w:hAnsi="Arial" w:cs="Arial"/>
                <w:lang w:val="en-US"/>
              </w:rPr>
              <w:t>Irrevocable or conditionally revocable credit facilities</w:t>
            </w:r>
          </w:p>
        </w:tc>
        <w:tc>
          <w:tcPr>
            <w:tcW w:w="955" w:type="dxa"/>
            <w:gridSpan w:val="2"/>
            <w:tcBorders>
              <w:top w:val="single" w:sz="4" w:space="0" w:color="auto"/>
              <w:left w:val="single" w:sz="4" w:space="0" w:color="auto"/>
              <w:bottom w:val="single" w:sz="4" w:space="0" w:color="auto"/>
              <w:right w:val="single" w:sz="4" w:space="0" w:color="auto"/>
            </w:tcBorders>
          </w:tcPr>
          <w:p w14:paraId="6C59EEDE" w14:textId="4F7E2F9E" w:rsidR="00125AFA" w:rsidRDefault="00DF3C60" w:rsidP="00683CF8">
            <w:pPr>
              <w:jc w:val="center"/>
              <w:rPr>
                <w:rFonts w:ascii="Arial" w:hAnsi="Arial" w:cs="Arial"/>
                <w:lang w:val="en-US"/>
              </w:rPr>
            </w:pPr>
            <w:r>
              <w:rPr>
                <w:rFonts w:ascii="Arial" w:hAnsi="Arial" w:cs="Arial"/>
                <w:lang w:val="en-US"/>
              </w:rPr>
              <w:t>311</w:t>
            </w:r>
          </w:p>
        </w:tc>
        <w:tc>
          <w:tcPr>
            <w:tcW w:w="1137" w:type="dxa"/>
            <w:tcBorders>
              <w:top w:val="single" w:sz="4" w:space="0" w:color="auto"/>
              <w:left w:val="single" w:sz="4" w:space="0" w:color="auto"/>
              <w:bottom w:val="single" w:sz="4" w:space="0" w:color="auto"/>
              <w:right w:val="single" w:sz="4" w:space="0" w:color="auto"/>
            </w:tcBorders>
            <w:noWrap/>
            <w:vAlign w:val="bottom"/>
          </w:tcPr>
          <w:p w14:paraId="512DAA24"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FE50BB5"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70FEF66B"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004054A5" w14:textId="77777777" w:rsidR="00125AFA" w:rsidRDefault="00125AFA" w:rsidP="00683CF8">
            <w:pPr>
              <w:jc w:val="center"/>
              <w:rPr>
                <w:rFonts w:ascii="Arial" w:hAnsi="Arial" w:cs="Arial"/>
                <w:lang w:val="en-US"/>
              </w:rPr>
            </w:pPr>
          </w:p>
        </w:tc>
      </w:tr>
      <w:tr w:rsidR="00125AFA" w14:paraId="3E9BA811"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6304A08F" w14:textId="77777777" w:rsidR="00125AFA" w:rsidRPr="0E7E41E1" w:rsidRDefault="00125AFA" w:rsidP="00683CF8">
            <w:pPr>
              <w:rPr>
                <w:rFonts w:ascii="Arial" w:hAnsi="Arial" w:cs="Arial"/>
                <w:lang w:val="en-US"/>
              </w:rPr>
            </w:pPr>
            <w:r>
              <w:rPr>
                <w:rFonts w:ascii="Arial" w:hAnsi="Arial" w:cs="Arial"/>
                <w:lang w:val="en-US"/>
              </w:rPr>
              <w:t>Unconditionally revocable liquidity facilities</w:t>
            </w:r>
          </w:p>
        </w:tc>
        <w:tc>
          <w:tcPr>
            <w:tcW w:w="955" w:type="dxa"/>
            <w:gridSpan w:val="2"/>
            <w:tcBorders>
              <w:top w:val="single" w:sz="4" w:space="0" w:color="auto"/>
              <w:left w:val="single" w:sz="4" w:space="0" w:color="auto"/>
              <w:bottom w:val="single" w:sz="4" w:space="0" w:color="auto"/>
              <w:right w:val="single" w:sz="4" w:space="0" w:color="auto"/>
            </w:tcBorders>
          </w:tcPr>
          <w:p w14:paraId="43907D5E" w14:textId="15D8E6B7" w:rsidR="00125AFA" w:rsidRDefault="00DF3C60" w:rsidP="00683CF8">
            <w:pPr>
              <w:jc w:val="center"/>
              <w:rPr>
                <w:rFonts w:ascii="Arial" w:hAnsi="Arial" w:cs="Arial"/>
                <w:lang w:val="en-US"/>
              </w:rPr>
            </w:pPr>
            <w:r>
              <w:rPr>
                <w:rFonts w:ascii="Arial" w:hAnsi="Arial" w:cs="Arial"/>
                <w:lang w:val="en-US"/>
              </w:rPr>
              <w:t>312</w:t>
            </w:r>
          </w:p>
        </w:tc>
        <w:tc>
          <w:tcPr>
            <w:tcW w:w="1137" w:type="dxa"/>
            <w:tcBorders>
              <w:top w:val="single" w:sz="4" w:space="0" w:color="auto"/>
              <w:left w:val="single" w:sz="4" w:space="0" w:color="auto"/>
              <w:bottom w:val="single" w:sz="4" w:space="0" w:color="auto"/>
              <w:right w:val="single" w:sz="4" w:space="0" w:color="auto"/>
            </w:tcBorders>
            <w:noWrap/>
            <w:vAlign w:val="bottom"/>
          </w:tcPr>
          <w:p w14:paraId="19265CD0"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6FC34CFC"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326D4CF1"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262D9AE2" w14:textId="77777777" w:rsidR="00125AFA" w:rsidRDefault="00125AFA" w:rsidP="00683CF8">
            <w:pPr>
              <w:jc w:val="center"/>
              <w:rPr>
                <w:rFonts w:ascii="Arial" w:hAnsi="Arial" w:cs="Arial"/>
                <w:lang w:val="en-US"/>
              </w:rPr>
            </w:pPr>
          </w:p>
        </w:tc>
      </w:tr>
      <w:tr w:rsidR="00125AFA" w14:paraId="431E9A19"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748B7774" w14:textId="77777777" w:rsidR="00125AFA" w:rsidRPr="0E7E41E1" w:rsidRDefault="00125AFA" w:rsidP="00683CF8">
            <w:pPr>
              <w:rPr>
                <w:rFonts w:ascii="Arial" w:hAnsi="Arial" w:cs="Arial"/>
                <w:lang w:val="en-US"/>
              </w:rPr>
            </w:pPr>
            <w:r>
              <w:rPr>
                <w:rFonts w:ascii="Arial" w:hAnsi="Arial" w:cs="Arial"/>
                <w:lang w:val="en-US"/>
              </w:rPr>
              <w:t>Unconditionally revocable credit facilities</w:t>
            </w:r>
          </w:p>
        </w:tc>
        <w:tc>
          <w:tcPr>
            <w:tcW w:w="955" w:type="dxa"/>
            <w:gridSpan w:val="2"/>
            <w:tcBorders>
              <w:top w:val="single" w:sz="4" w:space="0" w:color="auto"/>
              <w:left w:val="single" w:sz="4" w:space="0" w:color="auto"/>
              <w:bottom w:val="single" w:sz="4" w:space="0" w:color="auto"/>
              <w:right w:val="single" w:sz="4" w:space="0" w:color="auto"/>
            </w:tcBorders>
          </w:tcPr>
          <w:p w14:paraId="257290D5" w14:textId="228B8D27" w:rsidR="00125AFA" w:rsidRDefault="00DF3C60" w:rsidP="00683CF8">
            <w:pPr>
              <w:jc w:val="center"/>
              <w:rPr>
                <w:rFonts w:ascii="Arial" w:hAnsi="Arial" w:cs="Arial"/>
                <w:lang w:val="en-US"/>
              </w:rPr>
            </w:pPr>
            <w:r>
              <w:rPr>
                <w:rFonts w:ascii="Arial" w:hAnsi="Arial" w:cs="Arial"/>
                <w:lang w:val="en-US"/>
              </w:rPr>
              <w:t>313</w:t>
            </w:r>
          </w:p>
        </w:tc>
        <w:tc>
          <w:tcPr>
            <w:tcW w:w="1137" w:type="dxa"/>
            <w:tcBorders>
              <w:top w:val="single" w:sz="4" w:space="0" w:color="auto"/>
              <w:left w:val="single" w:sz="4" w:space="0" w:color="auto"/>
              <w:bottom w:val="single" w:sz="4" w:space="0" w:color="auto"/>
              <w:right w:val="single" w:sz="4" w:space="0" w:color="auto"/>
            </w:tcBorders>
            <w:noWrap/>
            <w:vAlign w:val="bottom"/>
          </w:tcPr>
          <w:p w14:paraId="372B003D"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7B4FB3B"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4516BC75"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1448ACEC" w14:textId="77777777" w:rsidR="00125AFA" w:rsidRDefault="00125AFA" w:rsidP="00683CF8">
            <w:pPr>
              <w:jc w:val="center"/>
              <w:rPr>
                <w:rFonts w:ascii="Arial" w:hAnsi="Arial" w:cs="Arial"/>
                <w:lang w:val="en-US"/>
              </w:rPr>
            </w:pPr>
          </w:p>
        </w:tc>
      </w:tr>
      <w:tr w:rsidR="00125AFA" w14:paraId="78935B59"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080A8C0C" w14:textId="77777777" w:rsidR="00125AFA" w:rsidRDefault="00125AFA" w:rsidP="00683CF8">
            <w:pPr>
              <w:rPr>
                <w:rFonts w:ascii="Arial" w:hAnsi="Arial" w:cs="Arial"/>
                <w:lang w:val="en-US"/>
              </w:rPr>
            </w:pPr>
            <w:r w:rsidRPr="0E7E41E1">
              <w:rPr>
                <w:rFonts w:ascii="Arial" w:hAnsi="Arial" w:cs="Arial"/>
                <w:lang w:val="en-US"/>
              </w:rPr>
              <w:t>Trade finance-related obligations (including guarantees and letters of credit)</w:t>
            </w:r>
          </w:p>
        </w:tc>
        <w:tc>
          <w:tcPr>
            <w:tcW w:w="955" w:type="dxa"/>
            <w:gridSpan w:val="2"/>
            <w:tcBorders>
              <w:top w:val="single" w:sz="4" w:space="0" w:color="auto"/>
              <w:left w:val="single" w:sz="4" w:space="0" w:color="auto"/>
              <w:bottom w:val="single" w:sz="4" w:space="0" w:color="auto"/>
              <w:right w:val="single" w:sz="4" w:space="0" w:color="auto"/>
            </w:tcBorders>
          </w:tcPr>
          <w:p w14:paraId="17AB6F78" w14:textId="00F9AD4B" w:rsidR="00125AFA" w:rsidRDefault="00DF3C60" w:rsidP="00683CF8">
            <w:pPr>
              <w:jc w:val="center"/>
              <w:rPr>
                <w:rFonts w:ascii="Arial" w:hAnsi="Arial" w:cs="Arial"/>
                <w:lang w:val="en-US"/>
              </w:rPr>
            </w:pPr>
            <w:r>
              <w:rPr>
                <w:rFonts w:ascii="Arial" w:hAnsi="Arial" w:cs="Arial"/>
                <w:lang w:val="en-US"/>
              </w:rPr>
              <w:t>314</w:t>
            </w:r>
          </w:p>
        </w:tc>
        <w:tc>
          <w:tcPr>
            <w:tcW w:w="1137" w:type="dxa"/>
            <w:tcBorders>
              <w:top w:val="single" w:sz="4" w:space="0" w:color="auto"/>
              <w:left w:val="single" w:sz="4" w:space="0" w:color="auto"/>
              <w:bottom w:val="single" w:sz="4" w:space="0" w:color="auto"/>
              <w:right w:val="single" w:sz="4" w:space="0" w:color="auto"/>
            </w:tcBorders>
            <w:noWrap/>
            <w:vAlign w:val="bottom"/>
          </w:tcPr>
          <w:p w14:paraId="26E01088"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7CE7053F"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45C14BE8"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2389CD3D" w14:textId="77777777" w:rsidR="00125AFA" w:rsidRDefault="00125AFA" w:rsidP="00683CF8">
            <w:pPr>
              <w:jc w:val="center"/>
              <w:rPr>
                <w:rFonts w:ascii="Arial" w:hAnsi="Arial" w:cs="Arial"/>
                <w:lang w:val="en-US"/>
              </w:rPr>
            </w:pPr>
          </w:p>
        </w:tc>
      </w:tr>
      <w:tr w:rsidR="00125AFA" w14:paraId="568FF2B0"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48245C65" w14:textId="77777777" w:rsidR="00125AFA" w:rsidRDefault="00125AFA" w:rsidP="00683CF8">
            <w:pPr>
              <w:rPr>
                <w:rFonts w:ascii="Arial" w:hAnsi="Arial" w:cs="Arial"/>
                <w:lang w:val="en-US"/>
              </w:rPr>
            </w:pPr>
            <w:r w:rsidRPr="0E7E41E1">
              <w:rPr>
                <w:rFonts w:ascii="Arial" w:hAnsi="Arial" w:cs="Arial"/>
                <w:lang w:val="en-US"/>
              </w:rPr>
              <w:t>Guarantees and letters of credit unrelated to trade finance obligations</w:t>
            </w:r>
          </w:p>
        </w:tc>
        <w:tc>
          <w:tcPr>
            <w:tcW w:w="955" w:type="dxa"/>
            <w:gridSpan w:val="2"/>
            <w:tcBorders>
              <w:top w:val="single" w:sz="4" w:space="0" w:color="auto"/>
              <w:left w:val="single" w:sz="4" w:space="0" w:color="auto"/>
              <w:bottom w:val="single" w:sz="4" w:space="0" w:color="auto"/>
              <w:right w:val="single" w:sz="4" w:space="0" w:color="auto"/>
            </w:tcBorders>
          </w:tcPr>
          <w:p w14:paraId="35F95A4C" w14:textId="5A970017" w:rsidR="00125AFA" w:rsidRDefault="00DF3C60" w:rsidP="00683CF8">
            <w:pPr>
              <w:jc w:val="center"/>
              <w:rPr>
                <w:rFonts w:ascii="Arial" w:hAnsi="Arial" w:cs="Arial"/>
                <w:lang w:val="en-US"/>
              </w:rPr>
            </w:pPr>
            <w:r>
              <w:rPr>
                <w:rFonts w:ascii="Arial" w:hAnsi="Arial" w:cs="Arial"/>
                <w:lang w:val="en-US"/>
              </w:rPr>
              <w:t>315</w:t>
            </w:r>
          </w:p>
        </w:tc>
        <w:tc>
          <w:tcPr>
            <w:tcW w:w="1137" w:type="dxa"/>
            <w:tcBorders>
              <w:top w:val="single" w:sz="4" w:space="0" w:color="auto"/>
              <w:left w:val="single" w:sz="4" w:space="0" w:color="auto"/>
              <w:bottom w:val="single" w:sz="4" w:space="0" w:color="auto"/>
              <w:right w:val="single" w:sz="4" w:space="0" w:color="auto"/>
            </w:tcBorders>
            <w:noWrap/>
            <w:vAlign w:val="bottom"/>
          </w:tcPr>
          <w:p w14:paraId="3A09D3A7"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609706E"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532AFFBB"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3A1859F" w14:textId="77777777" w:rsidR="00125AFA" w:rsidRDefault="00125AFA" w:rsidP="00683CF8">
            <w:pPr>
              <w:jc w:val="center"/>
              <w:rPr>
                <w:rFonts w:ascii="Arial" w:hAnsi="Arial" w:cs="Arial"/>
                <w:lang w:val="en-US"/>
              </w:rPr>
            </w:pPr>
          </w:p>
        </w:tc>
      </w:tr>
      <w:tr w:rsidR="00125AFA" w14:paraId="48D6DE01"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6B5E202D" w14:textId="77777777" w:rsidR="00125AFA" w:rsidRDefault="00125AFA" w:rsidP="00683CF8">
            <w:pPr>
              <w:rPr>
                <w:rFonts w:ascii="Arial" w:hAnsi="Arial" w:cs="Arial"/>
                <w:lang w:val="en-US"/>
              </w:rPr>
            </w:pPr>
            <w:r w:rsidRPr="0E7E41E1">
              <w:rPr>
                <w:rFonts w:ascii="Arial" w:hAnsi="Arial" w:cs="Arial"/>
                <w:lang w:val="en-US"/>
              </w:rPr>
              <w:t>Non-contractual obligations</w:t>
            </w:r>
          </w:p>
        </w:tc>
        <w:tc>
          <w:tcPr>
            <w:tcW w:w="955" w:type="dxa"/>
            <w:gridSpan w:val="2"/>
            <w:tcBorders>
              <w:top w:val="single" w:sz="4" w:space="0" w:color="auto"/>
              <w:left w:val="single" w:sz="4" w:space="0" w:color="auto"/>
              <w:bottom w:val="single" w:sz="4" w:space="0" w:color="auto"/>
              <w:right w:val="single" w:sz="4" w:space="0" w:color="auto"/>
            </w:tcBorders>
          </w:tcPr>
          <w:p w14:paraId="1505612D" w14:textId="0B362F81" w:rsidR="00125AFA" w:rsidRDefault="00DF3C60" w:rsidP="00683CF8">
            <w:pPr>
              <w:jc w:val="center"/>
              <w:rPr>
                <w:rFonts w:ascii="Arial" w:hAnsi="Arial" w:cs="Arial"/>
                <w:lang w:val="en-US"/>
              </w:rPr>
            </w:pPr>
            <w:r>
              <w:rPr>
                <w:rFonts w:ascii="Arial" w:hAnsi="Arial" w:cs="Arial"/>
                <w:lang w:val="en-US"/>
              </w:rPr>
              <w:t>316</w:t>
            </w:r>
          </w:p>
        </w:tc>
        <w:tc>
          <w:tcPr>
            <w:tcW w:w="1137" w:type="dxa"/>
            <w:tcBorders>
              <w:top w:val="single" w:sz="4" w:space="0" w:color="auto"/>
              <w:left w:val="single" w:sz="4" w:space="0" w:color="auto"/>
              <w:bottom w:val="single" w:sz="4" w:space="0" w:color="auto"/>
              <w:right w:val="single" w:sz="4" w:space="0" w:color="auto"/>
            </w:tcBorders>
            <w:noWrap/>
            <w:vAlign w:val="bottom"/>
          </w:tcPr>
          <w:p w14:paraId="0A6DB486"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DB31C7F"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4B59073B"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1774D22" w14:textId="77777777" w:rsidR="00125AFA" w:rsidRDefault="00125AFA" w:rsidP="00683CF8">
            <w:pPr>
              <w:jc w:val="center"/>
              <w:rPr>
                <w:rFonts w:ascii="Arial" w:hAnsi="Arial" w:cs="Arial"/>
                <w:lang w:val="en-US"/>
              </w:rPr>
            </w:pPr>
          </w:p>
        </w:tc>
      </w:tr>
      <w:tr w:rsidR="00125AFA" w14:paraId="037F8C55"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760F9F3B" w14:textId="77777777" w:rsidR="00125AFA" w:rsidRDefault="00125AFA" w:rsidP="00683CF8">
            <w:pPr>
              <w:rPr>
                <w:rFonts w:ascii="Arial" w:hAnsi="Arial" w:cs="Arial"/>
                <w:lang w:val="en-US"/>
              </w:rPr>
            </w:pPr>
            <w:r w:rsidRPr="0E7E41E1">
              <w:rPr>
                <w:rFonts w:ascii="Arial" w:hAnsi="Arial" w:cs="Arial"/>
                <w:lang w:val="en-US"/>
              </w:rPr>
              <w:t>Total off-balance-sheet RSF</w:t>
            </w:r>
          </w:p>
        </w:tc>
        <w:tc>
          <w:tcPr>
            <w:tcW w:w="955" w:type="dxa"/>
            <w:gridSpan w:val="2"/>
            <w:tcBorders>
              <w:top w:val="single" w:sz="4" w:space="0" w:color="auto"/>
              <w:left w:val="single" w:sz="4" w:space="0" w:color="auto"/>
              <w:bottom w:val="single" w:sz="4" w:space="0" w:color="auto"/>
              <w:right w:val="single" w:sz="4" w:space="0" w:color="auto"/>
            </w:tcBorders>
          </w:tcPr>
          <w:p w14:paraId="505C9697" w14:textId="39753151" w:rsidR="00125AFA" w:rsidRDefault="00DF3C60" w:rsidP="00683CF8">
            <w:pPr>
              <w:jc w:val="center"/>
              <w:rPr>
                <w:rFonts w:ascii="Arial" w:hAnsi="Arial" w:cs="Arial"/>
                <w:lang w:val="en-US"/>
              </w:rPr>
            </w:pPr>
            <w:r>
              <w:rPr>
                <w:rFonts w:ascii="Arial" w:hAnsi="Arial" w:cs="Arial"/>
                <w:lang w:val="en-US"/>
              </w:rPr>
              <w:t>31</w:t>
            </w:r>
            <w:r w:rsidR="00D478CE">
              <w:rPr>
                <w:rFonts w:ascii="Arial" w:hAnsi="Arial" w:cs="Arial"/>
                <w:lang w:val="en-US"/>
              </w:rPr>
              <w:t>7</w:t>
            </w:r>
          </w:p>
        </w:tc>
        <w:tc>
          <w:tcPr>
            <w:tcW w:w="1137" w:type="dxa"/>
            <w:tcBorders>
              <w:top w:val="single" w:sz="4" w:space="0" w:color="auto"/>
              <w:left w:val="single" w:sz="4" w:space="0" w:color="auto"/>
              <w:bottom w:val="single" w:sz="4" w:space="0" w:color="auto"/>
              <w:right w:val="single" w:sz="4" w:space="0" w:color="auto"/>
            </w:tcBorders>
            <w:noWrap/>
            <w:vAlign w:val="bottom"/>
          </w:tcPr>
          <w:p w14:paraId="0B09F7F3"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879D7A2"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155217BA"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0965050D" w14:textId="77777777" w:rsidR="00125AFA" w:rsidRDefault="00125AFA" w:rsidP="00683CF8">
            <w:pPr>
              <w:jc w:val="center"/>
              <w:rPr>
                <w:rFonts w:ascii="Arial" w:hAnsi="Arial" w:cs="Arial"/>
                <w:lang w:val="en-US"/>
              </w:rPr>
            </w:pPr>
          </w:p>
        </w:tc>
      </w:tr>
      <w:tr w:rsidR="00125AFA" w14:paraId="6CF22DFA"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4F374CBB" w14:textId="77777777" w:rsidR="00125AFA" w:rsidRDefault="00125AFA" w:rsidP="00683CF8">
            <w:pPr>
              <w:rPr>
                <w:rFonts w:ascii="Arial" w:hAnsi="Arial" w:cs="Arial"/>
                <w:lang w:val="en-US"/>
              </w:rPr>
            </w:pPr>
            <w:r w:rsidRPr="0E7E41E1">
              <w:rPr>
                <w:rFonts w:ascii="Arial" w:hAnsi="Arial" w:cs="Arial"/>
                <w:lang w:val="en-US"/>
              </w:rPr>
              <w:t>Total ASF</w:t>
            </w:r>
          </w:p>
        </w:tc>
        <w:tc>
          <w:tcPr>
            <w:tcW w:w="955" w:type="dxa"/>
            <w:gridSpan w:val="2"/>
            <w:tcBorders>
              <w:top w:val="single" w:sz="4" w:space="0" w:color="auto"/>
              <w:left w:val="single" w:sz="4" w:space="0" w:color="auto"/>
              <w:bottom w:val="single" w:sz="4" w:space="0" w:color="auto"/>
              <w:right w:val="single" w:sz="4" w:space="0" w:color="auto"/>
            </w:tcBorders>
          </w:tcPr>
          <w:p w14:paraId="17877016" w14:textId="275D7E13" w:rsidR="00125AFA" w:rsidRDefault="00D478CE" w:rsidP="00683CF8">
            <w:pPr>
              <w:jc w:val="center"/>
              <w:rPr>
                <w:rFonts w:ascii="Arial" w:hAnsi="Arial" w:cs="Arial"/>
                <w:lang w:val="en-US"/>
              </w:rPr>
            </w:pPr>
            <w:r>
              <w:rPr>
                <w:rFonts w:ascii="Arial" w:hAnsi="Arial" w:cs="Arial"/>
                <w:lang w:val="en-US"/>
              </w:rPr>
              <w:t>318</w:t>
            </w:r>
          </w:p>
        </w:tc>
        <w:tc>
          <w:tcPr>
            <w:tcW w:w="1137" w:type="dxa"/>
            <w:tcBorders>
              <w:top w:val="single" w:sz="4" w:space="0" w:color="auto"/>
              <w:left w:val="single" w:sz="4" w:space="0" w:color="auto"/>
              <w:bottom w:val="single" w:sz="4" w:space="0" w:color="auto"/>
              <w:right w:val="single" w:sz="4" w:space="0" w:color="auto"/>
            </w:tcBorders>
            <w:noWrap/>
            <w:vAlign w:val="bottom"/>
          </w:tcPr>
          <w:p w14:paraId="41E3C0C7"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9676264"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6E3676D5"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3A79C7C9" w14:textId="77777777" w:rsidR="00125AFA" w:rsidRDefault="00125AFA" w:rsidP="00683CF8">
            <w:pPr>
              <w:jc w:val="center"/>
              <w:rPr>
                <w:rFonts w:ascii="Arial" w:hAnsi="Arial" w:cs="Arial"/>
                <w:lang w:val="en-US"/>
              </w:rPr>
            </w:pPr>
          </w:p>
        </w:tc>
      </w:tr>
      <w:tr w:rsidR="00125AFA" w14:paraId="29ABEAB9"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right w:val="single" w:sz="4" w:space="0" w:color="auto"/>
            </w:tcBorders>
            <w:noWrap/>
            <w:vAlign w:val="bottom"/>
          </w:tcPr>
          <w:p w14:paraId="21DAC65C" w14:textId="77777777" w:rsidR="00125AFA" w:rsidRDefault="00125AFA" w:rsidP="00683CF8">
            <w:pPr>
              <w:rPr>
                <w:rFonts w:ascii="Arial" w:hAnsi="Arial" w:cs="Arial"/>
                <w:lang w:val="en-US"/>
              </w:rPr>
            </w:pPr>
            <w:r w:rsidRPr="0E7E41E1">
              <w:rPr>
                <w:rFonts w:ascii="Arial" w:hAnsi="Arial" w:cs="Arial"/>
                <w:lang w:val="en-US"/>
              </w:rPr>
              <w:t>Total RSF</w:t>
            </w:r>
          </w:p>
        </w:tc>
        <w:tc>
          <w:tcPr>
            <w:tcW w:w="955" w:type="dxa"/>
            <w:gridSpan w:val="2"/>
            <w:tcBorders>
              <w:top w:val="single" w:sz="4" w:space="0" w:color="auto"/>
              <w:left w:val="single" w:sz="4" w:space="0" w:color="auto"/>
              <w:bottom w:val="single" w:sz="4" w:space="0" w:color="auto"/>
              <w:right w:val="single" w:sz="4" w:space="0" w:color="auto"/>
            </w:tcBorders>
          </w:tcPr>
          <w:p w14:paraId="60F878AF" w14:textId="380A30D7" w:rsidR="00125AFA" w:rsidRDefault="00D478CE" w:rsidP="00683CF8">
            <w:pPr>
              <w:jc w:val="center"/>
              <w:rPr>
                <w:rFonts w:ascii="Arial" w:hAnsi="Arial" w:cs="Arial"/>
                <w:lang w:val="en-US"/>
              </w:rPr>
            </w:pPr>
            <w:r>
              <w:rPr>
                <w:rFonts w:ascii="Arial" w:hAnsi="Arial" w:cs="Arial"/>
                <w:lang w:val="en-US"/>
              </w:rPr>
              <w:t>319</w:t>
            </w:r>
          </w:p>
        </w:tc>
        <w:tc>
          <w:tcPr>
            <w:tcW w:w="1137" w:type="dxa"/>
            <w:tcBorders>
              <w:top w:val="single" w:sz="4" w:space="0" w:color="auto"/>
              <w:left w:val="single" w:sz="4" w:space="0" w:color="auto"/>
              <w:bottom w:val="single" w:sz="4" w:space="0" w:color="auto"/>
              <w:right w:val="single" w:sz="4" w:space="0" w:color="auto"/>
            </w:tcBorders>
            <w:noWrap/>
            <w:vAlign w:val="bottom"/>
          </w:tcPr>
          <w:p w14:paraId="373AB36E"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62026557"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10F6A768"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6180EA5D" w14:textId="77777777" w:rsidR="00125AFA" w:rsidRDefault="00125AFA" w:rsidP="00683CF8">
            <w:pPr>
              <w:jc w:val="center"/>
              <w:rPr>
                <w:rFonts w:ascii="Arial" w:hAnsi="Arial" w:cs="Arial"/>
                <w:lang w:val="en-US"/>
              </w:rPr>
            </w:pPr>
          </w:p>
        </w:tc>
      </w:tr>
      <w:tr w:rsidR="00125AFA" w14:paraId="6747949E" w14:textId="77777777" w:rsidTr="001235EF">
        <w:tblPrEx>
          <w:tblCellMar>
            <w:left w:w="28" w:type="dxa"/>
            <w:right w:w="28" w:type="dxa"/>
          </w:tblCellMar>
          <w:tblLook w:val="04A0" w:firstRow="1" w:lastRow="0" w:firstColumn="1" w:lastColumn="0" w:noHBand="0" w:noVBand="1"/>
        </w:tblPrEx>
        <w:trPr>
          <w:trHeight w:val="19"/>
        </w:trPr>
        <w:tc>
          <w:tcPr>
            <w:tcW w:w="6749" w:type="dxa"/>
            <w:gridSpan w:val="2"/>
            <w:tcBorders>
              <w:top w:val="nil"/>
              <w:left w:val="nil"/>
              <w:bottom w:val="single" w:sz="4" w:space="0" w:color="auto"/>
              <w:right w:val="single" w:sz="4" w:space="0" w:color="auto"/>
            </w:tcBorders>
            <w:noWrap/>
            <w:vAlign w:val="bottom"/>
          </w:tcPr>
          <w:p w14:paraId="43587520" w14:textId="53471FD0" w:rsidR="00125AFA" w:rsidRDefault="00125AFA" w:rsidP="00683CF8">
            <w:pPr>
              <w:rPr>
                <w:rFonts w:ascii="Arial" w:hAnsi="Arial" w:cs="Arial"/>
                <w:lang w:val="en-US"/>
              </w:rPr>
            </w:pPr>
            <w:r w:rsidRPr="7A9A50D9">
              <w:rPr>
                <w:rFonts w:ascii="Arial" w:hAnsi="Arial" w:cs="Arial"/>
                <w:lang w:val="en-US"/>
              </w:rPr>
              <w:t>Net Stable Funding Ratio (Total ASF divided by Total RSF, multiplied with 100)</w:t>
            </w:r>
          </w:p>
        </w:tc>
        <w:tc>
          <w:tcPr>
            <w:tcW w:w="955" w:type="dxa"/>
            <w:gridSpan w:val="2"/>
            <w:tcBorders>
              <w:top w:val="single" w:sz="4" w:space="0" w:color="auto"/>
              <w:left w:val="single" w:sz="4" w:space="0" w:color="auto"/>
              <w:bottom w:val="single" w:sz="4" w:space="0" w:color="auto"/>
              <w:right w:val="single" w:sz="4" w:space="0" w:color="auto"/>
            </w:tcBorders>
          </w:tcPr>
          <w:p w14:paraId="33923620" w14:textId="0FB785B2" w:rsidR="00125AFA" w:rsidRDefault="00D478CE" w:rsidP="004D29DF">
            <w:pPr>
              <w:jc w:val="center"/>
              <w:rPr>
                <w:rFonts w:ascii="Arial" w:hAnsi="Arial" w:cs="Arial"/>
                <w:lang w:val="en-US"/>
              </w:rPr>
            </w:pPr>
            <w:r>
              <w:rPr>
                <w:rFonts w:ascii="Arial" w:hAnsi="Arial" w:cs="Arial"/>
                <w:lang w:val="en-US"/>
              </w:rPr>
              <w:t>320</w:t>
            </w:r>
          </w:p>
        </w:tc>
        <w:tc>
          <w:tcPr>
            <w:tcW w:w="1137" w:type="dxa"/>
            <w:tcBorders>
              <w:top w:val="single" w:sz="4" w:space="0" w:color="auto"/>
              <w:left w:val="single" w:sz="4" w:space="0" w:color="auto"/>
              <w:bottom w:val="single" w:sz="4" w:space="0" w:color="auto"/>
              <w:right w:val="single" w:sz="4" w:space="0" w:color="auto"/>
            </w:tcBorders>
            <w:noWrap/>
            <w:vAlign w:val="bottom"/>
          </w:tcPr>
          <w:p w14:paraId="0B3339E0" w14:textId="77777777" w:rsidR="00125AFA" w:rsidRDefault="00125AFA" w:rsidP="00683CF8">
            <w:pPr>
              <w:jc w:val="center"/>
              <w:rPr>
                <w:rFonts w:ascii="Arial" w:hAnsi="Arial" w:cs="Arial"/>
                <w:lang w:val="en-US"/>
              </w:rPr>
            </w:pP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7400E75" w14:textId="77777777" w:rsidR="00125AFA" w:rsidRDefault="00125AFA" w:rsidP="00683CF8">
            <w:pPr>
              <w:jc w:val="center"/>
              <w:rPr>
                <w:rFonts w:ascii="Arial" w:hAnsi="Arial" w:cs="Arial"/>
                <w:lang w:val="en-US"/>
              </w:rPr>
            </w:pPr>
          </w:p>
        </w:tc>
        <w:tc>
          <w:tcPr>
            <w:tcW w:w="1420" w:type="dxa"/>
            <w:tcBorders>
              <w:top w:val="single" w:sz="4" w:space="0" w:color="auto"/>
              <w:left w:val="nil"/>
              <w:bottom w:val="single" w:sz="4" w:space="0" w:color="auto"/>
              <w:right w:val="single" w:sz="4" w:space="0" w:color="auto"/>
            </w:tcBorders>
            <w:noWrap/>
            <w:vAlign w:val="bottom"/>
          </w:tcPr>
          <w:p w14:paraId="7F776E4D" w14:textId="77777777" w:rsidR="00125AFA" w:rsidRDefault="00125AFA" w:rsidP="00683CF8">
            <w:pPr>
              <w:jc w:val="center"/>
              <w:rPr>
                <w:rFonts w:ascii="Arial" w:hAnsi="Arial" w:cs="Arial"/>
                <w:lang w:val="en-US"/>
              </w:rPr>
            </w:pP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tcPr>
          <w:p w14:paraId="23CF6AF9" w14:textId="77777777" w:rsidR="00125AFA" w:rsidRDefault="00125AFA" w:rsidP="00683CF8">
            <w:pPr>
              <w:jc w:val="center"/>
              <w:rPr>
                <w:rFonts w:ascii="Arial" w:hAnsi="Arial" w:cs="Arial"/>
                <w:lang w:val="en-US"/>
              </w:rPr>
            </w:pPr>
          </w:p>
        </w:tc>
      </w:tr>
    </w:tbl>
    <w:p w14:paraId="15C1D697" w14:textId="6F59781A" w:rsidR="005C3521" w:rsidRPr="001235EF" w:rsidRDefault="00125AFA" w:rsidP="001235EF">
      <w:pPr>
        <w:numPr>
          <w:ilvl w:val="0"/>
          <w:numId w:val="57"/>
        </w:numPr>
        <w:tabs>
          <w:tab w:val="left" w:pos="426"/>
          <w:tab w:val="left" w:pos="2400"/>
          <w:tab w:val="left" w:pos="2890"/>
          <w:tab w:val="right" w:pos="10354"/>
        </w:tabs>
        <w:ind w:right="566"/>
        <w:jc w:val="both"/>
        <w:rPr>
          <w:rFonts w:ascii="Arial" w:hAnsi="Arial"/>
          <w:b/>
          <w:bCs/>
          <w:sz w:val="14"/>
          <w:szCs w:val="14"/>
          <w:lang w:val="en-US"/>
        </w:rPr>
      </w:pPr>
      <w:r w:rsidRPr="5F467922">
        <w:rPr>
          <w:rFonts w:ascii="Arial" w:hAnsi="Arial"/>
          <w:b/>
          <w:bCs/>
          <w:sz w:val="14"/>
          <w:szCs w:val="14"/>
          <w:lang w:val="en-US"/>
        </w:rPr>
        <w:t>Refer to regulation 26(14) for the relevant detailed directiv</w:t>
      </w:r>
      <w:r w:rsidR="008B3D78">
        <w:rPr>
          <w:rFonts w:ascii="Arial" w:hAnsi="Arial"/>
          <w:b/>
          <w:bCs/>
          <w:sz w:val="14"/>
          <w:szCs w:val="14"/>
          <w:lang w:val="en-US"/>
        </w:rPr>
        <w:t>e</w:t>
      </w:r>
      <w:r w:rsidR="008D7DAA">
        <w:rPr>
          <w:rFonts w:ascii="Arial" w:hAnsi="Arial"/>
          <w:b/>
          <w:bCs/>
          <w:sz w:val="14"/>
          <w:szCs w:val="14"/>
          <w:lang w:val="en-US"/>
        </w:rPr>
        <w:t>.</w:t>
      </w:r>
    </w:p>
    <w:p w14:paraId="118FE5FF" w14:textId="77777777" w:rsidR="00A01C58" w:rsidRDefault="00A01C58" w:rsidP="001235EF">
      <w:pPr>
        <w:tabs>
          <w:tab w:val="left" w:pos="567"/>
          <w:tab w:val="left" w:pos="2400"/>
          <w:tab w:val="left" w:pos="2890"/>
          <w:tab w:val="right" w:pos="10354"/>
        </w:tabs>
        <w:suppressAutoHyphens/>
        <w:ind w:right="566"/>
        <w:jc w:val="both"/>
        <w:rPr>
          <w:rFonts w:ascii="Arial" w:hAnsi="Arial"/>
          <w:b/>
          <w:spacing w:val="-2"/>
          <w:sz w:val="22"/>
          <w:lang w:val="en-US"/>
        </w:rPr>
      </w:pPr>
    </w:p>
    <w:tbl>
      <w:tblPr>
        <w:tblW w:w="13907" w:type="dxa"/>
        <w:tblInd w:w="93" w:type="dxa"/>
        <w:tblCellMar>
          <w:left w:w="28" w:type="dxa"/>
          <w:right w:w="28" w:type="dxa"/>
        </w:tblCellMar>
        <w:tblLook w:val="0000" w:firstRow="0" w:lastRow="0" w:firstColumn="0" w:lastColumn="0" w:noHBand="0" w:noVBand="0"/>
      </w:tblPr>
      <w:tblGrid>
        <w:gridCol w:w="4413"/>
        <w:gridCol w:w="619"/>
        <w:gridCol w:w="826"/>
        <w:gridCol w:w="826"/>
        <w:gridCol w:w="826"/>
        <w:gridCol w:w="826"/>
        <w:gridCol w:w="826"/>
        <w:gridCol w:w="832"/>
        <w:gridCol w:w="724"/>
        <w:gridCol w:w="726"/>
        <w:gridCol w:w="726"/>
        <w:gridCol w:w="741"/>
        <w:gridCol w:w="996"/>
      </w:tblGrid>
      <w:tr w:rsidR="00CD470A" w:rsidRPr="00DC7BCB" w14:paraId="734FEAFB" w14:textId="77777777" w:rsidTr="00CD470A">
        <w:trPr>
          <w:gridAfter w:val="4"/>
          <w:wAfter w:w="3186" w:type="dxa"/>
          <w:trHeight w:val="33"/>
        </w:trPr>
        <w:tc>
          <w:tcPr>
            <w:tcW w:w="9994" w:type="dxa"/>
            <w:gridSpan w:val="8"/>
            <w:tcBorders>
              <w:top w:val="nil"/>
              <w:left w:val="nil"/>
              <w:bottom w:val="single" w:sz="4" w:space="0" w:color="auto"/>
            </w:tcBorders>
            <w:shd w:val="clear" w:color="auto" w:fill="auto"/>
            <w:noWrap/>
            <w:vAlign w:val="bottom"/>
          </w:tcPr>
          <w:p w14:paraId="1D049EA1" w14:textId="1A048D47" w:rsidR="00CD470A" w:rsidRPr="00FE7D5F" w:rsidRDefault="00CD470A"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727" w:type="dxa"/>
            <w:tcBorders>
              <w:top w:val="nil"/>
              <w:bottom w:val="single" w:sz="4" w:space="0" w:color="auto"/>
            </w:tcBorders>
          </w:tcPr>
          <w:p w14:paraId="35C0794F" w14:textId="77777777" w:rsidR="00CD470A" w:rsidRPr="00FE7D5F" w:rsidRDefault="00CD470A" w:rsidP="00B837BD">
            <w:pPr>
              <w:widowControl/>
              <w:rPr>
                <w:rFonts w:ascii="Arial" w:hAnsi="Arial" w:cs="Arial"/>
                <w:snapToGrid/>
                <w:szCs w:val="16"/>
                <w:lang w:val="en-US"/>
              </w:rPr>
            </w:pPr>
          </w:p>
        </w:tc>
      </w:tr>
      <w:tr w:rsidR="00CD470A" w:rsidRPr="00DC7BCB" w14:paraId="40B4A76C" w14:textId="77777777" w:rsidTr="00CD470A">
        <w:trPr>
          <w:trHeight w:val="33"/>
        </w:trPr>
        <w:tc>
          <w:tcPr>
            <w:tcW w:w="4413" w:type="dxa"/>
            <w:vMerge w:val="restart"/>
            <w:tcBorders>
              <w:top w:val="single" w:sz="4" w:space="0" w:color="auto"/>
              <w:left w:val="nil"/>
              <w:bottom w:val="single" w:sz="4" w:space="0" w:color="auto"/>
              <w:right w:val="single" w:sz="4" w:space="0" w:color="auto"/>
            </w:tcBorders>
            <w:shd w:val="clear" w:color="auto" w:fill="auto"/>
            <w:vAlign w:val="center"/>
          </w:tcPr>
          <w:p w14:paraId="5BF6938C" w14:textId="1FA8E6D0" w:rsidR="00CD470A" w:rsidRPr="00AE1BB7" w:rsidRDefault="00CD470A" w:rsidP="00B837BD">
            <w:pPr>
              <w:widowControl/>
              <w:rPr>
                <w:rFonts w:ascii="Arial" w:hAnsi="Arial" w:cs="Arial"/>
                <w:b/>
                <w:bCs/>
                <w:snapToGrid/>
                <w:szCs w:val="16"/>
                <w:lang w:val="en-US"/>
              </w:rPr>
            </w:pPr>
            <w:r w:rsidRPr="00CD470A">
              <w:rPr>
                <w:rFonts w:ascii="Arial" w:hAnsi="Arial" w:cs="Arial"/>
                <w:b/>
                <w:bCs/>
                <w:snapToGrid/>
                <w:szCs w:val="16"/>
                <w:lang w:val="en-US"/>
              </w:rPr>
              <w:t>Contractual static repricing gap</w:t>
            </w:r>
          </w:p>
        </w:tc>
        <w:tc>
          <w:tcPr>
            <w:tcW w:w="619" w:type="dxa"/>
            <w:vMerge w:val="restart"/>
            <w:tcBorders>
              <w:top w:val="single" w:sz="4" w:space="0" w:color="auto"/>
              <w:left w:val="nil"/>
              <w:bottom w:val="single" w:sz="4" w:space="0" w:color="auto"/>
              <w:right w:val="single" w:sz="4" w:space="0" w:color="auto"/>
            </w:tcBorders>
          </w:tcPr>
          <w:p w14:paraId="1D873F26" w14:textId="77777777" w:rsidR="00CD470A" w:rsidRDefault="00CD470A"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26" w:type="dxa"/>
            <w:vMerge w:val="restart"/>
            <w:tcBorders>
              <w:top w:val="single" w:sz="4" w:space="0" w:color="auto"/>
              <w:left w:val="single" w:sz="4" w:space="0" w:color="auto"/>
              <w:right w:val="single" w:sz="4" w:space="0" w:color="auto"/>
            </w:tcBorders>
          </w:tcPr>
          <w:p w14:paraId="599BEF4F" w14:textId="51217513"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826" w:type="dxa"/>
            <w:vMerge w:val="restart"/>
            <w:tcBorders>
              <w:top w:val="single" w:sz="4" w:space="0" w:color="auto"/>
              <w:left w:val="single" w:sz="4" w:space="0" w:color="auto"/>
              <w:bottom w:val="single" w:sz="4" w:space="0" w:color="auto"/>
              <w:right w:val="single" w:sz="4" w:space="0" w:color="auto"/>
            </w:tcBorders>
          </w:tcPr>
          <w:p w14:paraId="4E3888A2" w14:textId="79AF0A55"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826" w:type="dxa"/>
            <w:vMerge w:val="restart"/>
            <w:tcBorders>
              <w:top w:val="single" w:sz="4" w:space="0" w:color="auto"/>
              <w:left w:val="single" w:sz="4" w:space="0" w:color="auto"/>
              <w:right w:val="single" w:sz="4" w:space="0" w:color="auto"/>
            </w:tcBorders>
          </w:tcPr>
          <w:p w14:paraId="69DE8E02" w14:textId="03EDD67A"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826" w:type="dxa"/>
            <w:vMerge w:val="restart"/>
            <w:tcBorders>
              <w:top w:val="single" w:sz="4" w:space="0" w:color="auto"/>
              <w:left w:val="single" w:sz="4" w:space="0" w:color="auto"/>
              <w:right w:val="single" w:sz="4" w:space="0" w:color="auto"/>
            </w:tcBorders>
          </w:tcPr>
          <w:p w14:paraId="6341B19C" w14:textId="2C0498D4"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5D0D8D2F" w14:textId="6A479F09" w:rsidR="008F77EF" w:rsidRPr="008F77EF" w:rsidRDefault="008F77EF" w:rsidP="008F77EF">
            <w:pPr>
              <w:tabs>
                <w:tab w:val="left" w:pos="370"/>
              </w:tabs>
              <w:rPr>
                <w:rFonts w:ascii="Arial" w:hAnsi="Arial" w:cs="Arial"/>
                <w:szCs w:val="16"/>
                <w:lang w:val="en-US"/>
              </w:rPr>
            </w:pPr>
            <w:r>
              <w:rPr>
                <w:rFonts w:ascii="Arial" w:hAnsi="Arial" w:cs="Arial"/>
                <w:szCs w:val="16"/>
                <w:lang w:val="en-US"/>
              </w:rPr>
              <w:tab/>
            </w:r>
          </w:p>
        </w:tc>
        <w:tc>
          <w:tcPr>
            <w:tcW w:w="826" w:type="dxa"/>
            <w:vMerge w:val="restart"/>
            <w:tcBorders>
              <w:top w:val="single" w:sz="4" w:space="0" w:color="auto"/>
              <w:left w:val="single" w:sz="4" w:space="0" w:color="auto"/>
              <w:bottom w:val="single" w:sz="4" w:space="0" w:color="auto"/>
              <w:right w:val="single" w:sz="4" w:space="0" w:color="auto"/>
            </w:tcBorders>
          </w:tcPr>
          <w:p w14:paraId="6BEE397C" w14:textId="70DEDCD5"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832" w:type="dxa"/>
            <w:vMerge w:val="restart"/>
            <w:tcBorders>
              <w:top w:val="single" w:sz="4" w:space="0" w:color="auto"/>
              <w:left w:val="single" w:sz="4" w:space="0" w:color="auto"/>
              <w:right w:val="single" w:sz="4" w:space="0" w:color="auto"/>
            </w:tcBorders>
          </w:tcPr>
          <w:p w14:paraId="2D203C17" w14:textId="766D0EDA"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12 months to 3 years</w:t>
            </w:r>
          </w:p>
        </w:tc>
        <w:tc>
          <w:tcPr>
            <w:tcW w:w="727" w:type="dxa"/>
            <w:vMerge w:val="restart"/>
            <w:tcBorders>
              <w:top w:val="single" w:sz="4" w:space="0" w:color="auto"/>
              <w:left w:val="single" w:sz="4" w:space="0" w:color="auto"/>
              <w:right w:val="single" w:sz="4" w:space="0" w:color="auto"/>
            </w:tcBorders>
          </w:tcPr>
          <w:p w14:paraId="48AE0384" w14:textId="4EFE2432"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years to 5 years</w:t>
            </w:r>
          </w:p>
        </w:tc>
        <w:tc>
          <w:tcPr>
            <w:tcW w:w="728" w:type="dxa"/>
            <w:vMerge w:val="restart"/>
            <w:tcBorders>
              <w:top w:val="single" w:sz="4" w:space="0" w:color="auto"/>
              <w:left w:val="single" w:sz="4" w:space="0" w:color="auto"/>
              <w:right w:val="single" w:sz="4" w:space="0" w:color="auto"/>
            </w:tcBorders>
          </w:tcPr>
          <w:p w14:paraId="56C9AB87" w14:textId="3840637F"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5 years to 10 years</w:t>
            </w:r>
          </w:p>
        </w:tc>
        <w:tc>
          <w:tcPr>
            <w:tcW w:w="728" w:type="dxa"/>
            <w:vMerge w:val="restart"/>
            <w:tcBorders>
              <w:top w:val="single" w:sz="4" w:space="0" w:color="auto"/>
              <w:left w:val="single" w:sz="4" w:space="0" w:color="auto"/>
              <w:right w:val="single" w:sz="4" w:space="0" w:color="auto"/>
            </w:tcBorders>
          </w:tcPr>
          <w:p w14:paraId="11C64C50" w14:textId="3A53D83B"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10 years</w:t>
            </w:r>
          </w:p>
        </w:tc>
        <w:tc>
          <w:tcPr>
            <w:tcW w:w="728" w:type="dxa"/>
            <w:vMerge w:val="restart"/>
            <w:tcBorders>
              <w:top w:val="single" w:sz="4" w:space="0" w:color="auto"/>
              <w:left w:val="single" w:sz="4" w:space="0" w:color="auto"/>
              <w:right w:val="single" w:sz="4" w:space="0" w:color="auto"/>
            </w:tcBorders>
          </w:tcPr>
          <w:p w14:paraId="1AB8B790" w14:textId="7B6B8F17"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Non-rate sensitive items</w:t>
            </w:r>
          </w:p>
        </w:tc>
        <w:tc>
          <w:tcPr>
            <w:tcW w:w="1002" w:type="dxa"/>
            <w:tcBorders>
              <w:top w:val="single" w:sz="4" w:space="0" w:color="auto"/>
              <w:left w:val="single" w:sz="4" w:space="0" w:color="auto"/>
              <w:right w:val="single" w:sz="4" w:space="0" w:color="auto"/>
            </w:tcBorders>
          </w:tcPr>
          <w:p w14:paraId="30BBFBAB" w14:textId="77777777" w:rsidR="00CD470A" w:rsidRDefault="00CD470A" w:rsidP="00B837BD">
            <w:pPr>
              <w:widowControl/>
              <w:jc w:val="center"/>
              <w:rPr>
                <w:rFonts w:ascii="Arial" w:hAnsi="Arial" w:cs="Arial"/>
                <w:b/>
                <w:bCs/>
                <w:snapToGrid/>
                <w:szCs w:val="16"/>
                <w:lang w:val="en-US"/>
              </w:rPr>
            </w:pPr>
          </w:p>
        </w:tc>
      </w:tr>
      <w:tr w:rsidR="00CD470A" w:rsidRPr="00DC7BCB" w14:paraId="4947C58A" w14:textId="77777777" w:rsidTr="00CD470A">
        <w:trPr>
          <w:trHeight w:val="33"/>
        </w:trPr>
        <w:tc>
          <w:tcPr>
            <w:tcW w:w="4413" w:type="dxa"/>
            <w:vMerge/>
            <w:tcBorders>
              <w:bottom w:val="single" w:sz="4" w:space="0" w:color="auto"/>
              <w:right w:val="single" w:sz="4" w:space="0" w:color="auto"/>
            </w:tcBorders>
            <w:vAlign w:val="center"/>
          </w:tcPr>
          <w:p w14:paraId="6D87C3CE" w14:textId="77777777" w:rsidR="00CD470A" w:rsidRPr="00DC7BCB" w:rsidRDefault="00CD470A"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right w:val="single" w:sz="4" w:space="0" w:color="auto"/>
            </w:tcBorders>
          </w:tcPr>
          <w:p w14:paraId="0C6FB36B"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470EEB15"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25D6D75"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753CD966"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C09FBAD"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1608F132" w14:textId="77777777" w:rsidR="00CD470A" w:rsidRDefault="00CD470A" w:rsidP="00B837BD">
            <w:pPr>
              <w:widowControl/>
              <w:jc w:val="center"/>
              <w:rPr>
                <w:rFonts w:ascii="Arial" w:hAnsi="Arial" w:cs="Arial"/>
                <w:b/>
                <w:bCs/>
                <w:snapToGrid/>
                <w:szCs w:val="16"/>
                <w:lang w:val="en-US"/>
              </w:rPr>
            </w:pPr>
          </w:p>
        </w:tc>
        <w:tc>
          <w:tcPr>
            <w:tcW w:w="832" w:type="dxa"/>
            <w:vMerge/>
            <w:tcBorders>
              <w:left w:val="single" w:sz="4" w:space="0" w:color="auto"/>
              <w:bottom w:val="single" w:sz="4" w:space="0" w:color="auto"/>
              <w:right w:val="single" w:sz="4" w:space="0" w:color="auto"/>
            </w:tcBorders>
          </w:tcPr>
          <w:p w14:paraId="7019BA5E" w14:textId="77777777" w:rsidR="00CD470A" w:rsidRDefault="00CD470A" w:rsidP="00B837BD">
            <w:pPr>
              <w:widowControl/>
              <w:jc w:val="center"/>
              <w:rPr>
                <w:rFonts w:ascii="Arial" w:hAnsi="Arial" w:cs="Arial"/>
                <w:b/>
                <w:bCs/>
                <w:snapToGrid/>
                <w:szCs w:val="16"/>
                <w:lang w:val="en-US"/>
              </w:rPr>
            </w:pPr>
          </w:p>
        </w:tc>
        <w:tc>
          <w:tcPr>
            <w:tcW w:w="727" w:type="dxa"/>
            <w:vMerge/>
            <w:tcBorders>
              <w:left w:val="single" w:sz="4" w:space="0" w:color="auto"/>
              <w:bottom w:val="single" w:sz="4" w:space="0" w:color="auto"/>
              <w:right w:val="single" w:sz="4" w:space="0" w:color="auto"/>
            </w:tcBorders>
          </w:tcPr>
          <w:p w14:paraId="260F92A0" w14:textId="77777777" w:rsidR="00CD470A" w:rsidRDefault="00CD470A" w:rsidP="00B837BD">
            <w:pPr>
              <w:widowControl/>
              <w:jc w:val="center"/>
              <w:rPr>
                <w:rFonts w:ascii="Arial" w:hAnsi="Arial" w:cs="Arial"/>
                <w:b/>
                <w:bCs/>
                <w:snapToGrid/>
                <w:szCs w:val="16"/>
                <w:lang w:val="en-US"/>
              </w:rPr>
            </w:pPr>
          </w:p>
        </w:tc>
        <w:tc>
          <w:tcPr>
            <w:tcW w:w="728" w:type="dxa"/>
            <w:vMerge/>
            <w:tcBorders>
              <w:left w:val="single" w:sz="4" w:space="0" w:color="auto"/>
              <w:bottom w:val="single" w:sz="4" w:space="0" w:color="auto"/>
              <w:right w:val="single" w:sz="4" w:space="0" w:color="auto"/>
            </w:tcBorders>
          </w:tcPr>
          <w:p w14:paraId="3E78BBF2" w14:textId="77777777" w:rsidR="00CD470A" w:rsidRDefault="00CD470A" w:rsidP="00B837BD">
            <w:pPr>
              <w:widowControl/>
              <w:jc w:val="center"/>
              <w:rPr>
                <w:rFonts w:ascii="Arial" w:hAnsi="Arial" w:cs="Arial"/>
                <w:b/>
                <w:bCs/>
                <w:snapToGrid/>
                <w:szCs w:val="16"/>
                <w:lang w:val="en-US"/>
              </w:rPr>
            </w:pPr>
          </w:p>
        </w:tc>
        <w:tc>
          <w:tcPr>
            <w:tcW w:w="728" w:type="dxa"/>
            <w:vMerge/>
            <w:tcBorders>
              <w:left w:val="single" w:sz="4" w:space="0" w:color="auto"/>
              <w:bottom w:val="single" w:sz="4" w:space="0" w:color="auto"/>
              <w:right w:val="single" w:sz="4" w:space="0" w:color="auto"/>
            </w:tcBorders>
          </w:tcPr>
          <w:p w14:paraId="38CF191E" w14:textId="77777777" w:rsidR="00CD470A" w:rsidRDefault="00CD470A" w:rsidP="00B837BD">
            <w:pPr>
              <w:widowControl/>
              <w:jc w:val="center"/>
              <w:rPr>
                <w:rFonts w:ascii="Arial" w:hAnsi="Arial" w:cs="Arial"/>
                <w:b/>
                <w:bCs/>
                <w:snapToGrid/>
                <w:szCs w:val="16"/>
                <w:lang w:val="en-US"/>
              </w:rPr>
            </w:pPr>
          </w:p>
        </w:tc>
        <w:tc>
          <w:tcPr>
            <w:tcW w:w="728" w:type="dxa"/>
            <w:vMerge/>
            <w:tcBorders>
              <w:left w:val="single" w:sz="4" w:space="0" w:color="auto"/>
              <w:bottom w:val="single" w:sz="4" w:space="0" w:color="auto"/>
              <w:right w:val="single" w:sz="4" w:space="0" w:color="auto"/>
            </w:tcBorders>
          </w:tcPr>
          <w:p w14:paraId="6546B215" w14:textId="7F6A4C9C" w:rsidR="00CD470A" w:rsidRDefault="00CD470A" w:rsidP="00B837BD">
            <w:pPr>
              <w:widowControl/>
              <w:jc w:val="center"/>
              <w:rPr>
                <w:rFonts w:ascii="Arial" w:hAnsi="Arial" w:cs="Arial"/>
                <w:b/>
                <w:bCs/>
                <w:snapToGrid/>
                <w:szCs w:val="16"/>
                <w:lang w:val="en-US"/>
              </w:rPr>
            </w:pPr>
          </w:p>
        </w:tc>
        <w:tc>
          <w:tcPr>
            <w:tcW w:w="1002" w:type="dxa"/>
            <w:tcBorders>
              <w:left w:val="single" w:sz="4" w:space="0" w:color="auto"/>
              <w:bottom w:val="single" w:sz="4" w:space="0" w:color="auto"/>
              <w:right w:val="single" w:sz="4" w:space="0" w:color="auto"/>
            </w:tcBorders>
          </w:tcPr>
          <w:p w14:paraId="7F19F642" w14:textId="74A165BA"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Total</w:t>
            </w:r>
          </w:p>
        </w:tc>
      </w:tr>
      <w:tr w:rsidR="00CD470A" w:rsidRPr="00DC7BCB" w14:paraId="74CEAB9B" w14:textId="77777777" w:rsidTr="00CD470A">
        <w:trPr>
          <w:trHeight w:val="33"/>
        </w:trPr>
        <w:tc>
          <w:tcPr>
            <w:tcW w:w="4413" w:type="dxa"/>
            <w:vMerge/>
            <w:tcBorders>
              <w:bottom w:val="single" w:sz="4" w:space="0" w:color="auto"/>
              <w:right w:val="single" w:sz="4" w:space="0" w:color="auto"/>
            </w:tcBorders>
            <w:vAlign w:val="center"/>
          </w:tcPr>
          <w:p w14:paraId="6172221D" w14:textId="77777777" w:rsidR="00CD470A" w:rsidRPr="00DC7BCB" w:rsidRDefault="00CD470A"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tcBorders>
          </w:tcPr>
          <w:p w14:paraId="72938A59" w14:textId="77777777" w:rsidR="00CD470A" w:rsidRDefault="00CD470A" w:rsidP="00B837BD">
            <w:pPr>
              <w:widowControl/>
              <w:jc w:val="center"/>
              <w:rPr>
                <w:rFonts w:ascii="Arial" w:hAnsi="Arial" w:cs="Arial"/>
                <w:b/>
                <w:bCs/>
                <w:snapToGrid/>
                <w:szCs w:val="16"/>
                <w:lang w:val="en-US"/>
              </w:rPr>
            </w:pPr>
          </w:p>
        </w:tc>
        <w:tc>
          <w:tcPr>
            <w:tcW w:w="826" w:type="dxa"/>
            <w:tcBorders>
              <w:top w:val="single" w:sz="4" w:space="0" w:color="auto"/>
              <w:left w:val="single" w:sz="4" w:space="0" w:color="auto"/>
              <w:bottom w:val="single" w:sz="4" w:space="0" w:color="auto"/>
            </w:tcBorders>
          </w:tcPr>
          <w:p w14:paraId="04547C93" w14:textId="3B575F57"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826" w:type="dxa"/>
            <w:tcBorders>
              <w:top w:val="single" w:sz="4" w:space="0" w:color="auto"/>
              <w:left w:val="single" w:sz="4" w:space="0" w:color="auto"/>
              <w:bottom w:val="single" w:sz="4" w:space="0" w:color="auto"/>
            </w:tcBorders>
          </w:tcPr>
          <w:p w14:paraId="383BD856" w14:textId="21F15391"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826" w:type="dxa"/>
            <w:tcBorders>
              <w:top w:val="single" w:sz="4" w:space="0" w:color="auto"/>
              <w:left w:val="single" w:sz="4" w:space="0" w:color="auto"/>
              <w:bottom w:val="single" w:sz="4" w:space="0" w:color="auto"/>
            </w:tcBorders>
          </w:tcPr>
          <w:p w14:paraId="6AE73946" w14:textId="421F95AD"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826" w:type="dxa"/>
            <w:tcBorders>
              <w:top w:val="single" w:sz="4" w:space="0" w:color="auto"/>
              <w:left w:val="single" w:sz="4" w:space="0" w:color="auto"/>
              <w:bottom w:val="single" w:sz="4" w:space="0" w:color="auto"/>
              <w:right w:val="single" w:sz="4" w:space="0" w:color="auto"/>
            </w:tcBorders>
          </w:tcPr>
          <w:p w14:paraId="29314D5F" w14:textId="50BDE9EF"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826" w:type="dxa"/>
            <w:tcBorders>
              <w:top w:val="single" w:sz="4" w:space="0" w:color="auto"/>
              <w:left w:val="single" w:sz="4" w:space="0" w:color="auto"/>
              <w:bottom w:val="single" w:sz="4" w:space="0" w:color="auto"/>
            </w:tcBorders>
          </w:tcPr>
          <w:p w14:paraId="6371F4F9" w14:textId="20C458BB"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832" w:type="dxa"/>
            <w:tcBorders>
              <w:top w:val="single" w:sz="4" w:space="0" w:color="auto"/>
              <w:left w:val="single" w:sz="4" w:space="0" w:color="auto"/>
              <w:bottom w:val="single" w:sz="4" w:space="0" w:color="auto"/>
            </w:tcBorders>
          </w:tcPr>
          <w:p w14:paraId="25CFEEE4" w14:textId="278CCEC8"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727" w:type="dxa"/>
            <w:tcBorders>
              <w:top w:val="single" w:sz="4" w:space="0" w:color="auto"/>
              <w:left w:val="single" w:sz="4" w:space="0" w:color="auto"/>
              <w:bottom w:val="single" w:sz="4" w:space="0" w:color="auto"/>
            </w:tcBorders>
          </w:tcPr>
          <w:p w14:paraId="350C7307" w14:textId="5FE5A81E"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728" w:type="dxa"/>
            <w:tcBorders>
              <w:top w:val="single" w:sz="4" w:space="0" w:color="auto"/>
              <w:left w:val="single" w:sz="4" w:space="0" w:color="auto"/>
              <w:bottom w:val="single" w:sz="4" w:space="0" w:color="auto"/>
            </w:tcBorders>
          </w:tcPr>
          <w:p w14:paraId="39A590FC" w14:textId="086F8275"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728" w:type="dxa"/>
            <w:tcBorders>
              <w:top w:val="single" w:sz="4" w:space="0" w:color="auto"/>
              <w:left w:val="single" w:sz="4" w:space="0" w:color="auto"/>
              <w:bottom w:val="single" w:sz="4" w:space="0" w:color="auto"/>
            </w:tcBorders>
          </w:tcPr>
          <w:p w14:paraId="1FB7EB4A" w14:textId="38EC8A23"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728" w:type="dxa"/>
            <w:tcBorders>
              <w:top w:val="single" w:sz="4" w:space="0" w:color="auto"/>
              <w:left w:val="single" w:sz="4" w:space="0" w:color="auto"/>
              <w:bottom w:val="single" w:sz="4" w:space="0" w:color="auto"/>
            </w:tcBorders>
          </w:tcPr>
          <w:p w14:paraId="68985243" w14:textId="67D9C289"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1002" w:type="dxa"/>
            <w:tcBorders>
              <w:top w:val="single" w:sz="4" w:space="0" w:color="auto"/>
              <w:left w:val="single" w:sz="4" w:space="0" w:color="auto"/>
              <w:bottom w:val="single" w:sz="4" w:space="0" w:color="auto"/>
              <w:right w:val="single" w:sz="4" w:space="0" w:color="auto"/>
            </w:tcBorders>
          </w:tcPr>
          <w:p w14:paraId="5A3699B2" w14:textId="78BAEBDF"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11</w:t>
            </w:r>
          </w:p>
        </w:tc>
      </w:tr>
      <w:tr w:rsidR="00CD470A" w:rsidRPr="00AA3B59" w14:paraId="6AAE6707" w14:textId="77777777" w:rsidTr="00CD470A">
        <w:tblPrEx>
          <w:tblLook w:val="04A0" w:firstRow="1" w:lastRow="0" w:firstColumn="1" w:lastColumn="0" w:noHBand="0" w:noVBand="1"/>
        </w:tblPrEx>
        <w:trPr>
          <w:trHeight w:val="33"/>
        </w:trPr>
        <w:tc>
          <w:tcPr>
            <w:tcW w:w="4413" w:type="dxa"/>
            <w:tcBorders>
              <w:top w:val="single" w:sz="4" w:space="0" w:color="auto"/>
              <w:left w:val="nil"/>
              <w:bottom w:val="nil"/>
              <w:right w:val="single" w:sz="4" w:space="0" w:color="auto"/>
            </w:tcBorders>
            <w:shd w:val="clear" w:color="auto" w:fill="auto"/>
            <w:noWrap/>
            <w:vAlign w:val="bottom"/>
          </w:tcPr>
          <w:p w14:paraId="379A50D2" w14:textId="3335F18F" w:rsidR="00CD470A" w:rsidRPr="006061AE" w:rsidRDefault="00CD470A" w:rsidP="00B837BD">
            <w:pPr>
              <w:widowControl/>
              <w:rPr>
                <w:rFonts w:ascii="Arial" w:hAnsi="Arial" w:cs="Arial"/>
                <w:b/>
                <w:bCs/>
                <w:snapToGrid/>
                <w:szCs w:val="16"/>
                <w:lang w:val="en-US"/>
              </w:rPr>
            </w:pPr>
            <w:r w:rsidRPr="006061AE">
              <w:rPr>
                <w:rFonts w:ascii="Arial" w:hAnsi="Arial" w:cs="Arial"/>
                <w:b/>
                <w:bCs/>
                <w:snapToGrid/>
                <w:szCs w:val="16"/>
                <w:lang w:val="en-US"/>
              </w:rPr>
              <w:t xml:space="preserve">Assets (total of items </w:t>
            </w:r>
            <w:r w:rsidR="00D478CE">
              <w:rPr>
                <w:rFonts w:ascii="Arial" w:hAnsi="Arial" w:cs="Arial"/>
                <w:b/>
                <w:bCs/>
                <w:snapToGrid/>
                <w:szCs w:val="16"/>
                <w:lang w:val="en-US"/>
              </w:rPr>
              <w:t>322</w:t>
            </w:r>
            <w:r w:rsidRPr="006061AE">
              <w:rPr>
                <w:rFonts w:ascii="Arial" w:hAnsi="Arial" w:cs="Arial"/>
                <w:b/>
                <w:bCs/>
                <w:snapToGrid/>
                <w:szCs w:val="16"/>
                <w:lang w:val="en-US"/>
              </w:rPr>
              <w:t xml:space="preserve"> to </w:t>
            </w:r>
            <w:r w:rsidR="00D478CE">
              <w:rPr>
                <w:rFonts w:ascii="Arial" w:hAnsi="Arial" w:cs="Arial"/>
                <w:b/>
                <w:bCs/>
                <w:snapToGrid/>
                <w:szCs w:val="16"/>
                <w:lang w:val="en-US"/>
              </w:rPr>
              <w:t>326</w:t>
            </w:r>
            <w:r w:rsidRPr="006061AE">
              <w:rPr>
                <w:rFonts w:ascii="Arial" w:hAnsi="Arial" w:cs="Arial"/>
                <w:b/>
                <w:bCs/>
                <w:snapToGrid/>
                <w:szCs w:val="16"/>
                <w:lang w:val="en-US"/>
              </w:rPr>
              <w:t>)</w:t>
            </w:r>
          </w:p>
        </w:tc>
        <w:tc>
          <w:tcPr>
            <w:tcW w:w="619" w:type="dxa"/>
            <w:tcBorders>
              <w:top w:val="single" w:sz="4" w:space="0" w:color="auto"/>
              <w:left w:val="single" w:sz="4" w:space="0" w:color="auto"/>
              <w:right w:val="single" w:sz="4" w:space="0" w:color="auto"/>
            </w:tcBorders>
          </w:tcPr>
          <w:p w14:paraId="361B5757" w14:textId="60FAC2E3" w:rsidR="00CD470A" w:rsidRPr="00AA3B59" w:rsidRDefault="00D478CE" w:rsidP="00B837BD">
            <w:pPr>
              <w:widowControl/>
              <w:jc w:val="center"/>
              <w:rPr>
                <w:rFonts w:ascii="Arial" w:hAnsi="Arial" w:cs="Arial"/>
                <w:snapToGrid/>
                <w:szCs w:val="16"/>
                <w:lang w:val="en-US"/>
              </w:rPr>
            </w:pPr>
            <w:r>
              <w:rPr>
                <w:rFonts w:ascii="Arial" w:hAnsi="Arial" w:cs="Arial"/>
                <w:snapToGrid/>
                <w:szCs w:val="16"/>
                <w:lang w:val="en-US"/>
              </w:rPr>
              <w:t>321</w:t>
            </w:r>
          </w:p>
        </w:tc>
        <w:tc>
          <w:tcPr>
            <w:tcW w:w="826" w:type="dxa"/>
            <w:tcBorders>
              <w:top w:val="single" w:sz="4" w:space="0" w:color="auto"/>
              <w:left w:val="single" w:sz="4" w:space="0" w:color="auto"/>
              <w:bottom w:val="single" w:sz="4" w:space="0" w:color="auto"/>
              <w:right w:val="single" w:sz="4" w:space="0" w:color="auto"/>
            </w:tcBorders>
          </w:tcPr>
          <w:p w14:paraId="1A9FE564"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32FF81C"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24E0849"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3A971AB"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67A70EF" w14:textId="77777777" w:rsidR="00CD470A" w:rsidRPr="00AA3B59" w:rsidRDefault="00CD470A"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24B430F" w14:textId="77777777" w:rsidR="00CD470A" w:rsidRPr="00AA3B59" w:rsidRDefault="00CD470A"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C58862B"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B1FF2DD"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3B500EC"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7C6CA68" w14:textId="6DCA4441" w:rsidR="00CD470A" w:rsidRPr="00AA3B59" w:rsidRDefault="00CD470A"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2B70414" w14:textId="77777777" w:rsidR="00CD470A" w:rsidRPr="00AA3B59" w:rsidRDefault="00CD470A" w:rsidP="00B837BD">
            <w:pPr>
              <w:widowControl/>
              <w:jc w:val="center"/>
              <w:rPr>
                <w:rFonts w:ascii="Arial" w:hAnsi="Arial" w:cs="Arial"/>
                <w:snapToGrid/>
                <w:szCs w:val="16"/>
                <w:lang w:val="en-US"/>
              </w:rPr>
            </w:pPr>
          </w:p>
        </w:tc>
      </w:tr>
      <w:tr w:rsidR="00CD470A" w:rsidRPr="00AA3B59" w14:paraId="379ACD08"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3FB3573B" w14:textId="0E8D26F9" w:rsidR="00CD470A" w:rsidRPr="00AA3B59" w:rsidRDefault="00CD470A" w:rsidP="00CD470A">
            <w:pPr>
              <w:widowControl/>
              <w:rPr>
                <w:rFonts w:ascii="Arial" w:hAnsi="Arial" w:cs="Arial"/>
                <w:snapToGrid/>
                <w:szCs w:val="16"/>
                <w:lang w:val="en-US"/>
              </w:rPr>
            </w:pPr>
            <w:r w:rsidRPr="00CD470A">
              <w:rPr>
                <w:rFonts w:ascii="Arial" w:hAnsi="Arial" w:cs="Arial"/>
                <w:snapToGrid/>
                <w:szCs w:val="16"/>
                <w:lang w:val="en-US"/>
              </w:rPr>
              <w:t>Variable rate items</w:t>
            </w:r>
          </w:p>
        </w:tc>
        <w:tc>
          <w:tcPr>
            <w:tcW w:w="619" w:type="dxa"/>
            <w:tcBorders>
              <w:left w:val="single" w:sz="4" w:space="0" w:color="auto"/>
              <w:right w:val="single" w:sz="4" w:space="0" w:color="auto"/>
            </w:tcBorders>
          </w:tcPr>
          <w:p w14:paraId="5E263B30" w14:textId="749CB517" w:rsidR="00CD470A" w:rsidRPr="00AA3B59" w:rsidRDefault="00D478CE" w:rsidP="00B837BD">
            <w:pPr>
              <w:widowControl/>
              <w:jc w:val="center"/>
              <w:rPr>
                <w:rFonts w:ascii="Arial" w:hAnsi="Arial" w:cs="Arial"/>
                <w:snapToGrid/>
                <w:szCs w:val="16"/>
                <w:lang w:val="en-US"/>
              </w:rPr>
            </w:pPr>
            <w:r>
              <w:rPr>
                <w:rFonts w:ascii="Arial" w:hAnsi="Arial" w:cs="Arial"/>
                <w:snapToGrid/>
                <w:szCs w:val="16"/>
                <w:lang w:val="en-US"/>
              </w:rPr>
              <w:t>322</w:t>
            </w: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3D15B0"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D4EE"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76A00D"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BD78CE"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D03D59" w14:textId="77777777" w:rsidR="00CD470A" w:rsidRPr="00AA3B59" w:rsidRDefault="00CD470A"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Pr>
          <w:p w14:paraId="7CCE2FE2" w14:textId="77777777" w:rsidR="00CD470A" w:rsidRPr="00AA3B59" w:rsidRDefault="00CD470A"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0FE5EB"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F422BE"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E5999A"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9A012E" w14:textId="21F1224C" w:rsidR="00CD470A" w:rsidRPr="00AA3B59" w:rsidRDefault="00CD470A"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2BDB85E" w14:textId="77777777" w:rsidR="00CD470A" w:rsidRPr="00AA3B59" w:rsidRDefault="00CD470A" w:rsidP="00B837BD">
            <w:pPr>
              <w:widowControl/>
              <w:jc w:val="center"/>
              <w:rPr>
                <w:rFonts w:ascii="Arial" w:hAnsi="Arial" w:cs="Arial"/>
                <w:snapToGrid/>
                <w:szCs w:val="16"/>
                <w:lang w:val="en-US"/>
              </w:rPr>
            </w:pPr>
          </w:p>
        </w:tc>
      </w:tr>
      <w:tr w:rsidR="00CD470A" w:rsidRPr="00AA3B59" w14:paraId="4A419830"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8B88811" w14:textId="6A138558"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Fixed rate items</w:t>
            </w:r>
          </w:p>
        </w:tc>
        <w:tc>
          <w:tcPr>
            <w:tcW w:w="619" w:type="dxa"/>
            <w:tcBorders>
              <w:left w:val="single" w:sz="4" w:space="0" w:color="auto"/>
              <w:right w:val="single" w:sz="4" w:space="0" w:color="auto"/>
            </w:tcBorders>
          </w:tcPr>
          <w:p w14:paraId="6A48DE0C" w14:textId="3449A045"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323</w:t>
            </w:r>
          </w:p>
        </w:tc>
        <w:tc>
          <w:tcPr>
            <w:tcW w:w="826" w:type="dxa"/>
            <w:tcBorders>
              <w:top w:val="single" w:sz="4" w:space="0" w:color="auto"/>
              <w:left w:val="single" w:sz="4" w:space="0" w:color="auto"/>
              <w:bottom w:val="single" w:sz="4" w:space="0" w:color="auto"/>
              <w:right w:val="single" w:sz="4" w:space="0" w:color="auto"/>
            </w:tcBorders>
          </w:tcPr>
          <w:p w14:paraId="6B2A89A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9F05D6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3B409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8FB219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439FAE"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0E518E30"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69C86ED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951698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349383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6A5BD51" w14:textId="1042AD32"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0E46C002" w14:textId="77777777" w:rsidR="00CD470A" w:rsidRPr="00AA3B59" w:rsidRDefault="00CD470A" w:rsidP="00CD470A">
            <w:pPr>
              <w:widowControl/>
              <w:jc w:val="center"/>
              <w:rPr>
                <w:rFonts w:ascii="Arial" w:hAnsi="Arial" w:cs="Arial"/>
                <w:snapToGrid/>
                <w:szCs w:val="16"/>
                <w:lang w:val="en-US"/>
              </w:rPr>
            </w:pPr>
          </w:p>
        </w:tc>
      </w:tr>
      <w:tr w:rsidR="00CD470A" w:rsidRPr="00AA3B59" w14:paraId="357E55B1"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DCDEB90" w14:textId="6E573B6E"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Benchmark rate items</w:t>
            </w:r>
          </w:p>
        </w:tc>
        <w:tc>
          <w:tcPr>
            <w:tcW w:w="619" w:type="dxa"/>
            <w:tcBorders>
              <w:left w:val="single" w:sz="4" w:space="0" w:color="auto"/>
              <w:right w:val="single" w:sz="4" w:space="0" w:color="auto"/>
            </w:tcBorders>
          </w:tcPr>
          <w:p w14:paraId="2FD2AFDB" w14:textId="2D5CDDF0"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324</w:t>
            </w:r>
          </w:p>
        </w:tc>
        <w:tc>
          <w:tcPr>
            <w:tcW w:w="826" w:type="dxa"/>
            <w:tcBorders>
              <w:top w:val="single" w:sz="4" w:space="0" w:color="auto"/>
              <w:left w:val="single" w:sz="4" w:space="0" w:color="auto"/>
              <w:bottom w:val="single" w:sz="4" w:space="0" w:color="auto"/>
              <w:right w:val="single" w:sz="4" w:space="0" w:color="auto"/>
            </w:tcBorders>
          </w:tcPr>
          <w:p w14:paraId="5F1E429E"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6EE8FA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908BA0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D8D5B5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2F583B3"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FCA503B"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1F74B7F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BC2FC23"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24FB06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C4182A2" w14:textId="3AFE018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0C48B184" w14:textId="77777777" w:rsidR="00CD470A" w:rsidRPr="00AA3B59" w:rsidRDefault="00CD470A" w:rsidP="00CD470A">
            <w:pPr>
              <w:widowControl/>
              <w:jc w:val="center"/>
              <w:rPr>
                <w:rFonts w:ascii="Arial" w:hAnsi="Arial" w:cs="Arial"/>
                <w:snapToGrid/>
                <w:szCs w:val="16"/>
                <w:lang w:val="en-US"/>
              </w:rPr>
            </w:pPr>
          </w:p>
        </w:tc>
      </w:tr>
      <w:tr w:rsidR="00CD470A" w:rsidRPr="00AA3B59" w14:paraId="0B1AFA4E"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AAA44A9" w14:textId="5475485E"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Discretionary rate items</w:t>
            </w:r>
          </w:p>
        </w:tc>
        <w:tc>
          <w:tcPr>
            <w:tcW w:w="619" w:type="dxa"/>
            <w:tcBorders>
              <w:left w:val="single" w:sz="4" w:space="0" w:color="auto"/>
              <w:right w:val="single" w:sz="4" w:space="0" w:color="auto"/>
            </w:tcBorders>
          </w:tcPr>
          <w:p w14:paraId="0118EDAD" w14:textId="47057CB4"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325</w:t>
            </w:r>
          </w:p>
        </w:tc>
        <w:tc>
          <w:tcPr>
            <w:tcW w:w="826" w:type="dxa"/>
            <w:tcBorders>
              <w:top w:val="single" w:sz="4" w:space="0" w:color="auto"/>
              <w:left w:val="single" w:sz="4" w:space="0" w:color="auto"/>
              <w:bottom w:val="single" w:sz="4" w:space="0" w:color="auto"/>
              <w:right w:val="single" w:sz="4" w:space="0" w:color="auto"/>
            </w:tcBorders>
          </w:tcPr>
          <w:p w14:paraId="485090B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5CCE358"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03A948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E40F117"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C6DE269"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E93B514"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73969F6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46EE64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D85D962"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6C86715" w14:textId="262ED8D4"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92ADBC5" w14:textId="77777777" w:rsidR="00CD470A" w:rsidRPr="00AA3B59" w:rsidRDefault="00CD470A" w:rsidP="00CD470A">
            <w:pPr>
              <w:widowControl/>
              <w:jc w:val="center"/>
              <w:rPr>
                <w:rFonts w:ascii="Arial" w:hAnsi="Arial" w:cs="Arial"/>
                <w:snapToGrid/>
                <w:szCs w:val="16"/>
                <w:lang w:val="en-US"/>
              </w:rPr>
            </w:pPr>
          </w:p>
        </w:tc>
      </w:tr>
      <w:tr w:rsidR="00CD470A" w:rsidRPr="00AA3B59" w14:paraId="1CE9A4AA" w14:textId="77777777" w:rsidTr="008F77EF">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50142ED" w14:textId="2FD26A4F"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Other assets</w:t>
            </w:r>
          </w:p>
        </w:tc>
        <w:tc>
          <w:tcPr>
            <w:tcW w:w="619" w:type="dxa"/>
            <w:tcBorders>
              <w:left w:val="single" w:sz="4" w:space="0" w:color="auto"/>
              <w:right w:val="single" w:sz="4" w:space="0" w:color="auto"/>
            </w:tcBorders>
          </w:tcPr>
          <w:p w14:paraId="3C71479A" w14:textId="35636FFC"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326</w:t>
            </w: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A44BA5"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F6DCF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8802B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0E00B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3DBC74"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73776C"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B9367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6A361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AABEB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E70DBBE" w14:textId="72F174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1C15BE4E" w14:textId="77777777" w:rsidR="00CD470A" w:rsidRPr="00AA3B59" w:rsidRDefault="00CD470A" w:rsidP="00CD470A">
            <w:pPr>
              <w:widowControl/>
              <w:jc w:val="center"/>
              <w:rPr>
                <w:rFonts w:ascii="Arial" w:hAnsi="Arial" w:cs="Arial"/>
                <w:snapToGrid/>
                <w:szCs w:val="16"/>
                <w:lang w:val="en-US"/>
              </w:rPr>
            </w:pPr>
          </w:p>
        </w:tc>
      </w:tr>
      <w:tr w:rsidR="00CD470A" w:rsidRPr="00AA3B59" w14:paraId="777009FD"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A5EDCE2" w14:textId="21C11B6F" w:rsidR="00CD470A" w:rsidRPr="006061AE" w:rsidRDefault="00CD470A" w:rsidP="00CD470A">
            <w:pPr>
              <w:widowControl/>
              <w:rPr>
                <w:rFonts w:ascii="Arial" w:hAnsi="Arial" w:cs="Arial"/>
                <w:b/>
                <w:bCs/>
                <w:snapToGrid/>
                <w:szCs w:val="16"/>
                <w:lang w:val="en-US"/>
              </w:rPr>
            </w:pPr>
            <w:r w:rsidRPr="006061AE">
              <w:rPr>
                <w:rFonts w:ascii="Arial" w:hAnsi="Arial" w:cs="Arial"/>
                <w:b/>
                <w:bCs/>
                <w:snapToGrid/>
                <w:szCs w:val="16"/>
                <w:lang w:val="en-US"/>
              </w:rPr>
              <w:t xml:space="preserve">Liabilities and capital and reserve funds (total of items </w:t>
            </w:r>
            <w:r w:rsidR="00D478CE">
              <w:rPr>
                <w:rFonts w:ascii="Arial" w:hAnsi="Arial" w:cs="Arial"/>
                <w:b/>
                <w:bCs/>
                <w:snapToGrid/>
                <w:szCs w:val="16"/>
                <w:lang w:val="en-US"/>
              </w:rPr>
              <w:t>328</w:t>
            </w:r>
            <w:r w:rsidRPr="006061AE">
              <w:rPr>
                <w:rFonts w:ascii="Arial" w:hAnsi="Arial" w:cs="Arial"/>
                <w:b/>
                <w:bCs/>
                <w:snapToGrid/>
                <w:szCs w:val="16"/>
                <w:lang w:val="en-US"/>
              </w:rPr>
              <w:t xml:space="preserve"> to </w:t>
            </w:r>
            <w:r w:rsidR="00D478CE">
              <w:rPr>
                <w:rFonts w:ascii="Arial" w:hAnsi="Arial" w:cs="Arial"/>
                <w:b/>
                <w:bCs/>
                <w:snapToGrid/>
                <w:szCs w:val="16"/>
                <w:lang w:val="en-US"/>
              </w:rPr>
              <w:t>332</w:t>
            </w:r>
            <w:r w:rsidRPr="006061AE">
              <w:rPr>
                <w:rFonts w:ascii="Arial" w:hAnsi="Arial" w:cs="Arial"/>
                <w:b/>
                <w:bCs/>
                <w:snapToGrid/>
                <w:szCs w:val="16"/>
                <w:lang w:val="en-US"/>
              </w:rPr>
              <w:t>)</w:t>
            </w:r>
          </w:p>
        </w:tc>
        <w:tc>
          <w:tcPr>
            <w:tcW w:w="619" w:type="dxa"/>
            <w:tcBorders>
              <w:left w:val="single" w:sz="4" w:space="0" w:color="auto"/>
              <w:right w:val="single" w:sz="4" w:space="0" w:color="auto"/>
            </w:tcBorders>
          </w:tcPr>
          <w:p w14:paraId="344C9CC0" w14:textId="0A206E8E"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327</w:t>
            </w:r>
          </w:p>
        </w:tc>
        <w:tc>
          <w:tcPr>
            <w:tcW w:w="826" w:type="dxa"/>
            <w:tcBorders>
              <w:top w:val="single" w:sz="4" w:space="0" w:color="auto"/>
              <w:left w:val="single" w:sz="4" w:space="0" w:color="auto"/>
              <w:bottom w:val="single" w:sz="4" w:space="0" w:color="auto"/>
              <w:right w:val="single" w:sz="4" w:space="0" w:color="auto"/>
            </w:tcBorders>
          </w:tcPr>
          <w:p w14:paraId="3C0E3515"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17462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FEB836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E7F6A3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91A1D5D"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9E555C5"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E18505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5CFEBE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49A013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559B495" w14:textId="49626311"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6FA49020" w14:textId="77777777" w:rsidR="00CD470A" w:rsidRPr="00AA3B59" w:rsidRDefault="00CD470A" w:rsidP="00CD470A">
            <w:pPr>
              <w:widowControl/>
              <w:jc w:val="center"/>
              <w:rPr>
                <w:rFonts w:ascii="Arial" w:hAnsi="Arial" w:cs="Arial"/>
                <w:snapToGrid/>
                <w:szCs w:val="16"/>
                <w:lang w:val="en-US"/>
              </w:rPr>
            </w:pPr>
          </w:p>
        </w:tc>
      </w:tr>
      <w:tr w:rsidR="00CD470A" w:rsidRPr="00AA3B59" w14:paraId="3B56D0D0"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03C1C28" w14:textId="34D87751"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Variable rate items</w:t>
            </w:r>
          </w:p>
        </w:tc>
        <w:tc>
          <w:tcPr>
            <w:tcW w:w="619" w:type="dxa"/>
            <w:tcBorders>
              <w:left w:val="single" w:sz="4" w:space="0" w:color="auto"/>
              <w:right w:val="single" w:sz="4" w:space="0" w:color="auto"/>
            </w:tcBorders>
          </w:tcPr>
          <w:p w14:paraId="3D10FE14" w14:textId="7AF66638"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328</w:t>
            </w: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8F0D6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30895"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6D0AE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DDED3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E1A05C"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Pr>
          <w:p w14:paraId="3ED1CA4E"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AE6D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873535"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10D6F8"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CED8C2" w14:textId="032E78D3"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AFFA920" w14:textId="77777777" w:rsidR="00CD470A" w:rsidRPr="00AA3B59" w:rsidRDefault="00CD470A" w:rsidP="00CD470A">
            <w:pPr>
              <w:widowControl/>
              <w:jc w:val="center"/>
              <w:rPr>
                <w:rFonts w:ascii="Arial" w:hAnsi="Arial" w:cs="Arial"/>
                <w:snapToGrid/>
                <w:szCs w:val="16"/>
                <w:lang w:val="en-US"/>
              </w:rPr>
            </w:pPr>
          </w:p>
        </w:tc>
      </w:tr>
      <w:tr w:rsidR="00CD470A" w:rsidRPr="00AA3B59" w14:paraId="53BFB5A9"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C95988D" w14:textId="5656618B"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Fixed rate items</w:t>
            </w:r>
          </w:p>
        </w:tc>
        <w:tc>
          <w:tcPr>
            <w:tcW w:w="619" w:type="dxa"/>
            <w:tcBorders>
              <w:left w:val="single" w:sz="4" w:space="0" w:color="auto"/>
              <w:right w:val="single" w:sz="4" w:space="0" w:color="auto"/>
            </w:tcBorders>
          </w:tcPr>
          <w:p w14:paraId="620A1CA8" w14:textId="2CA8C070"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329</w:t>
            </w:r>
          </w:p>
        </w:tc>
        <w:tc>
          <w:tcPr>
            <w:tcW w:w="826" w:type="dxa"/>
            <w:tcBorders>
              <w:top w:val="single" w:sz="4" w:space="0" w:color="auto"/>
              <w:left w:val="single" w:sz="4" w:space="0" w:color="auto"/>
              <w:bottom w:val="single" w:sz="4" w:space="0" w:color="auto"/>
              <w:right w:val="single" w:sz="4" w:space="0" w:color="auto"/>
            </w:tcBorders>
          </w:tcPr>
          <w:p w14:paraId="7405ACC6"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8C20B7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73D838E"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1098AB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61AE485"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0BDA6F3"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56BA699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871408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BC5A595"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AE75B1C" w14:textId="1013C216"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84FAB5C" w14:textId="77777777" w:rsidR="00CD470A" w:rsidRPr="00AA3B59" w:rsidRDefault="00CD470A" w:rsidP="00CD470A">
            <w:pPr>
              <w:widowControl/>
              <w:jc w:val="center"/>
              <w:rPr>
                <w:rFonts w:ascii="Arial" w:hAnsi="Arial" w:cs="Arial"/>
                <w:snapToGrid/>
                <w:szCs w:val="16"/>
                <w:lang w:val="en-US"/>
              </w:rPr>
            </w:pPr>
          </w:p>
        </w:tc>
      </w:tr>
      <w:tr w:rsidR="00CD470A" w:rsidRPr="00AA3B59" w14:paraId="7DAA9A9F"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CA90083" w14:textId="796F6C30"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Benchmark rate items</w:t>
            </w:r>
          </w:p>
        </w:tc>
        <w:tc>
          <w:tcPr>
            <w:tcW w:w="619" w:type="dxa"/>
            <w:tcBorders>
              <w:left w:val="single" w:sz="4" w:space="0" w:color="auto"/>
              <w:right w:val="single" w:sz="4" w:space="0" w:color="auto"/>
            </w:tcBorders>
          </w:tcPr>
          <w:p w14:paraId="7A85A5E9" w14:textId="3D5B72D1"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330</w:t>
            </w:r>
          </w:p>
        </w:tc>
        <w:tc>
          <w:tcPr>
            <w:tcW w:w="826" w:type="dxa"/>
            <w:tcBorders>
              <w:top w:val="single" w:sz="4" w:space="0" w:color="auto"/>
              <w:left w:val="single" w:sz="4" w:space="0" w:color="auto"/>
              <w:bottom w:val="single" w:sz="4" w:space="0" w:color="auto"/>
              <w:right w:val="single" w:sz="4" w:space="0" w:color="auto"/>
            </w:tcBorders>
          </w:tcPr>
          <w:p w14:paraId="3E2C969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F9A8A2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6B1FB5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048889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9ABDE65"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17F999C"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734FC78"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6C658B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247400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E7809AE" w14:textId="286E087E"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4ED7412" w14:textId="77777777" w:rsidR="00CD470A" w:rsidRPr="00AA3B59" w:rsidRDefault="00CD470A" w:rsidP="00CD470A">
            <w:pPr>
              <w:widowControl/>
              <w:jc w:val="center"/>
              <w:rPr>
                <w:rFonts w:ascii="Arial" w:hAnsi="Arial" w:cs="Arial"/>
                <w:snapToGrid/>
                <w:szCs w:val="16"/>
                <w:lang w:val="en-US"/>
              </w:rPr>
            </w:pPr>
          </w:p>
        </w:tc>
      </w:tr>
      <w:tr w:rsidR="00CD470A" w:rsidRPr="00AA3B59" w14:paraId="3D127977"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4FABB07" w14:textId="778B4770"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Discretionary rate items</w:t>
            </w:r>
          </w:p>
        </w:tc>
        <w:tc>
          <w:tcPr>
            <w:tcW w:w="619" w:type="dxa"/>
            <w:tcBorders>
              <w:left w:val="single" w:sz="4" w:space="0" w:color="auto"/>
              <w:right w:val="single" w:sz="4" w:space="0" w:color="auto"/>
            </w:tcBorders>
          </w:tcPr>
          <w:p w14:paraId="71E5B95B" w14:textId="445DCB18"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331</w:t>
            </w:r>
          </w:p>
        </w:tc>
        <w:tc>
          <w:tcPr>
            <w:tcW w:w="826" w:type="dxa"/>
            <w:tcBorders>
              <w:top w:val="single" w:sz="4" w:space="0" w:color="auto"/>
              <w:left w:val="single" w:sz="4" w:space="0" w:color="auto"/>
              <w:bottom w:val="single" w:sz="4" w:space="0" w:color="auto"/>
              <w:right w:val="single" w:sz="4" w:space="0" w:color="auto"/>
            </w:tcBorders>
          </w:tcPr>
          <w:p w14:paraId="02CC40C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0DEA4FA"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86C06F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14834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5FBEC85"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CAD5B9E"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21A0AA2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BAD1182"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985728F"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2C464FB" w14:textId="526F04B5"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69C811F3" w14:textId="77777777" w:rsidR="00CD470A" w:rsidRPr="00AA3B59" w:rsidRDefault="00CD470A" w:rsidP="00CD470A">
            <w:pPr>
              <w:widowControl/>
              <w:jc w:val="center"/>
              <w:rPr>
                <w:rFonts w:ascii="Arial" w:hAnsi="Arial" w:cs="Arial"/>
                <w:snapToGrid/>
                <w:szCs w:val="16"/>
                <w:lang w:val="en-US"/>
              </w:rPr>
            </w:pPr>
          </w:p>
        </w:tc>
      </w:tr>
      <w:tr w:rsidR="00CD470A" w:rsidRPr="00AA3B59" w14:paraId="1A497704" w14:textId="77777777" w:rsidTr="00155980">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8CA98FC" w14:textId="302C0668"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Other liabilities</w:t>
            </w:r>
          </w:p>
        </w:tc>
        <w:tc>
          <w:tcPr>
            <w:tcW w:w="619" w:type="dxa"/>
            <w:tcBorders>
              <w:left w:val="single" w:sz="4" w:space="0" w:color="auto"/>
              <w:right w:val="single" w:sz="4" w:space="0" w:color="auto"/>
            </w:tcBorders>
          </w:tcPr>
          <w:p w14:paraId="5F5BAB59" w14:textId="422F10C2"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332</w:t>
            </w: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DEC4C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30343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4F78F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6D99D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B4341C"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3FEFF0"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E494E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30CC56"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1BF376"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FBD5AAF" w14:textId="7F88929D"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3F29ECA1" w14:textId="77777777" w:rsidR="00CD470A" w:rsidRPr="00AA3B59" w:rsidRDefault="00CD470A" w:rsidP="00CD470A">
            <w:pPr>
              <w:widowControl/>
              <w:jc w:val="center"/>
              <w:rPr>
                <w:rFonts w:ascii="Arial" w:hAnsi="Arial" w:cs="Arial"/>
                <w:snapToGrid/>
                <w:szCs w:val="16"/>
                <w:lang w:val="en-US"/>
              </w:rPr>
            </w:pPr>
          </w:p>
        </w:tc>
      </w:tr>
      <w:tr w:rsidR="00CD470A" w:rsidRPr="00AA3B59" w14:paraId="5865648C" w14:textId="77777777" w:rsidTr="00155980">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F67A228" w14:textId="541FF2F4"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Net funding to / (from) trading book</w:t>
            </w:r>
          </w:p>
        </w:tc>
        <w:tc>
          <w:tcPr>
            <w:tcW w:w="619" w:type="dxa"/>
            <w:tcBorders>
              <w:left w:val="single" w:sz="4" w:space="0" w:color="auto"/>
              <w:right w:val="single" w:sz="4" w:space="0" w:color="auto"/>
            </w:tcBorders>
          </w:tcPr>
          <w:p w14:paraId="15C499DF" w14:textId="5A91E4E7"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333</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3FDF988"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15A9E9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C81D11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1D7318E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638E2862"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5FB01DBA"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271588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15D81AA"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0B443C11"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62BD18B" w14:textId="55579EC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134EEBC0" w14:textId="77777777" w:rsidR="00CD470A" w:rsidRPr="00AA3B59" w:rsidRDefault="00CD470A" w:rsidP="00CD470A">
            <w:pPr>
              <w:widowControl/>
              <w:jc w:val="center"/>
              <w:rPr>
                <w:rFonts w:ascii="Arial" w:hAnsi="Arial" w:cs="Arial"/>
                <w:snapToGrid/>
                <w:szCs w:val="16"/>
                <w:lang w:val="en-US"/>
              </w:rPr>
            </w:pPr>
          </w:p>
        </w:tc>
      </w:tr>
      <w:tr w:rsidR="00CD470A" w:rsidRPr="00AA3B59" w14:paraId="3DC11B48"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68B64E3D" w14:textId="2DDF09D3"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Net funding to / (from) foreign branches</w:t>
            </w:r>
          </w:p>
        </w:tc>
        <w:tc>
          <w:tcPr>
            <w:tcW w:w="619" w:type="dxa"/>
            <w:tcBorders>
              <w:left w:val="single" w:sz="4" w:space="0" w:color="auto"/>
              <w:right w:val="single" w:sz="4" w:space="0" w:color="auto"/>
            </w:tcBorders>
          </w:tcPr>
          <w:p w14:paraId="34E4763E" w14:textId="2A0761A3"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334</w:t>
            </w:r>
          </w:p>
        </w:tc>
        <w:tc>
          <w:tcPr>
            <w:tcW w:w="826" w:type="dxa"/>
            <w:tcBorders>
              <w:top w:val="single" w:sz="4" w:space="0" w:color="auto"/>
              <w:left w:val="single" w:sz="4" w:space="0" w:color="auto"/>
              <w:bottom w:val="single" w:sz="4" w:space="0" w:color="auto"/>
              <w:right w:val="single" w:sz="4" w:space="0" w:color="auto"/>
            </w:tcBorders>
          </w:tcPr>
          <w:p w14:paraId="3B98FA92"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6D188E7"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F7E0C4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1A95A68"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8FE091E"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4B0ACBA"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28DF1EEF"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2B2759E"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356EA1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86051D3"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422FC5B9" w14:textId="77777777" w:rsidR="00CD470A" w:rsidRPr="00AA3B59" w:rsidRDefault="00CD470A" w:rsidP="00CD470A">
            <w:pPr>
              <w:widowControl/>
              <w:jc w:val="center"/>
              <w:rPr>
                <w:rFonts w:ascii="Arial" w:hAnsi="Arial" w:cs="Arial"/>
                <w:snapToGrid/>
                <w:szCs w:val="16"/>
                <w:lang w:val="en-US"/>
              </w:rPr>
            </w:pPr>
          </w:p>
        </w:tc>
      </w:tr>
      <w:tr w:rsidR="00CD470A" w:rsidRPr="00AA3B59" w14:paraId="3DAAC13E"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3440612A" w14:textId="246F371C" w:rsidR="00CD470A" w:rsidRPr="006061AE" w:rsidRDefault="00CD470A" w:rsidP="00CD470A">
            <w:pPr>
              <w:widowControl/>
              <w:rPr>
                <w:rFonts w:ascii="Arial" w:hAnsi="Arial" w:cs="Arial"/>
                <w:b/>
                <w:bCs/>
                <w:snapToGrid/>
                <w:szCs w:val="16"/>
                <w:lang w:val="en-US"/>
              </w:rPr>
            </w:pPr>
            <w:r w:rsidRPr="006061AE">
              <w:rPr>
                <w:rFonts w:ascii="Arial" w:hAnsi="Arial" w:cs="Arial"/>
                <w:b/>
                <w:bCs/>
                <w:snapToGrid/>
                <w:szCs w:val="16"/>
                <w:lang w:val="en-US"/>
              </w:rPr>
              <w:t xml:space="preserve">Net static gap, excluding derivative instruments (item </w:t>
            </w:r>
            <w:r w:rsidR="00EB4E47">
              <w:rPr>
                <w:rFonts w:ascii="Arial" w:hAnsi="Arial" w:cs="Arial"/>
                <w:b/>
                <w:bCs/>
                <w:snapToGrid/>
                <w:szCs w:val="16"/>
                <w:lang w:val="en-US"/>
              </w:rPr>
              <w:t>321</w:t>
            </w:r>
            <w:r w:rsidRPr="006061AE">
              <w:rPr>
                <w:rFonts w:ascii="Arial" w:hAnsi="Arial" w:cs="Arial"/>
                <w:b/>
                <w:bCs/>
                <w:snapToGrid/>
                <w:szCs w:val="16"/>
                <w:lang w:val="en-US"/>
              </w:rPr>
              <w:t xml:space="preserve"> minus item </w:t>
            </w:r>
            <w:r w:rsidR="00EB4E47">
              <w:rPr>
                <w:rFonts w:ascii="Arial" w:hAnsi="Arial" w:cs="Arial"/>
                <w:b/>
                <w:bCs/>
                <w:snapToGrid/>
                <w:szCs w:val="16"/>
                <w:lang w:val="en-US"/>
              </w:rPr>
              <w:t>327</w:t>
            </w:r>
            <w:r w:rsidRPr="006061AE">
              <w:rPr>
                <w:rFonts w:ascii="Arial" w:hAnsi="Arial" w:cs="Arial"/>
                <w:b/>
                <w:bCs/>
                <w:snapToGrid/>
                <w:szCs w:val="16"/>
                <w:lang w:val="en-US"/>
              </w:rPr>
              <w:t xml:space="preserve"> plus items </w:t>
            </w:r>
            <w:r w:rsidR="00EB4E47">
              <w:rPr>
                <w:rFonts w:ascii="Arial" w:hAnsi="Arial" w:cs="Arial"/>
                <w:b/>
                <w:bCs/>
                <w:snapToGrid/>
                <w:szCs w:val="16"/>
                <w:lang w:val="en-US"/>
              </w:rPr>
              <w:t>333</w:t>
            </w:r>
            <w:r w:rsidRPr="006061AE">
              <w:rPr>
                <w:rFonts w:ascii="Arial" w:hAnsi="Arial" w:cs="Arial"/>
                <w:b/>
                <w:bCs/>
                <w:snapToGrid/>
                <w:szCs w:val="16"/>
                <w:lang w:val="en-US"/>
              </w:rPr>
              <w:t xml:space="preserve"> and </w:t>
            </w:r>
            <w:r w:rsidR="00EB4E47">
              <w:rPr>
                <w:rFonts w:ascii="Arial" w:hAnsi="Arial" w:cs="Arial"/>
                <w:b/>
                <w:bCs/>
                <w:snapToGrid/>
                <w:szCs w:val="16"/>
                <w:lang w:val="en-US"/>
              </w:rPr>
              <w:t>334</w:t>
            </w:r>
            <w:r w:rsidRPr="006061AE">
              <w:rPr>
                <w:rFonts w:ascii="Arial" w:hAnsi="Arial" w:cs="Arial"/>
                <w:b/>
                <w:bCs/>
                <w:snapToGrid/>
                <w:szCs w:val="16"/>
                <w:lang w:val="en-US"/>
              </w:rPr>
              <w:t>)</w:t>
            </w:r>
          </w:p>
        </w:tc>
        <w:tc>
          <w:tcPr>
            <w:tcW w:w="619" w:type="dxa"/>
            <w:tcBorders>
              <w:left w:val="single" w:sz="4" w:space="0" w:color="auto"/>
              <w:right w:val="single" w:sz="4" w:space="0" w:color="auto"/>
            </w:tcBorders>
          </w:tcPr>
          <w:p w14:paraId="24DC5117" w14:textId="59A1E332"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335</w:t>
            </w:r>
          </w:p>
        </w:tc>
        <w:tc>
          <w:tcPr>
            <w:tcW w:w="826" w:type="dxa"/>
            <w:tcBorders>
              <w:top w:val="single" w:sz="4" w:space="0" w:color="auto"/>
              <w:left w:val="single" w:sz="4" w:space="0" w:color="auto"/>
              <w:bottom w:val="single" w:sz="4" w:space="0" w:color="auto"/>
              <w:right w:val="single" w:sz="4" w:space="0" w:color="auto"/>
            </w:tcBorders>
          </w:tcPr>
          <w:p w14:paraId="331FA81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0812252"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50E900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AB97B5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8BDCE64"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4A389A1"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60E39AE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6BACA0B"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6E5C2F8"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77555B3"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3B6570F2" w14:textId="77777777" w:rsidR="00CD470A" w:rsidRPr="00AA3B59" w:rsidRDefault="00CD470A" w:rsidP="00CD470A">
            <w:pPr>
              <w:widowControl/>
              <w:jc w:val="center"/>
              <w:rPr>
                <w:rFonts w:ascii="Arial" w:hAnsi="Arial" w:cs="Arial"/>
                <w:snapToGrid/>
                <w:szCs w:val="16"/>
                <w:lang w:val="en-US"/>
              </w:rPr>
            </w:pPr>
          </w:p>
        </w:tc>
      </w:tr>
      <w:tr w:rsidR="006061AE" w:rsidRPr="00AA3B59" w14:paraId="0937C808"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52EC12D" w14:textId="4A2B3D94" w:rsidR="006061AE" w:rsidRPr="006061AE" w:rsidRDefault="006061AE" w:rsidP="006061AE">
            <w:pPr>
              <w:widowControl/>
              <w:rPr>
                <w:rFonts w:ascii="Arial" w:hAnsi="Arial" w:cs="Arial"/>
                <w:b/>
                <w:bCs/>
                <w:snapToGrid/>
                <w:szCs w:val="16"/>
                <w:lang w:val="en-US"/>
              </w:rPr>
            </w:pPr>
            <w:r w:rsidRPr="006061AE">
              <w:rPr>
                <w:rFonts w:ascii="Arial" w:hAnsi="Arial" w:cs="Arial"/>
                <w:b/>
                <w:bCs/>
                <w:snapToGrid/>
                <w:szCs w:val="16"/>
                <w:lang w:val="en-US"/>
              </w:rPr>
              <w:t xml:space="preserve">Net impact of derivative instruments held in the banking book (total of items </w:t>
            </w:r>
            <w:r w:rsidR="00EB4E47">
              <w:rPr>
                <w:rFonts w:ascii="Arial" w:hAnsi="Arial" w:cs="Arial"/>
                <w:b/>
                <w:bCs/>
                <w:snapToGrid/>
                <w:szCs w:val="16"/>
                <w:lang w:val="en-US"/>
              </w:rPr>
              <w:t>337 to</w:t>
            </w:r>
            <w:r w:rsidRPr="006061AE">
              <w:rPr>
                <w:rFonts w:ascii="Arial" w:hAnsi="Arial" w:cs="Arial"/>
                <w:b/>
                <w:bCs/>
                <w:snapToGrid/>
                <w:szCs w:val="16"/>
                <w:lang w:val="en-US"/>
              </w:rPr>
              <w:t xml:space="preserve"> </w:t>
            </w:r>
            <w:r w:rsidR="00EB4E47">
              <w:rPr>
                <w:rFonts w:ascii="Arial" w:hAnsi="Arial" w:cs="Arial"/>
                <w:b/>
                <w:bCs/>
                <w:snapToGrid/>
                <w:szCs w:val="16"/>
                <w:lang w:val="en-US"/>
              </w:rPr>
              <w:t>340</w:t>
            </w:r>
            <w:r w:rsidRPr="006061AE">
              <w:rPr>
                <w:rFonts w:ascii="Arial" w:hAnsi="Arial" w:cs="Arial"/>
                <w:b/>
                <w:bCs/>
                <w:snapToGrid/>
                <w:szCs w:val="16"/>
                <w:lang w:val="en-US"/>
              </w:rPr>
              <w:t>)</w:t>
            </w:r>
          </w:p>
        </w:tc>
        <w:tc>
          <w:tcPr>
            <w:tcW w:w="619" w:type="dxa"/>
            <w:tcBorders>
              <w:left w:val="single" w:sz="4" w:space="0" w:color="auto"/>
              <w:right w:val="single" w:sz="4" w:space="0" w:color="auto"/>
            </w:tcBorders>
          </w:tcPr>
          <w:p w14:paraId="6DB59B09" w14:textId="77E6364C" w:rsidR="006061AE" w:rsidRDefault="00D478CE" w:rsidP="00CD470A">
            <w:pPr>
              <w:widowControl/>
              <w:jc w:val="center"/>
              <w:rPr>
                <w:rFonts w:ascii="Arial" w:hAnsi="Arial" w:cs="Arial"/>
                <w:snapToGrid/>
                <w:szCs w:val="16"/>
                <w:lang w:val="en-US"/>
              </w:rPr>
            </w:pPr>
            <w:r>
              <w:rPr>
                <w:rFonts w:ascii="Arial" w:hAnsi="Arial" w:cs="Arial"/>
                <w:snapToGrid/>
                <w:szCs w:val="16"/>
                <w:lang w:val="en-US"/>
              </w:rPr>
              <w:t>336</w:t>
            </w:r>
          </w:p>
        </w:tc>
        <w:tc>
          <w:tcPr>
            <w:tcW w:w="826" w:type="dxa"/>
            <w:tcBorders>
              <w:top w:val="single" w:sz="4" w:space="0" w:color="auto"/>
              <w:left w:val="single" w:sz="4" w:space="0" w:color="auto"/>
              <w:bottom w:val="single" w:sz="4" w:space="0" w:color="auto"/>
              <w:right w:val="single" w:sz="4" w:space="0" w:color="auto"/>
            </w:tcBorders>
          </w:tcPr>
          <w:p w14:paraId="6B09913E" w14:textId="77777777" w:rsidR="006061AE" w:rsidRPr="00AA3B59" w:rsidRDefault="006061AE"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915E3CB" w14:textId="77777777" w:rsidR="006061AE" w:rsidRPr="00AA3B59" w:rsidRDefault="006061AE"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7D0CEB9" w14:textId="77777777" w:rsidR="006061AE" w:rsidRPr="00AA3B59" w:rsidRDefault="006061AE"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09738DD" w14:textId="77777777" w:rsidR="006061AE" w:rsidRPr="00AA3B59" w:rsidRDefault="006061AE"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46D762F" w14:textId="77777777" w:rsidR="006061AE" w:rsidRPr="00AA3B59" w:rsidRDefault="006061AE"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65BEBAD" w14:textId="77777777" w:rsidR="006061AE" w:rsidRPr="00AA3B59" w:rsidRDefault="006061AE"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2F6D1667" w14:textId="77777777" w:rsidR="006061AE" w:rsidRPr="00AA3B59" w:rsidRDefault="006061AE"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7013CFF" w14:textId="77777777" w:rsidR="006061AE" w:rsidRPr="00AA3B59" w:rsidRDefault="006061AE"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58DB25D" w14:textId="77777777" w:rsidR="006061AE" w:rsidRPr="00AA3B59" w:rsidRDefault="006061AE"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8008EAD" w14:textId="77777777" w:rsidR="006061AE" w:rsidRPr="00AA3B59" w:rsidRDefault="006061AE"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086E441D" w14:textId="77777777" w:rsidR="006061AE" w:rsidRPr="00AA3B59" w:rsidRDefault="006061AE" w:rsidP="00CD470A">
            <w:pPr>
              <w:widowControl/>
              <w:jc w:val="center"/>
              <w:rPr>
                <w:rFonts w:ascii="Arial" w:hAnsi="Arial" w:cs="Arial"/>
                <w:snapToGrid/>
                <w:szCs w:val="16"/>
                <w:lang w:val="en-US"/>
              </w:rPr>
            </w:pPr>
          </w:p>
        </w:tc>
      </w:tr>
      <w:tr w:rsidR="00CD470A" w:rsidRPr="00AA3B59" w14:paraId="2B47576D"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AC42C62" w14:textId="4BC3346C" w:rsidR="00CD470A" w:rsidRDefault="00CD470A" w:rsidP="00CD470A">
            <w:pPr>
              <w:widowControl/>
              <w:ind w:left="191"/>
              <w:rPr>
                <w:rFonts w:ascii="Arial" w:hAnsi="Arial" w:cs="Arial"/>
                <w:snapToGrid/>
                <w:szCs w:val="16"/>
                <w:lang w:val="en-US"/>
              </w:rPr>
            </w:pPr>
            <w:r w:rsidRPr="00CD470A">
              <w:rPr>
                <w:rFonts w:ascii="Arial" w:hAnsi="Arial" w:cs="Arial"/>
                <w:snapToGrid/>
                <w:szCs w:val="16"/>
                <w:lang w:val="en-US"/>
              </w:rPr>
              <w:t>of which: pay fixed and receive floating</w:t>
            </w:r>
          </w:p>
        </w:tc>
        <w:tc>
          <w:tcPr>
            <w:tcW w:w="619" w:type="dxa"/>
            <w:tcBorders>
              <w:left w:val="single" w:sz="4" w:space="0" w:color="auto"/>
              <w:right w:val="single" w:sz="4" w:space="0" w:color="auto"/>
            </w:tcBorders>
          </w:tcPr>
          <w:p w14:paraId="32E782AB" w14:textId="72FF9569"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337</w:t>
            </w:r>
          </w:p>
        </w:tc>
        <w:tc>
          <w:tcPr>
            <w:tcW w:w="826" w:type="dxa"/>
            <w:tcBorders>
              <w:top w:val="single" w:sz="4" w:space="0" w:color="auto"/>
              <w:left w:val="single" w:sz="4" w:space="0" w:color="auto"/>
              <w:bottom w:val="single" w:sz="4" w:space="0" w:color="auto"/>
              <w:right w:val="single" w:sz="4" w:space="0" w:color="auto"/>
            </w:tcBorders>
          </w:tcPr>
          <w:p w14:paraId="768CB68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F4271A5"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30E874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F69964C"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0B7CF14"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6903191"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74CA78E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68CAE47"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E069F8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F23C22F"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9DD5660" w14:textId="77777777" w:rsidR="00CD470A" w:rsidRPr="00AA3B59" w:rsidRDefault="00CD470A" w:rsidP="00CD470A">
            <w:pPr>
              <w:widowControl/>
              <w:jc w:val="center"/>
              <w:rPr>
                <w:rFonts w:ascii="Arial" w:hAnsi="Arial" w:cs="Arial"/>
                <w:snapToGrid/>
                <w:szCs w:val="16"/>
                <w:lang w:val="en-US"/>
              </w:rPr>
            </w:pPr>
          </w:p>
        </w:tc>
      </w:tr>
      <w:tr w:rsidR="00CD470A" w:rsidRPr="00AA3B59" w14:paraId="790DCD60"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7D60791" w14:textId="401D7A1F" w:rsidR="00CD470A" w:rsidRDefault="00CD470A" w:rsidP="00CD470A">
            <w:pPr>
              <w:widowControl/>
              <w:ind w:left="191"/>
              <w:rPr>
                <w:rFonts w:ascii="Arial" w:hAnsi="Arial" w:cs="Arial"/>
                <w:snapToGrid/>
                <w:szCs w:val="16"/>
                <w:lang w:val="en-US"/>
              </w:rPr>
            </w:pPr>
            <w:r w:rsidRPr="00CD470A">
              <w:rPr>
                <w:rFonts w:ascii="Arial" w:hAnsi="Arial" w:cs="Arial"/>
                <w:snapToGrid/>
                <w:szCs w:val="16"/>
                <w:lang w:val="en-US"/>
              </w:rPr>
              <w:t>of which: receive fixed and pay floating</w:t>
            </w:r>
          </w:p>
        </w:tc>
        <w:tc>
          <w:tcPr>
            <w:tcW w:w="619" w:type="dxa"/>
            <w:tcBorders>
              <w:left w:val="single" w:sz="4" w:space="0" w:color="auto"/>
              <w:right w:val="single" w:sz="4" w:space="0" w:color="auto"/>
            </w:tcBorders>
          </w:tcPr>
          <w:p w14:paraId="38ECFED9" w14:textId="5DFD1E37"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338</w:t>
            </w:r>
          </w:p>
        </w:tc>
        <w:tc>
          <w:tcPr>
            <w:tcW w:w="826" w:type="dxa"/>
            <w:tcBorders>
              <w:top w:val="single" w:sz="4" w:space="0" w:color="auto"/>
              <w:left w:val="single" w:sz="4" w:space="0" w:color="auto"/>
              <w:bottom w:val="single" w:sz="4" w:space="0" w:color="auto"/>
              <w:right w:val="single" w:sz="4" w:space="0" w:color="auto"/>
            </w:tcBorders>
          </w:tcPr>
          <w:p w14:paraId="76F99502"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FD6672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F4160D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A2D387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3DB88E4"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81F68FF"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80BD421"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8D5D97F"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F059902"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4CB9A38"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1E854E5" w14:textId="77777777" w:rsidR="00CD470A" w:rsidRPr="00AA3B59" w:rsidRDefault="00CD470A" w:rsidP="00CD470A">
            <w:pPr>
              <w:widowControl/>
              <w:jc w:val="center"/>
              <w:rPr>
                <w:rFonts w:ascii="Arial" w:hAnsi="Arial" w:cs="Arial"/>
                <w:snapToGrid/>
                <w:szCs w:val="16"/>
                <w:lang w:val="en-US"/>
              </w:rPr>
            </w:pPr>
          </w:p>
        </w:tc>
      </w:tr>
      <w:tr w:rsidR="00CD470A" w:rsidRPr="00AA3B59" w14:paraId="5E963927"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18CC334" w14:textId="72EE9ADF" w:rsidR="00CD470A" w:rsidRDefault="00CD470A" w:rsidP="00CD470A">
            <w:pPr>
              <w:widowControl/>
              <w:ind w:left="191"/>
              <w:rPr>
                <w:rFonts w:ascii="Arial" w:hAnsi="Arial" w:cs="Arial"/>
                <w:snapToGrid/>
                <w:szCs w:val="16"/>
                <w:lang w:val="en-US"/>
              </w:rPr>
            </w:pPr>
            <w:r w:rsidRPr="00CD470A">
              <w:rPr>
                <w:rFonts w:ascii="Arial" w:hAnsi="Arial" w:cs="Arial"/>
                <w:snapToGrid/>
                <w:szCs w:val="16"/>
                <w:lang w:val="en-US"/>
              </w:rPr>
              <w:t>of which: pay floating and receiving floating</w:t>
            </w:r>
          </w:p>
        </w:tc>
        <w:tc>
          <w:tcPr>
            <w:tcW w:w="619" w:type="dxa"/>
            <w:tcBorders>
              <w:left w:val="single" w:sz="4" w:space="0" w:color="auto"/>
              <w:right w:val="single" w:sz="4" w:space="0" w:color="auto"/>
            </w:tcBorders>
          </w:tcPr>
          <w:p w14:paraId="302967F3" w14:textId="214A45A4"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339</w:t>
            </w:r>
          </w:p>
        </w:tc>
        <w:tc>
          <w:tcPr>
            <w:tcW w:w="826" w:type="dxa"/>
            <w:tcBorders>
              <w:top w:val="single" w:sz="4" w:space="0" w:color="auto"/>
              <w:left w:val="single" w:sz="4" w:space="0" w:color="auto"/>
              <w:bottom w:val="single" w:sz="4" w:space="0" w:color="auto"/>
              <w:right w:val="single" w:sz="4" w:space="0" w:color="auto"/>
            </w:tcBorders>
          </w:tcPr>
          <w:p w14:paraId="3F85A8B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A78E9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1508BA"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9FC75F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545D5D3"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328E4BA"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02DBB50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1BD6267"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974E97B"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52DD8EB"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3AE782EB" w14:textId="77777777" w:rsidR="00CD470A" w:rsidRPr="00AA3B59" w:rsidRDefault="00CD470A" w:rsidP="00CD470A">
            <w:pPr>
              <w:widowControl/>
              <w:jc w:val="center"/>
              <w:rPr>
                <w:rFonts w:ascii="Arial" w:hAnsi="Arial" w:cs="Arial"/>
                <w:snapToGrid/>
                <w:szCs w:val="16"/>
                <w:lang w:val="en-US"/>
              </w:rPr>
            </w:pPr>
          </w:p>
        </w:tc>
      </w:tr>
      <w:tr w:rsidR="00CD470A" w:rsidRPr="00AA3B59" w14:paraId="41CEBC40"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41B6775" w14:textId="6CC0057A" w:rsidR="00CD470A" w:rsidRDefault="006061AE" w:rsidP="006061AE">
            <w:pPr>
              <w:widowControl/>
              <w:ind w:left="2"/>
              <w:rPr>
                <w:rFonts w:ascii="Arial" w:hAnsi="Arial" w:cs="Arial"/>
                <w:snapToGrid/>
                <w:szCs w:val="16"/>
                <w:lang w:val="en-US"/>
              </w:rPr>
            </w:pPr>
            <w:r>
              <w:rPr>
                <w:rFonts w:ascii="Arial" w:hAnsi="Arial" w:cs="Arial"/>
                <w:snapToGrid/>
                <w:szCs w:val="16"/>
                <w:lang w:val="en-US"/>
              </w:rPr>
              <w:t xml:space="preserve">    </w:t>
            </w:r>
            <w:r w:rsidR="00CD470A" w:rsidRPr="00CD470A">
              <w:rPr>
                <w:rFonts w:ascii="Arial" w:hAnsi="Arial" w:cs="Arial"/>
                <w:snapToGrid/>
                <w:szCs w:val="16"/>
                <w:lang w:val="en-US"/>
              </w:rPr>
              <w:t>Other</w:t>
            </w:r>
          </w:p>
        </w:tc>
        <w:tc>
          <w:tcPr>
            <w:tcW w:w="619" w:type="dxa"/>
            <w:tcBorders>
              <w:left w:val="single" w:sz="4" w:space="0" w:color="auto"/>
              <w:right w:val="single" w:sz="4" w:space="0" w:color="auto"/>
            </w:tcBorders>
          </w:tcPr>
          <w:p w14:paraId="6A5CC89F" w14:textId="78B48595"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340</w:t>
            </w:r>
          </w:p>
        </w:tc>
        <w:tc>
          <w:tcPr>
            <w:tcW w:w="826" w:type="dxa"/>
            <w:tcBorders>
              <w:top w:val="single" w:sz="4" w:space="0" w:color="auto"/>
              <w:left w:val="single" w:sz="4" w:space="0" w:color="auto"/>
              <w:bottom w:val="single" w:sz="4" w:space="0" w:color="auto"/>
              <w:right w:val="single" w:sz="4" w:space="0" w:color="auto"/>
            </w:tcBorders>
          </w:tcPr>
          <w:p w14:paraId="048962C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59FAFDC"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A2A418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2215B4C"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4B8385F"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A574C1B"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020F9F7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C659B95"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10E6691"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081A570"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8B48E94" w14:textId="77777777" w:rsidR="00CD470A" w:rsidRPr="00AA3B59" w:rsidRDefault="00CD470A" w:rsidP="00CD470A">
            <w:pPr>
              <w:widowControl/>
              <w:jc w:val="center"/>
              <w:rPr>
                <w:rFonts w:ascii="Arial" w:hAnsi="Arial" w:cs="Arial"/>
                <w:snapToGrid/>
                <w:szCs w:val="16"/>
                <w:lang w:val="en-US"/>
              </w:rPr>
            </w:pPr>
          </w:p>
        </w:tc>
      </w:tr>
      <w:tr w:rsidR="00CD470A" w:rsidRPr="00AA3B59" w14:paraId="57328306"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4CF3117" w14:textId="4B6034A5" w:rsidR="00CD470A" w:rsidRPr="006061AE" w:rsidRDefault="00CD470A" w:rsidP="00CD470A">
            <w:pPr>
              <w:widowControl/>
              <w:rPr>
                <w:rFonts w:ascii="Arial" w:hAnsi="Arial" w:cs="Arial"/>
                <w:b/>
                <w:bCs/>
                <w:snapToGrid/>
                <w:szCs w:val="16"/>
                <w:lang w:val="en-US"/>
              </w:rPr>
            </w:pPr>
            <w:r w:rsidRPr="006061AE">
              <w:rPr>
                <w:rFonts w:ascii="Arial" w:hAnsi="Arial" w:cs="Arial"/>
                <w:b/>
                <w:bCs/>
                <w:snapToGrid/>
                <w:szCs w:val="16"/>
                <w:lang w:val="en-US"/>
              </w:rPr>
              <w:t xml:space="preserve">Net static gap, including derivative instruments (item </w:t>
            </w:r>
            <w:r w:rsidR="00EB4E47">
              <w:rPr>
                <w:rFonts w:ascii="Arial" w:hAnsi="Arial" w:cs="Arial"/>
                <w:b/>
                <w:bCs/>
                <w:snapToGrid/>
                <w:szCs w:val="16"/>
                <w:lang w:val="en-US"/>
              </w:rPr>
              <w:t>335</w:t>
            </w:r>
            <w:r w:rsidRPr="006061AE">
              <w:rPr>
                <w:rFonts w:ascii="Arial" w:hAnsi="Arial" w:cs="Arial"/>
                <w:b/>
                <w:bCs/>
                <w:snapToGrid/>
                <w:szCs w:val="16"/>
                <w:lang w:val="en-US"/>
              </w:rPr>
              <w:t xml:space="preserve"> and </w:t>
            </w:r>
            <w:r w:rsidR="00EB4E47">
              <w:rPr>
                <w:rFonts w:ascii="Arial" w:hAnsi="Arial" w:cs="Arial"/>
                <w:b/>
                <w:bCs/>
                <w:snapToGrid/>
                <w:szCs w:val="16"/>
                <w:lang w:val="en-US"/>
              </w:rPr>
              <w:t>336</w:t>
            </w:r>
            <w:r w:rsidRPr="006061AE">
              <w:rPr>
                <w:rFonts w:ascii="Arial" w:hAnsi="Arial" w:cs="Arial"/>
                <w:b/>
                <w:bCs/>
                <w:snapToGrid/>
                <w:szCs w:val="16"/>
                <w:lang w:val="en-US"/>
              </w:rPr>
              <w:t>)</w:t>
            </w:r>
          </w:p>
        </w:tc>
        <w:tc>
          <w:tcPr>
            <w:tcW w:w="619" w:type="dxa"/>
            <w:tcBorders>
              <w:left w:val="single" w:sz="4" w:space="0" w:color="auto"/>
              <w:right w:val="single" w:sz="4" w:space="0" w:color="auto"/>
            </w:tcBorders>
          </w:tcPr>
          <w:p w14:paraId="5B9B1E37" w14:textId="0693B1D3"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341</w:t>
            </w:r>
          </w:p>
        </w:tc>
        <w:tc>
          <w:tcPr>
            <w:tcW w:w="826" w:type="dxa"/>
            <w:tcBorders>
              <w:top w:val="single" w:sz="4" w:space="0" w:color="auto"/>
              <w:left w:val="single" w:sz="4" w:space="0" w:color="auto"/>
              <w:bottom w:val="single" w:sz="4" w:space="0" w:color="auto"/>
              <w:right w:val="single" w:sz="4" w:space="0" w:color="auto"/>
            </w:tcBorders>
          </w:tcPr>
          <w:p w14:paraId="5436F50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63DFE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1921F4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0EE6B9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5A1A20C"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4D27050"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782B919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A7E2B1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54829B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AB5BBBB" w14:textId="53C11278"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660FF285" w14:textId="77777777" w:rsidR="00CD470A" w:rsidRPr="00AA3B59" w:rsidRDefault="00CD470A" w:rsidP="00CD470A">
            <w:pPr>
              <w:widowControl/>
              <w:jc w:val="center"/>
              <w:rPr>
                <w:rFonts w:ascii="Arial" w:hAnsi="Arial" w:cs="Arial"/>
                <w:snapToGrid/>
                <w:szCs w:val="16"/>
                <w:lang w:val="en-US"/>
              </w:rPr>
            </w:pPr>
          </w:p>
        </w:tc>
      </w:tr>
      <w:tr w:rsidR="00CD470A" w:rsidRPr="00AA3B59" w14:paraId="7421B370" w14:textId="77777777" w:rsidTr="008F77EF">
        <w:tblPrEx>
          <w:tblLook w:val="04A0" w:firstRow="1" w:lastRow="0" w:firstColumn="1" w:lastColumn="0" w:noHBand="0" w:noVBand="1"/>
        </w:tblPrEx>
        <w:trPr>
          <w:trHeight w:val="33"/>
        </w:trPr>
        <w:tc>
          <w:tcPr>
            <w:tcW w:w="4413" w:type="dxa"/>
            <w:tcBorders>
              <w:top w:val="nil"/>
              <w:left w:val="nil"/>
              <w:bottom w:val="single" w:sz="4" w:space="0" w:color="auto"/>
              <w:right w:val="single" w:sz="4" w:space="0" w:color="auto"/>
            </w:tcBorders>
            <w:noWrap/>
            <w:vAlign w:val="bottom"/>
          </w:tcPr>
          <w:p w14:paraId="1D056F69" w14:textId="5B107DC7"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Cumulative static gap, including derivative instruments</w:t>
            </w:r>
          </w:p>
        </w:tc>
        <w:tc>
          <w:tcPr>
            <w:tcW w:w="619" w:type="dxa"/>
            <w:tcBorders>
              <w:left w:val="single" w:sz="4" w:space="0" w:color="auto"/>
              <w:bottom w:val="single" w:sz="4" w:space="0" w:color="auto"/>
              <w:right w:val="single" w:sz="4" w:space="0" w:color="auto"/>
            </w:tcBorders>
          </w:tcPr>
          <w:p w14:paraId="748FC431" w14:textId="6F26827E"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342</w:t>
            </w:r>
          </w:p>
        </w:tc>
        <w:tc>
          <w:tcPr>
            <w:tcW w:w="826" w:type="dxa"/>
            <w:tcBorders>
              <w:top w:val="single" w:sz="4" w:space="0" w:color="auto"/>
              <w:left w:val="single" w:sz="4" w:space="0" w:color="auto"/>
              <w:bottom w:val="single" w:sz="4" w:space="0" w:color="auto"/>
              <w:right w:val="single" w:sz="4" w:space="0" w:color="auto"/>
            </w:tcBorders>
          </w:tcPr>
          <w:p w14:paraId="57ED092C"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B85CE3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74465FA"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F3B8CD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A9725EA"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3966DFC"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0D06064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B2BD8AA"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C23C9C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9DF1799" w14:textId="6875EE15"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4E33F" w14:textId="77777777" w:rsidR="00CD470A" w:rsidRPr="00AA3B59" w:rsidRDefault="00CD470A" w:rsidP="00CD470A">
            <w:pPr>
              <w:widowControl/>
              <w:jc w:val="center"/>
              <w:rPr>
                <w:rFonts w:ascii="Arial" w:hAnsi="Arial" w:cs="Arial"/>
                <w:snapToGrid/>
                <w:szCs w:val="16"/>
                <w:lang w:val="en-US"/>
              </w:rPr>
            </w:pPr>
          </w:p>
        </w:tc>
      </w:tr>
    </w:tbl>
    <w:p w14:paraId="1BA07C8D"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CB641DB"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8035B8E"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4C12EAA"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C997F32"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F59A20A"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6DD66BF"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22E0B12" w14:textId="77777777" w:rsidR="00CB02CF" w:rsidRDefault="00CB02CF"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709F819"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4F6D15B" w14:textId="77777777" w:rsidR="00A01C58" w:rsidRDefault="00A01C58" w:rsidP="00D6447A">
      <w:pPr>
        <w:tabs>
          <w:tab w:val="left" w:pos="567"/>
          <w:tab w:val="left" w:pos="2400"/>
          <w:tab w:val="left" w:pos="2890"/>
          <w:tab w:val="right" w:pos="10354"/>
        </w:tabs>
        <w:suppressAutoHyphens/>
        <w:ind w:right="566"/>
        <w:jc w:val="both"/>
        <w:rPr>
          <w:rFonts w:ascii="Arial" w:hAnsi="Arial"/>
          <w:b/>
          <w:spacing w:val="-2"/>
          <w:sz w:val="22"/>
          <w:lang w:val="en-US"/>
        </w:rPr>
      </w:pPr>
    </w:p>
    <w:p w14:paraId="502224A8"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87E2C1A"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907" w:type="dxa"/>
        <w:tblInd w:w="93" w:type="dxa"/>
        <w:tblCellMar>
          <w:left w:w="28" w:type="dxa"/>
          <w:right w:w="28" w:type="dxa"/>
        </w:tblCellMar>
        <w:tblLook w:val="0000" w:firstRow="0" w:lastRow="0" w:firstColumn="0" w:lastColumn="0" w:noHBand="0" w:noVBand="0"/>
      </w:tblPr>
      <w:tblGrid>
        <w:gridCol w:w="4413"/>
        <w:gridCol w:w="619"/>
        <w:gridCol w:w="829"/>
        <w:gridCol w:w="828"/>
        <w:gridCol w:w="826"/>
        <w:gridCol w:w="826"/>
        <w:gridCol w:w="826"/>
        <w:gridCol w:w="832"/>
        <w:gridCol w:w="723"/>
        <w:gridCol w:w="725"/>
        <w:gridCol w:w="725"/>
        <w:gridCol w:w="741"/>
        <w:gridCol w:w="994"/>
      </w:tblGrid>
      <w:tr w:rsidR="008F77EF" w:rsidRPr="00DC7BCB" w14:paraId="29C5CCA1" w14:textId="77777777" w:rsidTr="00656AF3">
        <w:trPr>
          <w:gridAfter w:val="4"/>
          <w:wAfter w:w="3185" w:type="dxa"/>
          <w:trHeight w:val="33"/>
        </w:trPr>
        <w:tc>
          <w:tcPr>
            <w:tcW w:w="9999" w:type="dxa"/>
            <w:gridSpan w:val="8"/>
            <w:tcBorders>
              <w:top w:val="nil"/>
              <w:left w:val="nil"/>
              <w:bottom w:val="single" w:sz="4" w:space="0" w:color="auto"/>
            </w:tcBorders>
            <w:shd w:val="clear" w:color="auto" w:fill="auto"/>
            <w:noWrap/>
            <w:vAlign w:val="bottom"/>
          </w:tcPr>
          <w:p w14:paraId="253CEEB4" w14:textId="77777777" w:rsidR="008F77EF" w:rsidRPr="00FE7D5F" w:rsidRDefault="008F77EF"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723" w:type="dxa"/>
            <w:tcBorders>
              <w:top w:val="nil"/>
              <w:bottom w:val="single" w:sz="4" w:space="0" w:color="auto"/>
            </w:tcBorders>
          </w:tcPr>
          <w:p w14:paraId="2D9E378C" w14:textId="77777777" w:rsidR="008F77EF" w:rsidRPr="00FE7D5F" w:rsidRDefault="008F77EF" w:rsidP="00B837BD">
            <w:pPr>
              <w:widowControl/>
              <w:rPr>
                <w:rFonts w:ascii="Arial" w:hAnsi="Arial" w:cs="Arial"/>
                <w:snapToGrid/>
                <w:szCs w:val="16"/>
                <w:lang w:val="en-US"/>
              </w:rPr>
            </w:pPr>
          </w:p>
        </w:tc>
      </w:tr>
      <w:tr w:rsidR="008F77EF" w:rsidRPr="00DC7BCB" w14:paraId="67833AB9" w14:textId="77777777" w:rsidTr="00656AF3">
        <w:trPr>
          <w:trHeight w:val="33"/>
        </w:trPr>
        <w:tc>
          <w:tcPr>
            <w:tcW w:w="4413" w:type="dxa"/>
            <w:vMerge w:val="restart"/>
            <w:tcBorders>
              <w:top w:val="single" w:sz="4" w:space="0" w:color="auto"/>
              <w:left w:val="nil"/>
              <w:bottom w:val="single" w:sz="4" w:space="0" w:color="auto"/>
              <w:right w:val="single" w:sz="4" w:space="0" w:color="auto"/>
            </w:tcBorders>
            <w:shd w:val="clear" w:color="auto" w:fill="auto"/>
            <w:vAlign w:val="center"/>
          </w:tcPr>
          <w:p w14:paraId="2447FD01" w14:textId="74BD9E84" w:rsidR="008F77EF" w:rsidRPr="00AE1BB7" w:rsidRDefault="008F77EF" w:rsidP="00B837BD">
            <w:pPr>
              <w:widowControl/>
              <w:rPr>
                <w:rFonts w:ascii="Arial" w:hAnsi="Arial" w:cs="Arial"/>
                <w:b/>
                <w:bCs/>
                <w:snapToGrid/>
                <w:szCs w:val="16"/>
                <w:lang w:val="en-US"/>
              </w:rPr>
            </w:pPr>
            <w:proofErr w:type="spellStart"/>
            <w:r w:rsidRPr="008F77EF">
              <w:rPr>
                <w:rFonts w:ascii="Arial" w:hAnsi="Arial" w:cs="Arial"/>
                <w:b/>
                <w:bCs/>
                <w:snapToGrid/>
                <w:szCs w:val="16"/>
                <w:lang w:val="en-US"/>
              </w:rPr>
              <w:t>Behavioural</w:t>
            </w:r>
            <w:proofErr w:type="spellEnd"/>
            <w:r w:rsidRPr="008F77EF">
              <w:rPr>
                <w:rFonts w:ascii="Arial" w:hAnsi="Arial" w:cs="Arial"/>
                <w:b/>
                <w:bCs/>
                <w:snapToGrid/>
                <w:szCs w:val="16"/>
                <w:lang w:val="en-US"/>
              </w:rPr>
              <w:t xml:space="preserve"> static repricing gap</w:t>
            </w:r>
          </w:p>
        </w:tc>
        <w:tc>
          <w:tcPr>
            <w:tcW w:w="619" w:type="dxa"/>
            <w:vMerge w:val="restart"/>
            <w:tcBorders>
              <w:top w:val="single" w:sz="4" w:space="0" w:color="auto"/>
              <w:left w:val="nil"/>
              <w:bottom w:val="single" w:sz="4" w:space="0" w:color="auto"/>
              <w:right w:val="single" w:sz="4" w:space="0" w:color="auto"/>
            </w:tcBorders>
          </w:tcPr>
          <w:p w14:paraId="78C1D1E5" w14:textId="77777777" w:rsidR="008F77EF" w:rsidRDefault="008F77EF"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29" w:type="dxa"/>
            <w:vMerge w:val="restart"/>
            <w:tcBorders>
              <w:top w:val="single" w:sz="4" w:space="0" w:color="auto"/>
              <w:left w:val="single" w:sz="4" w:space="0" w:color="auto"/>
              <w:right w:val="single" w:sz="4" w:space="0" w:color="auto"/>
            </w:tcBorders>
          </w:tcPr>
          <w:p w14:paraId="3E9E49C9"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828" w:type="dxa"/>
            <w:vMerge w:val="restart"/>
            <w:tcBorders>
              <w:top w:val="single" w:sz="4" w:space="0" w:color="auto"/>
              <w:left w:val="single" w:sz="4" w:space="0" w:color="auto"/>
              <w:bottom w:val="single" w:sz="4" w:space="0" w:color="auto"/>
              <w:right w:val="single" w:sz="4" w:space="0" w:color="auto"/>
            </w:tcBorders>
          </w:tcPr>
          <w:p w14:paraId="598166C8"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826" w:type="dxa"/>
            <w:vMerge w:val="restart"/>
            <w:tcBorders>
              <w:top w:val="single" w:sz="4" w:space="0" w:color="auto"/>
              <w:left w:val="single" w:sz="4" w:space="0" w:color="auto"/>
              <w:right w:val="single" w:sz="4" w:space="0" w:color="auto"/>
            </w:tcBorders>
          </w:tcPr>
          <w:p w14:paraId="5450DA6D"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826" w:type="dxa"/>
            <w:vMerge w:val="restart"/>
            <w:tcBorders>
              <w:top w:val="single" w:sz="4" w:space="0" w:color="auto"/>
              <w:left w:val="single" w:sz="4" w:space="0" w:color="auto"/>
              <w:right w:val="single" w:sz="4" w:space="0" w:color="auto"/>
            </w:tcBorders>
          </w:tcPr>
          <w:p w14:paraId="3CD86449"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548C1272" w14:textId="77777777" w:rsidR="008F77EF" w:rsidRPr="008F77EF" w:rsidRDefault="008F77EF" w:rsidP="00B837BD">
            <w:pPr>
              <w:tabs>
                <w:tab w:val="left" w:pos="370"/>
              </w:tabs>
              <w:rPr>
                <w:rFonts w:ascii="Arial" w:hAnsi="Arial" w:cs="Arial"/>
                <w:szCs w:val="16"/>
                <w:lang w:val="en-US"/>
              </w:rPr>
            </w:pPr>
            <w:r>
              <w:rPr>
                <w:rFonts w:ascii="Arial" w:hAnsi="Arial" w:cs="Arial"/>
                <w:szCs w:val="16"/>
                <w:lang w:val="en-US"/>
              </w:rPr>
              <w:tab/>
            </w:r>
          </w:p>
        </w:tc>
        <w:tc>
          <w:tcPr>
            <w:tcW w:w="826" w:type="dxa"/>
            <w:vMerge w:val="restart"/>
            <w:tcBorders>
              <w:top w:val="single" w:sz="4" w:space="0" w:color="auto"/>
              <w:left w:val="single" w:sz="4" w:space="0" w:color="auto"/>
              <w:bottom w:val="single" w:sz="4" w:space="0" w:color="auto"/>
              <w:right w:val="single" w:sz="4" w:space="0" w:color="auto"/>
            </w:tcBorders>
          </w:tcPr>
          <w:p w14:paraId="1CAC75A9"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832" w:type="dxa"/>
            <w:vMerge w:val="restart"/>
            <w:tcBorders>
              <w:top w:val="single" w:sz="4" w:space="0" w:color="auto"/>
              <w:left w:val="single" w:sz="4" w:space="0" w:color="auto"/>
              <w:right w:val="single" w:sz="4" w:space="0" w:color="auto"/>
            </w:tcBorders>
          </w:tcPr>
          <w:p w14:paraId="1F2A8A7F"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12 months to 3 years</w:t>
            </w:r>
          </w:p>
        </w:tc>
        <w:tc>
          <w:tcPr>
            <w:tcW w:w="723" w:type="dxa"/>
            <w:vMerge w:val="restart"/>
            <w:tcBorders>
              <w:top w:val="single" w:sz="4" w:space="0" w:color="auto"/>
              <w:left w:val="single" w:sz="4" w:space="0" w:color="auto"/>
              <w:right w:val="single" w:sz="4" w:space="0" w:color="auto"/>
            </w:tcBorders>
          </w:tcPr>
          <w:p w14:paraId="3E0FE328"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years to 5 years</w:t>
            </w:r>
          </w:p>
        </w:tc>
        <w:tc>
          <w:tcPr>
            <w:tcW w:w="725" w:type="dxa"/>
            <w:vMerge w:val="restart"/>
            <w:tcBorders>
              <w:top w:val="single" w:sz="4" w:space="0" w:color="auto"/>
              <w:left w:val="single" w:sz="4" w:space="0" w:color="auto"/>
              <w:right w:val="single" w:sz="4" w:space="0" w:color="auto"/>
            </w:tcBorders>
          </w:tcPr>
          <w:p w14:paraId="028A5824"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5 years to 10 years</w:t>
            </w:r>
          </w:p>
        </w:tc>
        <w:tc>
          <w:tcPr>
            <w:tcW w:w="725" w:type="dxa"/>
            <w:vMerge w:val="restart"/>
            <w:tcBorders>
              <w:top w:val="single" w:sz="4" w:space="0" w:color="auto"/>
              <w:left w:val="single" w:sz="4" w:space="0" w:color="auto"/>
              <w:right w:val="single" w:sz="4" w:space="0" w:color="auto"/>
            </w:tcBorders>
          </w:tcPr>
          <w:p w14:paraId="1064120E"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10 years</w:t>
            </w:r>
          </w:p>
        </w:tc>
        <w:tc>
          <w:tcPr>
            <w:tcW w:w="741" w:type="dxa"/>
            <w:vMerge w:val="restart"/>
            <w:tcBorders>
              <w:top w:val="single" w:sz="4" w:space="0" w:color="auto"/>
              <w:left w:val="single" w:sz="4" w:space="0" w:color="auto"/>
              <w:right w:val="single" w:sz="4" w:space="0" w:color="auto"/>
            </w:tcBorders>
          </w:tcPr>
          <w:p w14:paraId="6A1566AC"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Non-rate sensitive items</w:t>
            </w:r>
          </w:p>
        </w:tc>
        <w:tc>
          <w:tcPr>
            <w:tcW w:w="994" w:type="dxa"/>
            <w:tcBorders>
              <w:top w:val="single" w:sz="4" w:space="0" w:color="auto"/>
              <w:left w:val="single" w:sz="4" w:space="0" w:color="auto"/>
              <w:right w:val="single" w:sz="4" w:space="0" w:color="auto"/>
            </w:tcBorders>
          </w:tcPr>
          <w:p w14:paraId="5210BF2E" w14:textId="77777777" w:rsidR="008F77EF" w:rsidRDefault="008F77EF" w:rsidP="00B837BD">
            <w:pPr>
              <w:widowControl/>
              <w:jc w:val="center"/>
              <w:rPr>
                <w:rFonts w:ascii="Arial" w:hAnsi="Arial" w:cs="Arial"/>
                <w:b/>
                <w:bCs/>
                <w:snapToGrid/>
                <w:szCs w:val="16"/>
                <w:lang w:val="en-US"/>
              </w:rPr>
            </w:pPr>
          </w:p>
        </w:tc>
      </w:tr>
      <w:tr w:rsidR="008F77EF" w:rsidRPr="00DC7BCB" w14:paraId="71DF1D47" w14:textId="77777777" w:rsidTr="00656AF3">
        <w:trPr>
          <w:trHeight w:val="33"/>
        </w:trPr>
        <w:tc>
          <w:tcPr>
            <w:tcW w:w="4413" w:type="dxa"/>
            <w:vMerge/>
            <w:tcBorders>
              <w:bottom w:val="single" w:sz="4" w:space="0" w:color="auto"/>
              <w:right w:val="single" w:sz="4" w:space="0" w:color="auto"/>
            </w:tcBorders>
            <w:vAlign w:val="center"/>
          </w:tcPr>
          <w:p w14:paraId="3070C471" w14:textId="77777777" w:rsidR="008F77EF" w:rsidRPr="00DC7BCB" w:rsidRDefault="008F77EF"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right w:val="single" w:sz="4" w:space="0" w:color="auto"/>
            </w:tcBorders>
          </w:tcPr>
          <w:p w14:paraId="712CF8D7" w14:textId="77777777" w:rsidR="008F77EF" w:rsidRDefault="008F77EF" w:rsidP="00B837BD">
            <w:pPr>
              <w:widowControl/>
              <w:jc w:val="center"/>
              <w:rPr>
                <w:rFonts w:ascii="Arial" w:hAnsi="Arial" w:cs="Arial"/>
                <w:b/>
                <w:bCs/>
                <w:snapToGrid/>
                <w:szCs w:val="16"/>
                <w:lang w:val="en-US"/>
              </w:rPr>
            </w:pPr>
          </w:p>
        </w:tc>
        <w:tc>
          <w:tcPr>
            <w:tcW w:w="829" w:type="dxa"/>
            <w:vMerge/>
            <w:tcBorders>
              <w:left w:val="single" w:sz="4" w:space="0" w:color="auto"/>
              <w:bottom w:val="single" w:sz="4" w:space="0" w:color="auto"/>
              <w:right w:val="single" w:sz="4" w:space="0" w:color="auto"/>
            </w:tcBorders>
          </w:tcPr>
          <w:p w14:paraId="65534F7B" w14:textId="77777777" w:rsidR="008F77EF" w:rsidRDefault="008F77EF" w:rsidP="00B837BD">
            <w:pPr>
              <w:widowControl/>
              <w:jc w:val="center"/>
              <w:rPr>
                <w:rFonts w:ascii="Arial" w:hAnsi="Arial" w:cs="Arial"/>
                <w:b/>
                <w:bCs/>
                <w:snapToGrid/>
                <w:szCs w:val="16"/>
                <w:lang w:val="en-US"/>
              </w:rPr>
            </w:pPr>
          </w:p>
        </w:tc>
        <w:tc>
          <w:tcPr>
            <w:tcW w:w="828" w:type="dxa"/>
            <w:vMerge/>
            <w:tcBorders>
              <w:left w:val="single" w:sz="4" w:space="0" w:color="auto"/>
              <w:bottom w:val="single" w:sz="4" w:space="0" w:color="auto"/>
              <w:right w:val="single" w:sz="4" w:space="0" w:color="auto"/>
            </w:tcBorders>
          </w:tcPr>
          <w:p w14:paraId="481D19CB" w14:textId="77777777" w:rsidR="008F77EF" w:rsidRDefault="008F77EF"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1F73611B" w14:textId="77777777" w:rsidR="008F77EF" w:rsidRDefault="008F77EF"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86112EA" w14:textId="77777777" w:rsidR="008F77EF" w:rsidRDefault="008F77EF"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F1F6723" w14:textId="77777777" w:rsidR="008F77EF" w:rsidRDefault="008F77EF" w:rsidP="00B837BD">
            <w:pPr>
              <w:widowControl/>
              <w:jc w:val="center"/>
              <w:rPr>
                <w:rFonts w:ascii="Arial" w:hAnsi="Arial" w:cs="Arial"/>
                <w:b/>
                <w:bCs/>
                <w:snapToGrid/>
                <w:szCs w:val="16"/>
                <w:lang w:val="en-US"/>
              </w:rPr>
            </w:pPr>
          </w:p>
        </w:tc>
        <w:tc>
          <w:tcPr>
            <w:tcW w:w="832" w:type="dxa"/>
            <w:vMerge/>
            <w:tcBorders>
              <w:left w:val="single" w:sz="4" w:space="0" w:color="auto"/>
              <w:bottom w:val="single" w:sz="4" w:space="0" w:color="auto"/>
              <w:right w:val="single" w:sz="4" w:space="0" w:color="auto"/>
            </w:tcBorders>
          </w:tcPr>
          <w:p w14:paraId="62C4722B" w14:textId="77777777" w:rsidR="008F77EF" w:rsidRDefault="008F77EF" w:rsidP="00B837BD">
            <w:pPr>
              <w:widowControl/>
              <w:jc w:val="center"/>
              <w:rPr>
                <w:rFonts w:ascii="Arial" w:hAnsi="Arial" w:cs="Arial"/>
                <w:b/>
                <w:bCs/>
                <w:snapToGrid/>
                <w:szCs w:val="16"/>
                <w:lang w:val="en-US"/>
              </w:rPr>
            </w:pPr>
          </w:p>
        </w:tc>
        <w:tc>
          <w:tcPr>
            <w:tcW w:w="723" w:type="dxa"/>
            <w:vMerge/>
            <w:tcBorders>
              <w:left w:val="single" w:sz="4" w:space="0" w:color="auto"/>
              <w:bottom w:val="single" w:sz="4" w:space="0" w:color="auto"/>
              <w:right w:val="single" w:sz="4" w:space="0" w:color="auto"/>
            </w:tcBorders>
          </w:tcPr>
          <w:p w14:paraId="255CCE43" w14:textId="77777777" w:rsidR="008F77EF" w:rsidRDefault="008F77EF" w:rsidP="00B837BD">
            <w:pPr>
              <w:widowControl/>
              <w:jc w:val="center"/>
              <w:rPr>
                <w:rFonts w:ascii="Arial" w:hAnsi="Arial" w:cs="Arial"/>
                <w:b/>
                <w:bCs/>
                <w:snapToGrid/>
                <w:szCs w:val="16"/>
                <w:lang w:val="en-US"/>
              </w:rPr>
            </w:pPr>
          </w:p>
        </w:tc>
        <w:tc>
          <w:tcPr>
            <w:tcW w:w="725" w:type="dxa"/>
            <w:vMerge/>
            <w:tcBorders>
              <w:left w:val="single" w:sz="4" w:space="0" w:color="auto"/>
              <w:bottom w:val="single" w:sz="4" w:space="0" w:color="auto"/>
              <w:right w:val="single" w:sz="4" w:space="0" w:color="auto"/>
            </w:tcBorders>
          </w:tcPr>
          <w:p w14:paraId="7461B6BB" w14:textId="77777777" w:rsidR="008F77EF" w:rsidRDefault="008F77EF" w:rsidP="00B837BD">
            <w:pPr>
              <w:widowControl/>
              <w:jc w:val="center"/>
              <w:rPr>
                <w:rFonts w:ascii="Arial" w:hAnsi="Arial" w:cs="Arial"/>
                <w:b/>
                <w:bCs/>
                <w:snapToGrid/>
                <w:szCs w:val="16"/>
                <w:lang w:val="en-US"/>
              </w:rPr>
            </w:pPr>
          </w:p>
        </w:tc>
        <w:tc>
          <w:tcPr>
            <w:tcW w:w="725" w:type="dxa"/>
            <w:vMerge/>
            <w:tcBorders>
              <w:left w:val="single" w:sz="4" w:space="0" w:color="auto"/>
              <w:bottom w:val="single" w:sz="4" w:space="0" w:color="auto"/>
              <w:right w:val="single" w:sz="4" w:space="0" w:color="auto"/>
            </w:tcBorders>
          </w:tcPr>
          <w:p w14:paraId="63AC0E54" w14:textId="77777777" w:rsidR="008F77EF" w:rsidRDefault="008F77EF" w:rsidP="00B837BD">
            <w:pPr>
              <w:widowControl/>
              <w:jc w:val="center"/>
              <w:rPr>
                <w:rFonts w:ascii="Arial" w:hAnsi="Arial" w:cs="Arial"/>
                <w:b/>
                <w:bCs/>
                <w:snapToGrid/>
                <w:szCs w:val="16"/>
                <w:lang w:val="en-US"/>
              </w:rPr>
            </w:pPr>
          </w:p>
        </w:tc>
        <w:tc>
          <w:tcPr>
            <w:tcW w:w="741" w:type="dxa"/>
            <w:vMerge/>
            <w:tcBorders>
              <w:left w:val="single" w:sz="4" w:space="0" w:color="auto"/>
              <w:bottom w:val="single" w:sz="4" w:space="0" w:color="auto"/>
              <w:right w:val="single" w:sz="4" w:space="0" w:color="auto"/>
            </w:tcBorders>
          </w:tcPr>
          <w:p w14:paraId="5AAEAA05" w14:textId="77777777" w:rsidR="008F77EF" w:rsidRDefault="008F77EF" w:rsidP="00B837BD">
            <w:pPr>
              <w:widowControl/>
              <w:jc w:val="center"/>
              <w:rPr>
                <w:rFonts w:ascii="Arial" w:hAnsi="Arial" w:cs="Arial"/>
                <w:b/>
                <w:bCs/>
                <w:snapToGrid/>
                <w:szCs w:val="16"/>
                <w:lang w:val="en-US"/>
              </w:rPr>
            </w:pPr>
          </w:p>
        </w:tc>
        <w:tc>
          <w:tcPr>
            <w:tcW w:w="994" w:type="dxa"/>
            <w:tcBorders>
              <w:left w:val="single" w:sz="4" w:space="0" w:color="auto"/>
              <w:bottom w:val="single" w:sz="4" w:space="0" w:color="auto"/>
              <w:right w:val="single" w:sz="4" w:space="0" w:color="auto"/>
            </w:tcBorders>
          </w:tcPr>
          <w:p w14:paraId="79BD652B"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Total</w:t>
            </w:r>
          </w:p>
        </w:tc>
      </w:tr>
      <w:tr w:rsidR="008F77EF" w:rsidRPr="00DC7BCB" w14:paraId="0A9CE054" w14:textId="77777777" w:rsidTr="00656AF3">
        <w:trPr>
          <w:trHeight w:val="33"/>
        </w:trPr>
        <w:tc>
          <w:tcPr>
            <w:tcW w:w="4413" w:type="dxa"/>
            <w:vMerge/>
            <w:tcBorders>
              <w:bottom w:val="single" w:sz="4" w:space="0" w:color="auto"/>
              <w:right w:val="single" w:sz="4" w:space="0" w:color="auto"/>
            </w:tcBorders>
            <w:vAlign w:val="center"/>
          </w:tcPr>
          <w:p w14:paraId="177313F9" w14:textId="77777777" w:rsidR="008F77EF" w:rsidRPr="00DC7BCB" w:rsidRDefault="008F77EF"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tcBorders>
          </w:tcPr>
          <w:p w14:paraId="34D1EF94" w14:textId="77777777" w:rsidR="008F77EF" w:rsidRDefault="008F77EF" w:rsidP="00B837BD">
            <w:pPr>
              <w:widowControl/>
              <w:jc w:val="center"/>
              <w:rPr>
                <w:rFonts w:ascii="Arial" w:hAnsi="Arial" w:cs="Arial"/>
                <w:b/>
                <w:bCs/>
                <w:snapToGrid/>
                <w:szCs w:val="16"/>
                <w:lang w:val="en-US"/>
              </w:rPr>
            </w:pPr>
          </w:p>
        </w:tc>
        <w:tc>
          <w:tcPr>
            <w:tcW w:w="829" w:type="dxa"/>
            <w:tcBorders>
              <w:top w:val="single" w:sz="4" w:space="0" w:color="auto"/>
              <w:left w:val="single" w:sz="4" w:space="0" w:color="auto"/>
              <w:bottom w:val="single" w:sz="4" w:space="0" w:color="auto"/>
            </w:tcBorders>
          </w:tcPr>
          <w:p w14:paraId="74E0DC7A"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828" w:type="dxa"/>
            <w:tcBorders>
              <w:top w:val="single" w:sz="4" w:space="0" w:color="auto"/>
              <w:left w:val="single" w:sz="4" w:space="0" w:color="auto"/>
              <w:bottom w:val="single" w:sz="4" w:space="0" w:color="auto"/>
            </w:tcBorders>
          </w:tcPr>
          <w:p w14:paraId="71771ABF"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826" w:type="dxa"/>
            <w:tcBorders>
              <w:top w:val="single" w:sz="4" w:space="0" w:color="auto"/>
              <w:left w:val="single" w:sz="4" w:space="0" w:color="auto"/>
              <w:bottom w:val="single" w:sz="4" w:space="0" w:color="auto"/>
            </w:tcBorders>
          </w:tcPr>
          <w:p w14:paraId="0149F6EB"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826" w:type="dxa"/>
            <w:tcBorders>
              <w:top w:val="single" w:sz="4" w:space="0" w:color="auto"/>
              <w:left w:val="single" w:sz="4" w:space="0" w:color="auto"/>
              <w:bottom w:val="single" w:sz="4" w:space="0" w:color="auto"/>
              <w:right w:val="single" w:sz="4" w:space="0" w:color="auto"/>
            </w:tcBorders>
          </w:tcPr>
          <w:p w14:paraId="0D924DA5"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826" w:type="dxa"/>
            <w:tcBorders>
              <w:top w:val="single" w:sz="4" w:space="0" w:color="auto"/>
              <w:left w:val="single" w:sz="4" w:space="0" w:color="auto"/>
              <w:bottom w:val="single" w:sz="4" w:space="0" w:color="auto"/>
            </w:tcBorders>
          </w:tcPr>
          <w:p w14:paraId="40B9763A"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832" w:type="dxa"/>
            <w:tcBorders>
              <w:top w:val="single" w:sz="4" w:space="0" w:color="auto"/>
              <w:left w:val="single" w:sz="4" w:space="0" w:color="auto"/>
              <w:bottom w:val="single" w:sz="4" w:space="0" w:color="auto"/>
            </w:tcBorders>
          </w:tcPr>
          <w:p w14:paraId="25F978C2"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723" w:type="dxa"/>
            <w:tcBorders>
              <w:top w:val="single" w:sz="4" w:space="0" w:color="auto"/>
              <w:left w:val="single" w:sz="4" w:space="0" w:color="auto"/>
              <w:bottom w:val="single" w:sz="4" w:space="0" w:color="auto"/>
            </w:tcBorders>
          </w:tcPr>
          <w:p w14:paraId="6E9A7900"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725" w:type="dxa"/>
            <w:tcBorders>
              <w:top w:val="single" w:sz="4" w:space="0" w:color="auto"/>
              <w:left w:val="single" w:sz="4" w:space="0" w:color="auto"/>
              <w:bottom w:val="single" w:sz="4" w:space="0" w:color="auto"/>
            </w:tcBorders>
          </w:tcPr>
          <w:p w14:paraId="3720DCA0"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725" w:type="dxa"/>
            <w:tcBorders>
              <w:top w:val="single" w:sz="4" w:space="0" w:color="auto"/>
              <w:left w:val="single" w:sz="4" w:space="0" w:color="auto"/>
              <w:bottom w:val="single" w:sz="4" w:space="0" w:color="auto"/>
            </w:tcBorders>
          </w:tcPr>
          <w:p w14:paraId="02BCC80F"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741" w:type="dxa"/>
            <w:tcBorders>
              <w:top w:val="single" w:sz="4" w:space="0" w:color="auto"/>
              <w:left w:val="single" w:sz="4" w:space="0" w:color="auto"/>
              <w:bottom w:val="single" w:sz="4" w:space="0" w:color="auto"/>
            </w:tcBorders>
          </w:tcPr>
          <w:p w14:paraId="1F53AA70"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994" w:type="dxa"/>
            <w:tcBorders>
              <w:top w:val="single" w:sz="4" w:space="0" w:color="auto"/>
              <w:left w:val="single" w:sz="4" w:space="0" w:color="auto"/>
              <w:bottom w:val="single" w:sz="4" w:space="0" w:color="auto"/>
              <w:right w:val="single" w:sz="4" w:space="0" w:color="auto"/>
            </w:tcBorders>
          </w:tcPr>
          <w:p w14:paraId="67BE4D00"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11</w:t>
            </w:r>
          </w:p>
        </w:tc>
      </w:tr>
      <w:tr w:rsidR="008F77EF" w:rsidRPr="00AA3B59" w14:paraId="3FBF19D1" w14:textId="77777777" w:rsidTr="00656AF3">
        <w:tblPrEx>
          <w:tblLook w:val="04A0" w:firstRow="1" w:lastRow="0" w:firstColumn="1" w:lastColumn="0" w:noHBand="0" w:noVBand="1"/>
        </w:tblPrEx>
        <w:trPr>
          <w:trHeight w:val="33"/>
        </w:trPr>
        <w:tc>
          <w:tcPr>
            <w:tcW w:w="4413" w:type="dxa"/>
            <w:tcBorders>
              <w:top w:val="single" w:sz="4" w:space="0" w:color="auto"/>
              <w:left w:val="nil"/>
              <w:bottom w:val="nil"/>
              <w:right w:val="single" w:sz="4" w:space="0" w:color="auto"/>
            </w:tcBorders>
            <w:shd w:val="clear" w:color="auto" w:fill="auto"/>
            <w:noWrap/>
            <w:vAlign w:val="bottom"/>
          </w:tcPr>
          <w:p w14:paraId="3F56BC80" w14:textId="60A98B75" w:rsidR="008F77EF" w:rsidRPr="007738D6" w:rsidRDefault="008F77EF" w:rsidP="00B837BD">
            <w:pPr>
              <w:widowControl/>
              <w:rPr>
                <w:rFonts w:ascii="Arial" w:hAnsi="Arial" w:cs="Arial"/>
                <w:b/>
                <w:bCs/>
                <w:snapToGrid/>
                <w:szCs w:val="16"/>
                <w:lang w:val="en-US"/>
              </w:rPr>
            </w:pPr>
            <w:r w:rsidRPr="007738D6">
              <w:rPr>
                <w:rFonts w:ascii="Arial" w:hAnsi="Arial" w:cs="Arial"/>
                <w:b/>
                <w:bCs/>
                <w:snapToGrid/>
                <w:szCs w:val="16"/>
                <w:lang w:val="en-US"/>
              </w:rPr>
              <w:t xml:space="preserve">Assets (total of items </w:t>
            </w:r>
            <w:r w:rsidR="000F54A9">
              <w:rPr>
                <w:rFonts w:ascii="Arial" w:hAnsi="Arial" w:cs="Arial"/>
                <w:b/>
                <w:bCs/>
                <w:snapToGrid/>
                <w:szCs w:val="16"/>
                <w:lang w:val="en-US"/>
              </w:rPr>
              <w:t>344</w:t>
            </w:r>
            <w:r w:rsidRPr="007738D6">
              <w:rPr>
                <w:rFonts w:ascii="Arial" w:hAnsi="Arial" w:cs="Arial"/>
                <w:b/>
                <w:bCs/>
                <w:snapToGrid/>
                <w:szCs w:val="16"/>
                <w:lang w:val="en-US"/>
              </w:rPr>
              <w:t xml:space="preserve"> to </w:t>
            </w:r>
            <w:r w:rsidR="00CC10F5">
              <w:rPr>
                <w:rFonts w:ascii="Arial" w:hAnsi="Arial" w:cs="Arial"/>
                <w:b/>
                <w:bCs/>
                <w:snapToGrid/>
                <w:szCs w:val="16"/>
                <w:lang w:val="en-US"/>
              </w:rPr>
              <w:t>348</w:t>
            </w:r>
            <w:r w:rsidRPr="007738D6">
              <w:rPr>
                <w:rFonts w:ascii="Arial" w:hAnsi="Arial" w:cs="Arial"/>
                <w:b/>
                <w:bCs/>
                <w:snapToGrid/>
                <w:szCs w:val="16"/>
                <w:lang w:val="en-US"/>
              </w:rPr>
              <w:t>)</w:t>
            </w:r>
          </w:p>
        </w:tc>
        <w:tc>
          <w:tcPr>
            <w:tcW w:w="619" w:type="dxa"/>
            <w:tcBorders>
              <w:top w:val="single" w:sz="4" w:space="0" w:color="auto"/>
              <w:left w:val="single" w:sz="4" w:space="0" w:color="auto"/>
              <w:right w:val="single" w:sz="4" w:space="0" w:color="auto"/>
            </w:tcBorders>
          </w:tcPr>
          <w:p w14:paraId="7D8A4700" w14:textId="62F5B10B"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343</w:t>
            </w:r>
          </w:p>
        </w:tc>
        <w:tc>
          <w:tcPr>
            <w:tcW w:w="829" w:type="dxa"/>
            <w:tcBorders>
              <w:top w:val="single" w:sz="4" w:space="0" w:color="auto"/>
              <w:left w:val="single" w:sz="4" w:space="0" w:color="auto"/>
              <w:bottom w:val="single" w:sz="4" w:space="0" w:color="auto"/>
              <w:right w:val="single" w:sz="4" w:space="0" w:color="auto"/>
            </w:tcBorders>
          </w:tcPr>
          <w:p w14:paraId="3CD2B64C"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7AA85FA4"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86A153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BC6B3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F6927F1"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02E2D08"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468255A3"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111C1DDE"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7EB28458"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218C14BD"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16045860" w14:textId="77777777" w:rsidR="008F77EF" w:rsidRPr="00AA3B59" w:rsidRDefault="008F77EF" w:rsidP="00B837BD">
            <w:pPr>
              <w:widowControl/>
              <w:jc w:val="center"/>
              <w:rPr>
                <w:rFonts w:ascii="Arial" w:hAnsi="Arial" w:cs="Arial"/>
                <w:snapToGrid/>
                <w:szCs w:val="16"/>
                <w:lang w:val="en-US"/>
              </w:rPr>
            </w:pPr>
          </w:p>
        </w:tc>
      </w:tr>
      <w:tr w:rsidR="008F77EF" w:rsidRPr="00AA3B59" w14:paraId="3D149AF7"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14E3095" w14:textId="77777777" w:rsidR="008F77EF" w:rsidRPr="00AA3B59" w:rsidRDefault="008F77EF" w:rsidP="00B837BD">
            <w:pPr>
              <w:widowControl/>
              <w:rPr>
                <w:rFonts w:ascii="Arial" w:hAnsi="Arial" w:cs="Arial"/>
                <w:snapToGrid/>
                <w:szCs w:val="16"/>
                <w:lang w:val="en-US"/>
              </w:rPr>
            </w:pPr>
            <w:r w:rsidRPr="00CD470A">
              <w:rPr>
                <w:rFonts w:ascii="Arial" w:hAnsi="Arial" w:cs="Arial"/>
                <w:snapToGrid/>
                <w:szCs w:val="16"/>
                <w:lang w:val="en-US"/>
              </w:rPr>
              <w:t>Variable rate items</w:t>
            </w:r>
          </w:p>
        </w:tc>
        <w:tc>
          <w:tcPr>
            <w:tcW w:w="619" w:type="dxa"/>
            <w:tcBorders>
              <w:left w:val="single" w:sz="4" w:space="0" w:color="auto"/>
              <w:right w:val="single" w:sz="4" w:space="0" w:color="auto"/>
            </w:tcBorders>
          </w:tcPr>
          <w:p w14:paraId="4FAA8CCF" w14:textId="40E4E59B"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344</w:t>
            </w:r>
          </w:p>
        </w:tc>
        <w:tc>
          <w:tcPr>
            <w:tcW w:w="829" w:type="dxa"/>
            <w:tcBorders>
              <w:top w:val="single" w:sz="4" w:space="0" w:color="auto"/>
              <w:left w:val="single" w:sz="4" w:space="0" w:color="auto"/>
              <w:bottom w:val="single" w:sz="4" w:space="0" w:color="auto"/>
              <w:right w:val="single" w:sz="4" w:space="0" w:color="auto"/>
            </w:tcBorders>
          </w:tcPr>
          <w:p w14:paraId="5CE8C261"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75F3A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0530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4D66A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687A05"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Pr>
          <w:p w14:paraId="2C1E1218"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tcPr>
          <w:p w14:paraId="18A8FB5D"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5BFCDB1"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A42CDE6"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7FE1DF25"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173A928B" w14:textId="77777777" w:rsidR="008F77EF" w:rsidRPr="00AA3B59" w:rsidRDefault="008F77EF" w:rsidP="00B837BD">
            <w:pPr>
              <w:widowControl/>
              <w:jc w:val="center"/>
              <w:rPr>
                <w:rFonts w:ascii="Arial" w:hAnsi="Arial" w:cs="Arial"/>
                <w:snapToGrid/>
                <w:szCs w:val="16"/>
                <w:lang w:val="en-US"/>
              </w:rPr>
            </w:pPr>
          </w:p>
        </w:tc>
      </w:tr>
      <w:tr w:rsidR="008F77EF" w:rsidRPr="00AA3B59" w14:paraId="473D89E5"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A89BF9C"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Fixed rate items</w:t>
            </w:r>
          </w:p>
        </w:tc>
        <w:tc>
          <w:tcPr>
            <w:tcW w:w="619" w:type="dxa"/>
            <w:tcBorders>
              <w:left w:val="single" w:sz="4" w:space="0" w:color="auto"/>
              <w:right w:val="single" w:sz="4" w:space="0" w:color="auto"/>
            </w:tcBorders>
          </w:tcPr>
          <w:p w14:paraId="7188A141" w14:textId="1DC3766B"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345</w:t>
            </w:r>
          </w:p>
        </w:tc>
        <w:tc>
          <w:tcPr>
            <w:tcW w:w="829" w:type="dxa"/>
            <w:tcBorders>
              <w:top w:val="single" w:sz="4" w:space="0" w:color="auto"/>
              <w:left w:val="single" w:sz="4" w:space="0" w:color="auto"/>
              <w:bottom w:val="single" w:sz="4" w:space="0" w:color="auto"/>
              <w:right w:val="single" w:sz="4" w:space="0" w:color="auto"/>
            </w:tcBorders>
          </w:tcPr>
          <w:p w14:paraId="219F35CC"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73DF9E4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4C7514C"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D86AC3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28ACC58"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1CE358A"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3EE8ECB7"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08CDEC72"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5EF47B39"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6428212E"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728DDBFE" w14:textId="77777777" w:rsidR="008F77EF" w:rsidRPr="00AA3B59" w:rsidRDefault="008F77EF" w:rsidP="00B837BD">
            <w:pPr>
              <w:widowControl/>
              <w:jc w:val="center"/>
              <w:rPr>
                <w:rFonts w:ascii="Arial" w:hAnsi="Arial" w:cs="Arial"/>
                <w:snapToGrid/>
                <w:szCs w:val="16"/>
                <w:lang w:val="en-US"/>
              </w:rPr>
            </w:pPr>
          </w:p>
        </w:tc>
      </w:tr>
      <w:tr w:rsidR="008F77EF" w:rsidRPr="00AA3B59" w14:paraId="5AA0524F"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EE00251"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Benchmark rate items</w:t>
            </w:r>
          </w:p>
        </w:tc>
        <w:tc>
          <w:tcPr>
            <w:tcW w:w="619" w:type="dxa"/>
            <w:tcBorders>
              <w:left w:val="single" w:sz="4" w:space="0" w:color="auto"/>
              <w:right w:val="single" w:sz="4" w:space="0" w:color="auto"/>
            </w:tcBorders>
          </w:tcPr>
          <w:p w14:paraId="12C59507" w14:textId="727A924C"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346</w:t>
            </w:r>
          </w:p>
        </w:tc>
        <w:tc>
          <w:tcPr>
            <w:tcW w:w="829" w:type="dxa"/>
            <w:tcBorders>
              <w:top w:val="single" w:sz="4" w:space="0" w:color="auto"/>
              <w:left w:val="single" w:sz="4" w:space="0" w:color="auto"/>
              <w:bottom w:val="single" w:sz="4" w:space="0" w:color="auto"/>
              <w:right w:val="single" w:sz="4" w:space="0" w:color="auto"/>
            </w:tcBorders>
          </w:tcPr>
          <w:p w14:paraId="40F2D87A"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3F679D3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07C34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5DAD196"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6A71EB8"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452274C"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6EBA8020"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03D22C96"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31052BC4"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2E6CDDAA"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218085F8" w14:textId="77777777" w:rsidR="008F77EF" w:rsidRPr="00AA3B59" w:rsidRDefault="008F77EF" w:rsidP="00B837BD">
            <w:pPr>
              <w:widowControl/>
              <w:jc w:val="center"/>
              <w:rPr>
                <w:rFonts w:ascii="Arial" w:hAnsi="Arial" w:cs="Arial"/>
                <w:snapToGrid/>
                <w:szCs w:val="16"/>
                <w:lang w:val="en-US"/>
              </w:rPr>
            </w:pPr>
          </w:p>
        </w:tc>
      </w:tr>
      <w:tr w:rsidR="008F77EF" w:rsidRPr="00AA3B59" w14:paraId="2211A4E5"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3828B06"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Discretionary rate items</w:t>
            </w:r>
          </w:p>
        </w:tc>
        <w:tc>
          <w:tcPr>
            <w:tcW w:w="619" w:type="dxa"/>
            <w:tcBorders>
              <w:left w:val="single" w:sz="4" w:space="0" w:color="auto"/>
              <w:right w:val="single" w:sz="4" w:space="0" w:color="auto"/>
            </w:tcBorders>
          </w:tcPr>
          <w:p w14:paraId="521C355A" w14:textId="5FD1D588"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347</w:t>
            </w:r>
          </w:p>
        </w:tc>
        <w:tc>
          <w:tcPr>
            <w:tcW w:w="829" w:type="dxa"/>
            <w:tcBorders>
              <w:top w:val="single" w:sz="4" w:space="0" w:color="auto"/>
              <w:left w:val="single" w:sz="4" w:space="0" w:color="auto"/>
              <w:bottom w:val="single" w:sz="4" w:space="0" w:color="auto"/>
              <w:right w:val="single" w:sz="4" w:space="0" w:color="auto"/>
            </w:tcBorders>
          </w:tcPr>
          <w:p w14:paraId="1F37A52C"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34C85CE8"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A0F48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AD23E2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EA841B4"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7ED6BCF"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4A4DC0BC"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23E7D2A7"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0F8908CB"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7230919"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3620C426" w14:textId="77777777" w:rsidR="008F77EF" w:rsidRPr="00AA3B59" w:rsidRDefault="008F77EF" w:rsidP="00B837BD">
            <w:pPr>
              <w:widowControl/>
              <w:jc w:val="center"/>
              <w:rPr>
                <w:rFonts w:ascii="Arial" w:hAnsi="Arial" w:cs="Arial"/>
                <w:snapToGrid/>
                <w:szCs w:val="16"/>
                <w:lang w:val="en-US"/>
              </w:rPr>
            </w:pPr>
          </w:p>
        </w:tc>
      </w:tr>
      <w:tr w:rsidR="008F77EF" w:rsidRPr="00AA3B59" w14:paraId="77DACBA7"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9EFBCC9"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Other assets</w:t>
            </w:r>
          </w:p>
        </w:tc>
        <w:tc>
          <w:tcPr>
            <w:tcW w:w="619" w:type="dxa"/>
            <w:tcBorders>
              <w:left w:val="single" w:sz="4" w:space="0" w:color="auto"/>
              <w:right w:val="single" w:sz="4" w:space="0" w:color="auto"/>
            </w:tcBorders>
          </w:tcPr>
          <w:p w14:paraId="1D2A2B76" w14:textId="78F12BC4"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348</w:t>
            </w:r>
          </w:p>
        </w:tc>
        <w:tc>
          <w:tcPr>
            <w:tcW w:w="82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5D2096F"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C0D0A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1123F50"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41397F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B97F2E"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D50ADC5"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276943"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FDEB35"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352F1E"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345D43BA"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78FC0864" w14:textId="77777777" w:rsidR="008F77EF" w:rsidRPr="00AA3B59" w:rsidRDefault="008F77EF" w:rsidP="00B837BD">
            <w:pPr>
              <w:widowControl/>
              <w:jc w:val="center"/>
              <w:rPr>
                <w:rFonts w:ascii="Arial" w:hAnsi="Arial" w:cs="Arial"/>
                <w:snapToGrid/>
                <w:szCs w:val="16"/>
                <w:lang w:val="en-US"/>
              </w:rPr>
            </w:pPr>
          </w:p>
        </w:tc>
      </w:tr>
      <w:tr w:rsidR="008F77EF" w:rsidRPr="00AA3B59" w14:paraId="5D9719ED"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FC3B217" w14:textId="0C88CFF7" w:rsidR="008F77EF" w:rsidRPr="007738D6" w:rsidRDefault="008F77EF" w:rsidP="00B837BD">
            <w:pPr>
              <w:widowControl/>
              <w:rPr>
                <w:rFonts w:ascii="Arial" w:hAnsi="Arial" w:cs="Arial"/>
                <w:b/>
                <w:bCs/>
                <w:snapToGrid/>
                <w:szCs w:val="16"/>
                <w:lang w:val="en-US"/>
              </w:rPr>
            </w:pPr>
            <w:r w:rsidRPr="007738D6">
              <w:rPr>
                <w:rFonts w:ascii="Arial" w:hAnsi="Arial" w:cs="Arial"/>
                <w:b/>
                <w:bCs/>
                <w:snapToGrid/>
                <w:szCs w:val="16"/>
                <w:lang w:val="en-US"/>
              </w:rPr>
              <w:t xml:space="preserve">Liabilities and capital and reserve funds (total of items </w:t>
            </w:r>
            <w:r w:rsidR="00CC10F5">
              <w:rPr>
                <w:rFonts w:ascii="Arial" w:hAnsi="Arial" w:cs="Arial"/>
                <w:b/>
                <w:bCs/>
                <w:snapToGrid/>
                <w:szCs w:val="16"/>
                <w:lang w:val="en-US"/>
              </w:rPr>
              <w:t>350</w:t>
            </w:r>
            <w:r w:rsidRPr="007738D6">
              <w:rPr>
                <w:rFonts w:ascii="Arial" w:hAnsi="Arial" w:cs="Arial"/>
                <w:b/>
                <w:bCs/>
                <w:snapToGrid/>
                <w:szCs w:val="16"/>
                <w:lang w:val="en-US"/>
              </w:rPr>
              <w:t xml:space="preserve"> to </w:t>
            </w:r>
            <w:r w:rsidR="007738D6">
              <w:rPr>
                <w:rFonts w:ascii="Arial" w:hAnsi="Arial" w:cs="Arial"/>
                <w:b/>
                <w:bCs/>
                <w:snapToGrid/>
                <w:szCs w:val="16"/>
                <w:lang w:val="en-US"/>
              </w:rPr>
              <w:t>3</w:t>
            </w:r>
            <w:r w:rsidR="00CC10F5">
              <w:rPr>
                <w:rFonts w:ascii="Arial" w:hAnsi="Arial" w:cs="Arial"/>
                <w:b/>
                <w:bCs/>
                <w:snapToGrid/>
                <w:szCs w:val="16"/>
                <w:lang w:val="en-US"/>
              </w:rPr>
              <w:t>54</w:t>
            </w:r>
            <w:r w:rsidRPr="007738D6">
              <w:rPr>
                <w:rFonts w:ascii="Arial" w:hAnsi="Arial" w:cs="Arial"/>
                <w:b/>
                <w:bCs/>
                <w:snapToGrid/>
                <w:szCs w:val="16"/>
                <w:lang w:val="en-US"/>
              </w:rPr>
              <w:t>)</w:t>
            </w:r>
          </w:p>
        </w:tc>
        <w:tc>
          <w:tcPr>
            <w:tcW w:w="619" w:type="dxa"/>
            <w:tcBorders>
              <w:left w:val="single" w:sz="4" w:space="0" w:color="auto"/>
              <w:right w:val="single" w:sz="4" w:space="0" w:color="auto"/>
            </w:tcBorders>
          </w:tcPr>
          <w:p w14:paraId="3193EFE7" w14:textId="5B3BC786"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349</w:t>
            </w:r>
          </w:p>
        </w:tc>
        <w:tc>
          <w:tcPr>
            <w:tcW w:w="829" w:type="dxa"/>
            <w:tcBorders>
              <w:top w:val="single" w:sz="4" w:space="0" w:color="auto"/>
              <w:left w:val="single" w:sz="4" w:space="0" w:color="auto"/>
              <w:bottom w:val="single" w:sz="4" w:space="0" w:color="auto"/>
              <w:right w:val="single" w:sz="4" w:space="0" w:color="auto"/>
            </w:tcBorders>
          </w:tcPr>
          <w:p w14:paraId="136738B4"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79F70550"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493C98C"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4A7C087"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291A527"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879A628"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0DE80FF8"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1AB962DB"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55122328"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33DB86D4"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07D04FEE" w14:textId="77777777" w:rsidR="008F77EF" w:rsidRPr="00AA3B59" w:rsidRDefault="008F77EF" w:rsidP="00B837BD">
            <w:pPr>
              <w:widowControl/>
              <w:jc w:val="center"/>
              <w:rPr>
                <w:rFonts w:ascii="Arial" w:hAnsi="Arial" w:cs="Arial"/>
                <w:snapToGrid/>
                <w:szCs w:val="16"/>
                <w:lang w:val="en-US"/>
              </w:rPr>
            </w:pPr>
          </w:p>
        </w:tc>
      </w:tr>
      <w:tr w:rsidR="008F77EF" w:rsidRPr="00AA3B59" w14:paraId="1524FBAB"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8CA8958"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Variable rate items</w:t>
            </w:r>
          </w:p>
        </w:tc>
        <w:tc>
          <w:tcPr>
            <w:tcW w:w="619" w:type="dxa"/>
            <w:tcBorders>
              <w:left w:val="single" w:sz="4" w:space="0" w:color="auto"/>
              <w:right w:val="single" w:sz="4" w:space="0" w:color="auto"/>
            </w:tcBorders>
          </w:tcPr>
          <w:p w14:paraId="5D03AC31" w14:textId="180300F2"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350</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F1A89E"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EA6E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B6400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C3A217"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30C3"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Pr>
          <w:p w14:paraId="26116B9A"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tcPr>
          <w:p w14:paraId="0559C6B8"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029372A"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363A8C"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E31A"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5CC538E8" w14:textId="77777777" w:rsidR="008F77EF" w:rsidRPr="00AA3B59" w:rsidRDefault="008F77EF" w:rsidP="00B837BD">
            <w:pPr>
              <w:widowControl/>
              <w:jc w:val="center"/>
              <w:rPr>
                <w:rFonts w:ascii="Arial" w:hAnsi="Arial" w:cs="Arial"/>
                <w:snapToGrid/>
                <w:szCs w:val="16"/>
                <w:lang w:val="en-US"/>
              </w:rPr>
            </w:pPr>
          </w:p>
        </w:tc>
      </w:tr>
      <w:tr w:rsidR="008F77EF" w:rsidRPr="00AA3B59" w14:paraId="29073553"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6D78B5D"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Fixed rate items</w:t>
            </w:r>
          </w:p>
        </w:tc>
        <w:tc>
          <w:tcPr>
            <w:tcW w:w="619" w:type="dxa"/>
            <w:tcBorders>
              <w:left w:val="single" w:sz="4" w:space="0" w:color="auto"/>
              <w:right w:val="single" w:sz="4" w:space="0" w:color="auto"/>
            </w:tcBorders>
          </w:tcPr>
          <w:p w14:paraId="560A4A1F" w14:textId="53DBD2A0"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351</w:t>
            </w:r>
          </w:p>
        </w:tc>
        <w:tc>
          <w:tcPr>
            <w:tcW w:w="829" w:type="dxa"/>
            <w:tcBorders>
              <w:top w:val="single" w:sz="4" w:space="0" w:color="auto"/>
              <w:left w:val="single" w:sz="4" w:space="0" w:color="auto"/>
              <w:bottom w:val="single" w:sz="4" w:space="0" w:color="auto"/>
              <w:right w:val="single" w:sz="4" w:space="0" w:color="auto"/>
            </w:tcBorders>
          </w:tcPr>
          <w:p w14:paraId="63CA7135"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6865F84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AF3EAC8"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A82CCB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6F3EB42"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69522F6"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626B04FE"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3EAB6502"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504EC44F"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78CDE895"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0E608CD3" w14:textId="77777777" w:rsidR="008F77EF" w:rsidRPr="00AA3B59" w:rsidRDefault="008F77EF" w:rsidP="00B837BD">
            <w:pPr>
              <w:widowControl/>
              <w:jc w:val="center"/>
              <w:rPr>
                <w:rFonts w:ascii="Arial" w:hAnsi="Arial" w:cs="Arial"/>
                <w:snapToGrid/>
                <w:szCs w:val="16"/>
                <w:lang w:val="en-US"/>
              </w:rPr>
            </w:pPr>
          </w:p>
        </w:tc>
      </w:tr>
      <w:tr w:rsidR="008F77EF" w:rsidRPr="00AA3B59" w14:paraId="7560300C"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4956D3F"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Benchmark rate items</w:t>
            </w:r>
          </w:p>
        </w:tc>
        <w:tc>
          <w:tcPr>
            <w:tcW w:w="619" w:type="dxa"/>
            <w:tcBorders>
              <w:left w:val="single" w:sz="4" w:space="0" w:color="auto"/>
              <w:right w:val="single" w:sz="4" w:space="0" w:color="auto"/>
            </w:tcBorders>
          </w:tcPr>
          <w:p w14:paraId="438CD74A" w14:textId="40D963A2"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352</w:t>
            </w:r>
          </w:p>
        </w:tc>
        <w:tc>
          <w:tcPr>
            <w:tcW w:w="829" w:type="dxa"/>
            <w:tcBorders>
              <w:top w:val="single" w:sz="4" w:space="0" w:color="auto"/>
              <w:left w:val="single" w:sz="4" w:space="0" w:color="auto"/>
              <w:bottom w:val="single" w:sz="4" w:space="0" w:color="auto"/>
              <w:right w:val="single" w:sz="4" w:space="0" w:color="auto"/>
            </w:tcBorders>
          </w:tcPr>
          <w:p w14:paraId="0D2BFDB7"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6BB1020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0A8FC94"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EE687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E29BD79"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256AB17"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61EE6CFE"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12D82BBC"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0A128E83"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04F1E872"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4F6F2160" w14:textId="77777777" w:rsidR="008F77EF" w:rsidRPr="00AA3B59" w:rsidRDefault="008F77EF" w:rsidP="00B837BD">
            <w:pPr>
              <w:widowControl/>
              <w:jc w:val="center"/>
              <w:rPr>
                <w:rFonts w:ascii="Arial" w:hAnsi="Arial" w:cs="Arial"/>
                <w:snapToGrid/>
                <w:szCs w:val="16"/>
                <w:lang w:val="en-US"/>
              </w:rPr>
            </w:pPr>
          </w:p>
        </w:tc>
      </w:tr>
      <w:tr w:rsidR="008F77EF" w:rsidRPr="00AA3B59" w14:paraId="27CF6594"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62023D7"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Discretionary rate items</w:t>
            </w:r>
          </w:p>
        </w:tc>
        <w:tc>
          <w:tcPr>
            <w:tcW w:w="619" w:type="dxa"/>
            <w:tcBorders>
              <w:left w:val="single" w:sz="4" w:space="0" w:color="auto"/>
              <w:right w:val="single" w:sz="4" w:space="0" w:color="auto"/>
            </w:tcBorders>
          </w:tcPr>
          <w:p w14:paraId="1A0B9CBD" w14:textId="3EBCA366"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353</w:t>
            </w:r>
          </w:p>
        </w:tc>
        <w:tc>
          <w:tcPr>
            <w:tcW w:w="829" w:type="dxa"/>
            <w:tcBorders>
              <w:top w:val="single" w:sz="4" w:space="0" w:color="auto"/>
              <w:left w:val="single" w:sz="4" w:space="0" w:color="auto"/>
              <w:bottom w:val="single" w:sz="4" w:space="0" w:color="auto"/>
              <w:right w:val="single" w:sz="4" w:space="0" w:color="auto"/>
            </w:tcBorders>
          </w:tcPr>
          <w:p w14:paraId="4A88C9E3"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7CB5F16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AFA60B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25C5EB6"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CAA420F"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3AB52067"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51A8D8EC"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5596B6D7"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11F13F88"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6F1F0DAF"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155CE524" w14:textId="77777777" w:rsidR="008F77EF" w:rsidRPr="00AA3B59" w:rsidRDefault="008F77EF" w:rsidP="00B837BD">
            <w:pPr>
              <w:widowControl/>
              <w:jc w:val="center"/>
              <w:rPr>
                <w:rFonts w:ascii="Arial" w:hAnsi="Arial" w:cs="Arial"/>
                <w:snapToGrid/>
                <w:szCs w:val="16"/>
                <w:lang w:val="en-US"/>
              </w:rPr>
            </w:pPr>
          </w:p>
        </w:tc>
      </w:tr>
      <w:tr w:rsidR="008F77EF" w:rsidRPr="00AA3B59" w14:paraId="5D7AADA0"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A78ADE3"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Other liabilities</w:t>
            </w:r>
          </w:p>
        </w:tc>
        <w:tc>
          <w:tcPr>
            <w:tcW w:w="619" w:type="dxa"/>
            <w:tcBorders>
              <w:left w:val="single" w:sz="4" w:space="0" w:color="auto"/>
              <w:right w:val="single" w:sz="4" w:space="0" w:color="auto"/>
            </w:tcBorders>
          </w:tcPr>
          <w:p w14:paraId="62B3D679" w14:textId="65D54BCE"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354</w:t>
            </w:r>
          </w:p>
        </w:tc>
        <w:tc>
          <w:tcPr>
            <w:tcW w:w="82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837C736"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EE221A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311479"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EB50E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38AA94C"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98D8F1E"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B848D2"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6CE4860"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2BB6B89"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3B192662"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4EE25F9B" w14:textId="77777777" w:rsidR="008F77EF" w:rsidRPr="00AA3B59" w:rsidRDefault="008F77EF" w:rsidP="00B837BD">
            <w:pPr>
              <w:widowControl/>
              <w:jc w:val="center"/>
              <w:rPr>
                <w:rFonts w:ascii="Arial" w:hAnsi="Arial" w:cs="Arial"/>
                <w:snapToGrid/>
                <w:szCs w:val="16"/>
                <w:lang w:val="en-US"/>
              </w:rPr>
            </w:pPr>
          </w:p>
        </w:tc>
      </w:tr>
      <w:tr w:rsidR="008F77EF" w:rsidRPr="00AA3B59" w14:paraId="2B2C62BB"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663B7AE"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Net funding to / (from) trading book</w:t>
            </w:r>
          </w:p>
        </w:tc>
        <w:tc>
          <w:tcPr>
            <w:tcW w:w="619" w:type="dxa"/>
            <w:tcBorders>
              <w:left w:val="single" w:sz="4" w:space="0" w:color="auto"/>
              <w:right w:val="single" w:sz="4" w:space="0" w:color="auto"/>
            </w:tcBorders>
          </w:tcPr>
          <w:p w14:paraId="7A8A5EE8" w14:textId="42CA102D"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355</w:t>
            </w:r>
          </w:p>
        </w:tc>
        <w:tc>
          <w:tcPr>
            <w:tcW w:w="829" w:type="dxa"/>
            <w:tcBorders>
              <w:top w:val="single" w:sz="4" w:space="0" w:color="auto"/>
              <w:left w:val="single" w:sz="4" w:space="0" w:color="auto"/>
              <w:bottom w:val="single" w:sz="4" w:space="0" w:color="auto"/>
              <w:right w:val="single" w:sz="4" w:space="0" w:color="auto"/>
            </w:tcBorders>
          </w:tcPr>
          <w:p w14:paraId="2967DC2D"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1076616C"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884331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2A9D94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901F273"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ABF2EAC"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736E50ED"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6A238922"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7050D310"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67BDF45C"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7D546ED2" w14:textId="77777777" w:rsidR="008F77EF" w:rsidRPr="00AA3B59" w:rsidRDefault="008F77EF" w:rsidP="00B837BD">
            <w:pPr>
              <w:widowControl/>
              <w:jc w:val="center"/>
              <w:rPr>
                <w:rFonts w:ascii="Arial" w:hAnsi="Arial" w:cs="Arial"/>
                <w:snapToGrid/>
                <w:szCs w:val="16"/>
                <w:lang w:val="en-US"/>
              </w:rPr>
            </w:pPr>
          </w:p>
        </w:tc>
      </w:tr>
      <w:tr w:rsidR="008F77EF" w:rsidRPr="00AA3B59" w14:paraId="47F78CF2"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60D45DE6"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Net funding to / (from) foreign branches</w:t>
            </w:r>
          </w:p>
        </w:tc>
        <w:tc>
          <w:tcPr>
            <w:tcW w:w="619" w:type="dxa"/>
            <w:tcBorders>
              <w:left w:val="single" w:sz="4" w:space="0" w:color="auto"/>
              <w:right w:val="single" w:sz="4" w:space="0" w:color="auto"/>
            </w:tcBorders>
          </w:tcPr>
          <w:p w14:paraId="4E2322B6" w14:textId="5CDB6F3A"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356</w:t>
            </w:r>
          </w:p>
        </w:tc>
        <w:tc>
          <w:tcPr>
            <w:tcW w:w="829" w:type="dxa"/>
            <w:tcBorders>
              <w:top w:val="single" w:sz="4" w:space="0" w:color="auto"/>
              <w:left w:val="single" w:sz="4" w:space="0" w:color="auto"/>
              <w:bottom w:val="single" w:sz="4" w:space="0" w:color="auto"/>
              <w:right w:val="single" w:sz="4" w:space="0" w:color="auto"/>
            </w:tcBorders>
          </w:tcPr>
          <w:p w14:paraId="34F77802"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14C3C10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4D16E1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178E01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3A931F"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32AFD40"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03427D29"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28C83981"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2452D8C4"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952ABF3"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139B4D77" w14:textId="77777777" w:rsidR="008F77EF" w:rsidRPr="00AA3B59" w:rsidRDefault="008F77EF" w:rsidP="00B837BD">
            <w:pPr>
              <w:widowControl/>
              <w:jc w:val="center"/>
              <w:rPr>
                <w:rFonts w:ascii="Arial" w:hAnsi="Arial" w:cs="Arial"/>
                <w:snapToGrid/>
                <w:szCs w:val="16"/>
                <w:lang w:val="en-US"/>
              </w:rPr>
            </w:pPr>
          </w:p>
        </w:tc>
      </w:tr>
      <w:tr w:rsidR="008F77EF" w:rsidRPr="00AA3B59" w14:paraId="513AE9D4"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EE6FB06" w14:textId="49BC32AA" w:rsidR="008F77EF" w:rsidRPr="007738D6" w:rsidRDefault="008F77EF" w:rsidP="00B837BD">
            <w:pPr>
              <w:widowControl/>
              <w:rPr>
                <w:rFonts w:ascii="Arial" w:hAnsi="Arial" w:cs="Arial"/>
                <w:b/>
                <w:bCs/>
                <w:snapToGrid/>
                <w:szCs w:val="16"/>
                <w:lang w:val="en-US"/>
              </w:rPr>
            </w:pPr>
            <w:r w:rsidRPr="007738D6">
              <w:rPr>
                <w:rFonts w:ascii="Arial" w:hAnsi="Arial" w:cs="Arial"/>
                <w:b/>
                <w:bCs/>
                <w:snapToGrid/>
                <w:szCs w:val="16"/>
                <w:lang w:val="en-US"/>
              </w:rPr>
              <w:t xml:space="preserve">Net static gap, excluding derivative instruments (item </w:t>
            </w:r>
            <w:r w:rsidR="00CC10F5">
              <w:rPr>
                <w:rFonts w:ascii="Arial" w:hAnsi="Arial" w:cs="Arial"/>
                <w:b/>
                <w:bCs/>
                <w:snapToGrid/>
                <w:szCs w:val="16"/>
                <w:lang w:val="en-US"/>
              </w:rPr>
              <w:t>343</w:t>
            </w:r>
            <w:r w:rsidRPr="007738D6">
              <w:rPr>
                <w:rFonts w:ascii="Arial" w:hAnsi="Arial" w:cs="Arial"/>
                <w:b/>
                <w:bCs/>
                <w:snapToGrid/>
                <w:szCs w:val="16"/>
                <w:lang w:val="en-US"/>
              </w:rPr>
              <w:t xml:space="preserve"> minus item </w:t>
            </w:r>
            <w:r w:rsidR="00CC10F5">
              <w:rPr>
                <w:rFonts w:ascii="Arial" w:hAnsi="Arial" w:cs="Arial"/>
                <w:b/>
                <w:bCs/>
                <w:snapToGrid/>
                <w:szCs w:val="16"/>
                <w:lang w:val="en-US"/>
              </w:rPr>
              <w:t>349</w:t>
            </w:r>
            <w:r w:rsidRPr="007738D6">
              <w:rPr>
                <w:rFonts w:ascii="Arial" w:hAnsi="Arial" w:cs="Arial"/>
                <w:b/>
                <w:bCs/>
                <w:snapToGrid/>
                <w:szCs w:val="16"/>
                <w:lang w:val="en-US"/>
              </w:rPr>
              <w:t xml:space="preserve"> plus items </w:t>
            </w:r>
            <w:r w:rsidR="007738D6">
              <w:rPr>
                <w:rFonts w:ascii="Arial" w:hAnsi="Arial" w:cs="Arial"/>
                <w:b/>
                <w:bCs/>
                <w:snapToGrid/>
                <w:szCs w:val="16"/>
                <w:lang w:val="en-US"/>
              </w:rPr>
              <w:t>3</w:t>
            </w:r>
            <w:r w:rsidR="00CC10F5">
              <w:rPr>
                <w:rFonts w:ascii="Arial" w:hAnsi="Arial" w:cs="Arial"/>
                <w:b/>
                <w:bCs/>
                <w:snapToGrid/>
                <w:szCs w:val="16"/>
                <w:lang w:val="en-US"/>
              </w:rPr>
              <w:t>55</w:t>
            </w:r>
            <w:r w:rsidRPr="007738D6">
              <w:rPr>
                <w:rFonts w:ascii="Arial" w:hAnsi="Arial" w:cs="Arial"/>
                <w:b/>
                <w:bCs/>
                <w:snapToGrid/>
                <w:szCs w:val="16"/>
                <w:lang w:val="en-US"/>
              </w:rPr>
              <w:t xml:space="preserve"> and </w:t>
            </w:r>
            <w:r w:rsidR="007738D6">
              <w:rPr>
                <w:rFonts w:ascii="Arial" w:hAnsi="Arial" w:cs="Arial"/>
                <w:b/>
                <w:bCs/>
                <w:snapToGrid/>
                <w:szCs w:val="16"/>
                <w:lang w:val="en-US"/>
              </w:rPr>
              <w:t>3</w:t>
            </w:r>
            <w:r w:rsidR="00CC10F5">
              <w:rPr>
                <w:rFonts w:ascii="Arial" w:hAnsi="Arial" w:cs="Arial"/>
                <w:b/>
                <w:bCs/>
                <w:snapToGrid/>
                <w:szCs w:val="16"/>
                <w:lang w:val="en-US"/>
              </w:rPr>
              <w:t>56</w:t>
            </w:r>
            <w:r w:rsidRPr="007738D6">
              <w:rPr>
                <w:rFonts w:ascii="Arial" w:hAnsi="Arial" w:cs="Arial"/>
                <w:b/>
                <w:bCs/>
                <w:snapToGrid/>
                <w:szCs w:val="16"/>
                <w:lang w:val="en-US"/>
              </w:rPr>
              <w:t>)</w:t>
            </w:r>
          </w:p>
        </w:tc>
        <w:tc>
          <w:tcPr>
            <w:tcW w:w="619" w:type="dxa"/>
            <w:tcBorders>
              <w:left w:val="single" w:sz="4" w:space="0" w:color="auto"/>
              <w:right w:val="single" w:sz="4" w:space="0" w:color="auto"/>
            </w:tcBorders>
          </w:tcPr>
          <w:p w14:paraId="7E391095" w14:textId="6946FEF3"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357</w:t>
            </w:r>
          </w:p>
        </w:tc>
        <w:tc>
          <w:tcPr>
            <w:tcW w:w="829" w:type="dxa"/>
            <w:tcBorders>
              <w:top w:val="single" w:sz="4" w:space="0" w:color="auto"/>
              <w:left w:val="single" w:sz="4" w:space="0" w:color="auto"/>
              <w:bottom w:val="single" w:sz="4" w:space="0" w:color="auto"/>
              <w:right w:val="single" w:sz="4" w:space="0" w:color="auto"/>
            </w:tcBorders>
          </w:tcPr>
          <w:p w14:paraId="6E3E2A9F"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61F617C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8FA7360"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B28F40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27902E"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1D31F7C"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3B6BABBE"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2CA86DBE"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5486E412"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5E85C68"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4E2DE1C4" w14:textId="77777777" w:rsidR="008F77EF" w:rsidRPr="00AA3B59" w:rsidRDefault="008F77EF" w:rsidP="00B837BD">
            <w:pPr>
              <w:widowControl/>
              <w:jc w:val="center"/>
              <w:rPr>
                <w:rFonts w:ascii="Arial" w:hAnsi="Arial" w:cs="Arial"/>
                <w:snapToGrid/>
                <w:szCs w:val="16"/>
                <w:lang w:val="en-US"/>
              </w:rPr>
            </w:pPr>
          </w:p>
        </w:tc>
      </w:tr>
      <w:tr w:rsidR="006061AE" w:rsidRPr="00AA3B59" w14:paraId="79086F04"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7395401" w14:textId="5A9EF97E" w:rsidR="006061AE" w:rsidRPr="007738D6" w:rsidRDefault="006061AE" w:rsidP="006061AE">
            <w:pPr>
              <w:widowControl/>
              <w:rPr>
                <w:rFonts w:ascii="Arial" w:hAnsi="Arial" w:cs="Arial"/>
                <w:b/>
                <w:bCs/>
                <w:snapToGrid/>
                <w:szCs w:val="16"/>
                <w:lang w:val="en-US"/>
              </w:rPr>
            </w:pPr>
            <w:r w:rsidRPr="007738D6">
              <w:rPr>
                <w:rFonts w:ascii="Arial" w:hAnsi="Arial" w:cs="Arial"/>
                <w:b/>
                <w:bCs/>
                <w:snapToGrid/>
                <w:szCs w:val="16"/>
                <w:lang w:val="en-US"/>
              </w:rPr>
              <w:t xml:space="preserve">Net impact of derivative instruments held in the banking book (total of items </w:t>
            </w:r>
            <w:r w:rsidR="007738D6">
              <w:rPr>
                <w:rFonts w:ascii="Arial" w:hAnsi="Arial" w:cs="Arial"/>
                <w:b/>
                <w:bCs/>
                <w:snapToGrid/>
                <w:szCs w:val="16"/>
                <w:lang w:val="en-US"/>
              </w:rPr>
              <w:t>3</w:t>
            </w:r>
            <w:r w:rsidR="00CC10F5">
              <w:rPr>
                <w:rFonts w:ascii="Arial" w:hAnsi="Arial" w:cs="Arial"/>
                <w:b/>
                <w:bCs/>
                <w:snapToGrid/>
                <w:szCs w:val="16"/>
                <w:lang w:val="en-US"/>
              </w:rPr>
              <w:t>59</w:t>
            </w:r>
            <w:r w:rsidRPr="007738D6">
              <w:rPr>
                <w:rFonts w:ascii="Arial" w:hAnsi="Arial" w:cs="Arial"/>
                <w:b/>
                <w:bCs/>
                <w:snapToGrid/>
                <w:szCs w:val="16"/>
                <w:lang w:val="en-US"/>
              </w:rPr>
              <w:t xml:space="preserve"> </w:t>
            </w:r>
            <w:r w:rsidR="00CC10F5">
              <w:rPr>
                <w:rFonts w:ascii="Arial" w:hAnsi="Arial" w:cs="Arial"/>
                <w:b/>
                <w:bCs/>
                <w:snapToGrid/>
                <w:szCs w:val="16"/>
                <w:lang w:val="en-US"/>
              </w:rPr>
              <w:t xml:space="preserve">to </w:t>
            </w:r>
            <w:r w:rsidRPr="007738D6">
              <w:rPr>
                <w:rFonts w:ascii="Arial" w:hAnsi="Arial" w:cs="Arial"/>
                <w:b/>
                <w:bCs/>
                <w:snapToGrid/>
                <w:szCs w:val="16"/>
                <w:lang w:val="en-US"/>
              </w:rPr>
              <w:t>3</w:t>
            </w:r>
            <w:r w:rsidR="00CC10F5">
              <w:rPr>
                <w:rFonts w:ascii="Arial" w:hAnsi="Arial" w:cs="Arial"/>
                <w:b/>
                <w:bCs/>
                <w:snapToGrid/>
                <w:szCs w:val="16"/>
                <w:lang w:val="en-US"/>
              </w:rPr>
              <w:t>62</w:t>
            </w:r>
            <w:r w:rsidRPr="007738D6">
              <w:rPr>
                <w:rFonts w:ascii="Arial" w:hAnsi="Arial" w:cs="Arial"/>
                <w:b/>
                <w:bCs/>
                <w:snapToGrid/>
                <w:szCs w:val="16"/>
                <w:lang w:val="en-US"/>
              </w:rPr>
              <w:t>)</w:t>
            </w:r>
          </w:p>
        </w:tc>
        <w:tc>
          <w:tcPr>
            <w:tcW w:w="619" w:type="dxa"/>
            <w:tcBorders>
              <w:left w:val="single" w:sz="4" w:space="0" w:color="auto"/>
              <w:right w:val="single" w:sz="4" w:space="0" w:color="auto"/>
            </w:tcBorders>
          </w:tcPr>
          <w:p w14:paraId="5D586D0C" w14:textId="63AFAC48" w:rsidR="006061AE" w:rsidRDefault="00EB4E47" w:rsidP="00B837BD">
            <w:pPr>
              <w:widowControl/>
              <w:jc w:val="center"/>
              <w:rPr>
                <w:rFonts w:ascii="Arial" w:hAnsi="Arial" w:cs="Arial"/>
                <w:snapToGrid/>
                <w:szCs w:val="16"/>
                <w:lang w:val="en-US"/>
              </w:rPr>
            </w:pPr>
            <w:r>
              <w:rPr>
                <w:rFonts w:ascii="Arial" w:hAnsi="Arial" w:cs="Arial"/>
                <w:snapToGrid/>
                <w:szCs w:val="16"/>
                <w:lang w:val="en-US"/>
              </w:rPr>
              <w:t>358</w:t>
            </w:r>
          </w:p>
        </w:tc>
        <w:tc>
          <w:tcPr>
            <w:tcW w:w="829" w:type="dxa"/>
            <w:tcBorders>
              <w:top w:val="single" w:sz="4" w:space="0" w:color="auto"/>
              <w:left w:val="single" w:sz="4" w:space="0" w:color="auto"/>
              <w:bottom w:val="single" w:sz="4" w:space="0" w:color="auto"/>
              <w:right w:val="single" w:sz="4" w:space="0" w:color="auto"/>
            </w:tcBorders>
          </w:tcPr>
          <w:p w14:paraId="245C5887" w14:textId="77777777" w:rsidR="006061AE" w:rsidRPr="00AA3B59" w:rsidRDefault="006061AE"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05BCED7E" w14:textId="77777777" w:rsidR="006061AE" w:rsidRPr="00AA3B59" w:rsidRDefault="006061AE"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BEFA1F6" w14:textId="77777777" w:rsidR="006061AE" w:rsidRPr="00AA3B59" w:rsidRDefault="006061AE"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3253421" w14:textId="77777777" w:rsidR="006061AE" w:rsidRPr="00AA3B59" w:rsidRDefault="006061AE"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4DC70D" w14:textId="77777777" w:rsidR="006061AE" w:rsidRPr="00AA3B59" w:rsidRDefault="006061AE"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3DA41AC" w14:textId="77777777" w:rsidR="006061AE" w:rsidRPr="00AA3B59" w:rsidRDefault="006061AE"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27163861" w14:textId="77777777" w:rsidR="006061AE" w:rsidRPr="00AA3B59" w:rsidRDefault="006061AE"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1A7DB35D" w14:textId="77777777" w:rsidR="006061AE" w:rsidRPr="00AA3B59" w:rsidRDefault="006061AE"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6356AD42" w14:textId="77777777" w:rsidR="006061AE" w:rsidRPr="00AA3B59" w:rsidRDefault="006061AE"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0F4198D8" w14:textId="77777777" w:rsidR="006061AE" w:rsidRPr="00AA3B59" w:rsidRDefault="006061AE"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62913E1B" w14:textId="77777777" w:rsidR="006061AE" w:rsidRPr="00AA3B59" w:rsidRDefault="006061AE" w:rsidP="00B837BD">
            <w:pPr>
              <w:widowControl/>
              <w:jc w:val="center"/>
              <w:rPr>
                <w:rFonts w:ascii="Arial" w:hAnsi="Arial" w:cs="Arial"/>
                <w:snapToGrid/>
                <w:szCs w:val="16"/>
                <w:lang w:val="en-US"/>
              </w:rPr>
            </w:pPr>
          </w:p>
        </w:tc>
      </w:tr>
      <w:tr w:rsidR="008F77EF" w:rsidRPr="00AA3B59" w14:paraId="0CBFF915"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C294ABF" w14:textId="77777777" w:rsidR="008F77EF" w:rsidRDefault="008F77EF" w:rsidP="00B837BD">
            <w:pPr>
              <w:widowControl/>
              <w:ind w:left="191"/>
              <w:rPr>
                <w:rFonts w:ascii="Arial" w:hAnsi="Arial" w:cs="Arial"/>
                <w:snapToGrid/>
                <w:szCs w:val="16"/>
                <w:lang w:val="en-US"/>
              </w:rPr>
            </w:pPr>
            <w:r w:rsidRPr="00CD470A">
              <w:rPr>
                <w:rFonts w:ascii="Arial" w:hAnsi="Arial" w:cs="Arial"/>
                <w:snapToGrid/>
                <w:szCs w:val="16"/>
                <w:lang w:val="en-US"/>
              </w:rPr>
              <w:t>of which: pay fixed and receive floating</w:t>
            </w:r>
          </w:p>
        </w:tc>
        <w:tc>
          <w:tcPr>
            <w:tcW w:w="619" w:type="dxa"/>
            <w:tcBorders>
              <w:left w:val="single" w:sz="4" w:space="0" w:color="auto"/>
              <w:right w:val="single" w:sz="4" w:space="0" w:color="auto"/>
            </w:tcBorders>
          </w:tcPr>
          <w:p w14:paraId="37256E55" w14:textId="65713799"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359</w:t>
            </w:r>
          </w:p>
        </w:tc>
        <w:tc>
          <w:tcPr>
            <w:tcW w:w="829" w:type="dxa"/>
            <w:tcBorders>
              <w:top w:val="single" w:sz="4" w:space="0" w:color="auto"/>
              <w:left w:val="single" w:sz="4" w:space="0" w:color="auto"/>
              <w:bottom w:val="single" w:sz="4" w:space="0" w:color="auto"/>
              <w:right w:val="single" w:sz="4" w:space="0" w:color="auto"/>
            </w:tcBorders>
          </w:tcPr>
          <w:p w14:paraId="320690C4"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40EC7988"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AFF3770"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BFEA62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338A6D8"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F65784C"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12C4CE8F"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2334FA59"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4274FD3A"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D236C32"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72FA70A2" w14:textId="77777777" w:rsidR="008F77EF" w:rsidRPr="00AA3B59" w:rsidRDefault="008F77EF" w:rsidP="00B837BD">
            <w:pPr>
              <w:widowControl/>
              <w:jc w:val="center"/>
              <w:rPr>
                <w:rFonts w:ascii="Arial" w:hAnsi="Arial" w:cs="Arial"/>
                <w:snapToGrid/>
                <w:szCs w:val="16"/>
                <w:lang w:val="en-US"/>
              </w:rPr>
            </w:pPr>
          </w:p>
        </w:tc>
      </w:tr>
      <w:tr w:rsidR="008F77EF" w:rsidRPr="00AA3B59" w14:paraId="36DA3A7E"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3BC3426B" w14:textId="77777777" w:rsidR="008F77EF" w:rsidRDefault="008F77EF" w:rsidP="00B837BD">
            <w:pPr>
              <w:widowControl/>
              <w:ind w:left="191"/>
              <w:rPr>
                <w:rFonts w:ascii="Arial" w:hAnsi="Arial" w:cs="Arial"/>
                <w:snapToGrid/>
                <w:szCs w:val="16"/>
                <w:lang w:val="en-US"/>
              </w:rPr>
            </w:pPr>
            <w:r w:rsidRPr="00CD470A">
              <w:rPr>
                <w:rFonts w:ascii="Arial" w:hAnsi="Arial" w:cs="Arial"/>
                <w:snapToGrid/>
                <w:szCs w:val="16"/>
                <w:lang w:val="en-US"/>
              </w:rPr>
              <w:t>of which: receive fixed and pay floating</w:t>
            </w:r>
          </w:p>
        </w:tc>
        <w:tc>
          <w:tcPr>
            <w:tcW w:w="619" w:type="dxa"/>
            <w:tcBorders>
              <w:left w:val="single" w:sz="4" w:space="0" w:color="auto"/>
              <w:right w:val="single" w:sz="4" w:space="0" w:color="auto"/>
            </w:tcBorders>
          </w:tcPr>
          <w:p w14:paraId="4CD7C7A8" w14:textId="436EC292"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360</w:t>
            </w:r>
          </w:p>
        </w:tc>
        <w:tc>
          <w:tcPr>
            <w:tcW w:w="829" w:type="dxa"/>
            <w:tcBorders>
              <w:top w:val="single" w:sz="4" w:space="0" w:color="auto"/>
              <w:left w:val="single" w:sz="4" w:space="0" w:color="auto"/>
              <w:bottom w:val="single" w:sz="4" w:space="0" w:color="auto"/>
              <w:right w:val="single" w:sz="4" w:space="0" w:color="auto"/>
            </w:tcBorders>
          </w:tcPr>
          <w:p w14:paraId="0D134822"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37C2FA7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E10B22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1905298"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8BD80C9"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9028AB1"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618F82D0"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599A4F96"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0FEC0829"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6D01B820"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76019C68" w14:textId="77777777" w:rsidR="008F77EF" w:rsidRPr="00AA3B59" w:rsidRDefault="008F77EF" w:rsidP="00B837BD">
            <w:pPr>
              <w:widowControl/>
              <w:jc w:val="center"/>
              <w:rPr>
                <w:rFonts w:ascii="Arial" w:hAnsi="Arial" w:cs="Arial"/>
                <w:snapToGrid/>
                <w:szCs w:val="16"/>
                <w:lang w:val="en-US"/>
              </w:rPr>
            </w:pPr>
          </w:p>
        </w:tc>
      </w:tr>
      <w:tr w:rsidR="008F77EF" w:rsidRPr="00AA3B59" w14:paraId="3D3FCC8C"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6D02BF39" w14:textId="77777777" w:rsidR="008F77EF" w:rsidRDefault="008F77EF" w:rsidP="00B837BD">
            <w:pPr>
              <w:widowControl/>
              <w:ind w:left="191"/>
              <w:rPr>
                <w:rFonts w:ascii="Arial" w:hAnsi="Arial" w:cs="Arial"/>
                <w:snapToGrid/>
                <w:szCs w:val="16"/>
                <w:lang w:val="en-US"/>
              </w:rPr>
            </w:pPr>
            <w:r w:rsidRPr="00CD470A">
              <w:rPr>
                <w:rFonts w:ascii="Arial" w:hAnsi="Arial" w:cs="Arial"/>
                <w:snapToGrid/>
                <w:szCs w:val="16"/>
                <w:lang w:val="en-US"/>
              </w:rPr>
              <w:t>of which: pay floating and receiving floating</w:t>
            </w:r>
          </w:p>
        </w:tc>
        <w:tc>
          <w:tcPr>
            <w:tcW w:w="619" w:type="dxa"/>
            <w:tcBorders>
              <w:left w:val="single" w:sz="4" w:space="0" w:color="auto"/>
              <w:right w:val="single" w:sz="4" w:space="0" w:color="auto"/>
            </w:tcBorders>
          </w:tcPr>
          <w:p w14:paraId="1D6EEA8A" w14:textId="0B2B3AA7"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361</w:t>
            </w:r>
          </w:p>
        </w:tc>
        <w:tc>
          <w:tcPr>
            <w:tcW w:w="829" w:type="dxa"/>
            <w:tcBorders>
              <w:top w:val="single" w:sz="4" w:space="0" w:color="auto"/>
              <w:left w:val="single" w:sz="4" w:space="0" w:color="auto"/>
              <w:bottom w:val="single" w:sz="4" w:space="0" w:color="auto"/>
              <w:right w:val="single" w:sz="4" w:space="0" w:color="auto"/>
            </w:tcBorders>
          </w:tcPr>
          <w:p w14:paraId="43287B49"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030E807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E63A3C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F900DB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46B54AA"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49BCB28"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47CDAFB9"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38DB1F27"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4946F7EE"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42A23A5B"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64A5872E" w14:textId="77777777" w:rsidR="008F77EF" w:rsidRPr="00AA3B59" w:rsidRDefault="008F77EF" w:rsidP="00B837BD">
            <w:pPr>
              <w:widowControl/>
              <w:jc w:val="center"/>
              <w:rPr>
                <w:rFonts w:ascii="Arial" w:hAnsi="Arial" w:cs="Arial"/>
                <w:snapToGrid/>
                <w:szCs w:val="16"/>
                <w:lang w:val="en-US"/>
              </w:rPr>
            </w:pPr>
          </w:p>
        </w:tc>
      </w:tr>
      <w:tr w:rsidR="008F77EF" w:rsidRPr="00AA3B59" w14:paraId="6680C1F7"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396F2B8" w14:textId="11E39CF1" w:rsidR="008F77EF" w:rsidRDefault="00334886" w:rsidP="00B837BD">
            <w:pPr>
              <w:widowControl/>
              <w:rPr>
                <w:rFonts w:ascii="Arial" w:hAnsi="Arial" w:cs="Arial"/>
                <w:snapToGrid/>
                <w:szCs w:val="16"/>
                <w:lang w:val="en-US"/>
              </w:rPr>
            </w:pPr>
            <w:r>
              <w:rPr>
                <w:rFonts w:ascii="Arial" w:hAnsi="Arial" w:cs="Arial"/>
                <w:snapToGrid/>
                <w:szCs w:val="16"/>
                <w:lang w:val="en-US"/>
              </w:rPr>
              <w:t xml:space="preserve">    </w:t>
            </w:r>
            <w:r w:rsidR="008F77EF" w:rsidRPr="00CD470A">
              <w:rPr>
                <w:rFonts w:ascii="Arial" w:hAnsi="Arial" w:cs="Arial"/>
                <w:snapToGrid/>
                <w:szCs w:val="16"/>
                <w:lang w:val="en-US"/>
              </w:rPr>
              <w:t>Other</w:t>
            </w:r>
          </w:p>
        </w:tc>
        <w:tc>
          <w:tcPr>
            <w:tcW w:w="619" w:type="dxa"/>
            <w:tcBorders>
              <w:left w:val="single" w:sz="4" w:space="0" w:color="auto"/>
              <w:right w:val="single" w:sz="4" w:space="0" w:color="auto"/>
            </w:tcBorders>
          </w:tcPr>
          <w:p w14:paraId="60EA7135" w14:textId="1475C374"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362</w:t>
            </w:r>
          </w:p>
        </w:tc>
        <w:tc>
          <w:tcPr>
            <w:tcW w:w="829" w:type="dxa"/>
            <w:tcBorders>
              <w:top w:val="single" w:sz="4" w:space="0" w:color="auto"/>
              <w:left w:val="single" w:sz="4" w:space="0" w:color="auto"/>
              <w:bottom w:val="single" w:sz="4" w:space="0" w:color="auto"/>
              <w:right w:val="single" w:sz="4" w:space="0" w:color="auto"/>
            </w:tcBorders>
          </w:tcPr>
          <w:p w14:paraId="1D05DB78"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04C13C9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43D8CC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84F4D3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5513DE6"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38C06604"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4816698A"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1EDBB4EB"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6DB8506B"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2F209CA"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2A6E5A09" w14:textId="77777777" w:rsidR="008F77EF" w:rsidRPr="00AA3B59" w:rsidRDefault="008F77EF" w:rsidP="00B837BD">
            <w:pPr>
              <w:widowControl/>
              <w:jc w:val="center"/>
              <w:rPr>
                <w:rFonts w:ascii="Arial" w:hAnsi="Arial" w:cs="Arial"/>
                <w:snapToGrid/>
                <w:szCs w:val="16"/>
                <w:lang w:val="en-US"/>
              </w:rPr>
            </w:pPr>
          </w:p>
        </w:tc>
      </w:tr>
      <w:tr w:rsidR="008F77EF" w:rsidRPr="00AA3B59" w14:paraId="089B1ECA" w14:textId="77777777" w:rsidTr="00656AF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49E117F" w14:textId="7A203D96" w:rsidR="008F77EF" w:rsidRPr="007738D6" w:rsidRDefault="008F77EF" w:rsidP="00B837BD">
            <w:pPr>
              <w:widowControl/>
              <w:rPr>
                <w:rFonts w:ascii="Arial" w:hAnsi="Arial" w:cs="Arial"/>
                <w:b/>
                <w:bCs/>
                <w:snapToGrid/>
                <w:szCs w:val="16"/>
                <w:lang w:val="en-US"/>
              </w:rPr>
            </w:pPr>
            <w:r w:rsidRPr="007738D6">
              <w:rPr>
                <w:rFonts w:ascii="Arial" w:hAnsi="Arial" w:cs="Arial"/>
                <w:b/>
                <w:bCs/>
                <w:snapToGrid/>
                <w:szCs w:val="16"/>
                <w:lang w:val="en-US"/>
              </w:rPr>
              <w:t xml:space="preserve">Net static gap, including derivative instruments (item </w:t>
            </w:r>
            <w:r w:rsidR="007738D6">
              <w:rPr>
                <w:rFonts w:ascii="Arial" w:hAnsi="Arial" w:cs="Arial"/>
                <w:b/>
                <w:bCs/>
                <w:snapToGrid/>
                <w:szCs w:val="16"/>
                <w:lang w:val="en-US"/>
              </w:rPr>
              <w:t>3</w:t>
            </w:r>
            <w:r w:rsidR="00CC10F5">
              <w:rPr>
                <w:rFonts w:ascii="Arial" w:hAnsi="Arial" w:cs="Arial"/>
                <w:b/>
                <w:bCs/>
                <w:snapToGrid/>
                <w:szCs w:val="16"/>
                <w:lang w:val="en-US"/>
              </w:rPr>
              <w:t>57</w:t>
            </w:r>
            <w:r w:rsidRPr="007738D6">
              <w:rPr>
                <w:rFonts w:ascii="Arial" w:hAnsi="Arial" w:cs="Arial"/>
                <w:b/>
                <w:bCs/>
                <w:snapToGrid/>
                <w:szCs w:val="16"/>
                <w:lang w:val="en-US"/>
              </w:rPr>
              <w:t xml:space="preserve"> and </w:t>
            </w:r>
            <w:r w:rsidR="007738D6">
              <w:rPr>
                <w:rFonts w:ascii="Arial" w:hAnsi="Arial" w:cs="Arial"/>
                <w:b/>
                <w:bCs/>
                <w:snapToGrid/>
                <w:szCs w:val="16"/>
                <w:lang w:val="en-US"/>
              </w:rPr>
              <w:t>3</w:t>
            </w:r>
            <w:r w:rsidR="00CC10F5">
              <w:rPr>
                <w:rFonts w:ascii="Arial" w:hAnsi="Arial" w:cs="Arial"/>
                <w:b/>
                <w:bCs/>
                <w:snapToGrid/>
                <w:szCs w:val="16"/>
                <w:lang w:val="en-US"/>
              </w:rPr>
              <w:t>58</w:t>
            </w:r>
            <w:r w:rsidRPr="007738D6">
              <w:rPr>
                <w:rFonts w:ascii="Arial" w:hAnsi="Arial" w:cs="Arial"/>
                <w:b/>
                <w:bCs/>
                <w:snapToGrid/>
                <w:szCs w:val="16"/>
                <w:lang w:val="en-US"/>
              </w:rPr>
              <w:t>)</w:t>
            </w:r>
          </w:p>
        </w:tc>
        <w:tc>
          <w:tcPr>
            <w:tcW w:w="619" w:type="dxa"/>
            <w:tcBorders>
              <w:left w:val="single" w:sz="4" w:space="0" w:color="auto"/>
              <w:right w:val="single" w:sz="4" w:space="0" w:color="auto"/>
            </w:tcBorders>
          </w:tcPr>
          <w:p w14:paraId="6F121D22" w14:textId="04D8081E"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363</w:t>
            </w:r>
          </w:p>
        </w:tc>
        <w:tc>
          <w:tcPr>
            <w:tcW w:w="829" w:type="dxa"/>
            <w:tcBorders>
              <w:top w:val="single" w:sz="4" w:space="0" w:color="auto"/>
              <w:left w:val="single" w:sz="4" w:space="0" w:color="auto"/>
              <w:bottom w:val="single" w:sz="4" w:space="0" w:color="auto"/>
              <w:right w:val="single" w:sz="4" w:space="0" w:color="auto"/>
            </w:tcBorders>
          </w:tcPr>
          <w:p w14:paraId="24F4A60D"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58930E9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CA2ECA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15E896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2CB1FF9"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5965339"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43037B49"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779D8798"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7167B785"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32F85956"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tcPr>
          <w:p w14:paraId="7C8800FF" w14:textId="77777777" w:rsidR="008F77EF" w:rsidRPr="00AA3B59" w:rsidRDefault="008F77EF" w:rsidP="00B837BD">
            <w:pPr>
              <w:widowControl/>
              <w:jc w:val="center"/>
              <w:rPr>
                <w:rFonts w:ascii="Arial" w:hAnsi="Arial" w:cs="Arial"/>
                <w:snapToGrid/>
                <w:szCs w:val="16"/>
                <w:lang w:val="en-US"/>
              </w:rPr>
            </w:pPr>
          </w:p>
        </w:tc>
      </w:tr>
      <w:tr w:rsidR="008F77EF" w:rsidRPr="00AA3B59" w14:paraId="1C3FA407" w14:textId="77777777" w:rsidTr="00656AF3">
        <w:tblPrEx>
          <w:tblLook w:val="04A0" w:firstRow="1" w:lastRow="0" w:firstColumn="1" w:lastColumn="0" w:noHBand="0" w:noVBand="1"/>
        </w:tblPrEx>
        <w:trPr>
          <w:trHeight w:val="33"/>
        </w:trPr>
        <w:tc>
          <w:tcPr>
            <w:tcW w:w="4413" w:type="dxa"/>
            <w:tcBorders>
              <w:top w:val="nil"/>
              <w:left w:val="nil"/>
              <w:bottom w:val="single" w:sz="4" w:space="0" w:color="auto"/>
              <w:right w:val="single" w:sz="4" w:space="0" w:color="auto"/>
            </w:tcBorders>
            <w:noWrap/>
            <w:vAlign w:val="bottom"/>
          </w:tcPr>
          <w:p w14:paraId="41F8F171"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Cumulative static gap, including derivative instruments</w:t>
            </w:r>
          </w:p>
        </w:tc>
        <w:tc>
          <w:tcPr>
            <w:tcW w:w="619" w:type="dxa"/>
            <w:tcBorders>
              <w:left w:val="single" w:sz="4" w:space="0" w:color="auto"/>
              <w:bottom w:val="single" w:sz="4" w:space="0" w:color="auto"/>
              <w:right w:val="single" w:sz="4" w:space="0" w:color="auto"/>
            </w:tcBorders>
          </w:tcPr>
          <w:p w14:paraId="06534F86" w14:textId="6EBC2B9B"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364</w:t>
            </w:r>
          </w:p>
        </w:tc>
        <w:tc>
          <w:tcPr>
            <w:tcW w:w="829" w:type="dxa"/>
            <w:tcBorders>
              <w:top w:val="single" w:sz="4" w:space="0" w:color="auto"/>
              <w:left w:val="single" w:sz="4" w:space="0" w:color="auto"/>
              <w:bottom w:val="single" w:sz="4" w:space="0" w:color="auto"/>
              <w:right w:val="single" w:sz="4" w:space="0" w:color="auto"/>
            </w:tcBorders>
          </w:tcPr>
          <w:p w14:paraId="451E887E" w14:textId="77777777" w:rsidR="008F77EF" w:rsidRPr="00AA3B59" w:rsidRDefault="008F77EF" w:rsidP="00B837BD">
            <w:pPr>
              <w:widowControl/>
              <w:jc w:val="center"/>
              <w:rPr>
                <w:rFonts w:ascii="Arial" w:hAnsi="Arial" w:cs="Arial"/>
                <w:snapToGrid/>
                <w:szCs w:val="16"/>
                <w:lang w:val="en-US"/>
              </w:rPr>
            </w:pPr>
          </w:p>
        </w:tc>
        <w:tc>
          <w:tcPr>
            <w:tcW w:w="828" w:type="dxa"/>
            <w:tcBorders>
              <w:top w:val="single" w:sz="4" w:space="0" w:color="auto"/>
              <w:left w:val="single" w:sz="4" w:space="0" w:color="auto"/>
              <w:bottom w:val="single" w:sz="4" w:space="0" w:color="auto"/>
              <w:right w:val="single" w:sz="4" w:space="0" w:color="auto"/>
            </w:tcBorders>
          </w:tcPr>
          <w:p w14:paraId="3F67282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37D67D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D04A77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699B230"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1559E1F" w14:textId="77777777" w:rsidR="008F77EF" w:rsidRPr="00AA3B59" w:rsidRDefault="008F77EF" w:rsidP="00B837BD">
            <w:pPr>
              <w:widowControl/>
              <w:jc w:val="center"/>
              <w:rPr>
                <w:rFonts w:ascii="Arial" w:hAnsi="Arial" w:cs="Arial"/>
                <w:snapToGrid/>
                <w:szCs w:val="16"/>
                <w:lang w:val="en-US"/>
              </w:rPr>
            </w:pPr>
          </w:p>
        </w:tc>
        <w:tc>
          <w:tcPr>
            <w:tcW w:w="723" w:type="dxa"/>
            <w:tcBorders>
              <w:top w:val="single" w:sz="4" w:space="0" w:color="auto"/>
              <w:left w:val="single" w:sz="4" w:space="0" w:color="auto"/>
              <w:bottom w:val="single" w:sz="4" w:space="0" w:color="auto"/>
              <w:right w:val="single" w:sz="4" w:space="0" w:color="auto"/>
            </w:tcBorders>
          </w:tcPr>
          <w:p w14:paraId="7C9FFE6C"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20F07C7B" w14:textId="77777777" w:rsidR="008F77EF" w:rsidRPr="00AA3B59" w:rsidRDefault="008F77EF" w:rsidP="00B837BD">
            <w:pPr>
              <w:widowControl/>
              <w:jc w:val="center"/>
              <w:rPr>
                <w:rFonts w:ascii="Arial" w:hAnsi="Arial" w:cs="Arial"/>
                <w:snapToGrid/>
                <w:szCs w:val="16"/>
                <w:lang w:val="en-US"/>
              </w:rPr>
            </w:pPr>
          </w:p>
        </w:tc>
        <w:tc>
          <w:tcPr>
            <w:tcW w:w="725" w:type="dxa"/>
            <w:tcBorders>
              <w:top w:val="single" w:sz="4" w:space="0" w:color="auto"/>
              <w:left w:val="single" w:sz="4" w:space="0" w:color="auto"/>
              <w:bottom w:val="single" w:sz="4" w:space="0" w:color="auto"/>
              <w:right w:val="single" w:sz="4" w:space="0" w:color="auto"/>
            </w:tcBorders>
          </w:tcPr>
          <w:p w14:paraId="44E44F47" w14:textId="77777777" w:rsidR="008F77EF" w:rsidRPr="00AA3B59" w:rsidRDefault="008F77EF"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05C23369" w14:textId="77777777" w:rsidR="008F77EF" w:rsidRPr="00AA3B59" w:rsidRDefault="008F77EF" w:rsidP="00B837BD">
            <w:pPr>
              <w:widowControl/>
              <w:jc w:val="center"/>
              <w:rPr>
                <w:rFonts w:ascii="Arial" w:hAnsi="Arial" w:cs="Arial"/>
                <w:snapToGrid/>
                <w:szCs w:val="16"/>
                <w:lang w:val="en-US"/>
              </w:rPr>
            </w:pP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3AE3BE" w14:textId="77777777" w:rsidR="008F77EF" w:rsidRPr="00AA3B59" w:rsidRDefault="008F77EF" w:rsidP="00B837BD">
            <w:pPr>
              <w:widowControl/>
              <w:jc w:val="center"/>
              <w:rPr>
                <w:rFonts w:ascii="Arial" w:hAnsi="Arial" w:cs="Arial"/>
                <w:snapToGrid/>
                <w:szCs w:val="16"/>
                <w:lang w:val="en-US"/>
              </w:rPr>
            </w:pPr>
          </w:p>
        </w:tc>
      </w:tr>
    </w:tbl>
    <w:p w14:paraId="1B683E03"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3C0D396"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0BBFB52A"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0F1D513"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0245ACEE"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7549172"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778890C"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2AA3D9D"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B277373" w14:textId="77777777" w:rsidR="00CB02CF" w:rsidRDefault="00CB02CF"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41E606C5"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4E27DA81"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C2DA7F6"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575" w:type="dxa"/>
        <w:tblInd w:w="93" w:type="dxa"/>
        <w:tblCellMar>
          <w:left w:w="28" w:type="dxa"/>
          <w:right w:w="28" w:type="dxa"/>
        </w:tblCellMar>
        <w:tblLook w:val="0000" w:firstRow="0" w:lastRow="0" w:firstColumn="0" w:lastColumn="0" w:noHBand="0" w:noVBand="0"/>
      </w:tblPr>
      <w:tblGrid>
        <w:gridCol w:w="5994"/>
        <w:gridCol w:w="840"/>
        <w:gridCol w:w="1121"/>
        <w:gridCol w:w="1121"/>
        <w:gridCol w:w="1121"/>
        <w:gridCol w:w="1121"/>
        <w:gridCol w:w="1121"/>
        <w:gridCol w:w="1130"/>
        <w:gridCol w:w="6"/>
      </w:tblGrid>
      <w:tr w:rsidR="00334886" w:rsidRPr="00DC7BCB" w14:paraId="2B3E2E1A" w14:textId="77777777" w:rsidTr="00334886">
        <w:trPr>
          <w:trHeight w:val="35"/>
        </w:trPr>
        <w:tc>
          <w:tcPr>
            <w:tcW w:w="13575" w:type="dxa"/>
            <w:gridSpan w:val="9"/>
            <w:tcBorders>
              <w:top w:val="nil"/>
              <w:left w:val="nil"/>
              <w:bottom w:val="single" w:sz="4" w:space="0" w:color="auto"/>
            </w:tcBorders>
            <w:shd w:val="clear" w:color="auto" w:fill="auto"/>
            <w:noWrap/>
            <w:vAlign w:val="bottom"/>
          </w:tcPr>
          <w:p w14:paraId="72821BBB" w14:textId="77777777" w:rsidR="00334886" w:rsidRPr="00FE7D5F" w:rsidRDefault="00334886"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r>
      <w:tr w:rsidR="00334886" w:rsidRPr="00DC7BCB" w14:paraId="32888B7A" w14:textId="77777777" w:rsidTr="00334886">
        <w:trPr>
          <w:gridAfter w:val="1"/>
          <w:wAfter w:w="6" w:type="dxa"/>
          <w:trHeight w:val="197"/>
        </w:trPr>
        <w:tc>
          <w:tcPr>
            <w:tcW w:w="5994" w:type="dxa"/>
            <w:vMerge w:val="restart"/>
            <w:tcBorders>
              <w:top w:val="single" w:sz="4" w:space="0" w:color="auto"/>
              <w:left w:val="nil"/>
              <w:bottom w:val="single" w:sz="4" w:space="0" w:color="auto"/>
              <w:right w:val="single" w:sz="4" w:space="0" w:color="auto"/>
            </w:tcBorders>
            <w:shd w:val="clear" w:color="auto" w:fill="auto"/>
            <w:vAlign w:val="center"/>
          </w:tcPr>
          <w:p w14:paraId="0B7B5D63" w14:textId="3F6590C3" w:rsidR="00334886" w:rsidRPr="00AE1BB7" w:rsidRDefault="00334886" w:rsidP="00B837BD">
            <w:pPr>
              <w:widowControl/>
              <w:rPr>
                <w:rFonts w:ascii="Arial" w:hAnsi="Arial" w:cs="Arial"/>
                <w:b/>
                <w:bCs/>
                <w:snapToGrid/>
                <w:szCs w:val="16"/>
                <w:lang w:val="en-US"/>
              </w:rPr>
            </w:pPr>
            <w:r w:rsidRPr="00334886">
              <w:rPr>
                <w:rFonts w:ascii="Arial" w:hAnsi="Arial" w:cs="Arial"/>
                <w:b/>
                <w:bCs/>
                <w:snapToGrid/>
                <w:szCs w:val="16"/>
                <w:lang w:val="en-US"/>
              </w:rPr>
              <w:t>Contractual interest rate sensitivity: banking book impact on Net Interest Income (NII)</w:t>
            </w:r>
          </w:p>
        </w:tc>
        <w:tc>
          <w:tcPr>
            <w:tcW w:w="840" w:type="dxa"/>
            <w:vMerge w:val="restart"/>
            <w:tcBorders>
              <w:top w:val="single" w:sz="4" w:space="0" w:color="auto"/>
              <w:left w:val="nil"/>
              <w:bottom w:val="single" w:sz="4" w:space="0" w:color="auto"/>
              <w:right w:val="single" w:sz="4" w:space="0" w:color="auto"/>
            </w:tcBorders>
          </w:tcPr>
          <w:p w14:paraId="16BA4C73" w14:textId="77777777" w:rsidR="00334886" w:rsidRDefault="00334886"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1121" w:type="dxa"/>
            <w:vMerge w:val="restart"/>
            <w:tcBorders>
              <w:top w:val="single" w:sz="4" w:space="0" w:color="auto"/>
              <w:left w:val="single" w:sz="4" w:space="0" w:color="auto"/>
              <w:right w:val="single" w:sz="4" w:space="0" w:color="auto"/>
            </w:tcBorders>
          </w:tcPr>
          <w:p w14:paraId="04139513"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1121" w:type="dxa"/>
            <w:vMerge w:val="restart"/>
            <w:tcBorders>
              <w:top w:val="single" w:sz="4" w:space="0" w:color="auto"/>
              <w:left w:val="single" w:sz="4" w:space="0" w:color="auto"/>
              <w:bottom w:val="single" w:sz="4" w:space="0" w:color="auto"/>
              <w:right w:val="single" w:sz="4" w:space="0" w:color="auto"/>
            </w:tcBorders>
          </w:tcPr>
          <w:p w14:paraId="7E4A9D57"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1121" w:type="dxa"/>
            <w:vMerge w:val="restart"/>
            <w:tcBorders>
              <w:top w:val="single" w:sz="4" w:space="0" w:color="auto"/>
              <w:left w:val="single" w:sz="4" w:space="0" w:color="auto"/>
              <w:right w:val="single" w:sz="4" w:space="0" w:color="auto"/>
            </w:tcBorders>
          </w:tcPr>
          <w:p w14:paraId="0F830F97"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1121" w:type="dxa"/>
            <w:vMerge w:val="restart"/>
            <w:tcBorders>
              <w:top w:val="single" w:sz="4" w:space="0" w:color="auto"/>
              <w:left w:val="single" w:sz="4" w:space="0" w:color="auto"/>
              <w:right w:val="single" w:sz="4" w:space="0" w:color="auto"/>
            </w:tcBorders>
          </w:tcPr>
          <w:p w14:paraId="31F9C66F"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563E5B1A" w14:textId="77777777" w:rsidR="00334886" w:rsidRPr="008F77EF" w:rsidRDefault="00334886" w:rsidP="00B837BD">
            <w:pPr>
              <w:tabs>
                <w:tab w:val="left" w:pos="370"/>
              </w:tabs>
              <w:rPr>
                <w:rFonts w:ascii="Arial" w:hAnsi="Arial" w:cs="Arial"/>
                <w:szCs w:val="16"/>
                <w:lang w:val="en-US"/>
              </w:rPr>
            </w:pPr>
            <w:r>
              <w:rPr>
                <w:rFonts w:ascii="Arial" w:hAnsi="Arial" w:cs="Arial"/>
                <w:szCs w:val="16"/>
                <w:lang w:val="en-US"/>
              </w:rPr>
              <w:tab/>
            </w:r>
          </w:p>
        </w:tc>
        <w:tc>
          <w:tcPr>
            <w:tcW w:w="1121" w:type="dxa"/>
            <w:vMerge w:val="restart"/>
            <w:tcBorders>
              <w:top w:val="single" w:sz="4" w:space="0" w:color="auto"/>
              <w:left w:val="single" w:sz="4" w:space="0" w:color="auto"/>
              <w:bottom w:val="single" w:sz="4" w:space="0" w:color="auto"/>
              <w:right w:val="single" w:sz="4" w:space="0" w:color="auto"/>
            </w:tcBorders>
          </w:tcPr>
          <w:p w14:paraId="3139D8ED"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1130" w:type="dxa"/>
            <w:vMerge w:val="restart"/>
            <w:tcBorders>
              <w:top w:val="single" w:sz="4" w:space="0" w:color="auto"/>
              <w:left w:val="single" w:sz="4" w:space="0" w:color="auto"/>
              <w:right w:val="single" w:sz="4" w:space="0" w:color="auto"/>
            </w:tcBorders>
          </w:tcPr>
          <w:p w14:paraId="1343C5D5" w14:textId="7C7AC1A0" w:rsidR="00334886" w:rsidRDefault="00334886" w:rsidP="00B837BD">
            <w:pPr>
              <w:widowControl/>
              <w:jc w:val="center"/>
              <w:rPr>
                <w:rFonts w:ascii="Arial" w:hAnsi="Arial" w:cs="Arial"/>
                <w:b/>
                <w:bCs/>
                <w:snapToGrid/>
                <w:szCs w:val="16"/>
                <w:lang w:val="en-US"/>
              </w:rPr>
            </w:pPr>
            <w:r w:rsidRPr="00334886">
              <w:rPr>
                <w:rFonts w:ascii="Arial" w:hAnsi="Arial" w:cs="Arial"/>
                <w:b/>
                <w:bCs/>
                <w:snapToGrid/>
                <w:szCs w:val="16"/>
                <w:lang w:val="en-US"/>
              </w:rPr>
              <w:t>Cumulative total for 12 months</w:t>
            </w:r>
          </w:p>
        </w:tc>
      </w:tr>
      <w:tr w:rsidR="00334886" w:rsidRPr="00DC7BCB" w14:paraId="7223EF4E" w14:textId="77777777" w:rsidTr="00334886">
        <w:trPr>
          <w:gridAfter w:val="1"/>
          <w:wAfter w:w="6" w:type="dxa"/>
          <w:trHeight w:val="197"/>
        </w:trPr>
        <w:tc>
          <w:tcPr>
            <w:tcW w:w="5994" w:type="dxa"/>
            <w:vMerge/>
            <w:tcBorders>
              <w:bottom w:val="single" w:sz="4" w:space="0" w:color="auto"/>
              <w:right w:val="single" w:sz="4" w:space="0" w:color="auto"/>
            </w:tcBorders>
            <w:vAlign w:val="center"/>
          </w:tcPr>
          <w:p w14:paraId="3B5B8FA0" w14:textId="77777777" w:rsidR="00334886" w:rsidRPr="00DC7BCB" w:rsidRDefault="00334886" w:rsidP="00B837BD">
            <w:pPr>
              <w:widowControl/>
              <w:rPr>
                <w:rFonts w:ascii="Arial" w:hAnsi="Arial" w:cs="Arial"/>
                <w:b/>
                <w:bCs/>
                <w:snapToGrid/>
                <w:szCs w:val="16"/>
                <w:lang w:val="en-US"/>
              </w:rPr>
            </w:pPr>
          </w:p>
        </w:tc>
        <w:tc>
          <w:tcPr>
            <w:tcW w:w="840" w:type="dxa"/>
            <w:vMerge/>
            <w:tcBorders>
              <w:left w:val="single" w:sz="4" w:space="0" w:color="auto"/>
              <w:bottom w:val="single" w:sz="4" w:space="0" w:color="auto"/>
              <w:right w:val="single" w:sz="4" w:space="0" w:color="auto"/>
            </w:tcBorders>
          </w:tcPr>
          <w:p w14:paraId="42A1D1D4"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4FB90A6"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1E919F4"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769583D3"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60EF1BDA"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00C711B" w14:textId="77777777" w:rsidR="00334886" w:rsidRDefault="00334886" w:rsidP="00B837BD">
            <w:pPr>
              <w:widowControl/>
              <w:jc w:val="center"/>
              <w:rPr>
                <w:rFonts w:ascii="Arial" w:hAnsi="Arial" w:cs="Arial"/>
                <w:b/>
                <w:bCs/>
                <w:snapToGrid/>
                <w:szCs w:val="16"/>
                <w:lang w:val="en-US"/>
              </w:rPr>
            </w:pPr>
          </w:p>
        </w:tc>
        <w:tc>
          <w:tcPr>
            <w:tcW w:w="1130" w:type="dxa"/>
            <w:vMerge/>
            <w:tcBorders>
              <w:left w:val="single" w:sz="4" w:space="0" w:color="auto"/>
              <w:bottom w:val="single" w:sz="4" w:space="0" w:color="auto"/>
              <w:right w:val="single" w:sz="4" w:space="0" w:color="auto"/>
            </w:tcBorders>
          </w:tcPr>
          <w:p w14:paraId="085BFCC4" w14:textId="77777777" w:rsidR="00334886" w:rsidRDefault="00334886" w:rsidP="00B837BD">
            <w:pPr>
              <w:widowControl/>
              <w:jc w:val="center"/>
              <w:rPr>
                <w:rFonts w:ascii="Arial" w:hAnsi="Arial" w:cs="Arial"/>
                <w:b/>
                <w:bCs/>
                <w:snapToGrid/>
                <w:szCs w:val="16"/>
                <w:lang w:val="en-US"/>
              </w:rPr>
            </w:pPr>
          </w:p>
        </w:tc>
      </w:tr>
      <w:tr w:rsidR="00334886" w:rsidRPr="00DC7BCB" w14:paraId="2631B63C" w14:textId="77777777" w:rsidTr="00334886">
        <w:trPr>
          <w:gridAfter w:val="1"/>
          <w:wAfter w:w="6" w:type="dxa"/>
          <w:trHeight w:val="35"/>
        </w:trPr>
        <w:tc>
          <w:tcPr>
            <w:tcW w:w="5994" w:type="dxa"/>
            <w:vMerge/>
            <w:tcBorders>
              <w:bottom w:val="single" w:sz="4" w:space="0" w:color="auto"/>
              <w:right w:val="single" w:sz="4" w:space="0" w:color="auto"/>
            </w:tcBorders>
            <w:vAlign w:val="center"/>
          </w:tcPr>
          <w:p w14:paraId="67A07FA4" w14:textId="77777777" w:rsidR="00334886" w:rsidRPr="00DC7BCB" w:rsidRDefault="00334886" w:rsidP="00B837BD">
            <w:pPr>
              <w:widowControl/>
              <w:rPr>
                <w:rFonts w:ascii="Arial" w:hAnsi="Arial" w:cs="Arial"/>
                <w:b/>
                <w:bCs/>
                <w:snapToGrid/>
                <w:szCs w:val="16"/>
                <w:lang w:val="en-US"/>
              </w:rPr>
            </w:pPr>
          </w:p>
        </w:tc>
        <w:tc>
          <w:tcPr>
            <w:tcW w:w="840" w:type="dxa"/>
            <w:vMerge/>
            <w:tcBorders>
              <w:left w:val="single" w:sz="4" w:space="0" w:color="auto"/>
              <w:bottom w:val="single" w:sz="4" w:space="0" w:color="auto"/>
            </w:tcBorders>
          </w:tcPr>
          <w:p w14:paraId="134D9D9C" w14:textId="77777777" w:rsidR="00334886" w:rsidRDefault="00334886" w:rsidP="00B837BD">
            <w:pPr>
              <w:widowControl/>
              <w:jc w:val="center"/>
              <w:rPr>
                <w:rFonts w:ascii="Arial" w:hAnsi="Arial" w:cs="Arial"/>
                <w:b/>
                <w:bCs/>
                <w:snapToGrid/>
                <w:szCs w:val="16"/>
                <w:lang w:val="en-US"/>
              </w:rPr>
            </w:pPr>
          </w:p>
        </w:tc>
        <w:tc>
          <w:tcPr>
            <w:tcW w:w="1121" w:type="dxa"/>
            <w:tcBorders>
              <w:top w:val="single" w:sz="4" w:space="0" w:color="auto"/>
              <w:left w:val="single" w:sz="4" w:space="0" w:color="auto"/>
              <w:bottom w:val="single" w:sz="4" w:space="0" w:color="auto"/>
            </w:tcBorders>
          </w:tcPr>
          <w:p w14:paraId="23A413C9"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1121" w:type="dxa"/>
            <w:tcBorders>
              <w:top w:val="single" w:sz="4" w:space="0" w:color="auto"/>
              <w:left w:val="single" w:sz="4" w:space="0" w:color="auto"/>
              <w:bottom w:val="single" w:sz="4" w:space="0" w:color="auto"/>
            </w:tcBorders>
          </w:tcPr>
          <w:p w14:paraId="6897BCA4"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1121" w:type="dxa"/>
            <w:tcBorders>
              <w:top w:val="single" w:sz="4" w:space="0" w:color="auto"/>
              <w:left w:val="single" w:sz="4" w:space="0" w:color="auto"/>
              <w:bottom w:val="single" w:sz="4" w:space="0" w:color="auto"/>
            </w:tcBorders>
          </w:tcPr>
          <w:p w14:paraId="202CC961"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1121" w:type="dxa"/>
            <w:tcBorders>
              <w:top w:val="single" w:sz="4" w:space="0" w:color="auto"/>
              <w:left w:val="single" w:sz="4" w:space="0" w:color="auto"/>
              <w:bottom w:val="single" w:sz="4" w:space="0" w:color="auto"/>
              <w:right w:val="single" w:sz="4" w:space="0" w:color="auto"/>
            </w:tcBorders>
          </w:tcPr>
          <w:p w14:paraId="713653FE"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1121" w:type="dxa"/>
            <w:tcBorders>
              <w:top w:val="single" w:sz="4" w:space="0" w:color="auto"/>
              <w:left w:val="single" w:sz="4" w:space="0" w:color="auto"/>
              <w:bottom w:val="single" w:sz="4" w:space="0" w:color="auto"/>
            </w:tcBorders>
          </w:tcPr>
          <w:p w14:paraId="4C413B99"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1130" w:type="dxa"/>
            <w:tcBorders>
              <w:top w:val="single" w:sz="4" w:space="0" w:color="auto"/>
              <w:left w:val="single" w:sz="4" w:space="0" w:color="auto"/>
              <w:bottom w:val="single" w:sz="4" w:space="0" w:color="auto"/>
              <w:right w:val="single" w:sz="4" w:space="0" w:color="auto"/>
            </w:tcBorders>
          </w:tcPr>
          <w:p w14:paraId="7D982E07"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6</w:t>
            </w:r>
          </w:p>
        </w:tc>
      </w:tr>
      <w:tr w:rsidR="00334886" w:rsidRPr="00AA3B59" w14:paraId="68109262" w14:textId="77777777" w:rsidTr="00334886">
        <w:tblPrEx>
          <w:tblLook w:val="04A0" w:firstRow="1" w:lastRow="0" w:firstColumn="1" w:lastColumn="0" w:noHBand="0" w:noVBand="1"/>
        </w:tblPrEx>
        <w:trPr>
          <w:gridAfter w:val="1"/>
          <w:wAfter w:w="6" w:type="dxa"/>
          <w:trHeight w:val="35"/>
        </w:trPr>
        <w:tc>
          <w:tcPr>
            <w:tcW w:w="5994" w:type="dxa"/>
            <w:tcBorders>
              <w:top w:val="single" w:sz="4" w:space="0" w:color="auto"/>
              <w:left w:val="nil"/>
              <w:bottom w:val="nil"/>
              <w:right w:val="single" w:sz="4" w:space="0" w:color="auto"/>
            </w:tcBorders>
            <w:shd w:val="clear" w:color="auto" w:fill="auto"/>
            <w:noWrap/>
            <w:vAlign w:val="bottom"/>
          </w:tcPr>
          <w:p w14:paraId="5C28E231" w14:textId="05F8972D"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excluding derivative instruments - Parallel shock up</w:t>
            </w:r>
          </w:p>
        </w:tc>
        <w:tc>
          <w:tcPr>
            <w:tcW w:w="840" w:type="dxa"/>
            <w:tcBorders>
              <w:top w:val="single" w:sz="4" w:space="0" w:color="auto"/>
              <w:left w:val="single" w:sz="4" w:space="0" w:color="auto"/>
              <w:right w:val="single" w:sz="4" w:space="0" w:color="auto"/>
            </w:tcBorders>
          </w:tcPr>
          <w:p w14:paraId="277A5173" w14:textId="43E1C8CD"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365</w:t>
            </w:r>
          </w:p>
        </w:tc>
        <w:tc>
          <w:tcPr>
            <w:tcW w:w="1121" w:type="dxa"/>
            <w:tcBorders>
              <w:top w:val="single" w:sz="4" w:space="0" w:color="auto"/>
              <w:left w:val="single" w:sz="4" w:space="0" w:color="auto"/>
              <w:bottom w:val="single" w:sz="4" w:space="0" w:color="auto"/>
              <w:right w:val="single" w:sz="4" w:space="0" w:color="auto"/>
            </w:tcBorders>
          </w:tcPr>
          <w:p w14:paraId="1A936A4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460831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5925277"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797266C9"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34DE18C4"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4768F8D6" w14:textId="77777777" w:rsidR="00334886" w:rsidRPr="00AA3B59" w:rsidRDefault="00334886" w:rsidP="00B837BD">
            <w:pPr>
              <w:widowControl/>
              <w:jc w:val="center"/>
              <w:rPr>
                <w:rFonts w:ascii="Arial" w:hAnsi="Arial" w:cs="Arial"/>
                <w:snapToGrid/>
                <w:szCs w:val="16"/>
                <w:lang w:val="en-US"/>
              </w:rPr>
            </w:pPr>
          </w:p>
        </w:tc>
      </w:tr>
      <w:tr w:rsidR="00334886" w:rsidRPr="00AA3B59" w14:paraId="1A897D22"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5ECC984F" w14:textId="33DFF582" w:rsidR="00334886" w:rsidRPr="00AA3B59"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excluding derivative instruments - Parallel shock down</w:t>
            </w:r>
          </w:p>
        </w:tc>
        <w:tc>
          <w:tcPr>
            <w:tcW w:w="840" w:type="dxa"/>
            <w:tcBorders>
              <w:left w:val="single" w:sz="4" w:space="0" w:color="auto"/>
              <w:right w:val="single" w:sz="4" w:space="0" w:color="auto"/>
            </w:tcBorders>
          </w:tcPr>
          <w:p w14:paraId="69FBFF50" w14:textId="47E1451A"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366</w:t>
            </w:r>
          </w:p>
        </w:tc>
        <w:tc>
          <w:tcPr>
            <w:tcW w:w="1121" w:type="dxa"/>
            <w:tcBorders>
              <w:top w:val="single" w:sz="4" w:space="0" w:color="auto"/>
              <w:left w:val="single" w:sz="4" w:space="0" w:color="auto"/>
              <w:bottom w:val="single" w:sz="4" w:space="0" w:color="auto"/>
              <w:right w:val="single" w:sz="4" w:space="0" w:color="auto"/>
            </w:tcBorders>
          </w:tcPr>
          <w:p w14:paraId="037EA07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BDFC1F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4221D3F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6CC6D8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B930853"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2B30CAE" w14:textId="77777777" w:rsidR="00334886" w:rsidRPr="00AA3B59" w:rsidRDefault="00334886" w:rsidP="00B837BD">
            <w:pPr>
              <w:widowControl/>
              <w:jc w:val="center"/>
              <w:rPr>
                <w:rFonts w:ascii="Arial" w:hAnsi="Arial" w:cs="Arial"/>
                <w:snapToGrid/>
                <w:szCs w:val="16"/>
                <w:lang w:val="en-US"/>
              </w:rPr>
            </w:pPr>
          </w:p>
        </w:tc>
      </w:tr>
      <w:tr w:rsidR="00334886" w:rsidRPr="00AA3B59" w14:paraId="43C6372A"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2792458A" w14:textId="5B4C30C2"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including derivative instruments - Parallel shock up</w:t>
            </w:r>
          </w:p>
        </w:tc>
        <w:tc>
          <w:tcPr>
            <w:tcW w:w="840" w:type="dxa"/>
            <w:tcBorders>
              <w:left w:val="single" w:sz="4" w:space="0" w:color="auto"/>
              <w:right w:val="single" w:sz="4" w:space="0" w:color="auto"/>
            </w:tcBorders>
          </w:tcPr>
          <w:p w14:paraId="31827DD9" w14:textId="2824CE1D"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367</w:t>
            </w:r>
          </w:p>
        </w:tc>
        <w:tc>
          <w:tcPr>
            <w:tcW w:w="1121" w:type="dxa"/>
            <w:tcBorders>
              <w:top w:val="single" w:sz="4" w:space="0" w:color="auto"/>
              <w:left w:val="single" w:sz="4" w:space="0" w:color="auto"/>
              <w:bottom w:val="single" w:sz="4" w:space="0" w:color="auto"/>
              <w:right w:val="single" w:sz="4" w:space="0" w:color="auto"/>
            </w:tcBorders>
          </w:tcPr>
          <w:p w14:paraId="7622C8F1"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F83C0F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C8E572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BB1B547"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B843D6F"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B35A097" w14:textId="77777777" w:rsidR="00334886" w:rsidRPr="00AA3B59" w:rsidRDefault="00334886" w:rsidP="00B837BD">
            <w:pPr>
              <w:widowControl/>
              <w:jc w:val="center"/>
              <w:rPr>
                <w:rFonts w:ascii="Arial" w:hAnsi="Arial" w:cs="Arial"/>
                <w:snapToGrid/>
                <w:szCs w:val="16"/>
                <w:lang w:val="en-US"/>
              </w:rPr>
            </w:pPr>
          </w:p>
        </w:tc>
      </w:tr>
      <w:tr w:rsidR="00334886" w:rsidRPr="00AA3B59" w14:paraId="75FB325D"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263F2858" w14:textId="758EA22C"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including derivative instruments - Parallel shock down</w:t>
            </w:r>
          </w:p>
        </w:tc>
        <w:tc>
          <w:tcPr>
            <w:tcW w:w="840" w:type="dxa"/>
            <w:tcBorders>
              <w:left w:val="single" w:sz="4" w:space="0" w:color="auto"/>
              <w:right w:val="single" w:sz="4" w:space="0" w:color="auto"/>
            </w:tcBorders>
          </w:tcPr>
          <w:p w14:paraId="5FFB7988" w14:textId="2703F5F2"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368</w:t>
            </w:r>
          </w:p>
        </w:tc>
        <w:tc>
          <w:tcPr>
            <w:tcW w:w="1121" w:type="dxa"/>
            <w:tcBorders>
              <w:top w:val="single" w:sz="4" w:space="0" w:color="auto"/>
              <w:left w:val="single" w:sz="4" w:space="0" w:color="auto"/>
              <w:bottom w:val="single" w:sz="4" w:space="0" w:color="auto"/>
              <w:right w:val="single" w:sz="4" w:space="0" w:color="auto"/>
            </w:tcBorders>
          </w:tcPr>
          <w:p w14:paraId="4D722DC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3052D6D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75084AF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A300E23"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09B4809"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60272349" w14:textId="77777777" w:rsidR="00334886" w:rsidRPr="00AA3B59" w:rsidRDefault="00334886" w:rsidP="00B837BD">
            <w:pPr>
              <w:widowControl/>
              <w:jc w:val="center"/>
              <w:rPr>
                <w:rFonts w:ascii="Arial" w:hAnsi="Arial" w:cs="Arial"/>
                <w:snapToGrid/>
                <w:szCs w:val="16"/>
                <w:lang w:val="en-US"/>
              </w:rPr>
            </w:pPr>
          </w:p>
        </w:tc>
      </w:tr>
      <w:tr w:rsidR="00334886" w:rsidRPr="00AA3B59" w14:paraId="4284E639"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40C80BAD" w14:textId="2AAEB0C8"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Tier 1 Capital - Parallel shock up</w:t>
            </w:r>
          </w:p>
        </w:tc>
        <w:tc>
          <w:tcPr>
            <w:tcW w:w="840" w:type="dxa"/>
            <w:tcBorders>
              <w:left w:val="single" w:sz="4" w:space="0" w:color="auto"/>
              <w:right w:val="single" w:sz="4" w:space="0" w:color="auto"/>
            </w:tcBorders>
          </w:tcPr>
          <w:p w14:paraId="5574C948" w14:textId="5DFEFC5C"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369</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5ABC6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FA8ED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45A1D9"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5EC4F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B72E57"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079AE0C" w14:textId="77777777" w:rsidR="00334886" w:rsidRPr="00AA3B59" w:rsidRDefault="00334886" w:rsidP="00B837BD">
            <w:pPr>
              <w:widowControl/>
              <w:jc w:val="center"/>
              <w:rPr>
                <w:rFonts w:ascii="Arial" w:hAnsi="Arial" w:cs="Arial"/>
                <w:snapToGrid/>
                <w:szCs w:val="16"/>
                <w:lang w:val="en-US"/>
              </w:rPr>
            </w:pPr>
          </w:p>
        </w:tc>
      </w:tr>
      <w:tr w:rsidR="00334886" w:rsidRPr="00AA3B59" w14:paraId="53FEC19B"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7F80F684" w14:textId="3CB00DC9"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Tier 1 Capital - Parallel shock down</w:t>
            </w:r>
          </w:p>
        </w:tc>
        <w:tc>
          <w:tcPr>
            <w:tcW w:w="840" w:type="dxa"/>
            <w:tcBorders>
              <w:left w:val="single" w:sz="4" w:space="0" w:color="auto"/>
              <w:right w:val="single" w:sz="4" w:space="0" w:color="auto"/>
            </w:tcBorders>
          </w:tcPr>
          <w:p w14:paraId="117E0FAE" w14:textId="1A243F26"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370</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2C451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62D2F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43A77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7B7AD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251778"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1F0256BA" w14:textId="77777777" w:rsidR="00334886" w:rsidRPr="00AA3B59" w:rsidRDefault="00334886" w:rsidP="00B837BD">
            <w:pPr>
              <w:widowControl/>
              <w:jc w:val="center"/>
              <w:rPr>
                <w:rFonts w:ascii="Arial" w:hAnsi="Arial" w:cs="Arial"/>
                <w:snapToGrid/>
                <w:szCs w:val="16"/>
                <w:lang w:val="en-US"/>
              </w:rPr>
            </w:pPr>
          </w:p>
        </w:tc>
      </w:tr>
      <w:tr w:rsidR="00334886" w:rsidRPr="00AA3B59" w14:paraId="424422A6"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6F562B00" w14:textId="68E03A92"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forecast NII - Parallel shock up</w:t>
            </w:r>
          </w:p>
        </w:tc>
        <w:tc>
          <w:tcPr>
            <w:tcW w:w="840" w:type="dxa"/>
            <w:tcBorders>
              <w:left w:val="single" w:sz="4" w:space="0" w:color="auto"/>
              <w:right w:val="single" w:sz="4" w:space="0" w:color="auto"/>
            </w:tcBorders>
          </w:tcPr>
          <w:p w14:paraId="57BC9B15" w14:textId="7B975397"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371</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9646AC"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2230B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B3BC9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57AE9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D1FC12"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39C02C3C" w14:textId="77777777" w:rsidR="00334886" w:rsidRPr="00AA3B59" w:rsidRDefault="00334886" w:rsidP="00B837BD">
            <w:pPr>
              <w:widowControl/>
              <w:jc w:val="center"/>
              <w:rPr>
                <w:rFonts w:ascii="Arial" w:hAnsi="Arial" w:cs="Arial"/>
                <w:snapToGrid/>
                <w:szCs w:val="16"/>
                <w:lang w:val="en-US"/>
              </w:rPr>
            </w:pPr>
          </w:p>
        </w:tc>
      </w:tr>
      <w:tr w:rsidR="00334886" w:rsidRPr="00AA3B59" w14:paraId="13339586"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4AF21CFC" w14:textId="02DD056A"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forecast NII - Parallel shock down</w:t>
            </w:r>
          </w:p>
        </w:tc>
        <w:tc>
          <w:tcPr>
            <w:tcW w:w="840" w:type="dxa"/>
            <w:tcBorders>
              <w:left w:val="single" w:sz="4" w:space="0" w:color="auto"/>
              <w:right w:val="single" w:sz="4" w:space="0" w:color="auto"/>
            </w:tcBorders>
          </w:tcPr>
          <w:p w14:paraId="454ED1DA" w14:textId="776ED04C"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372</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D57E0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50804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54E99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925DF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2B75DE"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535594D9" w14:textId="77777777" w:rsidR="00334886" w:rsidRPr="00AA3B59" w:rsidRDefault="00334886" w:rsidP="00B837BD">
            <w:pPr>
              <w:widowControl/>
              <w:jc w:val="center"/>
              <w:rPr>
                <w:rFonts w:ascii="Arial" w:hAnsi="Arial" w:cs="Arial"/>
                <w:snapToGrid/>
                <w:szCs w:val="16"/>
                <w:lang w:val="en-US"/>
              </w:rPr>
            </w:pPr>
          </w:p>
        </w:tc>
      </w:tr>
      <w:tr w:rsidR="00334886" w:rsidRPr="00AA3B59" w14:paraId="32A651F7"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3CFBEA94" w14:textId="05869883"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Impact of adverse change in specified key rates - Adverse impact</w:t>
            </w:r>
          </w:p>
        </w:tc>
        <w:tc>
          <w:tcPr>
            <w:tcW w:w="840" w:type="dxa"/>
            <w:tcBorders>
              <w:left w:val="single" w:sz="4" w:space="0" w:color="auto"/>
              <w:right w:val="single" w:sz="4" w:space="0" w:color="auto"/>
            </w:tcBorders>
          </w:tcPr>
          <w:p w14:paraId="276312BF" w14:textId="7139EAF8"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373</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D3013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E1FD3C"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BCBC5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93264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F9015"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5B77B3A" w14:textId="77777777" w:rsidR="00334886" w:rsidRPr="00AA3B59" w:rsidRDefault="00334886" w:rsidP="00B837BD">
            <w:pPr>
              <w:widowControl/>
              <w:jc w:val="center"/>
              <w:rPr>
                <w:rFonts w:ascii="Arial" w:hAnsi="Arial" w:cs="Arial"/>
                <w:snapToGrid/>
                <w:szCs w:val="16"/>
                <w:lang w:val="en-US"/>
              </w:rPr>
            </w:pPr>
          </w:p>
        </w:tc>
      </w:tr>
      <w:tr w:rsidR="00334886" w:rsidRPr="00AA3B59" w14:paraId="3687FEDA"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31A345B3" w14:textId="03BF2A3C"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Adverse correlated risk shock - NII impact: bank specific shock with assumptions</w:t>
            </w:r>
          </w:p>
        </w:tc>
        <w:tc>
          <w:tcPr>
            <w:tcW w:w="840" w:type="dxa"/>
            <w:tcBorders>
              <w:left w:val="single" w:sz="4" w:space="0" w:color="auto"/>
              <w:right w:val="single" w:sz="4" w:space="0" w:color="auto"/>
            </w:tcBorders>
          </w:tcPr>
          <w:p w14:paraId="5FB5BD1E" w14:textId="55F81392"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374</w:t>
            </w:r>
          </w:p>
        </w:tc>
        <w:tc>
          <w:tcPr>
            <w:tcW w:w="1121" w:type="dxa"/>
            <w:tcBorders>
              <w:top w:val="single" w:sz="4" w:space="0" w:color="auto"/>
              <w:left w:val="single" w:sz="4" w:space="0" w:color="auto"/>
              <w:bottom w:val="single" w:sz="4" w:space="0" w:color="auto"/>
              <w:right w:val="single" w:sz="4" w:space="0" w:color="auto"/>
            </w:tcBorders>
          </w:tcPr>
          <w:p w14:paraId="5A25009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895634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760E3EE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1B903941"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6F1268B"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6C605140" w14:textId="77777777" w:rsidR="00334886" w:rsidRPr="00AA3B59" w:rsidRDefault="00334886" w:rsidP="00B837BD">
            <w:pPr>
              <w:widowControl/>
              <w:jc w:val="center"/>
              <w:rPr>
                <w:rFonts w:ascii="Arial" w:hAnsi="Arial" w:cs="Arial"/>
                <w:snapToGrid/>
                <w:szCs w:val="16"/>
                <w:lang w:val="en-US"/>
              </w:rPr>
            </w:pPr>
          </w:p>
        </w:tc>
      </w:tr>
      <w:tr w:rsidR="00334886" w:rsidRPr="00AA3B59" w14:paraId="594E1E4D"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single" w:sz="4" w:space="0" w:color="auto"/>
              <w:right w:val="single" w:sz="4" w:space="0" w:color="auto"/>
            </w:tcBorders>
            <w:noWrap/>
            <w:vAlign w:val="bottom"/>
          </w:tcPr>
          <w:p w14:paraId="497D59F4" w14:textId="77DC35DC"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 xml:space="preserve">Adverse correlated risk shock - NII impact: bank specific shock - % of 12 </w:t>
            </w:r>
            <w:proofErr w:type="gramStart"/>
            <w:r w:rsidRPr="00334886">
              <w:rPr>
                <w:rFonts w:ascii="Arial" w:hAnsi="Arial" w:cs="Arial"/>
                <w:snapToGrid/>
                <w:szCs w:val="16"/>
                <w:lang w:val="en-US"/>
              </w:rPr>
              <w:t>month</w:t>
            </w:r>
            <w:proofErr w:type="gramEnd"/>
            <w:r w:rsidRPr="00334886">
              <w:rPr>
                <w:rFonts w:ascii="Arial" w:hAnsi="Arial" w:cs="Arial"/>
                <w:snapToGrid/>
                <w:szCs w:val="16"/>
                <w:lang w:val="en-US"/>
              </w:rPr>
              <w:t xml:space="preserve"> forecast NII</w:t>
            </w:r>
          </w:p>
        </w:tc>
        <w:tc>
          <w:tcPr>
            <w:tcW w:w="840" w:type="dxa"/>
            <w:tcBorders>
              <w:left w:val="single" w:sz="4" w:space="0" w:color="auto"/>
              <w:bottom w:val="single" w:sz="4" w:space="0" w:color="auto"/>
              <w:right w:val="single" w:sz="4" w:space="0" w:color="auto"/>
            </w:tcBorders>
          </w:tcPr>
          <w:p w14:paraId="68F0CD30" w14:textId="29139C09"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375</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FCABB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536571"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67661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C513A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8F61C0"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01A60787" w14:textId="77777777" w:rsidR="00334886" w:rsidRPr="00AA3B59" w:rsidRDefault="00334886" w:rsidP="00B837BD">
            <w:pPr>
              <w:widowControl/>
              <w:jc w:val="center"/>
              <w:rPr>
                <w:rFonts w:ascii="Arial" w:hAnsi="Arial" w:cs="Arial"/>
                <w:snapToGrid/>
                <w:szCs w:val="16"/>
                <w:lang w:val="en-US"/>
              </w:rPr>
            </w:pPr>
          </w:p>
        </w:tc>
      </w:tr>
    </w:tbl>
    <w:p w14:paraId="570D43FB"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5C2F2E9" w14:textId="77777777" w:rsidR="00334886" w:rsidRDefault="00334886"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429F247A" w14:textId="77777777" w:rsidR="00334886" w:rsidRDefault="00334886"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575" w:type="dxa"/>
        <w:tblInd w:w="93" w:type="dxa"/>
        <w:tblCellMar>
          <w:left w:w="28" w:type="dxa"/>
          <w:right w:w="28" w:type="dxa"/>
        </w:tblCellMar>
        <w:tblLook w:val="0000" w:firstRow="0" w:lastRow="0" w:firstColumn="0" w:lastColumn="0" w:noHBand="0" w:noVBand="0"/>
      </w:tblPr>
      <w:tblGrid>
        <w:gridCol w:w="5994"/>
        <w:gridCol w:w="840"/>
        <w:gridCol w:w="1121"/>
        <w:gridCol w:w="1121"/>
        <w:gridCol w:w="1121"/>
        <w:gridCol w:w="1121"/>
        <w:gridCol w:w="1121"/>
        <w:gridCol w:w="1130"/>
        <w:gridCol w:w="6"/>
      </w:tblGrid>
      <w:tr w:rsidR="00334886" w:rsidRPr="00DC7BCB" w14:paraId="7414C52B" w14:textId="77777777" w:rsidTr="00B837BD">
        <w:trPr>
          <w:trHeight w:val="35"/>
        </w:trPr>
        <w:tc>
          <w:tcPr>
            <w:tcW w:w="13575" w:type="dxa"/>
            <w:gridSpan w:val="9"/>
            <w:tcBorders>
              <w:top w:val="nil"/>
              <w:left w:val="nil"/>
              <w:bottom w:val="single" w:sz="4" w:space="0" w:color="auto"/>
            </w:tcBorders>
            <w:shd w:val="clear" w:color="auto" w:fill="auto"/>
            <w:noWrap/>
            <w:vAlign w:val="bottom"/>
          </w:tcPr>
          <w:p w14:paraId="56396CEE" w14:textId="77777777" w:rsidR="00334886" w:rsidRPr="00FE7D5F" w:rsidRDefault="00334886"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r>
      <w:tr w:rsidR="00334886" w:rsidRPr="00DC7BCB" w14:paraId="70CDC09D" w14:textId="77777777" w:rsidTr="00B837BD">
        <w:trPr>
          <w:gridAfter w:val="1"/>
          <w:wAfter w:w="6" w:type="dxa"/>
          <w:trHeight w:val="197"/>
        </w:trPr>
        <w:tc>
          <w:tcPr>
            <w:tcW w:w="5994" w:type="dxa"/>
            <w:vMerge w:val="restart"/>
            <w:tcBorders>
              <w:top w:val="single" w:sz="4" w:space="0" w:color="auto"/>
              <w:left w:val="nil"/>
              <w:bottom w:val="single" w:sz="4" w:space="0" w:color="auto"/>
              <w:right w:val="single" w:sz="4" w:space="0" w:color="auto"/>
            </w:tcBorders>
            <w:shd w:val="clear" w:color="auto" w:fill="auto"/>
            <w:vAlign w:val="center"/>
          </w:tcPr>
          <w:p w14:paraId="5BDCF33D" w14:textId="7C51B0DE" w:rsidR="00334886" w:rsidRPr="00AE1BB7" w:rsidRDefault="00334886" w:rsidP="00B837BD">
            <w:pPr>
              <w:widowControl/>
              <w:rPr>
                <w:rFonts w:ascii="Arial" w:hAnsi="Arial" w:cs="Arial"/>
                <w:b/>
                <w:bCs/>
                <w:snapToGrid/>
                <w:szCs w:val="16"/>
                <w:lang w:val="en-US"/>
              </w:rPr>
            </w:pPr>
            <w:proofErr w:type="spellStart"/>
            <w:r w:rsidRPr="00334886">
              <w:rPr>
                <w:rFonts w:ascii="Arial" w:hAnsi="Arial" w:cs="Arial"/>
                <w:b/>
                <w:bCs/>
                <w:snapToGrid/>
                <w:szCs w:val="16"/>
                <w:lang w:val="en-US"/>
              </w:rPr>
              <w:t>Behavioural</w:t>
            </w:r>
            <w:proofErr w:type="spellEnd"/>
            <w:r w:rsidRPr="00334886">
              <w:rPr>
                <w:rFonts w:ascii="Arial" w:hAnsi="Arial" w:cs="Arial"/>
                <w:b/>
                <w:bCs/>
                <w:snapToGrid/>
                <w:szCs w:val="16"/>
                <w:lang w:val="en-US"/>
              </w:rPr>
              <w:t xml:space="preserve"> interest rate sensitivity: banking book impact on Net Interest Income (NII)</w:t>
            </w:r>
          </w:p>
        </w:tc>
        <w:tc>
          <w:tcPr>
            <w:tcW w:w="840" w:type="dxa"/>
            <w:vMerge w:val="restart"/>
            <w:tcBorders>
              <w:top w:val="single" w:sz="4" w:space="0" w:color="auto"/>
              <w:left w:val="nil"/>
              <w:bottom w:val="single" w:sz="4" w:space="0" w:color="auto"/>
              <w:right w:val="single" w:sz="4" w:space="0" w:color="auto"/>
            </w:tcBorders>
          </w:tcPr>
          <w:p w14:paraId="466C454C" w14:textId="77777777" w:rsidR="00334886" w:rsidRDefault="00334886"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1121" w:type="dxa"/>
            <w:vMerge w:val="restart"/>
            <w:tcBorders>
              <w:top w:val="single" w:sz="4" w:space="0" w:color="auto"/>
              <w:left w:val="single" w:sz="4" w:space="0" w:color="auto"/>
              <w:right w:val="single" w:sz="4" w:space="0" w:color="auto"/>
            </w:tcBorders>
          </w:tcPr>
          <w:p w14:paraId="42AB6228"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1121" w:type="dxa"/>
            <w:vMerge w:val="restart"/>
            <w:tcBorders>
              <w:top w:val="single" w:sz="4" w:space="0" w:color="auto"/>
              <w:left w:val="single" w:sz="4" w:space="0" w:color="auto"/>
              <w:bottom w:val="single" w:sz="4" w:space="0" w:color="auto"/>
              <w:right w:val="single" w:sz="4" w:space="0" w:color="auto"/>
            </w:tcBorders>
          </w:tcPr>
          <w:p w14:paraId="43E16170"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1121" w:type="dxa"/>
            <w:vMerge w:val="restart"/>
            <w:tcBorders>
              <w:top w:val="single" w:sz="4" w:space="0" w:color="auto"/>
              <w:left w:val="single" w:sz="4" w:space="0" w:color="auto"/>
              <w:right w:val="single" w:sz="4" w:space="0" w:color="auto"/>
            </w:tcBorders>
          </w:tcPr>
          <w:p w14:paraId="3863D569"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1121" w:type="dxa"/>
            <w:vMerge w:val="restart"/>
            <w:tcBorders>
              <w:top w:val="single" w:sz="4" w:space="0" w:color="auto"/>
              <w:left w:val="single" w:sz="4" w:space="0" w:color="auto"/>
              <w:right w:val="single" w:sz="4" w:space="0" w:color="auto"/>
            </w:tcBorders>
          </w:tcPr>
          <w:p w14:paraId="68FF012C"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19DCE1A2" w14:textId="77777777" w:rsidR="00334886" w:rsidRPr="008F77EF" w:rsidRDefault="00334886" w:rsidP="00B837BD">
            <w:pPr>
              <w:tabs>
                <w:tab w:val="left" w:pos="370"/>
              </w:tabs>
              <w:rPr>
                <w:rFonts w:ascii="Arial" w:hAnsi="Arial" w:cs="Arial"/>
                <w:szCs w:val="16"/>
                <w:lang w:val="en-US"/>
              </w:rPr>
            </w:pPr>
            <w:r>
              <w:rPr>
                <w:rFonts w:ascii="Arial" w:hAnsi="Arial" w:cs="Arial"/>
                <w:szCs w:val="16"/>
                <w:lang w:val="en-US"/>
              </w:rPr>
              <w:tab/>
            </w:r>
          </w:p>
        </w:tc>
        <w:tc>
          <w:tcPr>
            <w:tcW w:w="1121" w:type="dxa"/>
            <w:vMerge w:val="restart"/>
            <w:tcBorders>
              <w:top w:val="single" w:sz="4" w:space="0" w:color="auto"/>
              <w:left w:val="single" w:sz="4" w:space="0" w:color="auto"/>
              <w:bottom w:val="single" w:sz="4" w:space="0" w:color="auto"/>
              <w:right w:val="single" w:sz="4" w:space="0" w:color="auto"/>
            </w:tcBorders>
          </w:tcPr>
          <w:p w14:paraId="49C8C5DD"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1130" w:type="dxa"/>
            <w:vMerge w:val="restart"/>
            <w:tcBorders>
              <w:top w:val="single" w:sz="4" w:space="0" w:color="auto"/>
              <w:left w:val="single" w:sz="4" w:space="0" w:color="auto"/>
              <w:right w:val="single" w:sz="4" w:space="0" w:color="auto"/>
            </w:tcBorders>
          </w:tcPr>
          <w:p w14:paraId="365B8A19" w14:textId="77777777" w:rsidR="00334886" w:rsidRDefault="00334886" w:rsidP="00B837BD">
            <w:pPr>
              <w:widowControl/>
              <w:jc w:val="center"/>
              <w:rPr>
                <w:rFonts w:ascii="Arial" w:hAnsi="Arial" w:cs="Arial"/>
                <w:b/>
                <w:bCs/>
                <w:snapToGrid/>
                <w:szCs w:val="16"/>
                <w:lang w:val="en-US"/>
              </w:rPr>
            </w:pPr>
            <w:r w:rsidRPr="00334886">
              <w:rPr>
                <w:rFonts w:ascii="Arial" w:hAnsi="Arial" w:cs="Arial"/>
                <w:b/>
                <w:bCs/>
                <w:snapToGrid/>
                <w:szCs w:val="16"/>
                <w:lang w:val="en-US"/>
              </w:rPr>
              <w:t>Cumulative total for 12 months</w:t>
            </w:r>
          </w:p>
        </w:tc>
      </w:tr>
      <w:tr w:rsidR="00334886" w:rsidRPr="00DC7BCB" w14:paraId="6A12C7E3" w14:textId="77777777" w:rsidTr="00B837BD">
        <w:trPr>
          <w:gridAfter w:val="1"/>
          <w:wAfter w:w="6" w:type="dxa"/>
          <w:trHeight w:val="197"/>
        </w:trPr>
        <w:tc>
          <w:tcPr>
            <w:tcW w:w="5994" w:type="dxa"/>
            <w:vMerge/>
            <w:tcBorders>
              <w:bottom w:val="single" w:sz="4" w:space="0" w:color="auto"/>
              <w:right w:val="single" w:sz="4" w:space="0" w:color="auto"/>
            </w:tcBorders>
            <w:vAlign w:val="center"/>
          </w:tcPr>
          <w:p w14:paraId="20633794" w14:textId="77777777" w:rsidR="00334886" w:rsidRPr="00DC7BCB" w:rsidRDefault="00334886" w:rsidP="00B837BD">
            <w:pPr>
              <w:widowControl/>
              <w:rPr>
                <w:rFonts w:ascii="Arial" w:hAnsi="Arial" w:cs="Arial"/>
                <w:b/>
                <w:bCs/>
                <w:snapToGrid/>
                <w:szCs w:val="16"/>
                <w:lang w:val="en-US"/>
              </w:rPr>
            </w:pPr>
          </w:p>
        </w:tc>
        <w:tc>
          <w:tcPr>
            <w:tcW w:w="840" w:type="dxa"/>
            <w:vMerge/>
            <w:tcBorders>
              <w:left w:val="single" w:sz="4" w:space="0" w:color="auto"/>
              <w:bottom w:val="single" w:sz="4" w:space="0" w:color="auto"/>
              <w:right w:val="single" w:sz="4" w:space="0" w:color="auto"/>
            </w:tcBorders>
          </w:tcPr>
          <w:p w14:paraId="1957FC03"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F6BD15C"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464BA132"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E73CEC8"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1BD0C3C6"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32F332BC" w14:textId="77777777" w:rsidR="00334886" w:rsidRDefault="00334886" w:rsidP="00B837BD">
            <w:pPr>
              <w:widowControl/>
              <w:jc w:val="center"/>
              <w:rPr>
                <w:rFonts w:ascii="Arial" w:hAnsi="Arial" w:cs="Arial"/>
                <w:b/>
                <w:bCs/>
                <w:snapToGrid/>
                <w:szCs w:val="16"/>
                <w:lang w:val="en-US"/>
              </w:rPr>
            </w:pPr>
          </w:p>
        </w:tc>
        <w:tc>
          <w:tcPr>
            <w:tcW w:w="1130" w:type="dxa"/>
            <w:vMerge/>
            <w:tcBorders>
              <w:left w:val="single" w:sz="4" w:space="0" w:color="auto"/>
              <w:bottom w:val="single" w:sz="4" w:space="0" w:color="auto"/>
              <w:right w:val="single" w:sz="4" w:space="0" w:color="auto"/>
            </w:tcBorders>
          </w:tcPr>
          <w:p w14:paraId="36EE2BCA" w14:textId="77777777" w:rsidR="00334886" w:rsidRDefault="00334886" w:rsidP="00B837BD">
            <w:pPr>
              <w:widowControl/>
              <w:jc w:val="center"/>
              <w:rPr>
                <w:rFonts w:ascii="Arial" w:hAnsi="Arial" w:cs="Arial"/>
                <w:b/>
                <w:bCs/>
                <w:snapToGrid/>
                <w:szCs w:val="16"/>
                <w:lang w:val="en-US"/>
              </w:rPr>
            </w:pPr>
          </w:p>
        </w:tc>
      </w:tr>
      <w:tr w:rsidR="00334886" w:rsidRPr="00DC7BCB" w14:paraId="2A55984C" w14:textId="77777777" w:rsidTr="00B837BD">
        <w:trPr>
          <w:gridAfter w:val="1"/>
          <w:wAfter w:w="6" w:type="dxa"/>
          <w:trHeight w:val="35"/>
        </w:trPr>
        <w:tc>
          <w:tcPr>
            <w:tcW w:w="5994" w:type="dxa"/>
            <w:vMerge/>
            <w:tcBorders>
              <w:bottom w:val="single" w:sz="4" w:space="0" w:color="auto"/>
              <w:right w:val="single" w:sz="4" w:space="0" w:color="auto"/>
            </w:tcBorders>
            <w:vAlign w:val="center"/>
          </w:tcPr>
          <w:p w14:paraId="6D8B31B2" w14:textId="77777777" w:rsidR="00334886" w:rsidRPr="00DC7BCB" w:rsidRDefault="00334886" w:rsidP="00B837BD">
            <w:pPr>
              <w:widowControl/>
              <w:rPr>
                <w:rFonts w:ascii="Arial" w:hAnsi="Arial" w:cs="Arial"/>
                <w:b/>
                <w:bCs/>
                <w:snapToGrid/>
                <w:szCs w:val="16"/>
                <w:lang w:val="en-US"/>
              </w:rPr>
            </w:pPr>
          </w:p>
        </w:tc>
        <w:tc>
          <w:tcPr>
            <w:tcW w:w="840" w:type="dxa"/>
            <w:vMerge/>
            <w:tcBorders>
              <w:left w:val="single" w:sz="4" w:space="0" w:color="auto"/>
              <w:bottom w:val="single" w:sz="4" w:space="0" w:color="auto"/>
            </w:tcBorders>
          </w:tcPr>
          <w:p w14:paraId="0FFE5887" w14:textId="77777777" w:rsidR="00334886" w:rsidRDefault="00334886" w:rsidP="00B837BD">
            <w:pPr>
              <w:widowControl/>
              <w:jc w:val="center"/>
              <w:rPr>
                <w:rFonts w:ascii="Arial" w:hAnsi="Arial" w:cs="Arial"/>
                <w:b/>
                <w:bCs/>
                <w:snapToGrid/>
                <w:szCs w:val="16"/>
                <w:lang w:val="en-US"/>
              </w:rPr>
            </w:pPr>
          </w:p>
        </w:tc>
        <w:tc>
          <w:tcPr>
            <w:tcW w:w="1121" w:type="dxa"/>
            <w:tcBorders>
              <w:top w:val="single" w:sz="4" w:space="0" w:color="auto"/>
              <w:left w:val="single" w:sz="4" w:space="0" w:color="auto"/>
              <w:bottom w:val="single" w:sz="4" w:space="0" w:color="auto"/>
            </w:tcBorders>
          </w:tcPr>
          <w:p w14:paraId="2B96E506"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1121" w:type="dxa"/>
            <w:tcBorders>
              <w:top w:val="single" w:sz="4" w:space="0" w:color="auto"/>
              <w:left w:val="single" w:sz="4" w:space="0" w:color="auto"/>
              <w:bottom w:val="single" w:sz="4" w:space="0" w:color="auto"/>
            </w:tcBorders>
          </w:tcPr>
          <w:p w14:paraId="56DCD093"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1121" w:type="dxa"/>
            <w:tcBorders>
              <w:top w:val="single" w:sz="4" w:space="0" w:color="auto"/>
              <w:left w:val="single" w:sz="4" w:space="0" w:color="auto"/>
              <w:bottom w:val="single" w:sz="4" w:space="0" w:color="auto"/>
            </w:tcBorders>
          </w:tcPr>
          <w:p w14:paraId="703A767C"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1121" w:type="dxa"/>
            <w:tcBorders>
              <w:top w:val="single" w:sz="4" w:space="0" w:color="auto"/>
              <w:left w:val="single" w:sz="4" w:space="0" w:color="auto"/>
              <w:bottom w:val="single" w:sz="4" w:space="0" w:color="auto"/>
              <w:right w:val="single" w:sz="4" w:space="0" w:color="auto"/>
            </w:tcBorders>
          </w:tcPr>
          <w:p w14:paraId="0DE06025"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1121" w:type="dxa"/>
            <w:tcBorders>
              <w:top w:val="single" w:sz="4" w:space="0" w:color="auto"/>
              <w:left w:val="single" w:sz="4" w:space="0" w:color="auto"/>
              <w:bottom w:val="single" w:sz="4" w:space="0" w:color="auto"/>
            </w:tcBorders>
          </w:tcPr>
          <w:p w14:paraId="73D530E6"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1130" w:type="dxa"/>
            <w:tcBorders>
              <w:top w:val="single" w:sz="4" w:space="0" w:color="auto"/>
              <w:left w:val="single" w:sz="4" w:space="0" w:color="auto"/>
              <w:bottom w:val="single" w:sz="4" w:space="0" w:color="auto"/>
              <w:right w:val="single" w:sz="4" w:space="0" w:color="auto"/>
            </w:tcBorders>
          </w:tcPr>
          <w:p w14:paraId="54C1D001"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6</w:t>
            </w:r>
          </w:p>
        </w:tc>
      </w:tr>
      <w:tr w:rsidR="00334886" w:rsidRPr="00AA3B59" w14:paraId="357AE169" w14:textId="77777777" w:rsidTr="00B837BD">
        <w:tblPrEx>
          <w:tblLook w:val="04A0" w:firstRow="1" w:lastRow="0" w:firstColumn="1" w:lastColumn="0" w:noHBand="0" w:noVBand="1"/>
        </w:tblPrEx>
        <w:trPr>
          <w:gridAfter w:val="1"/>
          <w:wAfter w:w="6" w:type="dxa"/>
          <w:trHeight w:val="35"/>
        </w:trPr>
        <w:tc>
          <w:tcPr>
            <w:tcW w:w="5994" w:type="dxa"/>
            <w:tcBorders>
              <w:top w:val="single" w:sz="4" w:space="0" w:color="auto"/>
              <w:left w:val="nil"/>
              <w:bottom w:val="nil"/>
              <w:right w:val="single" w:sz="4" w:space="0" w:color="auto"/>
            </w:tcBorders>
            <w:shd w:val="clear" w:color="auto" w:fill="auto"/>
            <w:noWrap/>
            <w:vAlign w:val="bottom"/>
          </w:tcPr>
          <w:p w14:paraId="30C05E99"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excluding derivative instruments - Parallel shock up</w:t>
            </w:r>
          </w:p>
        </w:tc>
        <w:tc>
          <w:tcPr>
            <w:tcW w:w="840" w:type="dxa"/>
            <w:tcBorders>
              <w:top w:val="single" w:sz="4" w:space="0" w:color="auto"/>
              <w:left w:val="single" w:sz="4" w:space="0" w:color="auto"/>
              <w:right w:val="single" w:sz="4" w:space="0" w:color="auto"/>
            </w:tcBorders>
          </w:tcPr>
          <w:p w14:paraId="5EF9D5E4" w14:textId="7055D07F"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376</w:t>
            </w:r>
          </w:p>
        </w:tc>
        <w:tc>
          <w:tcPr>
            <w:tcW w:w="1121" w:type="dxa"/>
            <w:tcBorders>
              <w:top w:val="single" w:sz="4" w:space="0" w:color="auto"/>
              <w:left w:val="single" w:sz="4" w:space="0" w:color="auto"/>
              <w:bottom w:val="single" w:sz="4" w:space="0" w:color="auto"/>
              <w:right w:val="single" w:sz="4" w:space="0" w:color="auto"/>
            </w:tcBorders>
          </w:tcPr>
          <w:p w14:paraId="318F828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98ED10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6F4DF0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1B1D6E0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312015E"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4CB474A" w14:textId="77777777" w:rsidR="00334886" w:rsidRPr="00AA3B59" w:rsidRDefault="00334886" w:rsidP="00B837BD">
            <w:pPr>
              <w:widowControl/>
              <w:jc w:val="center"/>
              <w:rPr>
                <w:rFonts w:ascii="Arial" w:hAnsi="Arial" w:cs="Arial"/>
                <w:snapToGrid/>
                <w:szCs w:val="16"/>
                <w:lang w:val="en-US"/>
              </w:rPr>
            </w:pPr>
          </w:p>
        </w:tc>
      </w:tr>
      <w:tr w:rsidR="00334886" w:rsidRPr="00AA3B59" w14:paraId="556F1380"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462658FA" w14:textId="77777777" w:rsidR="00334886" w:rsidRPr="00AA3B59"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excluding derivative instruments - Parallel shock down</w:t>
            </w:r>
          </w:p>
        </w:tc>
        <w:tc>
          <w:tcPr>
            <w:tcW w:w="840" w:type="dxa"/>
            <w:tcBorders>
              <w:left w:val="single" w:sz="4" w:space="0" w:color="auto"/>
              <w:right w:val="single" w:sz="4" w:space="0" w:color="auto"/>
            </w:tcBorders>
          </w:tcPr>
          <w:p w14:paraId="483054DF" w14:textId="272C8010"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377</w:t>
            </w:r>
          </w:p>
        </w:tc>
        <w:tc>
          <w:tcPr>
            <w:tcW w:w="1121" w:type="dxa"/>
            <w:tcBorders>
              <w:top w:val="single" w:sz="4" w:space="0" w:color="auto"/>
              <w:left w:val="single" w:sz="4" w:space="0" w:color="auto"/>
              <w:bottom w:val="single" w:sz="4" w:space="0" w:color="auto"/>
              <w:right w:val="single" w:sz="4" w:space="0" w:color="auto"/>
            </w:tcBorders>
          </w:tcPr>
          <w:p w14:paraId="0134D7F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34ECAB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0C4BFF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7704CC47"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E1DBB6E"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5AC1359" w14:textId="77777777" w:rsidR="00334886" w:rsidRPr="00AA3B59" w:rsidRDefault="00334886" w:rsidP="00B837BD">
            <w:pPr>
              <w:widowControl/>
              <w:jc w:val="center"/>
              <w:rPr>
                <w:rFonts w:ascii="Arial" w:hAnsi="Arial" w:cs="Arial"/>
                <w:snapToGrid/>
                <w:szCs w:val="16"/>
                <w:lang w:val="en-US"/>
              </w:rPr>
            </w:pPr>
          </w:p>
        </w:tc>
      </w:tr>
      <w:tr w:rsidR="00334886" w:rsidRPr="00AA3B59" w14:paraId="7256E4D8"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214BEAFF"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including derivative instruments - Parallel shock up</w:t>
            </w:r>
          </w:p>
        </w:tc>
        <w:tc>
          <w:tcPr>
            <w:tcW w:w="840" w:type="dxa"/>
            <w:tcBorders>
              <w:left w:val="single" w:sz="4" w:space="0" w:color="auto"/>
              <w:right w:val="single" w:sz="4" w:space="0" w:color="auto"/>
            </w:tcBorders>
          </w:tcPr>
          <w:p w14:paraId="7882F5C6" w14:textId="7139BD40"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378</w:t>
            </w:r>
          </w:p>
        </w:tc>
        <w:tc>
          <w:tcPr>
            <w:tcW w:w="1121" w:type="dxa"/>
            <w:tcBorders>
              <w:top w:val="single" w:sz="4" w:space="0" w:color="auto"/>
              <w:left w:val="single" w:sz="4" w:space="0" w:color="auto"/>
              <w:bottom w:val="single" w:sz="4" w:space="0" w:color="auto"/>
              <w:right w:val="single" w:sz="4" w:space="0" w:color="auto"/>
            </w:tcBorders>
          </w:tcPr>
          <w:p w14:paraId="531BB58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90FB49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1A90CA3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3FA9ADD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B7FDEFC"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39A5260" w14:textId="77777777" w:rsidR="00334886" w:rsidRPr="00AA3B59" w:rsidRDefault="00334886" w:rsidP="00B837BD">
            <w:pPr>
              <w:widowControl/>
              <w:jc w:val="center"/>
              <w:rPr>
                <w:rFonts w:ascii="Arial" w:hAnsi="Arial" w:cs="Arial"/>
                <w:snapToGrid/>
                <w:szCs w:val="16"/>
                <w:lang w:val="en-US"/>
              </w:rPr>
            </w:pPr>
          </w:p>
        </w:tc>
      </w:tr>
      <w:tr w:rsidR="00334886" w:rsidRPr="00AA3B59" w14:paraId="37A31CC4"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0A96269C"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including derivative instruments - Parallel shock down</w:t>
            </w:r>
          </w:p>
        </w:tc>
        <w:tc>
          <w:tcPr>
            <w:tcW w:w="840" w:type="dxa"/>
            <w:tcBorders>
              <w:left w:val="single" w:sz="4" w:space="0" w:color="auto"/>
              <w:right w:val="single" w:sz="4" w:space="0" w:color="auto"/>
            </w:tcBorders>
          </w:tcPr>
          <w:p w14:paraId="3D53F721" w14:textId="4F1E3F7A"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379</w:t>
            </w:r>
          </w:p>
        </w:tc>
        <w:tc>
          <w:tcPr>
            <w:tcW w:w="1121" w:type="dxa"/>
            <w:tcBorders>
              <w:top w:val="single" w:sz="4" w:space="0" w:color="auto"/>
              <w:left w:val="single" w:sz="4" w:space="0" w:color="auto"/>
              <w:bottom w:val="single" w:sz="4" w:space="0" w:color="auto"/>
              <w:right w:val="single" w:sz="4" w:space="0" w:color="auto"/>
            </w:tcBorders>
          </w:tcPr>
          <w:p w14:paraId="593C794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004FC1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A480F1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1978C90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49C575D9"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3746F148" w14:textId="77777777" w:rsidR="00334886" w:rsidRPr="00AA3B59" w:rsidRDefault="00334886" w:rsidP="00B837BD">
            <w:pPr>
              <w:widowControl/>
              <w:jc w:val="center"/>
              <w:rPr>
                <w:rFonts w:ascii="Arial" w:hAnsi="Arial" w:cs="Arial"/>
                <w:snapToGrid/>
                <w:szCs w:val="16"/>
                <w:lang w:val="en-US"/>
              </w:rPr>
            </w:pPr>
          </w:p>
        </w:tc>
      </w:tr>
      <w:tr w:rsidR="00334886" w:rsidRPr="00AA3B59" w14:paraId="0D4800E8"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07935B3B"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Tier 1 Capital - Parallel shock up</w:t>
            </w:r>
          </w:p>
        </w:tc>
        <w:tc>
          <w:tcPr>
            <w:tcW w:w="840" w:type="dxa"/>
            <w:tcBorders>
              <w:left w:val="single" w:sz="4" w:space="0" w:color="auto"/>
              <w:right w:val="single" w:sz="4" w:space="0" w:color="auto"/>
            </w:tcBorders>
          </w:tcPr>
          <w:p w14:paraId="3B1F999C" w14:textId="567615A4"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380</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54D1D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02C241"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E3045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2A5773"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698215"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54B05F61" w14:textId="77777777" w:rsidR="00334886" w:rsidRPr="00AA3B59" w:rsidRDefault="00334886" w:rsidP="00B837BD">
            <w:pPr>
              <w:widowControl/>
              <w:jc w:val="center"/>
              <w:rPr>
                <w:rFonts w:ascii="Arial" w:hAnsi="Arial" w:cs="Arial"/>
                <w:snapToGrid/>
                <w:szCs w:val="16"/>
                <w:lang w:val="en-US"/>
              </w:rPr>
            </w:pPr>
          </w:p>
        </w:tc>
      </w:tr>
      <w:tr w:rsidR="00334886" w:rsidRPr="00AA3B59" w14:paraId="6CB535E0"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1E5770A4"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Tier 1 Capital - Parallel shock down</w:t>
            </w:r>
          </w:p>
        </w:tc>
        <w:tc>
          <w:tcPr>
            <w:tcW w:w="840" w:type="dxa"/>
            <w:tcBorders>
              <w:left w:val="single" w:sz="4" w:space="0" w:color="auto"/>
              <w:right w:val="single" w:sz="4" w:space="0" w:color="auto"/>
            </w:tcBorders>
          </w:tcPr>
          <w:p w14:paraId="1B890B70" w14:textId="0B292B1E"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381</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8829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065F2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7C361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34575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087568"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08D02E6" w14:textId="77777777" w:rsidR="00334886" w:rsidRPr="00AA3B59" w:rsidRDefault="00334886" w:rsidP="00B837BD">
            <w:pPr>
              <w:widowControl/>
              <w:jc w:val="center"/>
              <w:rPr>
                <w:rFonts w:ascii="Arial" w:hAnsi="Arial" w:cs="Arial"/>
                <w:snapToGrid/>
                <w:szCs w:val="16"/>
                <w:lang w:val="en-US"/>
              </w:rPr>
            </w:pPr>
          </w:p>
        </w:tc>
      </w:tr>
      <w:tr w:rsidR="00334886" w:rsidRPr="00AA3B59" w14:paraId="2D5C476D"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7EE0CA2F"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forecast NII - Parallel shock up</w:t>
            </w:r>
          </w:p>
        </w:tc>
        <w:tc>
          <w:tcPr>
            <w:tcW w:w="840" w:type="dxa"/>
            <w:tcBorders>
              <w:left w:val="single" w:sz="4" w:space="0" w:color="auto"/>
              <w:right w:val="single" w:sz="4" w:space="0" w:color="auto"/>
            </w:tcBorders>
          </w:tcPr>
          <w:p w14:paraId="10B95800" w14:textId="4567DF03"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382</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71B34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F72B8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4E464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EB7A2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B9C18D"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C42E51B" w14:textId="77777777" w:rsidR="00334886" w:rsidRPr="00AA3B59" w:rsidRDefault="00334886" w:rsidP="00B837BD">
            <w:pPr>
              <w:widowControl/>
              <w:jc w:val="center"/>
              <w:rPr>
                <w:rFonts w:ascii="Arial" w:hAnsi="Arial" w:cs="Arial"/>
                <w:snapToGrid/>
                <w:szCs w:val="16"/>
                <w:lang w:val="en-US"/>
              </w:rPr>
            </w:pPr>
          </w:p>
        </w:tc>
      </w:tr>
      <w:tr w:rsidR="00334886" w:rsidRPr="00AA3B59" w14:paraId="43F57046"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482CFBEF"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forecast NII - Parallel shock down</w:t>
            </w:r>
          </w:p>
        </w:tc>
        <w:tc>
          <w:tcPr>
            <w:tcW w:w="840" w:type="dxa"/>
            <w:tcBorders>
              <w:left w:val="single" w:sz="4" w:space="0" w:color="auto"/>
              <w:right w:val="single" w:sz="4" w:space="0" w:color="auto"/>
            </w:tcBorders>
          </w:tcPr>
          <w:p w14:paraId="00C9E9C7" w14:textId="3CE34A03"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383</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1A24A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FBE3D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60B2F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BF150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6C98C"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4BEBA15" w14:textId="77777777" w:rsidR="00334886" w:rsidRPr="00AA3B59" w:rsidRDefault="00334886" w:rsidP="00B837BD">
            <w:pPr>
              <w:widowControl/>
              <w:jc w:val="center"/>
              <w:rPr>
                <w:rFonts w:ascii="Arial" w:hAnsi="Arial" w:cs="Arial"/>
                <w:snapToGrid/>
                <w:szCs w:val="16"/>
                <w:lang w:val="en-US"/>
              </w:rPr>
            </w:pPr>
          </w:p>
        </w:tc>
      </w:tr>
      <w:tr w:rsidR="00334886" w:rsidRPr="00AA3B59" w14:paraId="3032C5AA"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39E1138F"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Impact of adverse change in specified key rates - Adverse impact</w:t>
            </w:r>
          </w:p>
        </w:tc>
        <w:tc>
          <w:tcPr>
            <w:tcW w:w="840" w:type="dxa"/>
            <w:tcBorders>
              <w:left w:val="single" w:sz="4" w:space="0" w:color="auto"/>
              <w:right w:val="single" w:sz="4" w:space="0" w:color="auto"/>
            </w:tcBorders>
          </w:tcPr>
          <w:p w14:paraId="0AB81E88" w14:textId="769B1959"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384</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78091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02A93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21F98C"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6F388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D8E751"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502ED874" w14:textId="77777777" w:rsidR="00334886" w:rsidRPr="00AA3B59" w:rsidRDefault="00334886" w:rsidP="00B837BD">
            <w:pPr>
              <w:widowControl/>
              <w:jc w:val="center"/>
              <w:rPr>
                <w:rFonts w:ascii="Arial" w:hAnsi="Arial" w:cs="Arial"/>
                <w:snapToGrid/>
                <w:szCs w:val="16"/>
                <w:lang w:val="en-US"/>
              </w:rPr>
            </w:pPr>
          </w:p>
        </w:tc>
      </w:tr>
      <w:tr w:rsidR="00334886" w:rsidRPr="00AA3B59" w14:paraId="13BB040B"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26D5D756"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Adverse correlated risk shock - NII impact: bank specific shock with assumptions</w:t>
            </w:r>
          </w:p>
        </w:tc>
        <w:tc>
          <w:tcPr>
            <w:tcW w:w="840" w:type="dxa"/>
            <w:tcBorders>
              <w:left w:val="single" w:sz="4" w:space="0" w:color="auto"/>
              <w:right w:val="single" w:sz="4" w:space="0" w:color="auto"/>
            </w:tcBorders>
          </w:tcPr>
          <w:p w14:paraId="74B2CA24" w14:textId="37285761"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385</w:t>
            </w:r>
          </w:p>
        </w:tc>
        <w:tc>
          <w:tcPr>
            <w:tcW w:w="1121" w:type="dxa"/>
            <w:tcBorders>
              <w:top w:val="single" w:sz="4" w:space="0" w:color="auto"/>
              <w:left w:val="single" w:sz="4" w:space="0" w:color="auto"/>
              <w:bottom w:val="single" w:sz="4" w:space="0" w:color="auto"/>
              <w:right w:val="single" w:sz="4" w:space="0" w:color="auto"/>
            </w:tcBorders>
          </w:tcPr>
          <w:p w14:paraId="0A01C75C"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149C6B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658964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F8AB037"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696DB58"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469A3BA" w14:textId="77777777" w:rsidR="00334886" w:rsidRPr="00AA3B59" w:rsidRDefault="00334886" w:rsidP="00B837BD">
            <w:pPr>
              <w:widowControl/>
              <w:jc w:val="center"/>
              <w:rPr>
                <w:rFonts w:ascii="Arial" w:hAnsi="Arial" w:cs="Arial"/>
                <w:snapToGrid/>
                <w:szCs w:val="16"/>
                <w:lang w:val="en-US"/>
              </w:rPr>
            </w:pPr>
          </w:p>
        </w:tc>
      </w:tr>
      <w:tr w:rsidR="00334886" w:rsidRPr="00AA3B59" w14:paraId="1EB73A74"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single" w:sz="4" w:space="0" w:color="auto"/>
              <w:right w:val="single" w:sz="4" w:space="0" w:color="auto"/>
            </w:tcBorders>
            <w:noWrap/>
            <w:vAlign w:val="bottom"/>
          </w:tcPr>
          <w:p w14:paraId="0896DC03"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 xml:space="preserve">Adverse correlated risk shock - NII impact: bank specific shock - % of 12 </w:t>
            </w:r>
            <w:proofErr w:type="gramStart"/>
            <w:r w:rsidRPr="00334886">
              <w:rPr>
                <w:rFonts w:ascii="Arial" w:hAnsi="Arial" w:cs="Arial"/>
                <w:snapToGrid/>
                <w:szCs w:val="16"/>
                <w:lang w:val="en-US"/>
              </w:rPr>
              <w:t>month</w:t>
            </w:r>
            <w:proofErr w:type="gramEnd"/>
            <w:r w:rsidRPr="00334886">
              <w:rPr>
                <w:rFonts w:ascii="Arial" w:hAnsi="Arial" w:cs="Arial"/>
                <w:snapToGrid/>
                <w:szCs w:val="16"/>
                <w:lang w:val="en-US"/>
              </w:rPr>
              <w:t xml:space="preserve"> forecast NII</w:t>
            </w:r>
          </w:p>
        </w:tc>
        <w:tc>
          <w:tcPr>
            <w:tcW w:w="840" w:type="dxa"/>
            <w:tcBorders>
              <w:left w:val="single" w:sz="4" w:space="0" w:color="auto"/>
              <w:bottom w:val="single" w:sz="4" w:space="0" w:color="auto"/>
              <w:right w:val="single" w:sz="4" w:space="0" w:color="auto"/>
            </w:tcBorders>
          </w:tcPr>
          <w:p w14:paraId="1E83138B" w14:textId="21ACFB62"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386</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174A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358E4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A0F31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99BDE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160706"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17186A6B" w14:textId="77777777" w:rsidR="00334886" w:rsidRPr="00AA3B59" w:rsidRDefault="00334886" w:rsidP="00B837BD">
            <w:pPr>
              <w:widowControl/>
              <w:jc w:val="center"/>
              <w:rPr>
                <w:rFonts w:ascii="Arial" w:hAnsi="Arial" w:cs="Arial"/>
                <w:snapToGrid/>
                <w:szCs w:val="16"/>
                <w:lang w:val="en-US"/>
              </w:rPr>
            </w:pPr>
          </w:p>
        </w:tc>
      </w:tr>
    </w:tbl>
    <w:p w14:paraId="3F73B7DB" w14:textId="77777777" w:rsidR="00334886" w:rsidRDefault="00334886"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42D97FA"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EA95EB0"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E0F884F"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63C62AF" w14:textId="77777777" w:rsidR="00CB02CF" w:rsidRDefault="00CB02CF"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BE269D0"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610C366"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907" w:type="dxa"/>
        <w:tblInd w:w="93" w:type="dxa"/>
        <w:tblCellMar>
          <w:left w:w="28" w:type="dxa"/>
          <w:right w:w="28" w:type="dxa"/>
        </w:tblCellMar>
        <w:tblLook w:val="0000" w:firstRow="0" w:lastRow="0" w:firstColumn="0" w:lastColumn="0" w:noHBand="0" w:noVBand="0"/>
      </w:tblPr>
      <w:tblGrid>
        <w:gridCol w:w="4413"/>
        <w:gridCol w:w="619"/>
        <w:gridCol w:w="826"/>
        <w:gridCol w:w="826"/>
        <w:gridCol w:w="826"/>
        <w:gridCol w:w="826"/>
        <w:gridCol w:w="826"/>
        <w:gridCol w:w="832"/>
        <w:gridCol w:w="674"/>
        <w:gridCol w:w="675"/>
        <w:gridCol w:w="675"/>
        <w:gridCol w:w="910"/>
        <w:gridCol w:w="979"/>
      </w:tblGrid>
      <w:tr w:rsidR="00AD3D03" w:rsidRPr="00DC7BCB" w14:paraId="011BBDEA" w14:textId="77777777" w:rsidTr="7A9A50D9">
        <w:trPr>
          <w:gridAfter w:val="4"/>
          <w:wAfter w:w="3189" w:type="dxa"/>
          <w:trHeight w:val="33"/>
        </w:trPr>
        <w:tc>
          <w:tcPr>
            <w:tcW w:w="9994" w:type="dxa"/>
            <w:gridSpan w:val="8"/>
            <w:tcBorders>
              <w:top w:val="nil"/>
              <w:left w:val="nil"/>
              <w:bottom w:val="single" w:sz="4" w:space="0" w:color="auto"/>
            </w:tcBorders>
            <w:shd w:val="clear" w:color="auto" w:fill="auto"/>
            <w:noWrap/>
            <w:vAlign w:val="bottom"/>
          </w:tcPr>
          <w:p w14:paraId="3D519D5F" w14:textId="77777777" w:rsidR="00AD3D03" w:rsidRPr="00FE7D5F" w:rsidRDefault="00AD3D03"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724" w:type="dxa"/>
            <w:tcBorders>
              <w:top w:val="nil"/>
              <w:bottom w:val="single" w:sz="4" w:space="0" w:color="auto"/>
            </w:tcBorders>
          </w:tcPr>
          <w:p w14:paraId="7F0F1814" w14:textId="77777777" w:rsidR="00AD3D03" w:rsidRPr="00FE7D5F" w:rsidRDefault="00AD3D03" w:rsidP="00B837BD">
            <w:pPr>
              <w:widowControl/>
              <w:rPr>
                <w:rFonts w:ascii="Arial" w:hAnsi="Arial" w:cs="Arial"/>
                <w:snapToGrid/>
                <w:szCs w:val="16"/>
                <w:lang w:val="en-US"/>
              </w:rPr>
            </w:pPr>
          </w:p>
        </w:tc>
      </w:tr>
      <w:tr w:rsidR="00AD3D03" w:rsidRPr="00DC7BCB" w14:paraId="083190B3" w14:textId="77777777" w:rsidTr="00E97BE1">
        <w:trPr>
          <w:trHeight w:val="33"/>
        </w:trPr>
        <w:tc>
          <w:tcPr>
            <w:tcW w:w="4413" w:type="dxa"/>
            <w:vMerge w:val="restart"/>
            <w:tcBorders>
              <w:top w:val="single" w:sz="4" w:space="0" w:color="auto"/>
              <w:left w:val="nil"/>
              <w:bottom w:val="single" w:sz="4" w:space="0" w:color="auto"/>
              <w:right w:val="single" w:sz="4" w:space="0" w:color="auto"/>
            </w:tcBorders>
            <w:shd w:val="clear" w:color="auto" w:fill="auto"/>
            <w:vAlign w:val="center"/>
          </w:tcPr>
          <w:p w14:paraId="20517D39" w14:textId="49EDEF15" w:rsidR="00AD3D03" w:rsidRPr="00AE1BB7" w:rsidRDefault="00AD3D03" w:rsidP="00B837BD">
            <w:pPr>
              <w:widowControl/>
              <w:rPr>
                <w:rFonts w:ascii="Arial" w:hAnsi="Arial" w:cs="Arial"/>
                <w:b/>
                <w:bCs/>
                <w:snapToGrid/>
                <w:szCs w:val="16"/>
                <w:lang w:val="en-US"/>
              </w:rPr>
            </w:pPr>
            <w:r w:rsidRPr="00AD3D03">
              <w:rPr>
                <w:rFonts w:ascii="Arial" w:hAnsi="Arial" w:cs="Arial"/>
                <w:b/>
                <w:bCs/>
                <w:snapToGrid/>
                <w:szCs w:val="16"/>
                <w:lang w:val="en-US"/>
              </w:rPr>
              <w:t>Contractual Change in the economic value of equity</w:t>
            </w:r>
          </w:p>
        </w:tc>
        <w:tc>
          <w:tcPr>
            <w:tcW w:w="619" w:type="dxa"/>
            <w:vMerge w:val="restart"/>
            <w:tcBorders>
              <w:top w:val="single" w:sz="4" w:space="0" w:color="auto"/>
              <w:left w:val="nil"/>
              <w:bottom w:val="single" w:sz="4" w:space="0" w:color="auto"/>
              <w:right w:val="single" w:sz="4" w:space="0" w:color="auto"/>
            </w:tcBorders>
          </w:tcPr>
          <w:p w14:paraId="713DA48F" w14:textId="77777777" w:rsidR="00AD3D03" w:rsidRDefault="00AD3D03"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26" w:type="dxa"/>
            <w:vMerge w:val="restart"/>
            <w:tcBorders>
              <w:top w:val="single" w:sz="4" w:space="0" w:color="auto"/>
              <w:left w:val="single" w:sz="4" w:space="0" w:color="auto"/>
              <w:bottom w:val="single" w:sz="4" w:space="0" w:color="auto"/>
              <w:right w:val="single" w:sz="4" w:space="0" w:color="auto"/>
            </w:tcBorders>
          </w:tcPr>
          <w:p w14:paraId="64DEF7C6"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826" w:type="dxa"/>
            <w:vMerge w:val="restart"/>
            <w:tcBorders>
              <w:top w:val="single" w:sz="4" w:space="0" w:color="auto"/>
              <w:left w:val="single" w:sz="4" w:space="0" w:color="auto"/>
              <w:bottom w:val="single" w:sz="4" w:space="0" w:color="auto"/>
              <w:right w:val="single" w:sz="4" w:space="0" w:color="auto"/>
            </w:tcBorders>
          </w:tcPr>
          <w:p w14:paraId="58D445D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826" w:type="dxa"/>
            <w:vMerge w:val="restart"/>
            <w:tcBorders>
              <w:top w:val="single" w:sz="4" w:space="0" w:color="auto"/>
              <w:left w:val="single" w:sz="4" w:space="0" w:color="auto"/>
              <w:right w:val="single" w:sz="4" w:space="0" w:color="auto"/>
            </w:tcBorders>
          </w:tcPr>
          <w:p w14:paraId="62890E71"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826" w:type="dxa"/>
            <w:vMerge w:val="restart"/>
            <w:tcBorders>
              <w:top w:val="single" w:sz="4" w:space="0" w:color="auto"/>
              <w:left w:val="single" w:sz="4" w:space="0" w:color="auto"/>
              <w:right w:val="single" w:sz="4" w:space="0" w:color="auto"/>
            </w:tcBorders>
          </w:tcPr>
          <w:p w14:paraId="3EFBF91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6390B53C" w14:textId="77777777" w:rsidR="00AD3D03" w:rsidRPr="008F77EF" w:rsidRDefault="00AD3D03" w:rsidP="00B837BD">
            <w:pPr>
              <w:tabs>
                <w:tab w:val="left" w:pos="370"/>
              </w:tabs>
              <w:rPr>
                <w:rFonts w:ascii="Arial" w:hAnsi="Arial" w:cs="Arial"/>
                <w:szCs w:val="16"/>
                <w:lang w:val="en-US"/>
              </w:rPr>
            </w:pPr>
            <w:r>
              <w:rPr>
                <w:rFonts w:ascii="Arial" w:hAnsi="Arial" w:cs="Arial"/>
                <w:szCs w:val="16"/>
                <w:lang w:val="en-US"/>
              </w:rPr>
              <w:tab/>
            </w:r>
          </w:p>
        </w:tc>
        <w:tc>
          <w:tcPr>
            <w:tcW w:w="826" w:type="dxa"/>
            <w:vMerge w:val="restart"/>
            <w:tcBorders>
              <w:top w:val="single" w:sz="4" w:space="0" w:color="auto"/>
              <w:left w:val="single" w:sz="4" w:space="0" w:color="auto"/>
              <w:bottom w:val="single" w:sz="4" w:space="0" w:color="auto"/>
              <w:right w:val="single" w:sz="4" w:space="0" w:color="auto"/>
            </w:tcBorders>
          </w:tcPr>
          <w:p w14:paraId="4185A79F"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832" w:type="dxa"/>
            <w:vMerge w:val="restart"/>
            <w:tcBorders>
              <w:top w:val="single" w:sz="4" w:space="0" w:color="auto"/>
              <w:left w:val="single" w:sz="4" w:space="0" w:color="auto"/>
              <w:right w:val="single" w:sz="4" w:space="0" w:color="auto"/>
            </w:tcBorders>
          </w:tcPr>
          <w:p w14:paraId="3F7C5D06"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12 months to 3 years</w:t>
            </w:r>
          </w:p>
        </w:tc>
        <w:tc>
          <w:tcPr>
            <w:tcW w:w="724" w:type="dxa"/>
            <w:vMerge w:val="restart"/>
            <w:tcBorders>
              <w:top w:val="single" w:sz="4" w:space="0" w:color="auto"/>
              <w:left w:val="single" w:sz="4" w:space="0" w:color="auto"/>
              <w:right w:val="single" w:sz="4" w:space="0" w:color="auto"/>
            </w:tcBorders>
          </w:tcPr>
          <w:p w14:paraId="210975F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years to 5 years</w:t>
            </w:r>
          </w:p>
        </w:tc>
        <w:tc>
          <w:tcPr>
            <w:tcW w:w="726" w:type="dxa"/>
            <w:vMerge w:val="restart"/>
            <w:tcBorders>
              <w:top w:val="single" w:sz="4" w:space="0" w:color="auto"/>
              <w:left w:val="single" w:sz="4" w:space="0" w:color="auto"/>
              <w:right w:val="single" w:sz="4" w:space="0" w:color="auto"/>
            </w:tcBorders>
          </w:tcPr>
          <w:p w14:paraId="03003757"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5 years to 10 years</w:t>
            </w:r>
          </w:p>
        </w:tc>
        <w:tc>
          <w:tcPr>
            <w:tcW w:w="726" w:type="dxa"/>
            <w:vMerge w:val="restart"/>
            <w:tcBorders>
              <w:top w:val="single" w:sz="4" w:space="0" w:color="auto"/>
              <w:left w:val="single" w:sz="4" w:space="0" w:color="auto"/>
              <w:right w:val="single" w:sz="4" w:space="0" w:color="auto"/>
            </w:tcBorders>
          </w:tcPr>
          <w:p w14:paraId="3A57C292"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10 years</w:t>
            </w:r>
          </w:p>
        </w:tc>
        <w:tc>
          <w:tcPr>
            <w:tcW w:w="741" w:type="dxa"/>
            <w:vMerge w:val="restart"/>
            <w:tcBorders>
              <w:top w:val="single" w:sz="4" w:space="0" w:color="auto"/>
              <w:left w:val="single" w:sz="4" w:space="0" w:color="auto"/>
              <w:right w:val="single" w:sz="4" w:space="0" w:color="auto"/>
            </w:tcBorders>
          </w:tcPr>
          <w:p w14:paraId="53D03D32" w14:textId="64C2D56F" w:rsidR="00AD3D03" w:rsidRDefault="43FDDCDA" w:rsidP="00E97BE1">
            <w:pPr>
              <w:widowControl/>
              <w:spacing w:line="259" w:lineRule="auto"/>
              <w:jc w:val="center"/>
              <w:rPr>
                <w:rFonts w:ascii="Arial" w:hAnsi="Arial" w:cs="Arial"/>
                <w:b/>
                <w:bCs/>
                <w:lang w:val="en-US"/>
              </w:rPr>
            </w:pPr>
            <w:r w:rsidRPr="7A9A50D9">
              <w:rPr>
                <w:rFonts w:ascii="Arial" w:hAnsi="Arial" w:cs="Arial"/>
                <w:b/>
                <w:bCs/>
                <w:lang w:val="en-US"/>
              </w:rPr>
              <w:t>Total- Including Derivatives</w:t>
            </w:r>
          </w:p>
        </w:tc>
        <w:tc>
          <w:tcPr>
            <w:tcW w:w="996" w:type="dxa"/>
            <w:tcBorders>
              <w:top w:val="single" w:sz="4" w:space="0" w:color="auto"/>
              <w:left w:val="single" w:sz="4" w:space="0" w:color="auto"/>
              <w:right w:val="single" w:sz="4" w:space="0" w:color="auto"/>
            </w:tcBorders>
          </w:tcPr>
          <w:p w14:paraId="76C8960E" w14:textId="77777777" w:rsidR="00AD3D03" w:rsidRDefault="00AD3D03" w:rsidP="00B837BD">
            <w:pPr>
              <w:widowControl/>
              <w:jc w:val="center"/>
              <w:rPr>
                <w:rFonts w:ascii="Arial" w:hAnsi="Arial" w:cs="Arial"/>
                <w:b/>
                <w:bCs/>
                <w:snapToGrid/>
                <w:szCs w:val="16"/>
                <w:lang w:val="en-US"/>
              </w:rPr>
            </w:pPr>
          </w:p>
        </w:tc>
      </w:tr>
      <w:tr w:rsidR="00AD3D03" w:rsidRPr="00DC7BCB" w14:paraId="44E339F7" w14:textId="77777777" w:rsidTr="00E97BE1">
        <w:trPr>
          <w:trHeight w:val="33"/>
        </w:trPr>
        <w:tc>
          <w:tcPr>
            <w:tcW w:w="4413" w:type="dxa"/>
            <w:vMerge/>
            <w:tcBorders>
              <w:right w:val="single" w:sz="4" w:space="0" w:color="auto"/>
            </w:tcBorders>
            <w:vAlign w:val="center"/>
          </w:tcPr>
          <w:p w14:paraId="7088CF02" w14:textId="77777777" w:rsidR="00AD3D03" w:rsidRPr="00DC7BCB" w:rsidRDefault="00AD3D03"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right w:val="single" w:sz="4" w:space="0" w:color="auto"/>
            </w:tcBorders>
          </w:tcPr>
          <w:p w14:paraId="4B7A7178" w14:textId="77777777" w:rsidR="00AD3D03" w:rsidRDefault="00AD3D03" w:rsidP="00B837BD">
            <w:pPr>
              <w:widowControl/>
              <w:jc w:val="center"/>
              <w:rPr>
                <w:rFonts w:ascii="Arial" w:hAnsi="Arial" w:cs="Arial"/>
                <w:b/>
                <w:bCs/>
                <w:snapToGrid/>
                <w:szCs w:val="16"/>
                <w:lang w:val="en-US"/>
              </w:rPr>
            </w:pPr>
          </w:p>
        </w:tc>
        <w:tc>
          <w:tcPr>
            <w:tcW w:w="826" w:type="dxa"/>
            <w:vMerge/>
            <w:tcBorders>
              <w:top w:val="single" w:sz="4" w:space="0" w:color="auto"/>
              <w:left w:val="single" w:sz="4" w:space="0" w:color="auto"/>
              <w:bottom w:val="single" w:sz="4" w:space="0" w:color="auto"/>
              <w:right w:val="single" w:sz="4" w:space="0" w:color="auto"/>
            </w:tcBorders>
          </w:tcPr>
          <w:p w14:paraId="335FD83E" w14:textId="77777777" w:rsidR="00AD3D03" w:rsidRDefault="00AD3D03" w:rsidP="00B837BD">
            <w:pPr>
              <w:widowControl/>
              <w:jc w:val="center"/>
              <w:rPr>
                <w:rFonts w:ascii="Arial" w:hAnsi="Arial" w:cs="Arial"/>
                <w:b/>
                <w:bCs/>
                <w:snapToGrid/>
                <w:szCs w:val="16"/>
                <w:lang w:val="en-US"/>
              </w:rPr>
            </w:pPr>
          </w:p>
        </w:tc>
        <w:tc>
          <w:tcPr>
            <w:tcW w:w="826" w:type="dxa"/>
            <w:vMerge/>
            <w:tcBorders>
              <w:top w:val="single" w:sz="4" w:space="0" w:color="auto"/>
              <w:left w:val="single" w:sz="4" w:space="0" w:color="auto"/>
              <w:right w:val="single" w:sz="4" w:space="0" w:color="auto"/>
            </w:tcBorders>
          </w:tcPr>
          <w:p w14:paraId="7EF79F95" w14:textId="77777777" w:rsidR="00AD3D03" w:rsidRDefault="00AD3D03" w:rsidP="00B837BD">
            <w:pPr>
              <w:widowControl/>
              <w:jc w:val="center"/>
              <w:rPr>
                <w:rFonts w:ascii="Arial" w:hAnsi="Arial" w:cs="Arial"/>
                <w:b/>
                <w:bCs/>
                <w:snapToGrid/>
                <w:szCs w:val="16"/>
                <w:lang w:val="en-US"/>
              </w:rPr>
            </w:pPr>
          </w:p>
        </w:tc>
        <w:tc>
          <w:tcPr>
            <w:tcW w:w="826" w:type="dxa"/>
            <w:vMerge/>
            <w:tcBorders>
              <w:top w:val="single" w:sz="4" w:space="0" w:color="auto"/>
              <w:left w:val="single" w:sz="4" w:space="0" w:color="auto"/>
              <w:right w:val="single" w:sz="4" w:space="0" w:color="auto"/>
            </w:tcBorders>
          </w:tcPr>
          <w:p w14:paraId="7CB207E5" w14:textId="77777777" w:rsidR="00AD3D03" w:rsidRDefault="00AD3D03" w:rsidP="00B837BD">
            <w:pPr>
              <w:widowControl/>
              <w:jc w:val="center"/>
              <w:rPr>
                <w:rFonts w:ascii="Arial" w:hAnsi="Arial" w:cs="Arial"/>
                <w:b/>
                <w:bCs/>
                <w:snapToGrid/>
                <w:szCs w:val="16"/>
                <w:lang w:val="en-US"/>
              </w:rPr>
            </w:pPr>
          </w:p>
        </w:tc>
        <w:tc>
          <w:tcPr>
            <w:tcW w:w="826" w:type="dxa"/>
            <w:vMerge/>
            <w:tcBorders>
              <w:top w:val="single" w:sz="4" w:space="0" w:color="auto"/>
              <w:left w:val="single" w:sz="4" w:space="0" w:color="auto"/>
              <w:right w:val="single" w:sz="4" w:space="0" w:color="auto"/>
            </w:tcBorders>
          </w:tcPr>
          <w:p w14:paraId="54E5C444" w14:textId="77777777" w:rsidR="00AD3D03" w:rsidRDefault="00AD3D03" w:rsidP="00B837BD">
            <w:pPr>
              <w:widowControl/>
              <w:jc w:val="center"/>
              <w:rPr>
                <w:rFonts w:ascii="Arial" w:hAnsi="Arial" w:cs="Arial"/>
                <w:b/>
                <w:bCs/>
                <w:snapToGrid/>
                <w:szCs w:val="16"/>
                <w:lang w:val="en-US"/>
              </w:rPr>
            </w:pPr>
          </w:p>
        </w:tc>
        <w:tc>
          <w:tcPr>
            <w:tcW w:w="826" w:type="dxa"/>
            <w:vMerge/>
            <w:tcBorders>
              <w:top w:val="single" w:sz="4" w:space="0" w:color="auto"/>
              <w:left w:val="single" w:sz="4" w:space="0" w:color="auto"/>
              <w:right w:val="single" w:sz="4" w:space="0" w:color="auto"/>
            </w:tcBorders>
          </w:tcPr>
          <w:p w14:paraId="0DA74A16" w14:textId="77777777" w:rsidR="00AD3D03" w:rsidRDefault="00AD3D03" w:rsidP="00B837BD">
            <w:pPr>
              <w:widowControl/>
              <w:jc w:val="center"/>
              <w:rPr>
                <w:rFonts w:ascii="Arial" w:hAnsi="Arial" w:cs="Arial"/>
                <w:b/>
                <w:bCs/>
                <w:snapToGrid/>
                <w:szCs w:val="16"/>
                <w:lang w:val="en-US"/>
              </w:rPr>
            </w:pPr>
          </w:p>
        </w:tc>
        <w:tc>
          <w:tcPr>
            <w:tcW w:w="832" w:type="dxa"/>
            <w:vMerge/>
            <w:tcBorders>
              <w:top w:val="single" w:sz="4" w:space="0" w:color="auto"/>
              <w:left w:val="single" w:sz="4" w:space="0" w:color="auto"/>
              <w:right w:val="single" w:sz="4" w:space="0" w:color="auto"/>
            </w:tcBorders>
          </w:tcPr>
          <w:p w14:paraId="65D1D840" w14:textId="77777777" w:rsidR="00AD3D03" w:rsidRDefault="00AD3D03" w:rsidP="00B837BD">
            <w:pPr>
              <w:widowControl/>
              <w:jc w:val="center"/>
              <w:rPr>
                <w:rFonts w:ascii="Arial" w:hAnsi="Arial" w:cs="Arial"/>
                <w:b/>
                <w:bCs/>
                <w:snapToGrid/>
                <w:szCs w:val="16"/>
                <w:lang w:val="en-US"/>
              </w:rPr>
            </w:pPr>
          </w:p>
        </w:tc>
        <w:tc>
          <w:tcPr>
            <w:tcW w:w="724" w:type="dxa"/>
            <w:vMerge/>
            <w:tcBorders>
              <w:top w:val="single" w:sz="4" w:space="0" w:color="auto"/>
              <w:left w:val="single" w:sz="4" w:space="0" w:color="auto"/>
              <w:right w:val="single" w:sz="4" w:space="0" w:color="auto"/>
            </w:tcBorders>
          </w:tcPr>
          <w:p w14:paraId="3E61FA2C" w14:textId="77777777" w:rsidR="00AD3D03" w:rsidRDefault="00AD3D03" w:rsidP="00B837BD">
            <w:pPr>
              <w:widowControl/>
              <w:jc w:val="center"/>
              <w:rPr>
                <w:rFonts w:ascii="Arial" w:hAnsi="Arial" w:cs="Arial"/>
                <w:b/>
                <w:bCs/>
                <w:snapToGrid/>
                <w:szCs w:val="16"/>
                <w:lang w:val="en-US"/>
              </w:rPr>
            </w:pPr>
          </w:p>
        </w:tc>
        <w:tc>
          <w:tcPr>
            <w:tcW w:w="726" w:type="dxa"/>
            <w:vMerge/>
            <w:tcBorders>
              <w:top w:val="single" w:sz="4" w:space="0" w:color="auto"/>
              <w:left w:val="single" w:sz="4" w:space="0" w:color="auto"/>
              <w:right w:val="single" w:sz="4" w:space="0" w:color="auto"/>
            </w:tcBorders>
          </w:tcPr>
          <w:p w14:paraId="4FC74B8A" w14:textId="77777777" w:rsidR="00AD3D03" w:rsidRDefault="00AD3D03" w:rsidP="00B837BD">
            <w:pPr>
              <w:widowControl/>
              <w:jc w:val="center"/>
              <w:rPr>
                <w:rFonts w:ascii="Arial" w:hAnsi="Arial" w:cs="Arial"/>
                <w:b/>
                <w:bCs/>
                <w:snapToGrid/>
                <w:szCs w:val="16"/>
                <w:lang w:val="en-US"/>
              </w:rPr>
            </w:pPr>
          </w:p>
        </w:tc>
        <w:tc>
          <w:tcPr>
            <w:tcW w:w="726" w:type="dxa"/>
            <w:vMerge/>
            <w:tcBorders>
              <w:top w:val="single" w:sz="4" w:space="0" w:color="auto"/>
              <w:left w:val="single" w:sz="4" w:space="0" w:color="auto"/>
              <w:right w:val="single" w:sz="4" w:space="0" w:color="auto"/>
            </w:tcBorders>
          </w:tcPr>
          <w:p w14:paraId="2BA9DA01" w14:textId="77777777" w:rsidR="00AD3D03" w:rsidRDefault="00AD3D03" w:rsidP="00B837BD">
            <w:pPr>
              <w:widowControl/>
              <w:jc w:val="center"/>
              <w:rPr>
                <w:rFonts w:ascii="Arial" w:hAnsi="Arial" w:cs="Arial"/>
                <w:b/>
                <w:bCs/>
                <w:snapToGrid/>
                <w:szCs w:val="16"/>
                <w:lang w:val="en-US"/>
              </w:rPr>
            </w:pPr>
          </w:p>
        </w:tc>
        <w:tc>
          <w:tcPr>
            <w:tcW w:w="741" w:type="dxa"/>
            <w:vMerge/>
            <w:tcBorders>
              <w:top w:val="single" w:sz="4" w:space="0" w:color="auto"/>
              <w:left w:val="single" w:sz="4" w:space="0" w:color="auto"/>
            </w:tcBorders>
          </w:tcPr>
          <w:p w14:paraId="2E1D2F48" w14:textId="77777777" w:rsidR="00AD3D03" w:rsidRDefault="00AD3D03" w:rsidP="00B837BD">
            <w:pPr>
              <w:widowControl/>
              <w:jc w:val="center"/>
              <w:rPr>
                <w:rFonts w:ascii="Arial" w:hAnsi="Arial" w:cs="Arial"/>
                <w:b/>
                <w:bCs/>
                <w:snapToGrid/>
                <w:szCs w:val="16"/>
                <w:lang w:val="en-US"/>
              </w:rPr>
            </w:pPr>
          </w:p>
        </w:tc>
        <w:tc>
          <w:tcPr>
            <w:tcW w:w="996" w:type="dxa"/>
            <w:tcBorders>
              <w:left w:val="single" w:sz="4" w:space="0" w:color="auto"/>
              <w:bottom w:val="single" w:sz="4" w:space="0" w:color="auto"/>
              <w:right w:val="single" w:sz="4" w:space="0" w:color="auto"/>
            </w:tcBorders>
          </w:tcPr>
          <w:p w14:paraId="30ABAB9C" w14:textId="5A861AE4" w:rsidR="00AD3D03" w:rsidRDefault="6A680CBE" w:rsidP="7A9A50D9">
            <w:pPr>
              <w:widowControl/>
              <w:jc w:val="center"/>
              <w:rPr>
                <w:rFonts w:ascii="Arial" w:hAnsi="Arial" w:cs="Arial"/>
                <w:b/>
                <w:bCs/>
                <w:snapToGrid/>
                <w:lang w:val="en-US"/>
              </w:rPr>
            </w:pPr>
            <w:r w:rsidRPr="7A9A50D9">
              <w:rPr>
                <w:rFonts w:ascii="Arial" w:hAnsi="Arial" w:cs="Arial"/>
                <w:b/>
                <w:bCs/>
                <w:snapToGrid/>
                <w:lang w:val="en-US"/>
              </w:rPr>
              <w:t>Total</w:t>
            </w:r>
            <w:r w:rsidR="129B7D1B" w:rsidRPr="7A9A50D9">
              <w:rPr>
                <w:rFonts w:ascii="Arial" w:hAnsi="Arial" w:cs="Arial"/>
                <w:b/>
                <w:bCs/>
                <w:snapToGrid/>
                <w:lang w:val="en-US"/>
              </w:rPr>
              <w:t>- Excluding Derivatives</w:t>
            </w:r>
          </w:p>
        </w:tc>
      </w:tr>
      <w:tr w:rsidR="00AD3D03" w:rsidRPr="00DC7BCB" w14:paraId="51F85D9F" w14:textId="77777777" w:rsidTr="00E97BE1">
        <w:trPr>
          <w:trHeight w:val="33"/>
        </w:trPr>
        <w:tc>
          <w:tcPr>
            <w:tcW w:w="4413" w:type="dxa"/>
            <w:vMerge/>
            <w:tcBorders>
              <w:right w:val="single" w:sz="4" w:space="0" w:color="auto"/>
            </w:tcBorders>
            <w:vAlign w:val="center"/>
          </w:tcPr>
          <w:p w14:paraId="5C339EB5" w14:textId="77777777" w:rsidR="00AD3D03" w:rsidRPr="00DC7BCB" w:rsidRDefault="00AD3D03"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tcBorders>
          </w:tcPr>
          <w:p w14:paraId="435C67C3" w14:textId="77777777" w:rsidR="00AD3D03" w:rsidRDefault="00AD3D03" w:rsidP="00B837BD">
            <w:pPr>
              <w:widowControl/>
              <w:jc w:val="center"/>
              <w:rPr>
                <w:rFonts w:ascii="Arial" w:hAnsi="Arial" w:cs="Arial"/>
                <w:b/>
                <w:bCs/>
                <w:snapToGrid/>
                <w:szCs w:val="16"/>
                <w:lang w:val="en-US"/>
              </w:rPr>
            </w:pPr>
          </w:p>
        </w:tc>
        <w:tc>
          <w:tcPr>
            <w:tcW w:w="826" w:type="dxa"/>
            <w:tcBorders>
              <w:top w:val="single" w:sz="4" w:space="0" w:color="auto"/>
              <w:left w:val="single" w:sz="4" w:space="0" w:color="auto"/>
              <w:bottom w:val="single" w:sz="4" w:space="0" w:color="auto"/>
            </w:tcBorders>
          </w:tcPr>
          <w:p w14:paraId="4B056DCB"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826" w:type="dxa"/>
            <w:tcBorders>
              <w:top w:val="single" w:sz="4" w:space="0" w:color="auto"/>
              <w:left w:val="single" w:sz="4" w:space="0" w:color="auto"/>
              <w:bottom w:val="single" w:sz="4" w:space="0" w:color="auto"/>
            </w:tcBorders>
          </w:tcPr>
          <w:p w14:paraId="2A51E94D"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826" w:type="dxa"/>
            <w:tcBorders>
              <w:top w:val="single" w:sz="4" w:space="0" w:color="auto"/>
              <w:left w:val="single" w:sz="4" w:space="0" w:color="auto"/>
              <w:bottom w:val="single" w:sz="4" w:space="0" w:color="auto"/>
            </w:tcBorders>
          </w:tcPr>
          <w:p w14:paraId="236FFFA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826" w:type="dxa"/>
            <w:tcBorders>
              <w:top w:val="single" w:sz="4" w:space="0" w:color="auto"/>
              <w:left w:val="single" w:sz="4" w:space="0" w:color="auto"/>
              <w:bottom w:val="single" w:sz="4" w:space="0" w:color="auto"/>
              <w:right w:val="single" w:sz="4" w:space="0" w:color="auto"/>
            </w:tcBorders>
          </w:tcPr>
          <w:p w14:paraId="1AB03504"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826" w:type="dxa"/>
            <w:tcBorders>
              <w:top w:val="single" w:sz="4" w:space="0" w:color="auto"/>
              <w:left w:val="single" w:sz="4" w:space="0" w:color="auto"/>
              <w:bottom w:val="single" w:sz="4" w:space="0" w:color="auto"/>
            </w:tcBorders>
          </w:tcPr>
          <w:p w14:paraId="74EE9186"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832" w:type="dxa"/>
            <w:tcBorders>
              <w:top w:val="single" w:sz="4" w:space="0" w:color="auto"/>
              <w:left w:val="single" w:sz="4" w:space="0" w:color="auto"/>
              <w:bottom w:val="single" w:sz="4" w:space="0" w:color="auto"/>
            </w:tcBorders>
          </w:tcPr>
          <w:p w14:paraId="7F51AEE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724" w:type="dxa"/>
            <w:tcBorders>
              <w:top w:val="single" w:sz="4" w:space="0" w:color="auto"/>
              <w:left w:val="single" w:sz="4" w:space="0" w:color="auto"/>
              <w:bottom w:val="single" w:sz="4" w:space="0" w:color="auto"/>
            </w:tcBorders>
          </w:tcPr>
          <w:p w14:paraId="7BB08DA4"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726" w:type="dxa"/>
            <w:tcBorders>
              <w:top w:val="single" w:sz="4" w:space="0" w:color="auto"/>
              <w:left w:val="single" w:sz="4" w:space="0" w:color="auto"/>
              <w:bottom w:val="single" w:sz="4" w:space="0" w:color="auto"/>
            </w:tcBorders>
          </w:tcPr>
          <w:p w14:paraId="3F36BAC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726" w:type="dxa"/>
            <w:tcBorders>
              <w:top w:val="single" w:sz="4" w:space="0" w:color="auto"/>
              <w:left w:val="single" w:sz="4" w:space="0" w:color="auto"/>
              <w:bottom w:val="single" w:sz="4" w:space="0" w:color="auto"/>
            </w:tcBorders>
          </w:tcPr>
          <w:p w14:paraId="31A90571"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741" w:type="dxa"/>
            <w:tcBorders>
              <w:top w:val="single" w:sz="4" w:space="0" w:color="auto"/>
              <w:left w:val="single" w:sz="4" w:space="0" w:color="auto"/>
              <w:bottom w:val="single" w:sz="4" w:space="0" w:color="auto"/>
            </w:tcBorders>
          </w:tcPr>
          <w:p w14:paraId="3C429804"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996" w:type="dxa"/>
            <w:tcBorders>
              <w:top w:val="single" w:sz="4" w:space="0" w:color="auto"/>
              <w:left w:val="single" w:sz="4" w:space="0" w:color="auto"/>
              <w:bottom w:val="single" w:sz="4" w:space="0" w:color="auto"/>
              <w:right w:val="single" w:sz="4" w:space="0" w:color="auto"/>
            </w:tcBorders>
          </w:tcPr>
          <w:p w14:paraId="61CEB4BB"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11</w:t>
            </w:r>
          </w:p>
        </w:tc>
      </w:tr>
      <w:tr w:rsidR="00AD3D03" w:rsidRPr="00AA3B59" w14:paraId="7B04752B" w14:textId="77777777" w:rsidTr="00E97BE1">
        <w:trPr>
          <w:trHeight w:val="33"/>
        </w:trPr>
        <w:tc>
          <w:tcPr>
            <w:tcW w:w="4413" w:type="dxa"/>
            <w:tcBorders>
              <w:top w:val="single" w:sz="4" w:space="0" w:color="auto"/>
              <w:left w:val="nil"/>
              <w:bottom w:val="nil"/>
              <w:right w:val="single" w:sz="4" w:space="0" w:color="auto"/>
            </w:tcBorders>
            <w:shd w:val="clear" w:color="auto" w:fill="auto"/>
            <w:noWrap/>
            <w:vAlign w:val="bottom"/>
          </w:tcPr>
          <w:p w14:paraId="402C87FC" w14:textId="4BA6870A"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Total assets</w:t>
            </w:r>
          </w:p>
        </w:tc>
        <w:tc>
          <w:tcPr>
            <w:tcW w:w="619" w:type="dxa"/>
            <w:tcBorders>
              <w:top w:val="single" w:sz="4" w:space="0" w:color="auto"/>
              <w:left w:val="single" w:sz="4" w:space="0" w:color="auto"/>
              <w:right w:val="single" w:sz="4" w:space="0" w:color="auto"/>
            </w:tcBorders>
          </w:tcPr>
          <w:p w14:paraId="0769A59E" w14:textId="04349B99"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387</w:t>
            </w:r>
          </w:p>
        </w:tc>
        <w:tc>
          <w:tcPr>
            <w:tcW w:w="826" w:type="dxa"/>
            <w:tcBorders>
              <w:top w:val="single" w:sz="4" w:space="0" w:color="auto"/>
              <w:left w:val="single" w:sz="4" w:space="0" w:color="auto"/>
              <w:bottom w:val="single" w:sz="4" w:space="0" w:color="auto"/>
              <w:right w:val="single" w:sz="4" w:space="0" w:color="auto"/>
            </w:tcBorders>
          </w:tcPr>
          <w:p w14:paraId="7B03546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9CA8BA6"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A5C460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0F77BD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157E144"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369E3F0"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205A604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462D5C50"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53B49F2"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E909D6E"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6CF480F7" w14:textId="77777777" w:rsidR="00AD3D03" w:rsidRPr="00AA3B59" w:rsidRDefault="00AD3D03" w:rsidP="00B837BD">
            <w:pPr>
              <w:widowControl/>
              <w:jc w:val="center"/>
              <w:rPr>
                <w:rFonts w:ascii="Arial" w:hAnsi="Arial" w:cs="Arial"/>
                <w:snapToGrid/>
                <w:szCs w:val="16"/>
                <w:lang w:val="en-US"/>
              </w:rPr>
            </w:pPr>
          </w:p>
        </w:tc>
      </w:tr>
      <w:tr w:rsidR="00AD3D03" w:rsidRPr="00AA3B59" w14:paraId="19A97050"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50FF31F" w14:textId="151BD9CB" w:rsidR="00AD3D03" w:rsidRPr="00AA3B59" w:rsidRDefault="00AD3D03" w:rsidP="00B837BD">
            <w:pPr>
              <w:widowControl/>
              <w:rPr>
                <w:rFonts w:ascii="Arial" w:hAnsi="Arial" w:cs="Arial"/>
                <w:snapToGrid/>
                <w:szCs w:val="16"/>
                <w:lang w:val="en-US"/>
              </w:rPr>
            </w:pPr>
            <w:r w:rsidRPr="00AD3D03">
              <w:rPr>
                <w:rFonts w:ascii="Arial" w:hAnsi="Arial" w:cs="Arial"/>
                <w:snapToGrid/>
                <w:szCs w:val="16"/>
                <w:lang w:val="en-US"/>
              </w:rPr>
              <w:t>Total liabilities</w:t>
            </w:r>
          </w:p>
        </w:tc>
        <w:tc>
          <w:tcPr>
            <w:tcW w:w="619" w:type="dxa"/>
            <w:tcBorders>
              <w:left w:val="single" w:sz="4" w:space="0" w:color="auto"/>
              <w:right w:val="single" w:sz="4" w:space="0" w:color="auto"/>
            </w:tcBorders>
          </w:tcPr>
          <w:p w14:paraId="7FEED9E1" w14:textId="7141EA83"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388</w:t>
            </w:r>
          </w:p>
        </w:tc>
        <w:tc>
          <w:tcPr>
            <w:tcW w:w="826" w:type="dxa"/>
            <w:tcBorders>
              <w:top w:val="single" w:sz="4" w:space="0" w:color="auto"/>
              <w:left w:val="single" w:sz="4" w:space="0" w:color="auto"/>
              <w:bottom w:val="single" w:sz="4" w:space="0" w:color="auto"/>
              <w:right w:val="single" w:sz="4" w:space="0" w:color="auto"/>
            </w:tcBorders>
          </w:tcPr>
          <w:p w14:paraId="0929830E"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8955C5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505696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BA9536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9F299F3"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0B08C3D7"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6A4DCA4C"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4556B27B"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A09EF9A"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A39B565"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72F0C459" w14:textId="77777777" w:rsidR="00AD3D03" w:rsidRPr="00AA3B59" w:rsidRDefault="00AD3D03" w:rsidP="00B837BD">
            <w:pPr>
              <w:widowControl/>
              <w:jc w:val="center"/>
              <w:rPr>
                <w:rFonts w:ascii="Arial" w:hAnsi="Arial" w:cs="Arial"/>
                <w:snapToGrid/>
                <w:szCs w:val="16"/>
                <w:lang w:val="en-US"/>
              </w:rPr>
            </w:pPr>
          </w:p>
        </w:tc>
      </w:tr>
      <w:tr w:rsidR="00AD3D03" w:rsidRPr="00AA3B59" w14:paraId="6E150BAD"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44668C9" w14:textId="57AAE61D"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Net gap</w:t>
            </w:r>
          </w:p>
        </w:tc>
        <w:tc>
          <w:tcPr>
            <w:tcW w:w="619" w:type="dxa"/>
            <w:tcBorders>
              <w:left w:val="single" w:sz="4" w:space="0" w:color="auto"/>
              <w:right w:val="single" w:sz="4" w:space="0" w:color="auto"/>
            </w:tcBorders>
          </w:tcPr>
          <w:p w14:paraId="6C2E9194" w14:textId="08CE8AB2"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389</w:t>
            </w:r>
          </w:p>
        </w:tc>
        <w:tc>
          <w:tcPr>
            <w:tcW w:w="826" w:type="dxa"/>
            <w:tcBorders>
              <w:top w:val="single" w:sz="4" w:space="0" w:color="auto"/>
              <w:left w:val="single" w:sz="4" w:space="0" w:color="auto"/>
              <w:bottom w:val="single" w:sz="4" w:space="0" w:color="auto"/>
              <w:right w:val="single" w:sz="4" w:space="0" w:color="auto"/>
            </w:tcBorders>
          </w:tcPr>
          <w:p w14:paraId="5193BB3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B8164A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E000FD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36BD65E"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0B76EA"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1DDD3A3"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160CEBE2"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8C20483"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633CD0A"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C4DBBFE"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D31E46E" w14:textId="77777777" w:rsidR="00AD3D03" w:rsidRPr="00AA3B59" w:rsidRDefault="00AD3D03" w:rsidP="00B837BD">
            <w:pPr>
              <w:widowControl/>
              <w:jc w:val="center"/>
              <w:rPr>
                <w:rFonts w:ascii="Arial" w:hAnsi="Arial" w:cs="Arial"/>
                <w:snapToGrid/>
                <w:szCs w:val="16"/>
                <w:lang w:val="en-US"/>
              </w:rPr>
            </w:pPr>
          </w:p>
        </w:tc>
      </w:tr>
      <w:tr w:rsidR="00AD3D03" w:rsidRPr="00AA3B59" w14:paraId="0073C48B"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386DE322" w14:textId="4F2BEC9F"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Base economic value of equity</w:t>
            </w:r>
          </w:p>
        </w:tc>
        <w:tc>
          <w:tcPr>
            <w:tcW w:w="619" w:type="dxa"/>
            <w:tcBorders>
              <w:left w:val="single" w:sz="4" w:space="0" w:color="auto"/>
              <w:right w:val="single" w:sz="4" w:space="0" w:color="auto"/>
            </w:tcBorders>
          </w:tcPr>
          <w:p w14:paraId="6AAF6FC8" w14:textId="76AB7FBD"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390</w:t>
            </w:r>
          </w:p>
        </w:tc>
        <w:tc>
          <w:tcPr>
            <w:tcW w:w="826" w:type="dxa"/>
            <w:tcBorders>
              <w:top w:val="single" w:sz="4" w:space="0" w:color="auto"/>
              <w:left w:val="single" w:sz="4" w:space="0" w:color="auto"/>
              <w:bottom w:val="single" w:sz="4" w:space="0" w:color="auto"/>
              <w:right w:val="single" w:sz="4" w:space="0" w:color="auto"/>
            </w:tcBorders>
          </w:tcPr>
          <w:p w14:paraId="6760431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2FAB7B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767236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AC5EF2C"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6755322"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E032BC6"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7AB31E66"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44A2163B"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93BB3EC"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22721A16"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0E5F7E0F" w14:textId="77777777" w:rsidR="00AD3D03" w:rsidRPr="00AA3B59" w:rsidRDefault="00AD3D03" w:rsidP="00B837BD">
            <w:pPr>
              <w:widowControl/>
              <w:jc w:val="center"/>
              <w:rPr>
                <w:rFonts w:ascii="Arial" w:hAnsi="Arial" w:cs="Arial"/>
                <w:snapToGrid/>
                <w:szCs w:val="16"/>
                <w:lang w:val="en-US"/>
              </w:rPr>
            </w:pPr>
          </w:p>
        </w:tc>
      </w:tr>
      <w:tr w:rsidR="00AD3D03" w:rsidRPr="00AA3B59" w14:paraId="225DDD3D"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447B9B9" w14:textId="431C199F"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up</w:t>
            </w:r>
          </w:p>
        </w:tc>
        <w:tc>
          <w:tcPr>
            <w:tcW w:w="619" w:type="dxa"/>
            <w:tcBorders>
              <w:left w:val="single" w:sz="4" w:space="0" w:color="auto"/>
              <w:right w:val="single" w:sz="4" w:space="0" w:color="auto"/>
            </w:tcBorders>
          </w:tcPr>
          <w:p w14:paraId="7EACD502" w14:textId="2C5074E4"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391</w:t>
            </w:r>
          </w:p>
        </w:tc>
        <w:tc>
          <w:tcPr>
            <w:tcW w:w="826" w:type="dxa"/>
            <w:tcBorders>
              <w:top w:val="single" w:sz="4" w:space="0" w:color="auto"/>
              <w:left w:val="single" w:sz="4" w:space="0" w:color="auto"/>
              <w:bottom w:val="single" w:sz="4" w:space="0" w:color="auto"/>
              <w:right w:val="single" w:sz="4" w:space="0" w:color="auto"/>
            </w:tcBorders>
          </w:tcPr>
          <w:p w14:paraId="47749B3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F72B58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EAB49F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C40A87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78B0DF4"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CA3431A"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0E5200DC"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7AF7A52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988A477"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A1A191C"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364223A2" w14:textId="77777777" w:rsidR="00AD3D03" w:rsidRPr="00AA3B59" w:rsidRDefault="00AD3D03" w:rsidP="00B837BD">
            <w:pPr>
              <w:widowControl/>
              <w:jc w:val="center"/>
              <w:rPr>
                <w:rFonts w:ascii="Arial" w:hAnsi="Arial" w:cs="Arial"/>
                <w:snapToGrid/>
                <w:szCs w:val="16"/>
                <w:lang w:val="en-US"/>
              </w:rPr>
            </w:pPr>
          </w:p>
        </w:tc>
      </w:tr>
      <w:tr w:rsidR="00AD3D03" w:rsidRPr="00AA3B59" w14:paraId="5B65E66A"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5FD2968" w14:textId="743AD8E2"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down</w:t>
            </w:r>
          </w:p>
        </w:tc>
        <w:tc>
          <w:tcPr>
            <w:tcW w:w="619" w:type="dxa"/>
            <w:tcBorders>
              <w:left w:val="single" w:sz="4" w:space="0" w:color="auto"/>
              <w:right w:val="single" w:sz="4" w:space="0" w:color="auto"/>
            </w:tcBorders>
          </w:tcPr>
          <w:p w14:paraId="5C2A2FC1" w14:textId="25A112CA"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392</w:t>
            </w:r>
          </w:p>
        </w:tc>
        <w:tc>
          <w:tcPr>
            <w:tcW w:w="826" w:type="dxa"/>
            <w:tcBorders>
              <w:top w:val="single" w:sz="4" w:space="0" w:color="auto"/>
              <w:left w:val="single" w:sz="4" w:space="0" w:color="auto"/>
              <w:bottom w:val="single" w:sz="4" w:space="0" w:color="auto"/>
              <w:right w:val="single" w:sz="4" w:space="0" w:color="auto"/>
            </w:tcBorders>
          </w:tcPr>
          <w:p w14:paraId="5976E910"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1D7DE8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17FF6F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3173F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3A7A3D"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F702FEE"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7DEB9905"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25A53AB"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6E48B4E3"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76506CA3"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066492F1" w14:textId="77777777" w:rsidR="00AD3D03" w:rsidRPr="00AA3B59" w:rsidRDefault="00AD3D03" w:rsidP="00B837BD">
            <w:pPr>
              <w:widowControl/>
              <w:jc w:val="center"/>
              <w:rPr>
                <w:rFonts w:ascii="Arial" w:hAnsi="Arial" w:cs="Arial"/>
                <w:snapToGrid/>
                <w:szCs w:val="16"/>
                <w:lang w:val="en-US"/>
              </w:rPr>
            </w:pPr>
          </w:p>
        </w:tc>
      </w:tr>
      <w:tr w:rsidR="00AD3D03" w:rsidRPr="00AA3B59" w14:paraId="5454B815"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6F45598E" w14:textId="4665B89E" w:rsidR="00AD3D03" w:rsidRDefault="00AD3D03" w:rsidP="00B837BD">
            <w:pPr>
              <w:widowControl/>
              <w:rPr>
                <w:rFonts w:ascii="Arial" w:hAnsi="Arial" w:cs="Arial"/>
                <w:snapToGrid/>
                <w:szCs w:val="16"/>
                <w:lang w:val="en-US"/>
              </w:rPr>
            </w:pPr>
            <w:proofErr w:type="spellStart"/>
            <w:r w:rsidRPr="00AD3D03">
              <w:rPr>
                <w:rFonts w:ascii="Arial" w:hAnsi="Arial" w:cs="Arial"/>
                <w:snapToGrid/>
                <w:szCs w:val="16"/>
                <w:lang w:val="en-US"/>
              </w:rPr>
              <w:t>Steepener</w:t>
            </w:r>
            <w:proofErr w:type="spellEnd"/>
          </w:p>
        </w:tc>
        <w:tc>
          <w:tcPr>
            <w:tcW w:w="619" w:type="dxa"/>
            <w:tcBorders>
              <w:left w:val="single" w:sz="4" w:space="0" w:color="auto"/>
              <w:right w:val="single" w:sz="4" w:space="0" w:color="auto"/>
            </w:tcBorders>
          </w:tcPr>
          <w:p w14:paraId="52898FC0" w14:textId="2F5A9F8F"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393</w:t>
            </w:r>
          </w:p>
        </w:tc>
        <w:tc>
          <w:tcPr>
            <w:tcW w:w="826" w:type="dxa"/>
            <w:tcBorders>
              <w:top w:val="single" w:sz="4" w:space="0" w:color="auto"/>
              <w:left w:val="single" w:sz="4" w:space="0" w:color="auto"/>
              <w:bottom w:val="single" w:sz="4" w:space="0" w:color="auto"/>
              <w:right w:val="single" w:sz="4" w:space="0" w:color="auto"/>
            </w:tcBorders>
          </w:tcPr>
          <w:p w14:paraId="025C99A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57EB05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8410228"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0FC9A9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C449F6"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6561C70"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408DC5C3"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9E891D9"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A2FFAAA"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6DB01483"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170FCDBE" w14:textId="77777777" w:rsidR="00AD3D03" w:rsidRPr="00AA3B59" w:rsidRDefault="00AD3D03" w:rsidP="00B837BD">
            <w:pPr>
              <w:widowControl/>
              <w:jc w:val="center"/>
              <w:rPr>
                <w:rFonts w:ascii="Arial" w:hAnsi="Arial" w:cs="Arial"/>
                <w:snapToGrid/>
                <w:szCs w:val="16"/>
                <w:lang w:val="en-US"/>
              </w:rPr>
            </w:pPr>
          </w:p>
        </w:tc>
      </w:tr>
      <w:tr w:rsidR="00AD3D03" w:rsidRPr="00AA3B59" w14:paraId="31923910"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126D119" w14:textId="7143923E"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Flattener</w:t>
            </w:r>
          </w:p>
        </w:tc>
        <w:tc>
          <w:tcPr>
            <w:tcW w:w="619" w:type="dxa"/>
            <w:tcBorders>
              <w:left w:val="single" w:sz="4" w:space="0" w:color="auto"/>
              <w:right w:val="single" w:sz="4" w:space="0" w:color="auto"/>
            </w:tcBorders>
          </w:tcPr>
          <w:p w14:paraId="59309342" w14:textId="42A7F210"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394</w:t>
            </w:r>
          </w:p>
        </w:tc>
        <w:tc>
          <w:tcPr>
            <w:tcW w:w="826" w:type="dxa"/>
            <w:tcBorders>
              <w:top w:val="single" w:sz="4" w:space="0" w:color="auto"/>
              <w:left w:val="single" w:sz="4" w:space="0" w:color="auto"/>
              <w:bottom w:val="single" w:sz="4" w:space="0" w:color="auto"/>
              <w:right w:val="single" w:sz="4" w:space="0" w:color="auto"/>
            </w:tcBorders>
          </w:tcPr>
          <w:p w14:paraId="378E296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3D68FB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953FD4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629580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23C5D6"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066977CA"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17253A15"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A31E5D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74C0589"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7A7D1FB9"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D36FCEF" w14:textId="77777777" w:rsidR="00AD3D03" w:rsidRPr="00AA3B59" w:rsidRDefault="00AD3D03" w:rsidP="00B837BD">
            <w:pPr>
              <w:widowControl/>
              <w:jc w:val="center"/>
              <w:rPr>
                <w:rFonts w:ascii="Arial" w:hAnsi="Arial" w:cs="Arial"/>
                <w:snapToGrid/>
                <w:szCs w:val="16"/>
                <w:lang w:val="en-US"/>
              </w:rPr>
            </w:pPr>
          </w:p>
        </w:tc>
      </w:tr>
      <w:tr w:rsidR="00AD3D03" w:rsidRPr="00AA3B59" w14:paraId="7ED8200E"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1A3E54A" w14:textId="19B282F3"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up</w:t>
            </w:r>
          </w:p>
        </w:tc>
        <w:tc>
          <w:tcPr>
            <w:tcW w:w="619" w:type="dxa"/>
            <w:tcBorders>
              <w:left w:val="single" w:sz="4" w:space="0" w:color="auto"/>
              <w:right w:val="single" w:sz="4" w:space="0" w:color="auto"/>
            </w:tcBorders>
          </w:tcPr>
          <w:p w14:paraId="17A036DB" w14:textId="3FFE23BC"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395</w:t>
            </w:r>
          </w:p>
        </w:tc>
        <w:tc>
          <w:tcPr>
            <w:tcW w:w="826" w:type="dxa"/>
            <w:tcBorders>
              <w:top w:val="single" w:sz="4" w:space="0" w:color="auto"/>
              <w:left w:val="single" w:sz="4" w:space="0" w:color="auto"/>
              <w:bottom w:val="single" w:sz="4" w:space="0" w:color="auto"/>
              <w:right w:val="single" w:sz="4" w:space="0" w:color="auto"/>
            </w:tcBorders>
          </w:tcPr>
          <w:p w14:paraId="78652368"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0C414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031C57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07163A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90926C8"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F21AD71"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6A078B7C"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E7F002B"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9364F95"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2397D86E"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1356AA83" w14:textId="77777777" w:rsidR="00AD3D03" w:rsidRPr="00AA3B59" w:rsidRDefault="00AD3D03" w:rsidP="00B837BD">
            <w:pPr>
              <w:widowControl/>
              <w:jc w:val="center"/>
              <w:rPr>
                <w:rFonts w:ascii="Arial" w:hAnsi="Arial" w:cs="Arial"/>
                <w:snapToGrid/>
                <w:szCs w:val="16"/>
                <w:lang w:val="en-US"/>
              </w:rPr>
            </w:pPr>
          </w:p>
        </w:tc>
      </w:tr>
      <w:tr w:rsidR="00AD3D03" w:rsidRPr="00AA3B59" w14:paraId="313FB702" w14:textId="77777777" w:rsidTr="7A9A50D9">
        <w:tblPrEx>
          <w:tblLook w:val="04A0" w:firstRow="1" w:lastRow="0" w:firstColumn="1" w:lastColumn="0" w:noHBand="0" w:noVBand="1"/>
        </w:tblPrEx>
        <w:trPr>
          <w:trHeight w:val="33"/>
        </w:trPr>
        <w:tc>
          <w:tcPr>
            <w:tcW w:w="4413" w:type="dxa"/>
            <w:tcBorders>
              <w:top w:val="nil"/>
              <w:left w:val="nil"/>
              <w:bottom w:val="single" w:sz="4" w:space="0" w:color="auto"/>
              <w:right w:val="single" w:sz="4" w:space="0" w:color="auto"/>
            </w:tcBorders>
            <w:noWrap/>
            <w:vAlign w:val="bottom"/>
          </w:tcPr>
          <w:p w14:paraId="00B264CD" w14:textId="6ACE8ECF"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down</w:t>
            </w:r>
          </w:p>
        </w:tc>
        <w:tc>
          <w:tcPr>
            <w:tcW w:w="619" w:type="dxa"/>
            <w:tcBorders>
              <w:left w:val="single" w:sz="4" w:space="0" w:color="auto"/>
              <w:bottom w:val="single" w:sz="4" w:space="0" w:color="auto"/>
              <w:right w:val="single" w:sz="4" w:space="0" w:color="auto"/>
            </w:tcBorders>
          </w:tcPr>
          <w:p w14:paraId="56D1B60F" w14:textId="13ADA78F"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396</w:t>
            </w:r>
          </w:p>
        </w:tc>
        <w:tc>
          <w:tcPr>
            <w:tcW w:w="826" w:type="dxa"/>
            <w:tcBorders>
              <w:top w:val="single" w:sz="4" w:space="0" w:color="auto"/>
              <w:left w:val="single" w:sz="4" w:space="0" w:color="auto"/>
              <w:bottom w:val="single" w:sz="4" w:space="0" w:color="auto"/>
              <w:right w:val="single" w:sz="4" w:space="0" w:color="auto"/>
            </w:tcBorders>
          </w:tcPr>
          <w:p w14:paraId="4642300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4391B8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DE344C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2D305B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48F6C37"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D3743EF"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2C360C61"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085B5F0"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4A183B8"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346E0EB"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12F5E41" w14:textId="77777777" w:rsidR="00AD3D03" w:rsidRPr="00AA3B59" w:rsidRDefault="00AD3D03" w:rsidP="00B837BD">
            <w:pPr>
              <w:widowControl/>
              <w:jc w:val="center"/>
              <w:rPr>
                <w:rFonts w:ascii="Arial" w:hAnsi="Arial" w:cs="Arial"/>
                <w:snapToGrid/>
                <w:szCs w:val="16"/>
                <w:lang w:val="en-US"/>
              </w:rPr>
            </w:pPr>
          </w:p>
        </w:tc>
      </w:tr>
    </w:tbl>
    <w:p w14:paraId="5D2688FB"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907" w:type="dxa"/>
        <w:tblInd w:w="93" w:type="dxa"/>
        <w:tblCellMar>
          <w:left w:w="28" w:type="dxa"/>
          <w:right w:w="28" w:type="dxa"/>
        </w:tblCellMar>
        <w:tblLook w:val="0000" w:firstRow="0" w:lastRow="0" w:firstColumn="0" w:lastColumn="0" w:noHBand="0" w:noVBand="0"/>
      </w:tblPr>
      <w:tblGrid>
        <w:gridCol w:w="4413"/>
        <w:gridCol w:w="619"/>
        <w:gridCol w:w="826"/>
        <w:gridCol w:w="826"/>
        <w:gridCol w:w="826"/>
        <w:gridCol w:w="826"/>
        <w:gridCol w:w="826"/>
        <w:gridCol w:w="832"/>
        <w:gridCol w:w="674"/>
        <w:gridCol w:w="675"/>
        <w:gridCol w:w="675"/>
        <w:gridCol w:w="910"/>
        <w:gridCol w:w="979"/>
      </w:tblGrid>
      <w:tr w:rsidR="00AD3D03" w:rsidRPr="00DC7BCB" w14:paraId="09113031" w14:textId="77777777" w:rsidTr="7A9A50D9">
        <w:trPr>
          <w:gridAfter w:val="4"/>
          <w:wAfter w:w="3189" w:type="dxa"/>
          <w:trHeight w:val="33"/>
        </w:trPr>
        <w:tc>
          <w:tcPr>
            <w:tcW w:w="9994" w:type="dxa"/>
            <w:gridSpan w:val="8"/>
            <w:tcBorders>
              <w:top w:val="nil"/>
              <w:left w:val="nil"/>
              <w:bottom w:val="single" w:sz="4" w:space="0" w:color="auto"/>
            </w:tcBorders>
            <w:shd w:val="clear" w:color="auto" w:fill="auto"/>
            <w:noWrap/>
            <w:vAlign w:val="bottom"/>
          </w:tcPr>
          <w:p w14:paraId="308079C8" w14:textId="77777777" w:rsidR="00AD3D03" w:rsidRPr="00FE7D5F" w:rsidRDefault="00AD3D03"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724" w:type="dxa"/>
            <w:tcBorders>
              <w:top w:val="nil"/>
              <w:bottom w:val="single" w:sz="4" w:space="0" w:color="auto"/>
            </w:tcBorders>
          </w:tcPr>
          <w:p w14:paraId="4BCCC0E7" w14:textId="77777777" w:rsidR="00AD3D03" w:rsidRPr="00FE7D5F" w:rsidRDefault="00AD3D03" w:rsidP="00B837BD">
            <w:pPr>
              <w:widowControl/>
              <w:rPr>
                <w:rFonts w:ascii="Arial" w:hAnsi="Arial" w:cs="Arial"/>
                <w:snapToGrid/>
                <w:szCs w:val="16"/>
                <w:lang w:val="en-US"/>
              </w:rPr>
            </w:pPr>
          </w:p>
        </w:tc>
      </w:tr>
      <w:tr w:rsidR="00AD3D03" w:rsidRPr="00DC7BCB" w14:paraId="45705665" w14:textId="77777777" w:rsidTr="00E97BE1">
        <w:trPr>
          <w:trHeight w:val="33"/>
        </w:trPr>
        <w:tc>
          <w:tcPr>
            <w:tcW w:w="4413" w:type="dxa"/>
            <w:vMerge w:val="restart"/>
            <w:tcBorders>
              <w:top w:val="single" w:sz="4" w:space="0" w:color="auto"/>
              <w:left w:val="nil"/>
              <w:bottom w:val="single" w:sz="4" w:space="0" w:color="auto"/>
              <w:right w:val="single" w:sz="4" w:space="0" w:color="auto"/>
            </w:tcBorders>
            <w:shd w:val="clear" w:color="auto" w:fill="auto"/>
            <w:vAlign w:val="center"/>
          </w:tcPr>
          <w:p w14:paraId="73728C35" w14:textId="2C9907F1" w:rsidR="00AD3D03" w:rsidRPr="00AE1BB7" w:rsidRDefault="00AD3D03" w:rsidP="00B837BD">
            <w:pPr>
              <w:widowControl/>
              <w:rPr>
                <w:rFonts w:ascii="Arial" w:hAnsi="Arial" w:cs="Arial"/>
                <w:b/>
                <w:bCs/>
                <w:snapToGrid/>
                <w:szCs w:val="16"/>
                <w:lang w:val="en-US"/>
              </w:rPr>
            </w:pPr>
            <w:proofErr w:type="spellStart"/>
            <w:r w:rsidRPr="00AD3D03">
              <w:rPr>
                <w:rFonts w:ascii="Arial" w:hAnsi="Arial" w:cs="Arial"/>
                <w:b/>
                <w:bCs/>
                <w:snapToGrid/>
                <w:szCs w:val="16"/>
                <w:lang w:val="en-US"/>
              </w:rPr>
              <w:t>Behavioural</w:t>
            </w:r>
            <w:proofErr w:type="spellEnd"/>
            <w:r w:rsidRPr="00AD3D03">
              <w:rPr>
                <w:rFonts w:ascii="Arial" w:hAnsi="Arial" w:cs="Arial"/>
                <w:b/>
                <w:bCs/>
                <w:snapToGrid/>
                <w:szCs w:val="16"/>
                <w:lang w:val="en-US"/>
              </w:rPr>
              <w:t xml:space="preserve"> Change in the economic value of equity</w:t>
            </w:r>
          </w:p>
        </w:tc>
        <w:tc>
          <w:tcPr>
            <w:tcW w:w="619" w:type="dxa"/>
            <w:vMerge w:val="restart"/>
            <w:tcBorders>
              <w:top w:val="single" w:sz="4" w:space="0" w:color="auto"/>
              <w:left w:val="single" w:sz="4" w:space="0" w:color="auto"/>
              <w:bottom w:val="single" w:sz="4" w:space="0" w:color="auto"/>
              <w:right w:val="single" w:sz="4" w:space="0" w:color="auto"/>
            </w:tcBorders>
          </w:tcPr>
          <w:p w14:paraId="0C79C73E" w14:textId="77777777" w:rsidR="00AD3D03" w:rsidRDefault="00AD3D03"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26" w:type="dxa"/>
            <w:vMerge w:val="restart"/>
            <w:tcBorders>
              <w:top w:val="single" w:sz="4" w:space="0" w:color="auto"/>
              <w:left w:val="single" w:sz="4" w:space="0" w:color="auto"/>
              <w:right w:val="single" w:sz="4" w:space="0" w:color="auto"/>
            </w:tcBorders>
          </w:tcPr>
          <w:p w14:paraId="36DD3DE9"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826" w:type="dxa"/>
            <w:vMerge w:val="restart"/>
            <w:tcBorders>
              <w:top w:val="single" w:sz="4" w:space="0" w:color="auto"/>
              <w:left w:val="single" w:sz="4" w:space="0" w:color="auto"/>
              <w:bottom w:val="single" w:sz="4" w:space="0" w:color="auto"/>
              <w:right w:val="single" w:sz="4" w:space="0" w:color="auto"/>
            </w:tcBorders>
          </w:tcPr>
          <w:p w14:paraId="609CE9CF"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826" w:type="dxa"/>
            <w:vMerge w:val="restart"/>
            <w:tcBorders>
              <w:top w:val="single" w:sz="4" w:space="0" w:color="auto"/>
              <w:left w:val="single" w:sz="4" w:space="0" w:color="auto"/>
              <w:right w:val="single" w:sz="4" w:space="0" w:color="auto"/>
            </w:tcBorders>
          </w:tcPr>
          <w:p w14:paraId="7EC2A60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826" w:type="dxa"/>
            <w:vMerge w:val="restart"/>
            <w:tcBorders>
              <w:top w:val="single" w:sz="4" w:space="0" w:color="auto"/>
              <w:left w:val="single" w:sz="4" w:space="0" w:color="auto"/>
              <w:right w:val="single" w:sz="4" w:space="0" w:color="auto"/>
            </w:tcBorders>
          </w:tcPr>
          <w:p w14:paraId="0C694A98"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3E5F6516" w14:textId="77777777" w:rsidR="00AD3D03" w:rsidRPr="008F77EF" w:rsidRDefault="00AD3D03" w:rsidP="00B837BD">
            <w:pPr>
              <w:tabs>
                <w:tab w:val="left" w:pos="370"/>
              </w:tabs>
              <w:rPr>
                <w:rFonts w:ascii="Arial" w:hAnsi="Arial" w:cs="Arial"/>
                <w:szCs w:val="16"/>
                <w:lang w:val="en-US"/>
              </w:rPr>
            </w:pPr>
            <w:r>
              <w:rPr>
                <w:rFonts w:ascii="Arial" w:hAnsi="Arial" w:cs="Arial"/>
                <w:szCs w:val="16"/>
                <w:lang w:val="en-US"/>
              </w:rPr>
              <w:tab/>
            </w:r>
          </w:p>
        </w:tc>
        <w:tc>
          <w:tcPr>
            <w:tcW w:w="826" w:type="dxa"/>
            <w:vMerge w:val="restart"/>
            <w:tcBorders>
              <w:top w:val="single" w:sz="4" w:space="0" w:color="auto"/>
              <w:left w:val="single" w:sz="4" w:space="0" w:color="auto"/>
              <w:bottom w:val="single" w:sz="4" w:space="0" w:color="auto"/>
              <w:right w:val="single" w:sz="4" w:space="0" w:color="auto"/>
            </w:tcBorders>
          </w:tcPr>
          <w:p w14:paraId="6CB5DBD9"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832" w:type="dxa"/>
            <w:vMerge w:val="restart"/>
            <w:tcBorders>
              <w:top w:val="single" w:sz="4" w:space="0" w:color="auto"/>
              <w:left w:val="single" w:sz="4" w:space="0" w:color="auto"/>
              <w:right w:val="single" w:sz="4" w:space="0" w:color="auto"/>
            </w:tcBorders>
          </w:tcPr>
          <w:p w14:paraId="17C01264"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12 months to 3 years</w:t>
            </w:r>
          </w:p>
        </w:tc>
        <w:tc>
          <w:tcPr>
            <w:tcW w:w="724" w:type="dxa"/>
            <w:vMerge w:val="restart"/>
            <w:tcBorders>
              <w:top w:val="single" w:sz="4" w:space="0" w:color="auto"/>
              <w:left w:val="single" w:sz="4" w:space="0" w:color="auto"/>
              <w:right w:val="single" w:sz="4" w:space="0" w:color="auto"/>
            </w:tcBorders>
          </w:tcPr>
          <w:p w14:paraId="3E8E31D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years to 5 years</w:t>
            </w:r>
          </w:p>
        </w:tc>
        <w:tc>
          <w:tcPr>
            <w:tcW w:w="726" w:type="dxa"/>
            <w:vMerge w:val="restart"/>
            <w:tcBorders>
              <w:top w:val="single" w:sz="4" w:space="0" w:color="auto"/>
              <w:left w:val="single" w:sz="4" w:space="0" w:color="auto"/>
              <w:right w:val="single" w:sz="4" w:space="0" w:color="auto"/>
            </w:tcBorders>
          </w:tcPr>
          <w:p w14:paraId="701BB337"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5 years to 10 years</w:t>
            </w:r>
          </w:p>
        </w:tc>
        <w:tc>
          <w:tcPr>
            <w:tcW w:w="726" w:type="dxa"/>
            <w:vMerge w:val="restart"/>
            <w:tcBorders>
              <w:top w:val="single" w:sz="4" w:space="0" w:color="auto"/>
              <w:left w:val="single" w:sz="4" w:space="0" w:color="auto"/>
              <w:right w:val="single" w:sz="4" w:space="0" w:color="auto"/>
            </w:tcBorders>
          </w:tcPr>
          <w:p w14:paraId="71B72D34"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10 years</w:t>
            </w:r>
          </w:p>
        </w:tc>
        <w:tc>
          <w:tcPr>
            <w:tcW w:w="741" w:type="dxa"/>
            <w:vMerge w:val="restart"/>
            <w:tcBorders>
              <w:top w:val="single" w:sz="4" w:space="0" w:color="auto"/>
              <w:left w:val="single" w:sz="4" w:space="0" w:color="auto"/>
              <w:right w:val="single" w:sz="4" w:space="0" w:color="auto"/>
            </w:tcBorders>
          </w:tcPr>
          <w:p w14:paraId="1B4E1735" w14:textId="2182EAF4" w:rsidR="00AD3D03" w:rsidRDefault="37EC0849" w:rsidP="00E97BE1">
            <w:pPr>
              <w:widowControl/>
              <w:spacing w:line="259" w:lineRule="auto"/>
              <w:jc w:val="center"/>
              <w:rPr>
                <w:rFonts w:ascii="Arial" w:eastAsia="Arial" w:hAnsi="Arial" w:cs="Arial"/>
                <w:szCs w:val="16"/>
                <w:lang w:val="en-US"/>
              </w:rPr>
            </w:pPr>
            <w:r w:rsidRPr="7A9A50D9">
              <w:rPr>
                <w:rFonts w:ascii="Arial" w:hAnsi="Arial" w:cs="Arial"/>
                <w:b/>
                <w:bCs/>
                <w:lang w:val="en-US"/>
              </w:rPr>
              <w:t xml:space="preserve">Total- Including </w:t>
            </w:r>
            <w:r w:rsidR="6024FFC9" w:rsidRPr="7A9A50D9">
              <w:rPr>
                <w:rFonts w:ascii="Arial" w:hAnsi="Arial" w:cs="Arial"/>
                <w:b/>
                <w:bCs/>
                <w:lang w:val="en-US"/>
              </w:rPr>
              <w:t>D</w:t>
            </w:r>
            <w:r w:rsidRPr="7A9A50D9">
              <w:rPr>
                <w:rFonts w:ascii="Arial" w:hAnsi="Arial" w:cs="Arial"/>
                <w:b/>
                <w:bCs/>
                <w:lang w:val="en-US"/>
              </w:rPr>
              <w:t>erivatives</w:t>
            </w:r>
          </w:p>
        </w:tc>
        <w:tc>
          <w:tcPr>
            <w:tcW w:w="996" w:type="dxa"/>
            <w:tcBorders>
              <w:top w:val="single" w:sz="4" w:space="0" w:color="auto"/>
              <w:left w:val="single" w:sz="4" w:space="0" w:color="auto"/>
              <w:right w:val="single" w:sz="4" w:space="0" w:color="auto"/>
            </w:tcBorders>
          </w:tcPr>
          <w:p w14:paraId="1DDD14B6" w14:textId="77777777" w:rsidR="00AD3D03" w:rsidRDefault="00AD3D03" w:rsidP="00B837BD">
            <w:pPr>
              <w:widowControl/>
              <w:jc w:val="center"/>
              <w:rPr>
                <w:rFonts w:ascii="Arial" w:hAnsi="Arial" w:cs="Arial"/>
                <w:b/>
                <w:bCs/>
                <w:snapToGrid/>
                <w:szCs w:val="16"/>
                <w:lang w:val="en-US"/>
              </w:rPr>
            </w:pPr>
          </w:p>
        </w:tc>
      </w:tr>
      <w:tr w:rsidR="00C925EC" w:rsidRPr="00DC7BCB" w14:paraId="2D0B6DFB" w14:textId="77777777" w:rsidTr="00E97BE1">
        <w:trPr>
          <w:trHeight w:val="33"/>
        </w:trPr>
        <w:tc>
          <w:tcPr>
            <w:tcW w:w="4413" w:type="dxa"/>
            <w:vMerge/>
            <w:tcBorders>
              <w:right w:val="single" w:sz="4" w:space="0" w:color="auto"/>
            </w:tcBorders>
            <w:vAlign w:val="center"/>
          </w:tcPr>
          <w:p w14:paraId="01AF3716" w14:textId="77777777" w:rsidR="00AD3D03" w:rsidRPr="00DC7BCB" w:rsidRDefault="00AD3D03" w:rsidP="00B837BD">
            <w:pPr>
              <w:widowControl/>
              <w:rPr>
                <w:rFonts w:ascii="Arial" w:hAnsi="Arial" w:cs="Arial"/>
                <w:b/>
                <w:bCs/>
                <w:snapToGrid/>
                <w:szCs w:val="16"/>
                <w:lang w:val="en-US"/>
              </w:rPr>
            </w:pPr>
          </w:p>
        </w:tc>
        <w:tc>
          <w:tcPr>
            <w:tcW w:w="619" w:type="dxa"/>
            <w:vMerge/>
            <w:tcBorders>
              <w:top w:val="single" w:sz="4" w:space="0" w:color="auto"/>
              <w:left w:val="single" w:sz="4" w:space="0" w:color="auto"/>
              <w:bottom w:val="single" w:sz="4" w:space="0" w:color="auto"/>
              <w:right w:val="single" w:sz="4" w:space="0" w:color="auto"/>
            </w:tcBorders>
          </w:tcPr>
          <w:p w14:paraId="39E10B07"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right w:val="single" w:sz="4" w:space="0" w:color="auto"/>
            </w:tcBorders>
          </w:tcPr>
          <w:p w14:paraId="0970E2B1" w14:textId="77777777" w:rsidR="00AD3D03" w:rsidRDefault="00AD3D03" w:rsidP="00B837BD">
            <w:pPr>
              <w:widowControl/>
              <w:jc w:val="center"/>
              <w:rPr>
                <w:rFonts w:ascii="Arial" w:hAnsi="Arial" w:cs="Arial"/>
                <w:b/>
                <w:bCs/>
                <w:snapToGrid/>
                <w:szCs w:val="16"/>
                <w:lang w:val="en-US"/>
              </w:rPr>
            </w:pPr>
          </w:p>
        </w:tc>
        <w:tc>
          <w:tcPr>
            <w:tcW w:w="826" w:type="dxa"/>
            <w:vMerge/>
            <w:tcBorders>
              <w:top w:val="single" w:sz="4" w:space="0" w:color="auto"/>
              <w:left w:val="single" w:sz="4" w:space="0" w:color="auto"/>
              <w:bottom w:val="single" w:sz="4" w:space="0" w:color="auto"/>
              <w:right w:val="single" w:sz="4" w:space="0" w:color="auto"/>
            </w:tcBorders>
          </w:tcPr>
          <w:p w14:paraId="4AB54DEF" w14:textId="77777777" w:rsidR="00AD3D03" w:rsidRDefault="00AD3D03" w:rsidP="00B837BD">
            <w:pPr>
              <w:widowControl/>
              <w:jc w:val="center"/>
              <w:rPr>
                <w:rFonts w:ascii="Arial" w:hAnsi="Arial" w:cs="Arial"/>
                <w:b/>
                <w:bCs/>
                <w:snapToGrid/>
                <w:szCs w:val="16"/>
                <w:lang w:val="en-US"/>
              </w:rPr>
            </w:pPr>
          </w:p>
        </w:tc>
        <w:tc>
          <w:tcPr>
            <w:tcW w:w="826" w:type="dxa"/>
            <w:vMerge/>
            <w:tcBorders>
              <w:top w:val="single" w:sz="4" w:space="0" w:color="auto"/>
              <w:left w:val="single" w:sz="4" w:space="0" w:color="auto"/>
              <w:right w:val="single" w:sz="4" w:space="0" w:color="auto"/>
            </w:tcBorders>
          </w:tcPr>
          <w:p w14:paraId="287B950E" w14:textId="77777777" w:rsidR="00AD3D03" w:rsidRDefault="00AD3D03" w:rsidP="00B837BD">
            <w:pPr>
              <w:widowControl/>
              <w:jc w:val="center"/>
              <w:rPr>
                <w:rFonts w:ascii="Arial" w:hAnsi="Arial" w:cs="Arial"/>
                <w:b/>
                <w:bCs/>
                <w:snapToGrid/>
                <w:szCs w:val="16"/>
                <w:lang w:val="en-US"/>
              </w:rPr>
            </w:pPr>
          </w:p>
        </w:tc>
        <w:tc>
          <w:tcPr>
            <w:tcW w:w="826" w:type="dxa"/>
            <w:vMerge/>
            <w:tcBorders>
              <w:top w:val="single" w:sz="4" w:space="0" w:color="auto"/>
              <w:left w:val="single" w:sz="4" w:space="0" w:color="auto"/>
              <w:right w:val="single" w:sz="4" w:space="0" w:color="auto"/>
            </w:tcBorders>
          </w:tcPr>
          <w:p w14:paraId="2811FBA6" w14:textId="77777777" w:rsidR="00AD3D03" w:rsidRDefault="00AD3D03" w:rsidP="00B837BD">
            <w:pPr>
              <w:widowControl/>
              <w:jc w:val="center"/>
              <w:rPr>
                <w:rFonts w:ascii="Arial" w:hAnsi="Arial" w:cs="Arial"/>
                <w:b/>
                <w:bCs/>
                <w:snapToGrid/>
                <w:szCs w:val="16"/>
                <w:lang w:val="en-US"/>
              </w:rPr>
            </w:pPr>
          </w:p>
        </w:tc>
        <w:tc>
          <w:tcPr>
            <w:tcW w:w="826" w:type="dxa"/>
            <w:vMerge/>
            <w:tcBorders>
              <w:top w:val="single" w:sz="4" w:space="0" w:color="auto"/>
              <w:left w:val="single" w:sz="4" w:space="0" w:color="auto"/>
              <w:right w:val="single" w:sz="4" w:space="0" w:color="auto"/>
            </w:tcBorders>
          </w:tcPr>
          <w:p w14:paraId="54EFE6AC" w14:textId="77777777" w:rsidR="00AD3D03" w:rsidRDefault="00AD3D03" w:rsidP="00B837BD">
            <w:pPr>
              <w:widowControl/>
              <w:jc w:val="center"/>
              <w:rPr>
                <w:rFonts w:ascii="Arial" w:hAnsi="Arial" w:cs="Arial"/>
                <w:b/>
                <w:bCs/>
                <w:snapToGrid/>
                <w:szCs w:val="16"/>
                <w:lang w:val="en-US"/>
              </w:rPr>
            </w:pPr>
          </w:p>
        </w:tc>
        <w:tc>
          <w:tcPr>
            <w:tcW w:w="832" w:type="dxa"/>
            <w:vMerge/>
            <w:tcBorders>
              <w:top w:val="single" w:sz="4" w:space="0" w:color="auto"/>
              <w:left w:val="single" w:sz="4" w:space="0" w:color="auto"/>
              <w:right w:val="single" w:sz="4" w:space="0" w:color="auto"/>
            </w:tcBorders>
          </w:tcPr>
          <w:p w14:paraId="12712662" w14:textId="77777777" w:rsidR="00AD3D03" w:rsidRDefault="00AD3D03" w:rsidP="00B837BD">
            <w:pPr>
              <w:widowControl/>
              <w:jc w:val="center"/>
              <w:rPr>
                <w:rFonts w:ascii="Arial" w:hAnsi="Arial" w:cs="Arial"/>
                <w:b/>
                <w:bCs/>
                <w:snapToGrid/>
                <w:szCs w:val="16"/>
                <w:lang w:val="en-US"/>
              </w:rPr>
            </w:pPr>
          </w:p>
        </w:tc>
        <w:tc>
          <w:tcPr>
            <w:tcW w:w="724" w:type="dxa"/>
            <w:vMerge/>
            <w:tcBorders>
              <w:top w:val="single" w:sz="4" w:space="0" w:color="auto"/>
              <w:left w:val="single" w:sz="4" w:space="0" w:color="auto"/>
              <w:right w:val="single" w:sz="4" w:space="0" w:color="auto"/>
            </w:tcBorders>
          </w:tcPr>
          <w:p w14:paraId="19DA4589" w14:textId="77777777" w:rsidR="00AD3D03" w:rsidRDefault="00AD3D03" w:rsidP="00B837BD">
            <w:pPr>
              <w:widowControl/>
              <w:jc w:val="center"/>
              <w:rPr>
                <w:rFonts w:ascii="Arial" w:hAnsi="Arial" w:cs="Arial"/>
                <w:b/>
                <w:bCs/>
                <w:snapToGrid/>
                <w:szCs w:val="16"/>
                <w:lang w:val="en-US"/>
              </w:rPr>
            </w:pPr>
          </w:p>
        </w:tc>
        <w:tc>
          <w:tcPr>
            <w:tcW w:w="726" w:type="dxa"/>
            <w:vMerge/>
            <w:tcBorders>
              <w:top w:val="single" w:sz="4" w:space="0" w:color="auto"/>
              <w:left w:val="single" w:sz="4" w:space="0" w:color="auto"/>
              <w:right w:val="single" w:sz="4" w:space="0" w:color="auto"/>
            </w:tcBorders>
          </w:tcPr>
          <w:p w14:paraId="65AA5AA1" w14:textId="77777777" w:rsidR="00AD3D03" w:rsidRDefault="00AD3D03" w:rsidP="00B837BD">
            <w:pPr>
              <w:widowControl/>
              <w:jc w:val="center"/>
              <w:rPr>
                <w:rFonts w:ascii="Arial" w:hAnsi="Arial" w:cs="Arial"/>
                <w:b/>
                <w:bCs/>
                <w:snapToGrid/>
                <w:szCs w:val="16"/>
                <w:lang w:val="en-US"/>
              </w:rPr>
            </w:pPr>
          </w:p>
        </w:tc>
        <w:tc>
          <w:tcPr>
            <w:tcW w:w="726" w:type="dxa"/>
            <w:vMerge/>
            <w:tcBorders>
              <w:top w:val="single" w:sz="4" w:space="0" w:color="auto"/>
              <w:left w:val="single" w:sz="4" w:space="0" w:color="auto"/>
              <w:right w:val="single" w:sz="4" w:space="0" w:color="auto"/>
            </w:tcBorders>
          </w:tcPr>
          <w:p w14:paraId="5363C5BA" w14:textId="77777777" w:rsidR="00AD3D03" w:rsidRDefault="00AD3D03" w:rsidP="00B837BD">
            <w:pPr>
              <w:widowControl/>
              <w:jc w:val="center"/>
              <w:rPr>
                <w:rFonts w:ascii="Arial" w:hAnsi="Arial" w:cs="Arial"/>
                <w:b/>
                <w:bCs/>
                <w:snapToGrid/>
                <w:szCs w:val="16"/>
                <w:lang w:val="en-US"/>
              </w:rPr>
            </w:pPr>
          </w:p>
        </w:tc>
        <w:tc>
          <w:tcPr>
            <w:tcW w:w="741" w:type="dxa"/>
            <w:vMerge/>
            <w:tcBorders>
              <w:left w:val="single" w:sz="4" w:space="0" w:color="auto"/>
            </w:tcBorders>
          </w:tcPr>
          <w:p w14:paraId="35A55859" w14:textId="77777777" w:rsidR="00AD3D03" w:rsidRDefault="00AD3D03" w:rsidP="00B837BD">
            <w:pPr>
              <w:widowControl/>
              <w:jc w:val="center"/>
              <w:rPr>
                <w:rFonts w:ascii="Arial" w:hAnsi="Arial" w:cs="Arial"/>
                <w:b/>
                <w:bCs/>
                <w:snapToGrid/>
                <w:szCs w:val="16"/>
                <w:lang w:val="en-US"/>
              </w:rPr>
            </w:pPr>
          </w:p>
        </w:tc>
        <w:tc>
          <w:tcPr>
            <w:tcW w:w="996" w:type="dxa"/>
            <w:tcBorders>
              <w:left w:val="single" w:sz="4" w:space="0" w:color="auto"/>
              <w:bottom w:val="single" w:sz="4" w:space="0" w:color="auto"/>
              <w:right w:val="single" w:sz="4" w:space="0" w:color="auto"/>
            </w:tcBorders>
          </w:tcPr>
          <w:p w14:paraId="233B17C4" w14:textId="3C94BD80" w:rsidR="00AD3D03" w:rsidRDefault="6A680CBE" w:rsidP="7A9A50D9">
            <w:pPr>
              <w:widowControl/>
              <w:jc w:val="center"/>
              <w:rPr>
                <w:rFonts w:ascii="Arial" w:hAnsi="Arial" w:cs="Arial"/>
                <w:b/>
                <w:bCs/>
                <w:snapToGrid/>
                <w:lang w:val="en-US"/>
              </w:rPr>
            </w:pPr>
            <w:r w:rsidRPr="7A9A50D9">
              <w:rPr>
                <w:rFonts w:ascii="Arial" w:hAnsi="Arial" w:cs="Arial"/>
                <w:b/>
                <w:bCs/>
                <w:snapToGrid/>
                <w:lang w:val="en-US"/>
              </w:rPr>
              <w:t>Total</w:t>
            </w:r>
            <w:r w:rsidR="5A4E345E" w:rsidRPr="7A9A50D9">
              <w:rPr>
                <w:rFonts w:ascii="Arial" w:hAnsi="Arial" w:cs="Arial"/>
                <w:b/>
                <w:bCs/>
                <w:snapToGrid/>
                <w:lang w:val="en-US"/>
              </w:rPr>
              <w:t>- Excluding Derivatives</w:t>
            </w:r>
          </w:p>
        </w:tc>
      </w:tr>
      <w:tr w:rsidR="00AD3D03" w:rsidRPr="00DC7BCB" w14:paraId="0B32EBAA" w14:textId="77777777" w:rsidTr="00E97BE1">
        <w:trPr>
          <w:trHeight w:val="33"/>
        </w:trPr>
        <w:tc>
          <w:tcPr>
            <w:tcW w:w="4413" w:type="dxa"/>
            <w:vMerge/>
            <w:tcBorders>
              <w:right w:val="single" w:sz="4" w:space="0" w:color="auto"/>
            </w:tcBorders>
            <w:vAlign w:val="center"/>
          </w:tcPr>
          <w:p w14:paraId="2A86FD5E" w14:textId="77777777" w:rsidR="00AD3D03" w:rsidRPr="00DC7BCB" w:rsidRDefault="00AD3D03" w:rsidP="00B837BD">
            <w:pPr>
              <w:widowControl/>
              <w:rPr>
                <w:rFonts w:ascii="Arial" w:hAnsi="Arial" w:cs="Arial"/>
                <w:b/>
                <w:bCs/>
                <w:snapToGrid/>
                <w:szCs w:val="16"/>
                <w:lang w:val="en-US"/>
              </w:rPr>
            </w:pPr>
          </w:p>
        </w:tc>
        <w:tc>
          <w:tcPr>
            <w:tcW w:w="619" w:type="dxa"/>
            <w:vMerge/>
            <w:tcBorders>
              <w:top w:val="single" w:sz="4" w:space="0" w:color="auto"/>
              <w:left w:val="single" w:sz="4" w:space="0" w:color="auto"/>
              <w:bottom w:val="single" w:sz="4" w:space="0" w:color="auto"/>
            </w:tcBorders>
          </w:tcPr>
          <w:p w14:paraId="17B2C80E" w14:textId="77777777" w:rsidR="00AD3D03" w:rsidRDefault="00AD3D03" w:rsidP="00B837BD">
            <w:pPr>
              <w:widowControl/>
              <w:jc w:val="center"/>
              <w:rPr>
                <w:rFonts w:ascii="Arial" w:hAnsi="Arial" w:cs="Arial"/>
                <w:b/>
                <w:bCs/>
                <w:snapToGrid/>
                <w:szCs w:val="16"/>
                <w:lang w:val="en-US"/>
              </w:rPr>
            </w:pPr>
          </w:p>
        </w:tc>
        <w:tc>
          <w:tcPr>
            <w:tcW w:w="826" w:type="dxa"/>
            <w:tcBorders>
              <w:top w:val="single" w:sz="4" w:space="0" w:color="auto"/>
              <w:left w:val="single" w:sz="4" w:space="0" w:color="auto"/>
              <w:bottom w:val="single" w:sz="4" w:space="0" w:color="auto"/>
            </w:tcBorders>
          </w:tcPr>
          <w:p w14:paraId="40B190CF"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826" w:type="dxa"/>
            <w:tcBorders>
              <w:top w:val="single" w:sz="4" w:space="0" w:color="auto"/>
              <w:left w:val="single" w:sz="4" w:space="0" w:color="auto"/>
              <w:bottom w:val="single" w:sz="4" w:space="0" w:color="auto"/>
            </w:tcBorders>
          </w:tcPr>
          <w:p w14:paraId="770D393A"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826" w:type="dxa"/>
            <w:tcBorders>
              <w:top w:val="single" w:sz="4" w:space="0" w:color="auto"/>
              <w:left w:val="single" w:sz="4" w:space="0" w:color="auto"/>
              <w:bottom w:val="single" w:sz="4" w:space="0" w:color="auto"/>
            </w:tcBorders>
          </w:tcPr>
          <w:p w14:paraId="515952B7"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826" w:type="dxa"/>
            <w:tcBorders>
              <w:top w:val="single" w:sz="4" w:space="0" w:color="auto"/>
              <w:left w:val="single" w:sz="4" w:space="0" w:color="auto"/>
              <w:bottom w:val="single" w:sz="4" w:space="0" w:color="auto"/>
              <w:right w:val="single" w:sz="4" w:space="0" w:color="auto"/>
            </w:tcBorders>
          </w:tcPr>
          <w:p w14:paraId="6AC71F01"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826" w:type="dxa"/>
            <w:tcBorders>
              <w:top w:val="single" w:sz="4" w:space="0" w:color="auto"/>
              <w:left w:val="single" w:sz="4" w:space="0" w:color="auto"/>
              <w:bottom w:val="single" w:sz="4" w:space="0" w:color="auto"/>
            </w:tcBorders>
          </w:tcPr>
          <w:p w14:paraId="73FD521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832" w:type="dxa"/>
            <w:tcBorders>
              <w:top w:val="single" w:sz="4" w:space="0" w:color="auto"/>
              <w:left w:val="single" w:sz="4" w:space="0" w:color="auto"/>
              <w:bottom w:val="single" w:sz="4" w:space="0" w:color="auto"/>
            </w:tcBorders>
          </w:tcPr>
          <w:p w14:paraId="5843F9FA"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724" w:type="dxa"/>
            <w:tcBorders>
              <w:top w:val="single" w:sz="4" w:space="0" w:color="auto"/>
              <w:left w:val="single" w:sz="4" w:space="0" w:color="auto"/>
              <w:bottom w:val="single" w:sz="4" w:space="0" w:color="auto"/>
            </w:tcBorders>
          </w:tcPr>
          <w:p w14:paraId="42D9C4C3"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726" w:type="dxa"/>
            <w:tcBorders>
              <w:top w:val="single" w:sz="4" w:space="0" w:color="auto"/>
              <w:left w:val="single" w:sz="4" w:space="0" w:color="auto"/>
              <w:bottom w:val="single" w:sz="4" w:space="0" w:color="auto"/>
            </w:tcBorders>
          </w:tcPr>
          <w:p w14:paraId="375E379E"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726" w:type="dxa"/>
            <w:tcBorders>
              <w:top w:val="single" w:sz="4" w:space="0" w:color="auto"/>
              <w:left w:val="single" w:sz="4" w:space="0" w:color="auto"/>
              <w:bottom w:val="single" w:sz="4" w:space="0" w:color="auto"/>
            </w:tcBorders>
          </w:tcPr>
          <w:p w14:paraId="34888CE1"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741" w:type="dxa"/>
            <w:tcBorders>
              <w:top w:val="single" w:sz="4" w:space="0" w:color="auto"/>
              <w:left w:val="single" w:sz="4" w:space="0" w:color="auto"/>
              <w:bottom w:val="single" w:sz="4" w:space="0" w:color="auto"/>
            </w:tcBorders>
          </w:tcPr>
          <w:p w14:paraId="75915D77"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996" w:type="dxa"/>
            <w:tcBorders>
              <w:top w:val="single" w:sz="4" w:space="0" w:color="auto"/>
              <w:left w:val="single" w:sz="4" w:space="0" w:color="auto"/>
              <w:bottom w:val="single" w:sz="4" w:space="0" w:color="auto"/>
              <w:right w:val="single" w:sz="4" w:space="0" w:color="auto"/>
            </w:tcBorders>
          </w:tcPr>
          <w:p w14:paraId="64BB943E"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11</w:t>
            </w:r>
          </w:p>
        </w:tc>
      </w:tr>
      <w:tr w:rsidR="00AD3D03" w:rsidRPr="00AA3B59" w14:paraId="4C4DA747" w14:textId="77777777" w:rsidTr="00E97BE1">
        <w:trPr>
          <w:trHeight w:val="33"/>
        </w:trPr>
        <w:tc>
          <w:tcPr>
            <w:tcW w:w="4413" w:type="dxa"/>
            <w:tcBorders>
              <w:top w:val="single" w:sz="4" w:space="0" w:color="auto"/>
              <w:left w:val="nil"/>
              <w:bottom w:val="nil"/>
              <w:right w:val="single" w:sz="4" w:space="0" w:color="auto"/>
            </w:tcBorders>
            <w:shd w:val="clear" w:color="auto" w:fill="auto"/>
            <w:noWrap/>
            <w:vAlign w:val="bottom"/>
          </w:tcPr>
          <w:p w14:paraId="3B8783C4"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Total assets</w:t>
            </w:r>
          </w:p>
        </w:tc>
        <w:tc>
          <w:tcPr>
            <w:tcW w:w="619" w:type="dxa"/>
            <w:tcBorders>
              <w:top w:val="single" w:sz="4" w:space="0" w:color="auto"/>
              <w:left w:val="single" w:sz="4" w:space="0" w:color="auto"/>
              <w:right w:val="single" w:sz="4" w:space="0" w:color="auto"/>
            </w:tcBorders>
          </w:tcPr>
          <w:p w14:paraId="58D6DA15" w14:textId="4AC6C3D8"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397</w:t>
            </w:r>
          </w:p>
        </w:tc>
        <w:tc>
          <w:tcPr>
            <w:tcW w:w="826" w:type="dxa"/>
            <w:tcBorders>
              <w:top w:val="single" w:sz="4" w:space="0" w:color="auto"/>
              <w:left w:val="single" w:sz="4" w:space="0" w:color="auto"/>
              <w:bottom w:val="single" w:sz="4" w:space="0" w:color="auto"/>
              <w:right w:val="single" w:sz="4" w:space="0" w:color="auto"/>
            </w:tcBorders>
          </w:tcPr>
          <w:p w14:paraId="4579365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62671DC"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BEADEF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C795020"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03A8A6"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869DE05"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00772715"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76230C1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994E3A5"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FEE02FD"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08F579C8" w14:textId="77777777" w:rsidR="00AD3D03" w:rsidRPr="00AA3B59" w:rsidRDefault="00AD3D03" w:rsidP="00B837BD">
            <w:pPr>
              <w:widowControl/>
              <w:jc w:val="center"/>
              <w:rPr>
                <w:rFonts w:ascii="Arial" w:hAnsi="Arial" w:cs="Arial"/>
                <w:snapToGrid/>
                <w:szCs w:val="16"/>
                <w:lang w:val="en-US"/>
              </w:rPr>
            </w:pPr>
          </w:p>
        </w:tc>
      </w:tr>
      <w:tr w:rsidR="00AD3D03" w:rsidRPr="00AA3B59" w14:paraId="2C391DF0"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A171C6B" w14:textId="77777777" w:rsidR="00AD3D03" w:rsidRPr="00AA3B59" w:rsidRDefault="00AD3D03" w:rsidP="00B837BD">
            <w:pPr>
              <w:widowControl/>
              <w:rPr>
                <w:rFonts w:ascii="Arial" w:hAnsi="Arial" w:cs="Arial"/>
                <w:snapToGrid/>
                <w:szCs w:val="16"/>
                <w:lang w:val="en-US"/>
              </w:rPr>
            </w:pPr>
            <w:r w:rsidRPr="00AD3D03">
              <w:rPr>
                <w:rFonts w:ascii="Arial" w:hAnsi="Arial" w:cs="Arial"/>
                <w:snapToGrid/>
                <w:szCs w:val="16"/>
                <w:lang w:val="en-US"/>
              </w:rPr>
              <w:t>Total liabilities</w:t>
            </w:r>
          </w:p>
        </w:tc>
        <w:tc>
          <w:tcPr>
            <w:tcW w:w="619" w:type="dxa"/>
            <w:tcBorders>
              <w:left w:val="single" w:sz="4" w:space="0" w:color="auto"/>
              <w:right w:val="single" w:sz="4" w:space="0" w:color="auto"/>
            </w:tcBorders>
          </w:tcPr>
          <w:p w14:paraId="43AA159B" w14:textId="21328301"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398</w:t>
            </w:r>
          </w:p>
        </w:tc>
        <w:tc>
          <w:tcPr>
            <w:tcW w:w="826" w:type="dxa"/>
            <w:tcBorders>
              <w:top w:val="single" w:sz="4" w:space="0" w:color="auto"/>
              <w:left w:val="single" w:sz="4" w:space="0" w:color="auto"/>
              <w:bottom w:val="single" w:sz="4" w:space="0" w:color="auto"/>
              <w:right w:val="single" w:sz="4" w:space="0" w:color="auto"/>
            </w:tcBorders>
          </w:tcPr>
          <w:p w14:paraId="6F0BA1E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C4E85B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6C87E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A5D11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D53B0C9"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EB1B681"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62B36880"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7BCD716"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42941FA3"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478E9658"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442A778C" w14:textId="77777777" w:rsidR="00AD3D03" w:rsidRPr="00AA3B59" w:rsidRDefault="00AD3D03" w:rsidP="00B837BD">
            <w:pPr>
              <w:widowControl/>
              <w:jc w:val="center"/>
              <w:rPr>
                <w:rFonts w:ascii="Arial" w:hAnsi="Arial" w:cs="Arial"/>
                <w:snapToGrid/>
                <w:szCs w:val="16"/>
                <w:lang w:val="en-US"/>
              </w:rPr>
            </w:pPr>
          </w:p>
        </w:tc>
      </w:tr>
      <w:tr w:rsidR="00AD3D03" w:rsidRPr="00AA3B59" w14:paraId="1274C810"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63E3F21"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Net gap</w:t>
            </w:r>
          </w:p>
        </w:tc>
        <w:tc>
          <w:tcPr>
            <w:tcW w:w="619" w:type="dxa"/>
            <w:tcBorders>
              <w:left w:val="single" w:sz="4" w:space="0" w:color="auto"/>
              <w:right w:val="single" w:sz="4" w:space="0" w:color="auto"/>
            </w:tcBorders>
          </w:tcPr>
          <w:p w14:paraId="3D089EA5" w14:textId="714DC42D"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399</w:t>
            </w:r>
          </w:p>
        </w:tc>
        <w:tc>
          <w:tcPr>
            <w:tcW w:w="826" w:type="dxa"/>
            <w:tcBorders>
              <w:top w:val="single" w:sz="4" w:space="0" w:color="auto"/>
              <w:left w:val="single" w:sz="4" w:space="0" w:color="auto"/>
              <w:bottom w:val="single" w:sz="4" w:space="0" w:color="auto"/>
              <w:right w:val="single" w:sz="4" w:space="0" w:color="auto"/>
            </w:tcBorders>
          </w:tcPr>
          <w:p w14:paraId="0EBAE8A0"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37AFCF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04699F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F8C9E1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0990B7A"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A5A39BD"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1265C927"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65E28733"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E69ABE9"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76F4D133"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90A7D47" w14:textId="77777777" w:rsidR="00AD3D03" w:rsidRPr="00AA3B59" w:rsidRDefault="00AD3D03" w:rsidP="00B837BD">
            <w:pPr>
              <w:widowControl/>
              <w:jc w:val="center"/>
              <w:rPr>
                <w:rFonts w:ascii="Arial" w:hAnsi="Arial" w:cs="Arial"/>
                <w:snapToGrid/>
                <w:szCs w:val="16"/>
                <w:lang w:val="en-US"/>
              </w:rPr>
            </w:pPr>
          </w:p>
        </w:tc>
      </w:tr>
      <w:tr w:rsidR="00AD3D03" w:rsidRPr="00AA3B59" w14:paraId="3DC17B33"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52BDB4A"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Base economic value of equity</w:t>
            </w:r>
          </w:p>
        </w:tc>
        <w:tc>
          <w:tcPr>
            <w:tcW w:w="619" w:type="dxa"/>
            <w:tcBorders>
              <w:left w:val="single" w:sz="4" w:space="0" w:color="auto"/>
              <w:right w:val="single" w:sz="4" w:space="0" w:color="auto"/>
            </w:tcBorders>
          </w:tcPr>
          <w:p w14:paraId="1E8878AE" w14:textId="7B8CB9A8"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400</w:t>
            </w:r>
          </w:p>
        </w:tc>
        <w:tc>
          <w:tcPr>
            <w:tcW w:w="826" w:type="dxa"/>
            <w:tcBorders>
              <w:top w:val="single" w:sz="4" w:space="0" w:color="auto"/>
              <w:left w:val="single" w:sz="4" w:space="0" w:color="auto"/>
              <w:bottom w:val="single" w:sz="4" w:space="0" w:color="auto"/>
              <w:right w:val="single" w:sz="4" w:space="0" w:color="auto"/>
            </w:tcBorders>
          </w:tcPr>
          <w:p w14:paraId="748A7A08"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F78886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E15CF3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5BBCEFE"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100C7D6"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5FEFCE4"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72386761"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78E2F48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5CCB4A4"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093AD551"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311640D2" w14:textId="77777777" w:rsidR="00AD3D03" w:rsidRPr="00AA3B59" w:rsidRDefault="00AD3D03" w:rsidP="00B837BD">
            <w:pPr>
              <w:widowControl/>
              <w:jc w:val="center"/>
              <w:rPr>
                <w:rFonts w:ascii="Arial" w:hAnsi="Arial" w:cs="Arial"/>
                <w:snapToGrid/>
                <w:szCs w:val="16"/>
                <w:lang w:val="en-US"/>
              </w:rPr>
            </w:pPr>
          </w:p>
        </w:tc>
      </w:tr>
      <w:tr w:rsidR="00AD3D03" w:rsidRPr="00AA3B59" w14:paraId="4AA4AE2C"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2A0353C"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up</w:t>
            </w:r>
          </w:p>
        </w:tc>
        <w:tc>
          <w:tcPr>
            <w:tcW w:w="619" w:type="dxa"/>
            <w:tcBorders>
              <w:left w:val="single" w:sz="4" w:space="0" w:color="auto"/>
              <w:right w:val="single" w:sz="4" w:space="0" w:color="auto"/>
            </w:tcBorders>
          </w:tcPr>
          <w:p w14:paraId="1727133E" w14:textId="1171F594"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401</w:t>
            </w:r>
          </w:p>
        </w:tc>
        <w:tc>
          <w:tcPr>
            <w:tcW w:w="826" w:type="dxa"/>
            <w:tcBorders>
              <w:top w:val="single" w:sz="4" w:space="0" w:color="auto"/>
              <w:left w:val="single" w:sz="4" w:space="0" w:color="auto"/>
              <w:bottom w:val="single" w:sz="4" w:space="0" w:color="auto"/>
              <w:right w:val="single" w:sz="4" w:space="0" w:color="auto"/>
            </w:tcBorders>
          </w:tcPr>
          <w:p w14:paraId="511A003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8673B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A12802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2CC6E3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7ACA6A5"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581D50B"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20D6DD51"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6DF5297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7145A209"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7661667"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42762CE2" w14:textId="77777777" w:rsidR="00AD3D03" w:rsidRPr="00AA3B59" w:rsidRDefault="00AD3D03" w:rsidP="00B837BD">
            <w:pPr>
              <w:widowControl/>
              <w:jc w:val="center"/>
              <w:rPr>
                <w:rFonts w:ascii="Arial" w:hAnsi="Arial" w:cs="Arial"/>
                <w:snapToGrid/>
                <w:szCs w:val="16"/>
                <w:lang w:val="en-US"/>
              </w:rPr>
            </w:pPr>
          </w:p>
        </w:tc>
      </w:tr>
      <w:tr w:rsidR="00AD3D03" w:rsidRPr="00AA3B59" w14:paraId="616CD98C"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ABAA02F"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down</w:t>
            </w:r>
          </w:p>
        </w:tc>
        <w:tc>
          <w:tcPr>
            <w:tcW w:w="619" w:type="dxa"/>
            <w:tcBorders>
              <w:left w:val="single" w:sz="4" w:space="0" w:color="auto"/>
              <w:right w:val="single" w:sz="4" w:space="0" w:color="auto"/>
            </w:tcBorders>
          </w:tcPr>
          <w:p w14:paraId="549FE884" w14:textId="41CA69FB"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402</w:t>
            </w:r>
          </w:p>
        </w:tc>
        <w:tc>
          <w:tcPr>
            <w:tcW w:w="826" w:type="dxa"/>
            <w:tcBorders>
              <w:top w:val="single" w:sz="4" w:space="0" w:color="auto"/>
              <w:left w:val="single" w:sz="4" w:space="0" w:color="auto"/>
              <w:bottom w:val="single" w:sz="4" w:space="0" w:color="auto"/>
              <w:right w:val="single" w:sz="4" w:space="0" w:color="auto"/>
            </w:tcBorders>
          </w:tcPr>
          <w:p w14:paraId="15A7E7B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570660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407675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B139EE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AC34C19"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14B288F"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7B5FC8B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4A51637"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6C51F2C0"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EDAA77D"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45582413" w14:textId="77777777" w:rsidR="00AD3D03" w:rsidRPr="00AA3B59" w:rsidRDefault="00AD3D03" w:rsidP="00B837BD">
            <w:pPr>
              <w:widowControl/>
              <w:jc w:val="center"/>
              <w:rPr>
                <w:rFonts w:ascii="Arial" w:hAnsi="Arial" w:cs="Arial"/>
                <w:snapToGrid/>
                <w:szCs w:val="16"/>
                <w:lang w:val="en-US"/>
              </w:rPr>
            </w:pPr>
          </w:p>
        </w:tc>
      </w:tr>
      <w:tr w:rsidR="00AD3D03" w:rsidRPr="00AA3B59" w14:paraId="1BF08B32"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7E2B83C" w14:textId="77777777" w:rsidR="00AD3D03" w:rsidRDefault="00AD3D03" w:rsidP="00B837BD">
            <w:pPr>
              <w:widowControl/>
              <w:rPr>
                <w:rFonts w:ascii="Arial" w:hAnsi="Arial" w:cs="Arial"/>
                <w:snapToGrid/>
                <w:szCs w:val="16"/>
                <w:lang w:val="en-US"/>
              </w:rPr>
            </w:pPr>
            <w:proofErr w:type="spellStart"/>
            <w:r w:rsidRPr="00AD3D03">
              <w:rPr>
                <w:rFonts w:ascii="Arial" w:hAnsi="Arial" w:cs="Arial"/>
                <w:snapToGrid/>
                <w:szCs w:val="16"/>
                <w:lang w:val="en-US"/>
              </w:rPr>
              <w:t>Steepener</w:t>
            </w:r>
            <w:proofErr w:type="spellEnd"/>
          </w:p>
        </w:tc>
        <w:tc>
          <w:tcPr>
            <w:tcW w:w="619" w:type="dxa"/>
            <w:tcBorders>
              <w:left w:val="single" w:sz="4" w:space="0" w:color="auto"/>
              <w:right w:val="single" w:sz="4" w:space="0" w:color="auto"/>
            </w:tcBorders>
          </w:tcPr>
          <w:p w14:paraId="3FC2B09C" w14:textId="6AEE27C9"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403</w:t>
            </w:r>
          </w:p>
        </w:tc>
        <w:tc>
          <w:tcPr>
            <w:tcW w:w="826" w:type="dxa"/>
            <w:tcBorders>
              <w:top w:val="single" w:sz="4" w:space="0" w:color="auto"/>
              <w:left w:val="single" w:sz="4" w:space="0" w:color="auto"/>
              <w:bottom w:val="single" w:sz="4" w:space="0" w:color="auto"/>
              <w:right w:val="single" w:sz="4" w:space="0" w:color="auto"/>
            </w:tcBorders>
          </w:tcPr>
          <w:p w14:paraId="2AFE303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48C2B6E"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06B146C"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6FB37A4"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E928890"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68DCB0F"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68B3FAFA"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BB044A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447845B"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6AD52EE"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12532CF6" w14:textId="77777777" w:rsidR="00AD3D03" w:rsidRPr="00AA3B59" w:rsidRDefault="00AD3D03" w:rsidP="00B837BD">
            <w:pPr>
              <w:widowControl/>
              <w:jc w:val="center"/>
              <w:rPr>
                <w:rFonts w:ascii="Arial" w:hAnsi="Arial" w:cs="Arial"/>
                <w:snapToGrid/>
                <w:szCs w:val="16"/>
                <w:lang w:val="en-US"/>
              </w:rPr>
            </w:pPr>
          </w:p>
        </w:tc>
      </w:tr>
      <w:tr w:rsidR="00AD3D03" w:rsidRPr="00AA3B59" w14:paraId="16E6C440"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618CEFC"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Flattener</w:t>
            </w:r>
          </w:p>
        </w:tc>
        <w:tc>
          <w:tcPr>
            <w:tcW w:w="619" w:type="dxa"/>
            <w:tcBorders>
              <w:left w:val="single" w:sz="4" w:space="0" w:color="auto"/>
              <w:right w:val="single" w:sz="4" w:space="0" w:color="auto"/>
            </w:tcBorders>
          </w:tcPr>
          <w:p w14:paraId="30C980E0" w14:textId="3F46F3DE"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404</w:t>
            </w:r>
          </w:p>
        </w:tc>
        <w:tc>
          <w:tcPr>
            <w:tcW w:w="826" w:type="dxa"/>
            <w:tcBorders>
              <w:top w:val="single" w:sz="4" w:space="0" w:color="auto"/>
              <w:left w:val="single" w:sz="4" w:space="0" w:color="auto"/>
              <w:bottom w:val="single" w:sz="4" w:space="0" w:color="auto"/>
              <w:right w:val="single" w:sz="4" w:space="0" w:color="auto"/>
            </w:tcBorders>
          </w:tcPr>
          <w:p w14:paraId="3D61D76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9290C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AC9A2E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47C163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76D3E0E"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34F28584"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56F8D81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387D576"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D14CC30"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1EA0962"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5A76B411" w14:textId="77777777" w:rsidR="00AD3D03" w:rsidRPr="00AA3B59" w:rsidRDefault="00AD3D03" w:rsidP="00B837BD">
            <w:pPr>
              <w:widowControl/>
              <w:jc w:val="center"/>
              <w:rPr>
                <w:rFonts w:ascii="Arial" w:hAnsi="Arial" w:cs="Arial"/>
                <w:snapToGrid/>
                <w:szCs w:val="16"/>
                <w:lang w:val="en-US"/>
              </w:rPr>
            </w:pPr>
          </w:p>
        </w:tc>
      </w:tr>
      <w:tr w:rsidR="00AD3D03" w:rsidRPr="00AA3B59" w14:paraId="522D39E8" w14:textId="77777777" w:rsidTr="7A9A50D9">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E037716"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up</w:t>
            </w:r>
          </w:p>
        </w:tc>
        <w:tc>
          <w:tcPr>
            <w:tcW w:w="619" w:type="dxa"/>
            <w:tcBorders>
              <w:left w:val="single" w:sz="4" w:space="0" w:color="auto"/>
              <w:right w:val="single" w:sz="4" w:space="0" w:color="auto"/>
            </w:tcBorders>
          </w:tcPr>
          <w:p w14:paraId="55FC446F" w14:textId="30E0590A"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405</w:t>
            </w:r>
          </w:p>
        </w:tc>
        <w:tc>
          <w:tcPr>
            <w:tcW w:w="826" w:type="dxa"/>
            <w:tcBorders>
              <w:top w:val="single" w:sz="4" w:space="0" w:color="auto"/>
              <w:left w:val="single" w:sz="4" w:space="0" w:color="auto"/>
              <w:bottom w:val="single" w:sz="4" w:space="0" w:color="auto"/>
              <w:right w:val="single" w:sz="4" w:space="0" w:color="auto"/>
            </w:tcBorders>
          </w:tcPr>
          <w:p w14:paraId="49DA2E11"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226108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955CAE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B5636B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7EF8A9"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3161281"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30D0D806"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6FC2D14"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35A3C5F"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7CAD5C3"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1B777E19" w14:textId="77777777" w:rsidR="00AD3D03" w:rsidRPr="00AA3B59" w:rsidRDefault="00AD3D03" w:rsidP="00B837BD">
            <w:pPr>
              <w:widowControl/>
              <w:jc w:val="center"/>
              <w:rPr>
                <w:rFonts w:ascii="Arial" w:hAnsi="Arial" w:cs="Arial"/>
                <w:snapToGrid/>
                <w:szCs w:val="16"/>
                <w:lang w:val="en-US"/>
              </w:rPr>
            </w:pPr>
          </w:p>
        </w:tc>
      </w:tr>
      <w:tr w:rsidR="00AD3D03" w:rsidRPr="00AA3B59" w14:paraId="3CA3A8BC" w14:textId="77777777" w:rsidTr="7A9A50D9">
        <w:tblPrEx>
          <w:tblLook w:val="04A0" w:firstRow="1" w:lastRow="0" w:firstColumn="1" w:lastColumn="0" w:noHBand="0" w:noVBand="1"/>
        </w:tblPrEx>
        <w:trPr>
          <w:trHeight w:val="33"/>
        </w:trPr>
        <w:tc>
          <w:tcPr>
            <w:tcW w:w="4413" w:type="dxa"/>
            <w:tcBorders>
              <w:top w:val="nil"/>
              <w:left w:val="nil"/>
              <w:bottom w:val="single" w:sz="4" w:space="0" w:color="auto"/>
              <w:right w:val="single" w:sz="4" w:space="0" w:color="auto"/>
            </w:tcBorders>
            <w:noWrap/>
            <w:vAlign w:val="bottom"/>
          </w:tcPr>
          <w:p w14:paraId="2C13554B"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down</w:t>
            </w:r>
          </w:p>
        </w:tc>
        <w:tc>
          <w:tcPr>
            <w:tcW w:w="619" w:type="dxa"/>
            <w:tcBorders>
              <w:left w:val="single" w:sz="4" w:space="0" w:color="auto"/>
              <w:bottom w:val="single" w:sz="4" w:space="0" w:color="auto"/>
              <w:right w:val="single" w:sz="4" w:space="0" w:color="auto"/>
            </w:tcBorders>
          </w:tcPr>
          <w:p w14:paraId="7CBBFA2E" w14:textId="01034425"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406</w:t>
            </w:r>
          </w:p>
        </w:tc>
        <w:tc>
          <w:tcPr>
            <w:tcW w:w="826" w:type="dxa"/>
            <w:tcBorders>
              <w:top w:val="single" w:sz="4" w:space="0" w:color="auto"/>
              <w:left w:val="single" w:sz="4" w:space="0" w:color="auto"/>
              <w:bottom w:val="single" w:sz="4" w:space="0" w:color="auto"/>
              <w:right w:val="single" w:sz="4" w:space="0" w:color="auto"/>
            </w:tcBorders>
          </w:tcPr>
          <w:p w14:paraId="5279B20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1B0293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E2AC97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A7F14C6"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4CBB3D"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02B7B555"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5CB42AC2"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6D94D1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9702CF2"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3F7930D5"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7532AF4" w14:textId="77777777" w:rsidR="00AD3D03" w:rsidRPr="00AA3B59" w:rsidRDefault="00AD3D03" w:rsidP="00B837BD">
            <w:pPr>
              <w:widowControl/>
              <w:jc w:val="center"/>
              <w:rPr>
                <w:rFonts w:ascii="Arial" w:hAnsi="Arial" w:cs="Arial"/>
                <w:snapToGrid/>
                <w:szCs w:val="16"/>
                <w:lang w:val="en-US"/>
              </w:rPr>
            </w:pPr>
          </w:p>
        </w:tc>
      </w:tr>
    </w:tbl>
    <w:p w14:paraId="081D3633"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AFA9B4E"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19ACEC7"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AED845B"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C410392"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D030FF2"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82C437E" w14:textId="77777777" w:rsidR="00CB02CF" w:rsidRDefault="00CB02CF"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1B1E34F"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52237CA"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1008E05"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44353E31"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990" w:type="dxa"/>
        <w:tblInd w:w="93" w:type="dxa"/>
        <w:tblCellMar>
          <w:left w:w="28" w:type="dxa"/>
          <w:right w:w="28" w:type="dxa"/>
        </w:tblCellMar>
        <w:tblLook w:val="0000" w:firstRow="0" w:lastRow="0" w:firstColumn="0" w:lastColumn="0" w:noHBand="0" w:noVBand="0"/>
      </w:tblPr>
      <w:tblGrid>
        <w:gridCol w:w="465"/>
        <w:gridCol w:w="1275"/>
        <w:gridCol w:w="399"/>
        <w:gridCol w:w="836"/>
        <w:gridCol w:w="432"/>
        <w:gridCol w:w="729"/>
        <w:gridCol w:w="583"/>
        <w:gridCol w:w="583"/>
        <w:gridCol w:w="676"/>
        <w:gridCol w:w="676"/>
        <w:gridCol w:w="676"/>
        <w:gridCol w:w="676"/>
        <w:gridCol w:w="676"/>
        <w:gridCol w:w="676"/>
        <w:gridCol w:w="669"/>
        <w:gridCol w:w="689"/>
        <w:gridCol w:w="695"/>
        <w:gridCol w:w="464"/>
        <w:gridCol w:w="464"/>
        <w:gridCol w:w="464"/>
        <w:gridCol w:w="429"/>
        <w:gridCol w:w="758"/>
      </w:tblGrid>
      <w:tr w:rsidR="00AD3D03" w:rsidRPr="00DC7BCB" w14:paraId="516514F9" w14:textId="77777777" w:rsidTr="7A9A50D9">
        <w:trPr>
          <w:gridAfter w:val="21"/>
          <w:wAfter w:w="13525" w:type="dxa"/>
          <w:trHeight w:val="43"/>
        </w:trPr>
        <w:tc>
          <w:tcPr>
            <w:tcW w:w="465" w:type="dxa"/>
            <w:tcBorders>
              <w:top w:val="nil"/>
              <w:bottom w:val="single" w:sz="4" w:space="0" w:color="auto"/>
            </w:tcBorders>
          </w:tcPr>
          <w:p w14:paraId="0FCD488D" w14:textId="77777777" w:rsidR="00AD3D03" w:rsidRPr="00FE7D5F" w:rsidRDefault="00AD3D03" w:rsidP="00B837BD">
            <w:pPr>
              <w:widowControl/>
              <w:rPr>
                <w:rFonts w:ascii="Arial" w:hAnsi="Arial" w:cs="Arial"/>
                <w:snapToGrid/>
                <w:szCs w:val="16"/>
                <w:lang w:val="en-US"/>
              </w:rPr>
            </w:pPr>
          </w:p>
        </w:tc>
      </w:tr>
      <w:tr w:rsidR="003B1439" w:rsidRPr="00DC7BCB" w14:paraId="2081E9F6" w14:textId="77777777" w:rsidTr="7A9A50D9">
        <w:trPr>
          <w:trHeight w:val="43"/>
        </w:trPr>
        <w:tc>
          <w:tcPr>
            <w:tcW w:w="4136" w:type="dxa"/>
            <w:gridSpan w:val="6"/>
            <w:tcBorders>
              <w:left w:val="nil"/>
              <w:bottom w:val="single" w:sz="4" w:space="0" w:color="auto"/>
            </w:tcBorders>
            <w:shd w:val="clear" w:color="auto" w:fill="auto"/>
            <w:vAlign w:val="center"/>
          </w:tcPr>
          <w:p w14:paraId="711281DD" w14:textId="129744AF" w:rsidR="003B1439" w:rsidRDefault="003B1439" w:rsidP="003B1439">
            <w:pPr>
              <w:widowControl/>
              <w:jc w:val="center"/>
              <w:rPr>
                <w:rFonts w:ascii="Arial" w:hAnsi="Arial" w:cs="Arial"/>
                <w:b/>
                <w:bCs/>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p>
        </w:tc>
        <w:tc>
          <w:tcPr>
            <w:tcW w:w="5891" w:type="dxa"/>
            <w:gridSpan w:val="9"/>
            <w:tcBorders>
              <w:bottom w:val="single" w:sz="4" w:space="0" w:color="auto"/>
            </w:tcBorders>
          </w:tcPr>
          <w:p w14:paraId="7F5F67A3" w14:textId="0FE35998"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 xml:space="preserve">Discount Curves </w:t>
            </w:r>
          </w:p>
        </w:tc>
        <w:tc>
          <w:tcPr>
            <w:tcW w:w="3963" w:type="dxa"/>
            <w:gridSpan w:val="7"/>
            <w:tcBorders>
              <w:bottom w:val="single" w:sz="4" w:space="0" w:color="auto"/>
            </w:tcBorders>
          </w:tcPr>
          <w:p w14:paraId="2D93F745" w14:textId="4E45F15D" w:rsidR="003B1439" w:rsidRPr="003B1439" w:rsidRDefault="003B1439" w:rsidP="003B1439">
            <w:pPr>
              <w:widowControl/>
              <w:jc w:val="center"/>
              <w:rPr>
                <w:rFonts w:ascii="Arial" w:hAnsi="Arial" w:cs="Arial"/>
                <w:b/>
                <w:bCs/>
                <w:snapToGrid/>
                <w:szCs w:val="16"/>
                <w:lang w:val="en-US"/>
              </w:rPr>
            </w:pPr>
            <w:r w:rsidRPr="00FE7D5F">
              <w:rPr>
                <w:rFonts w:ascii="Arial" w:hAnsi="Arial" w:cs="Arial"/>
                <w:snapToGrid/>
                <w:szCs w:val="16"/>
                <w:lang w:val="en-US"/>
              </w:rPr>
              <w:t>(All amounts to be rounded off to the nearest '000)</w:t>
            </w:r>
          </w:p>
        </w:tc>
      </w:tr>
      <w:tr w:rsidR="003B1439" w:rsidRPr="00DC7BCB" w14:paraId="5226D980" w14:textId="77777777" w:rsidTr="7A9A50D9">
        <w:trPr>
          <w:trHeight w:val="746"/>
        </w:trPr>
        <w:tc>
          <w:tcPr>
            <w:tcW w:w="1740" w:type="dxa"/>
            <w:gridSpan w:val="2"/>
            <w:vMerge w:val="restart"/>
            <w:tcBorders>
              <w:right w:val="single" w:sz="4" w:space="0" w:color="auto"/>
            </w:tcBorders>
            <w:shd w:val="clear" w:color="auto" w:fill="auto"/>
            <w:vAlign w:val="center"/>
          </w:tcPr>
          <w:p w14:paraId="2DE286CD" w14:textId="55ED5B6D" w:rsidR="003B1439" w:rsidRPr="00AE1BB7" w:rsidRDefault="003B1439" w:rsidP="003B1439">
            <w:pPr>
              <w:widowControl/>
              <w:rPr>
                <w:rFonts w:ascii="Arial" w:hAnsi="Arial" w:cs="Arial"/>
                <w:b/>
                <w:bCs/>
                <w:snapToGrid/>
                <w:szCs w:val="16"/>
                <w:lang w:val="en-US"/>
              </w:rPr>
            </w:pPr>
            <w:r w:rsidRPr="00AD3D03">
              <w:rPr>
                <w:rFonts w:ascii="Arial" w:hAnsi="Arial" w:cs="Arial"/>
                <w:b/>
                <w:bCs/>
                <w:snapToGrid/>
                <w:szCs w:val="16"/>
                <w:lang w:val="en-US"/>
              </w:rPr>
              <w:t>Term Structure of discount curve</w:t>
            </w:r>
          </w:p>
        </w:tc>
        <w:tc>
          <w:tcPr>
            <w:tcW w:w="399" w:type="dxa"/>
            <w:vMerge w:val="restart"/>
            <w:tcBorders>
              <w:top w:val="single" w:sz="4" w:space="0" w:color="auto"/>
              <w:left w:val="single" w:sz="4" w:space="0" w:color="auto"/>
              <w:bottom w:val="single" w:sz="4" w:space="0" w:color="auto"/>
              <w:right w:val="single" w:sz="4" w:space="0" w:color="auto"/>
            </w:tcBorders>
          </w:tcPr>
          <w:p w14:paraId="665A20FD" w14:textId="77777777" w:rsidR="003B1439" w:rsidRDefault="003B1439" w:rsidP="003B1439">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36" w:type="dxa"/>
            <w:tcBorders>
              <w:top w:val="single" w:sz="4" w:space="0" w:color="auto"/>
              <w:left w:val="single" w:sz="4" w:space="0" w:color="auto"/>
              <w:bottom w:val="single" w:sz="4" w:space="0" w:color="auto"/>
              <w:right w:val="single" w:sz="4" w:space="0" w:color="auto"/>
            </w:tcBorders>
          </w:tcPr>
          <w:p w14:paraId="2AB084CB" w14:textId="77777777" w:rsidR="003B1439" w:rsidRDefault="003B1439" w:rsidP="003B1439">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432" w:type="dxa"/>
            <w:tcBorders>
              <w:top w:val="single" w:sz="4" w:space="0" w:color="auto"/>
              <w:left w:val="single" w:sz="4" w:space="0" w:color="auto"/>
              <w:bottom w:val="single" w:sz="4" w:space="0" w:color="auto"/>
              <w:right w:val="single" w:sz="4" w:space="0" w:color="auto"/>
            </w:tcBorders>
          </w:tcPr>
          <w:p w14:paraId="50E33563" w14:textId="56E5EC70"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1M</w:t>
            </w:r>
          </w:p>
        </w:tc>
        <w:tc>
          <w:tcPr>
            <w:tcW w:w="729" w:type="dxa"/>
            <w:tcBorders>
              <w:top w:val="single" w:sz="4" w:space="0" w:color="auto"/>
              <w:left w:val="single" w:sz="4" w:space="0" w:color="auto"/>
              <w:bottom w:val="single" w:sz="4" w:space="0" w:color="auto"/>
              <w:right w:val="single" w:sz="4" w:space="0" w:color="auto"/>
            </w:tcBorders>
          </w:tcPr>
          <w:p w14:paraId="37840868" w14:textId="6AE6995D"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3M</w:t>
            </w:r>
          </w:p>
        </w:tc>
        <w:tc>
          <w:tcPr>
            <w:tcW w:w="583" w:type="dxa"/>
            <w:tcBorders>
              <w:top w:val="single" w:sz="4" w:space="0" w:color="auto"/>
              <w:left w:val="single" w:sz="4" w:space="0" w:color="auto"/>
              <w:bottom w:val="single" w:sz="4" w:space="0" w:color="auto"/>
              <w:right w:val="single" w:sz="4" w:space="0" w:color="auto"/>
            </w:tcBorders>
          </w:tcPr>
          <w:p w14:paraId="358B002D" w14:textId="4B60D3C7" w:rsidR="003B1439" w:rsidRPr="00AD3D03" w:rsidRDefault="003B1439" w:rsidP="003B1439">
            <w:pPr>
              <w:tabs>
                <w:tab w:val="left" w:pos="370"/>
              </w:tabs>
              <w:jc w:val="center"/>
              <w:rPr>
                <w:rFonts w:ascii="Arial" w:hAnsi="Arial" w:cs="Arial"/>
                <w:b/>
                <w:bCs/>
                <w:szCs w:val="16"/>
                <w:lang w:val="en-US"/>
              </w:rPr>
            </w:pPr>
            <w:r w:rsidRPr="00AD3D03">
              <w:rPr>
                <w:rFonts w:ascii="Arial" w:hAnsi="Arial" w:cs="Arial"/>
                <w:b/>
                <w:bCs/>
                <w:szCs w:val="16"/>
                <w:lang w:val="en-US"/>
              </w:rPr>
              <w:t>6M</w:t>
            </w:r>
          </w:p>
        </w:tc>
        <w:tc>
          <w:tcPr>
            <w:tcW w:w="583" w:type="dxa"/>
            <w:tcBorders>
              <w:top w:val="single" w:sz="4" w:space="0" w:color="auto"/>
              <w:left w:val="single" w:sz="4" w:space="0" w:color="auto"/>
              <w:bottom w:val="single" w:sz="4" w:space="0" w:color="auto"/>
              <w:right w:val="single" w:sz="4" w:space="0" w:color="auto"/>
            </w:tcBorders>
          </w:tcPr>
          <w:p w14:paraId="3F9A2A1E" w14:textId="74F71B40" w:rsidR="003B1439" w:rsidRPr="008F77EF" w:rsidRDefault="003B1439" w:rsidP="003B1439">
            <w:pPr>
              <w:rPr>
                <w:rFonts w:ascii="Arial" w:hAnsi="Arial" w:cs="Arial"/>
                <w:b/>
                <w:bCs/>
                <w:snapToGrid/>
                <w:szCs w:val="16"/>
                <w:lang w:val="en-US"/>
              </w:rPr>
            </w:pPr>
            <w:r>
              <w:rPr>
                <w:rFonts w:ascii="Arial" w:hAnsi="Arial" w:cs="Arial"/>
                <w:b/>
                <w:bCs/>
                <w:snapToGrid/>
                <w:szCs w:val="16"/>
                <w:lang w:val="en-US"/>
              </w:rPr>
              <w:t xml:space="preserve">  12M </w:t>
            </w:r>
          </w:p>
        </w:tc>
        <w:tc>
          <w:tcPr>
            <w:tcW w:w="676" w:type="dxa"/>
            <w:tcBorders>
              <w:top w:val="single" w:sz="4" w:space="0" w:color="auto"/>
              <w:left w:val="single" w:sz="4" w:space="0" w:color="auto"/>
              <w:right w:val="single" w:sz="4" w:space="0" w:color="auto"/>
            </w:tcBorders>
          </w:tcPr>
          <w:p w14:paraId="551A6438" w14:textId="1E254791"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2Y</w:t>
            </w:r>
          </w:p>
        </w:tc>
        <w:tc>
          <w:tcPr>
            <w:tcW w:w="676" w:type="dxa"/>
            <w:tcBorders>
              <w:top w:val="single" w:sz="4" w:space="0" w:color="auto"/>
              <w:left w:val="single" w:sz="4" w:space="0" w:color="auto"/>
              <w:bottom w:val="single" w:sz="4" w:space="0" w:color="auto"/>
              <w:right w:val="single" w:sz="4" w:space="0" w:color="auto"/>
            </w:tcBorders>
          </w:tcPr>
          <w:p w14:paraId="5FE91CE5" w14:textId="6E8E5ECC"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3Y</w:t>
            </w:r>
          </w:p>
        </w:tc>
        <w:tc>
          <w:tcPr>
            <w:tcW w:w="676" w:type="dxa"/>
            <w:tcBorders>
              <w:top w:val="single" w:sz="4" w:space="0" w:color="auto"/>
              <w:left w:val="single" w:sz="4" w:space="0" w:color="auto"/>
              <w:right w:val="single" w:sz="4" w:space="0" w:color="auto"/>
            </w:tcBorders>
          </w:tcPr>
          <w:p w14:paraId="0D0657A2" w14:textId="4A0BABF2"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4Y</w:t>
            </w:r>
          </w:p>
        </w:tc>
        <w:tc>
          <w:tcPr>
            <w:tcW w:w="676" w:type="dxa"/>
            <w:tcBorders>
              <w:top w:val="single" w:sz="4" w:space="0" w:color="auto"/>
              <w:left w:val="single" w:sz="4" w:space="0" w:color="auto"/>
              <w:right w:val="single" w:sz="4" w:space="0" w:color="auto"/>
            </w:tcBorders>
          </w:tcPr>
          <w:p w14:paraId="475C9E8B" w14:textId="2825132D"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5Y</w:t>
            </w:r>
          </w:p>
        </w:tc>
        <w:tc>
          <w:tcPr>
            <w:tcW w:w="676" w:type="dxa"/>
            <w:tcBorders>
              <w:top w:val="single" w:sz="4" w:space="0" w:color="auto"/>
              <w:left w:val="single" w:sz="4" w:space="0" w:color="auto"/>
              <w:right w:val="single" w:sz="4" w:space="0" w:color="auto"/>
            </w:tcBorders>
          </w:tcPr>
          <w:p w14:paraId="473B1948" w14:textId="6A750B27"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6Y</w:t>
            </w:r>
          </w:p>
        </w:tc>
        <w:tc>
          <w:tcPr>
            <w:tcW w:w="676" w:type="dxa"/>
            <w:tcBorders>
              <w:top w:val="single" w:sz="4" w:space="0" w:color="auto"/>
              <w:left w:val="single" w:sz="4" w:space="0" w:color="auto"/>
              <w:right w:val="single" w:sz="4" w:space="0" w:color="auto"/>
            </w:tcBorders>
          </w:tcPr>
          <w:p w14:paraId="4145B061" w14:textId="6C4DFFA1"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7Y</w:t>
            </w:r>
          </w:p>
        </w:tc>
        <w:tc>
          <w:tcPr>
            <w:tcW w:w="669" w:type="dxa"/>
            <w:tcBorders>
              <w:top w:val="single" w:sz="4" w:space="0" w:color="auto"/>
              <w:left w:val="single" w:sz="4" w:space="0" w:color="auto"/>
              <w:right w:val="single" w:sz="4" w:space="0" w:color="auto"/>
            </w:tcBorders>
          </w:tcPr>
          <w:p w14:paraId="298C4F2F" w14:textId="555DC317"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8Y</w:t>
            </w:r>
          </w:p>
        </w:tc>
        <w:tc>
          <w:tcPr>
            <w:tcW w:w="689" w:type="dxa"/>
            <w:tcBorders>
              <w:top w:val="single" w:sz="4" w:space="0" w:color="auto"/>
              <w:left w:val="single" w:sz="4" w:space="0" w:color="auto"/>
              <w:bottom w:val="single" w:sz="4" w:space="0" w:color="auto"/>
              <w:right w:val="single" w:sz="4" w:space="0" w:color="auto"/>
            </w:tcBorders>
          </w:tcPr>
          <w:p w14:paraId="30928F7F" w14:textId="19781458"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9Y</w:t>
            </w:r>
          </w:p>
        </w:tc>
        <w:tc>
          <w:tcPr>
            <w:tcW w:w="695" w:type="dxa"/>
            <w:tcBorders>
              <w:top w:val="single" w:sz="4" w:space="0" w:color="auto"/>
              <w:left w:val="single" w:sz="4" w:space="0" w:color="auto"/>
              <w:bottom w:val="single" w:sz="4" w:space="0" w:color="auto"/>
              <w:right w:val="single" w:sz="4" w:space="0" w:color="auto"/>
            </w:tcBorders>
          </w:tcPr>
          <w:p w14:paraId="0197CA1E" w14:textId="367C4E22" w:rsidR="003B1439" w:rsidRDefault="13A91CF9" w:rsidP="7A9A50D9">
            <w:pPr>
              <w:widowControl/>
              <w:jc w:val="center"/>
              <w:rPr>
                <w:rFonts w:ascii="Arial" w:hAnsi="Arial" w:cs="Arial"/>
                <w:b/>
                <w:bCs/>
                <w:snapToGrid/>
                <w:lang w:val="en-US"/>
              </w:rPr>
            </w:pPr>
            <w:r w:rsidRPr="7A9A50D9">
              <w:rPr>
                <w:rFonts w:ascii="Arial" w:hAnsi="Arial" w:cs="Arial"/>
                <w:b/>
                <w:bCs/>
                <w:snapToGrid/>
                <w:lang w:val="en-US"/>
              </w:rPr>
              <w:t>10</w:t>
            </w:r>
            <w:r w:rsidR="778DAA18" w:rsidRPr="7A9A50D9">
              <w:rPr>
                <w:rFonts w:ascii="Arial" w:hAnsi="Arial" w:cs="Arial"/>
                <w:b/>
                <w:bCs/>
                <w:snapToGrid/>
                <w:lang w:val="en-US"/>
              </w:rPr>
              <w:t>Y</w:t>
            </w:r>
          </w:p>
        </w:tc>
        <w:tc>
          <w:tcPr>
            <w:tcW w:w="464" w:type="dxa"/>
            <w:tcBorders>
              <w:top w:val="single" w:sz="4" w:space="0" w:color="auto"/>
              <w:left w:val="single" w:sz="4" w:space="0" w:color="auto"/>
              <w:bottom w:val="single" w:sz="4" w:space="0" w:color="auto"/>
              <w:right w:val="single" w:sz="4" w:space="0" w:color="auto"/>
            </w:tcBorders>
          </w:tcPr>
          <w:p w14:paraId="37317F3F" w14:textId="59CE50BB" w:rsidR="003B1439" w:rsidRDefault="34C16FEB" w:rsidP="7A9A50D9">
            <w:pPr>
              <w:widowControl/>
              <w:jc w:val="center"/>
              <w:rPr>
                <w:rFonts w:ascii="Arial" w:hAnsi="Arial" w:cs="Arial"/>
                <w:b/>
                <w:bCs/>
                <w:snapToGrid/>
                <w:lang w:val="en-US"/>
              </w:rPr>
            </w:pPr>
            <w:r w:rsidRPr="7A9A50D9">
              <w:rPr>
                <w:rFonts w:ascii="Arial" w:hAnsi="Arial" w:cs="Arial"/>
                <w:b/>
                <w:bCs/>
                <w:snapToGrid/>
                <w:lang w:val="en-US"/>
              </w:rPr>
              <w:t>12</w:t>
            </w:r>
            <w:r w:rsidR="778DAA18" w:rsidRPr="7A9A50D9">
              <w:rPr>
                <w:rFonts w:ascii="Arial" w:hAnsi="Arial" w:cs="Arial"/>
                <w:b/>
                <w:bCs/>
                <w:snapToGrid/>
                <w:lang w:val="en-US"/>
              </w:rPr>
              <w:t>Y</w:t>
            </w:r>
          </w:p>
        </w:tc>
        <w:tc>
          <w:tcPr>
            <w:tcW w:w="464" w:type="dxa"/>
            <w:tcBorders>
              <w:top w:val="single" w:sz="4" w:space="0" w:color="auto"/>
              <w:left w:val="single" w:sz="4" w:space="0" w:color="auto"/>
              <w:bottom w:val="single" w:sz="4" w:space="0" w:color="auto"/>
              <w:right w:val="single" w:sz="4" w:space="0" w:color="auto"/>
            </w:tcBorders>
          </w:tcPr>
          <w:p w14:paraId="00EB5D06" w14:textId="5AFC02BA" w:rsidR="003B1439" w:rsidRDefault="0790EAEF" w:rsidP="7A9A50D9">
            <w:pPr>
              <w:widowControl/>
              <w:jc w:val="center"/>
              <w:rPr>
                <w:rFonts w:ascii="Arial" w:hAnsi="Arial" w:cs="Arial"/>
                <w:b/>
                <w:bCs/>
                <w:snapToGrid/>
                <w:lang w:val="en-US"/>
              </w:rPr>
            </w:pPr>
            <w:r w:rsidRPr="7A9A50D9">
              <w:rPr>
                <w:rFonts w:ascii="Arial" w:hAnsi="Arial" w:cs="Arial"/>
                <w:b/>
                <w:bCs/>
                <w:snapToGrid/>
                <w:lang w:val="en-US"/>
              </w:rPr>
              <w:t>15</w:t>
            </w:r>
            <w:r w:rsidR="778DAA18" w:rsidRPr="7A9A50D9">
              <w:rPr>
                <w:rFonts w:ascii="Arial" w:hAnsi="Arial" w:cs="Arial"/>
                <w:b/>
                <w:bCs/>
                <w:snapToGrid/>
                <w:lang w:val="en-US"/>
              </w:rPr>
              <w:t>Y</w:t>
            </w:r>
          </w:p>
        </w:tc>
        <w:tc>
          <w:tcPr>
            <w:tcW w:w="464" w:type="dxa"/>
            <w:tcBorders>
              <w:top w:val="single" w:sz="4" w:space="0" w:color="auto"/>
              <w:left w:val="single" w:sz="4" w:space="0" w:color="auto"/>
              <w:bottom w:val="single" w:sz="4" w:space="0" w:color="auto"/>
              <w:right w:val="single" w:sz="4" w:space="0" w:color="auto"/>
            </w:tcBorders>
          </w:tcPr>
          <w:p w14:paraId="605C528B" w14:textId="11018FE3" w:rsidR="003B1439" w:rsidRDefault="7EC727D4" w:rsidP="7A9A50D9">
            <w:pPr>
              <w:widowControl/>
              <w:jc w:val="center"/>
              <w:rPr>
                <w:rFonts w:ascii="Arial" w:hAnsi="Arial" w:cs="Arial"/>
                <w:b/>
                <w:bCs/>
                <w:snapToGrid/>
                <w:lang w:val="en-US"/>
              </w:rPr>
            </w:pPr>
            <w:r w:rsidRPr="7A9A50D9">
              <w:rPr>
                <w:rFonts w:ascii="Arial" w:hAnsi="Arial" w:cs="Arial"/>
                <w:b/>
                <w:bCs/>
                <w:snapToGrid/>
                <w:lang w:val="en-US"/>
              </w:rPr>
              <w:t>20</w:t>
            </w:r>
            <w:r w:rsidR="778DAA18" w:rsidRPr="7A9A50D9">
              <w:rPr>
                <w:rFonts w:ascii="Arial" w:hAnsi="Arial" w:cs="Arial"/>
                <w:b/>
                <w:bCs/>
                <w:snapToGrid/>
                <w:lang w:val="en-US"/>
              </w:rPr>
              <w:t>Y</w:t>
            </w:r>
          </w:p>
        </w:tc>
        <w:tc>
          <w:tcPr>
            <w:tcW w:w="429" w:type="dxa"/>
            <w:tcBorders>
              <w:top w:val="single" w:sz="4" w:space="0" w:color="auto"/>
              <w:left w:val="single" w:sz="4" w:space="0" w:color="auto"/>
              <w:bottom w:val="single" w:sz="4" w:space="0" w:color="auto"/>
              <w:right w:val="single" w:sz="4" w:space="0" w:color="auto"/>
            </w:tcBorders>
          </w:tcPr>
          <w:p w14:paraId="50D79482" w14:textId="03F9A3AD" w:rsidR="003B1439" w:rsidRDefault="3AC7AE37" w:rsidP="7A9A50D9">
            <w:pPr>
              <w:widowControl/>
              <w:jc w:val="center"/>
              <w:rPr>
                <w:rFonts w:ascii="Arial" w:hAnsi="Arial" w:cs="Arial"/>
                <w:b/>
                <w:bCs/>
                <w:snapToGrid/>
                <w:lang w:val="en-US"/>
              </w:rPr>
            </w:pPr>
            <w:r w:rsidRPr="7A9A50D9">
              <w:rPr>
                <w:rFonts w:ascii="Arial" w:hAnsi="Arial" w:cs="Arial"/>
                <w:b/>
                <w:bCs/>
                <w:snapToGrid/>
                <w:lang w:val="en-US"/>
              </w:rPr>
              <w:t>25</w:t>
            </w:r>
            <w:r w:rsidR="778DAA18" w:rsidRPr="7A9A50D9">
              <w:rPr>
                <w:rFonts w:ascii="Arial" w:hAnsi="Arial" w:cs="Arial"/>
                <w:b/>
                <w:bCs/>
                <w:snapToGrid/>
                <w:lang w:val="en-US"/>
              </w:rPr>
              <w:t>Y</w:t>
            </w:r>
          </w:p>
        </w:tc>
        <w:tc>
          <w:tcPr>
            <w:tcW w:w="758" w:type="dxa"/>
            <w:tcBorders>
              <w:top w:val="single" w:sz="4" w:space="0" w:color="auto"/>
              <w:left w:val="single" w:sz="4" w:space="0" w:color="auto"/>
              <w:right w:val="single" w:sz="4" w:space="0" w:color="auto"/>
            </w:tcBorders>
          </w:tcPr>
          <w:p w14:paraId="796927C0" w14:textId="1DA313AC" w:rsid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More than 25 years</w:t>
            </w:r>
          </w:p>
        </w:tc>
      </w:tr>
      <w:tr w:rsidR="00AD3D03" w:rsidRPr="00DC7BCB" w14:paraId="7A75FE92" w14:textId="77777777" w:rsidTr="00E97BE1">
        <w:trPr>
          <w:trHeight w:val="43"/>
        </w:trPr>
        <w:tc>
          <w:tcPr>
            <w:tcW w:w="1740" w:type="dxa"/>
            <w:gridSpan w:val="2"/>
            <w:vMerge/>
            <w:tcBorders>
              <w:right w:val="single" w:sz="4" w:space="0" w:color="auto"/>
            </w:tcBorders>
            <w:vAlign w:val="center"/>
          </w:tcPr>
          <w:p w14:paraId="3E3324BB" w14:textId="77777777" w:rsidR="00AD3D03" w:rsidRPr="00DC7BCB" w:rsidRDefault="00AD3D03" w:rsidP="00B837BD">
            <w:pPr>
              <w:widowControl/>
              <w:rPr>
                <w:rFonts w:ascii="Arial" w:hAnsi="Arial" w:cs="Arial"/>
                <w:b/>
                <w:bCs/>
                <w:snapToGrid/>
                <w:szCs w:val="16"/>
                <w:lang w:val="en-US"/>
              </w:rPr>
            </w:pPr>
          </w:p>
        </w:tc>
        <w:tc>
          <w:tcPr>
            <w:tcW w:w="399" w:type="dxa"/>
            <w:vMerge/>
            <w:tcBorders>
              <w:top w:val="single" w:sz="4" w:space="0" w:color="auto"/>
              <w:left w:val="single" w:sz="4" w:space="0" w:color="auto"/>
              <w:bottom w:val="single" w:sz="4" w:space="0" w:color="auto"/>
            </w:tcBorders>
          </w:tcPr>
          <w:p w14:paraId="4B14FD70" w14:textId="77777777" w:rsidR="00AD3D03" w:rsidRDefault="00AD3D03" w:rsidP="00B837BD">
            <w:pPr>
              <w:widowControl/>
              <w:jc w:val="center"/>
              <w:rPr>
                <w:rFonts w:ascii="Arial" w:hAnsi="Arial" w:cs="Arial"/>
                <w:b/>
                <w:bCs/>
                <w:snapToGrid/>
                <w:szCs w:val="16"/>
                <w:lang w:val="en-US"/>
              </w:rPr>
            </w:pPr>
          </w:p>
        </w:tc>
        <w:tc>
          <w:tcPr>
            <w:tcW w:w="836" w:type="dxa"/>
            <w:tcBorders>
              <w:top w:val="single" w:sz="4" w:space="0" w:color="auto"/>
              <w:left w:val="single" w:sz="4" w:space="0" w:color="auto"/>
              <w:bottom w:val="single" w:sz="4" w:space="0" w:color="auto"/>
            </w:tcBorders>
          </w:tcPr>
          <w:p w14:paraId="7F4B93EA"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432" w:type="dxa"/>
            <w:tcBorders>
              <w:top w:val="single" w:sz="4" w:space="0" w:color="auto"/>
              <w:left w:val="single" w:sz="4" w:space="0" w:color="auto"/>
              <w:bottom w:val="single" w:sz="4" w:space="0" w:color="auto"/>
            </w:tcBorders>
          </w:tcPr>
          <w:p w14:paraId="11767D3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729" w:type="dxa"/>
            <w:tcBorders>
              <w:top w:val="single" w:sz="4" w:space="0" w:color="auto"/>
              <w:left w:val="single" w:sz="4" w:space="0" w:color="auto"/>
              <w:bottom w:val="single" w:sz="4" w:space="0" w:color="auto"/>
            </w:tcBorders>
          </w:tcPr>
          <w:p w14:paraId="09AF18C7"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583" w:type="dxa"/>
            <w:tcBorders>
              <w:top w:val="single" w:sz="4" w:space="0" w:color="auto"/>
              <w:left w:val="single" w:sz="4" w:space="0" w:color="auto"/>
              <w:bottom w:val="single" w:sz="4" w:space="0" w:color="auto"/>
              <w:right w:val="single" w:sz="4" w:space="0" w:color="auto"/>
            </w:tcBorders>
          </w:tcPr>
          <w:p w14:paraId="1D5643B1"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583" w:type="dxa"/>
            <w:tcBorders>
              <w:top w:val="single" w:sz="4" w:space="0" w:color="auto"/>
              <w:left w:val="single" w:sz="4" w:space="0" w:color="auto"/>
              <w:bottom w:val="single" w:sz="4" w:space="0" w:color="auto"/>
              <w:right w:val="single" w:sz="4" w:space="0" w:color="auto"/>
            </w:tcBorders>
          </w:tcPr>
          <w:p w14:paraId="636406D0" w14:textId="46DD5CF0"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676" w:type="dxa"/>
            <w:tcBorders>
              <w:top w:val="single" w:sz="4" w:space="0" w:color="auto"/>
              <w:left w:val="single" w:sz="4" w:space="0" w:color="auto"/>
              <w:bottom w:val="single" w:sz="4" w:space="0" w:color="auto"/>
              <w:right w:val="single" w:sz="4" w:space="0" w:color="auto"/>
            </w:tcBorders>
          </w:tcPr>
          <w:p w14:paraId="2236BBC4" w14:textId="0051F024"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676" w:type="dxa"/>
            <w:tcBorders>
              <w:top w:val="single" w:sz="4" w:space="0" w:color="auto"/>
              <w:left w:val="single" w:sz="4" w:space="0" w:color="auto"/>
              <w:bottom w:val="single" w:sz="4" w:space="0" w:color="auto"/>
              <w:right w:val="single" w:sz="4" w:space="0" w:color="auto"/>
            </w:tcBorders>
          </w:tcPr>
          <w:p w14:paraId="5BC5DD20" w14:textId="62765284"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676" w:type="dxa"/>
            <w:tcBorders>
              <w:top w:val="single" w:sz="4" w:space="0" w:color="auto"/>
              <w:left w:val="single" w:sz="4" w:space="0" w:color="auto"/>
              <w:bottom w:val="single" w:sz="4" w:space="0" w:color="auto"/>
            </w:tcBorders>
          </w:tcPr>
          <w:p w14:paraId="50C0F475" w14:textId="7048900E"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676" w:type="dxa"/>
            <w:tcBorders>
              <w:top w:val="single" w:sz="4" w:space="0" w:color="auto"/>
              <w:left w:val="single" w:sz="4" w:space="0" w:color="auto"/>
              <w:bottom w:val="single" w:sz="4" w:space="0" w:color="auto"/>
            </w:tcBorders>
          </w:tcPr>
          <w:p w14:paraId="156F128F" w14:textId="2ACB6C36"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676" w:type="dxa"/>
            <w:tcBorders>
              <w:top w:val="single" w:sz="4" w:space="0" w:color="auto"/>
              <w:left w:val="single" w:sz="4" w:space="0" w:color="auto"/>
              <w:bottom w:val="single" w:sz="4" w:space="0" w:color="auto"/>
            </w:tcBorders>
          </w:tcPr>
          <w:p w14:paraId="6127BA8F" w14:textId="1BA43C50"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676" w:type="dxa"/>
            <w:tcBorders>
              <w:top w:val="single" w:sz="4" w:space="0" w:color="auto"/>
              <w:left w:val="single" w:sz="4" w:space="0" w:color="auto"/>
              <w:bottom w:val="single" w:sz="4" w:space="0" w:color="auto"/>
            </w:tcBorders>
          </w:tcPr>
          <w:p w14:paraId="4C2CEC25" w14:textId="297CE061"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11</w:t>
            </w:r>
          </w:p>
        </w:tc>
        <w:tc>
          <w:tcPr>
            <w:tcW w:w="669" w:type="dxa"/>
            <w:tcBorders>
              <w:top w:val="single" w:sz="4" w:space="0" w:color="auto"/>
              <w:left w:val="single" w:sz="4" w:space="0" w:color="auto"/>
              <w:bottom w:val="single" w:sz="4" w:space="0" w:color="auto"/>
            </w:tcBorders>
          </w:tcPr>
          <w:p w14:paraId="726C2C5E" w14:textId="68742FB2"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12</w:t>
            </w:r>
          </w:p>
        </w:tc>
        <w:tc>
          <w:tcPr>
            <w:tcW w:w="689" w:type="dxa"/>
            <w:tcBorders>
              <w:top w:val="single" w:sz="4" w:space="0" w:color="auto"/>
              <w:left w:val="single" w:sz="4" w:space="0" w:color="auto"/>
              <w:bottom w:val="single" w:sz="4" w:space="0" w:color="auto"/>
            </w:tcBorders>
          </w:tcPr>
          <w:p w14:paraId="116F9606" w14:textId="627623E2"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13</w:t>
            </w:r>
          </w:p>
        </w:tc>
        <w:tc>
          <w:tcPr>
            <w:tcW w:w="695" w:type="dxa"/>
            <w:tcBorders>
              <w:top w:val="single" w:sz="4" w:space="0" w:color="auto"/>
              <w:left w:val="single" w:sz="4" w:space="0" w:color="auto"/>
              <w:bottom w:val="single" w:sz="4" w:space="0" w:color="auto"/>
            </w:tcBorders>
          </w:tcPr>
          <w:p w14:paraId="00DB2AEB" w14:textId="019ED2AA"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14</w:t>
            </w:r>
          </w:p>
        </w:tc>
        <w:tc>
          <w:tcPr>
            <w:tcW w:w="464" w:type="dxa"/>
            <w:tcBorders>
              <w:top w:val="single" w:sz="4" w:space="0" w:color="auto"/>
              <w:left w:val="single" w:sz="4" w:space="0" w:color="auto"/>
              <w:bottom w:val="single" w:sz="4" w:space="0" w:color="auto"/>
            </w:tcBorders>
          </w:tcPr>
          <w:p w14:paraId="730A1877" w14:textId="1F6E7923"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15</w:t>
            </w:r>
          </w:p>
        </w:tc>
        <w:tc>
          <w:tcPr>
            <w:tcW w:w="464" w:type="dxa"/>
            <w:tcBorders>
              <w:top w:val="single" w:sz="4" w:space="0" w:color="auto"/>
              <w:left w:val="single" w:sz="4" w:space="0" w:color="auto"/>
              <w:bottom w:val="single" w:sz="4" w:space="0" w:color="auto"/>
            </w:tcBorders>
          </w:tcPr>
          <w:p w14:paraId="655975AE" w14:textId="2E3D7974"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16</w:t>
            </w:r>
          </w:p>
        </w:tc>
        <w:tc>
          <w:tcPr>
            <w:tcW w:w="464" w:type="dxa"/>
            <w:tcBorders>
              <w:top w:val="single" w:sz="4" w:space="0" w:color="auto"/>
              <w:left w:val="single" w:sz="4" w:space="0" w:color="auto"/>
              <w:bottom w:val="single" w:sz="4" w:space="0" w:color="auto"/>
            </w:tcBorders>
          </w:tcPr>
          <w:p w14:paraId="34048188" w14:textId="0611FE5E"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17</w:t>
            </w:r>
          </w:p>
        </w:tc>
        <w:tc>
          <w:tcPr>
            <w:tcW w:w="429" w:type="dxa"/>
            <w:tcBorders>
              <w:top w:val="single" w:sz="4" w:space="0" w:color="auto"/>
              <w:left w:val="single" w:sz="4" w:space="0" w:color="auto"/>
              <w:bottom w:val="single" w:sz="4" w:space="0" w:color="auto"/>
            </w:tcBorders>
          </w:tcPr>
          <w:p w14:paraId="2BEA18C5" w14:textId="4E7DD315"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18</w:t>
            </w:r>
          </w:p>
        </w:tc>
        <w:tc>
          <w:tcPr>
            <w:tcW w:w="758" w:type="dxa"/>
            <w:tcBorders>
              <w:top w:val="single" w:sz="4" w:space="0" w:color="auto"/>
              <w:left w:val="single" w:sz="4" w:space="0" w:color="auto"/>
              <w:bottom w:val="single" w:sz="4" w:space="0" w:color="auto"/>
              <w:right w:val="single" w:sz="4" w:space="0" w:color="auto"/>
            </w:tcBorders>
          </w:tcPr>
          <w:p w14:paraId="4EC519A7" w14:textId="3F480DC5"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19</w:t>
            </w:r>
          </w:p>
        </w:tc>
      </w:tr>
      <w:tr w:rsidR="00AD3D03" w:rsidRPr="00AA3B59" w14:paraId="7D153D59" w14:textId="77777777" w:rsidTr="00E97BE1">
        <w:trPr>
          <w:trHeight w:val="43"/>
        </w:trPr>
        <w:tc>
          <w:tcPr>
            <w:tcW w:w="1740" w:type="dxa"/>
            <w:gridSpan w:val="2"/>
            <w:tcBorders>
              <w:left w:val="nil"/>
              <w:bottom w:val="nil"/>
              <w:right w:val="single" w:sz="4" w:space="0" w:color="auto"/>
            </w:tcBorders>
            <w:shd w:val="clear" w:color="auto" w:fill="auto"/>
            <w:noWrap/>
            <w:vAlign w:val="bottom"/>
          </w:tcPr>
          <w:p w14:paraId="1BB41E41" w14:textId="3E9FD211"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Base curve</w:t>
            </w:r>
          </w:p>
        </w:tc>
        <w:tc>
          <w:tcPr>
            <w:tcW w:w="399" w:type="dxa"/>
            <w:tcBorders>
              <w:top w:val="single" w:sz="4" w:space="0" w:color="auto"/>
              <w:left w:val="single" w:sz="4" w:space="0" w:color="auto"/>
              <w:right w:val="single" w:sz="4" w:space="0" w:color="auto"/>
            </w:tcBorders>
          </w:tcPr>
          <w:p w14:paraId="67F956CA" w14:textId="15088739"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407</w:t>
            </w:r>
          </w:p>
        </w:tc>
        <w:tc>
          <w:tcPr>
            <w:tcW w:w="836" w:type="dxa"/>
            <w:tcBorders>
              <w:top w:val="single" w:sz="4" w:space="0" w:color="auto"/>
              <w:left w:val="single" w:sz="4" w:space="0" w:color="auto"/>
              <w:bottom w:val="single" w:sz="4" w:space="0" w:color="auto"/>
              <w:right w:val="single" w:sz="4" w:space="0" w:color="auto"/>
            </w:tcBorders>
          </w:tcPr>
          <w:p w14:paraId="63835F8B"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41F5415F"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78D9A63C"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50CB4C00"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04F7A14C"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921B929"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EBA0E5F" w14:textId="28CE1490"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2C63FC2"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A88C905"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C94B2F5"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FA261A7"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43893F3A"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222F6DC0" w14:textId="3AEF05B0"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109218BF"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4FCC217D"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652DAAE6"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24022860"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01D3B728"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32262990" w14:textId="77777777" w:rsidR="00AD3D03" w:rsidRPr="00AA3B59" w:rsidRDefault="00AD3D03" w:rsidP="00B837BD">
            <w:pPr>
              <w:widowControl/>
              <w:jc w:val="center"/>
              <w:rPr>
                <w:rFonts w:ascii="Arial" w:hAnsi="Arial" w:cs="Arial"/>
                <w:snapToGrid/>
                <w:szCs w:val="16"/>
                <w:lang w:val="en-US"/>
              </w:rPr>
            </w:pPr>
          </w:p>
        </w:tc>
      </w:tr>
      <w:tr w:rsidR="00AD3D03" w:rsidRPr="00AA3B59" w14:paraId="275E07DF" w14:textId="77777777" w:rsidTr="7A9A50D9">
        <w:tblPrEx>
          <w:tblLook w:val="04A0" w:firstRow="1" w:lastRow="0" w:firstColumn="1" w:lastColumn="0" w:noHBand="0" w:noVBand="1"/>
        </w:tblPrEx>
        <w:trPr>
          <w:trHeight w:val="43"/>
        </w:trPr>
        <w:tc>
          <w:tcPr>
            <w:tcW w:w="1740" w:type="dxa"/>
            <w:gridSpan w:val="2"/>
            <w:tcBorders>
              <w:top w:val="nil"/>
              <w:left w:val="nil"/>
              <w:bottom w:val="nil"/>
              <w:right w:val="single" w:sz="4" w:space="0" w:color="auto"/>
            </w:tcBorders>
            <w:shd w:val="clear" w:color="auto" w:fill="auto"/>
            <w:noWrap/>
            <w:vAlign w:val="bottom"/>
          </w:tcPr>
          <w:p w14:paraId="32DF6D7A" w14:textId="5EDD0EBD" w:rsidR="00AD3D03" w:rsidRPr="00AA3B59"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up</w:t>
            </w:r>
          </w:p>
        </w:tc>
        <w:tc>
          <w:tcPr>
            <w:tcW w:w="399" w:type="dxa"/>
            <w:tcBorders>
              <w:left w:val="single" w:sz="4" w:space="0" w:color="auto"/>
              <w:right w:val="single" w:sz="4" w:space="0" w:color="auto"/>
            </w:tcBorders>
          </w:tcPr>
          <w:p w14:paraId="4077BBC2" w14:textId="21A15EA5"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408</w:t>
            </w:r>
          </w:p>
        </w:tc>
        <w:tc>
          <w:tcPr>
            <w:tcW w:w="836" w:type="dxa"/>
            <w:tcBorders>
              <w:top w:val="single" w:sz="4" w:space="0" w:color="auto"/>
              <w:left w:val="single" w:sz="4" w:space="0" w:color="auto"/>
              <w:bottom w:val="single" w:sz="4" w:space="0" w:color="auto"/>
              <w:right w:val="single" w:sz="4" w:space="0" w:color="auto"/>
            </w:tcBorders>
          </w:tcPr>
          <w:p w14:paraId="4C6AE488"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3BCE1431"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6BE96D05"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7508551F"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0BF4D7E9"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0E5DA535"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D0CB49C" w14:textId="5DC93B4D"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B79C446"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96BAF16"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328A9FE"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A0E6EA7"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16B806C3"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5BB66D49" w14:textId="034B5BC8"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008B806F"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02CADFEB"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3BFCF9B0"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7303A691"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6E1A0128"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76AB5EBA" w14:textId="77777777" w:rsidR="00AD3D03" w:rsidRPr="00AA3B59" w:rsidRDefault="00AD3D03" w:rsidP="00B837BD">
            <w:pPr>
              <w:widowControl/>
              <w:jc w:val="center"/>
              <w:rPr>
                <w:rFonts w:ascii="Arial" w:hAnsi="Arial" w:cs="Arial"/>
                <w:snapToGrid/>
                <w:szCs w:val="16"/>
                <w:lang w:val="en-US"/>
              </w:rPr>
            </w:pPr>
          </w:p>
        </w:tc>
      </w:tr>
      <w:tr w:rsidR="00AD3D03" w:rsidRPr="00AA3B59" w14:paraId="4C871E46" w14:textId="77777777" w:rsidTr="7A9A50D9">
        <w:tblPrEx>
          <w:tblLook w:val="04A0" w:firstRow="1" w:lastRow="0" w:firstColumn="1" w:lastColumn="0" w:noHBand="0" w:noVBand="1"/>
        </w:tblPrEx>
        <w:trPr>
          <w:trHeight w:val="139"/>
        </w:trPr>
        <w:tc>
          <w:tcPr>
            <w:tcW w:w="1740" w:type="dxa"/>
            <w:gridSpan w:val="2"/>
            <w:tcBorders>
              <w:top w:val="nil"/>
              <w:left w:val="nil"/>
              <w:bottom w:val="nil"/>
              <w:right w:val="single" w:sz="4" w:space="0" w:color="auto"/>
            </w:tcBorders>
            <w:shd w:val="clear" w:color="auto" w:fill="auto"/>
            <w:noWrap/>
            <w:vAlign w:val="bottom"/>
          </w:tcPr>
          <w:p w14:paraId="5D60CB0E" w14:textId="559923ED"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down</w:t>
            </w:r>
          </w:p>
        </w:tc>
        <w:tc>
          <w:tcPr>
            <w:tcW w:w="399" w:type="dxa"/>
            <w:tcBorders>
              <w:left w:val="single" w:sz="4" w:space="0" w:color="auto"/>
              <w:right w:val="single" w:sz="4" w:space="0" w:color="auto"/>
            </w:tcBorders>
          </w:tcPr>
          <w:p w14:paraId="655AB824" w14:textId="3457FD63"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409</w:t>
            </w:r>
          </w:p>
        </w:tc>
        <w:tc>
          <w:tcPr>
            <w:tcW w:w="836" w:type="dxa"/>
            <w:tcBorders>
              <w:top w:val="single" w:sz="4" w:space="0" w:color="auto"/>
              <w:left w:val="single" w:sz="4" w:space="0" w:color="auto"/>
              <w:bottom w:val="single" w:sz="4" w:space="0" w:color="auto"/>
              <w:right w:val="single" w:sz="4" w:space="0" w:color="auto"/>
            </w:tcBorders>
          </w:tcPr>
          <w:p w14:paraId="64573809"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010D8DE3"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0008DE10"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6F3BBFD0"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0A3D973E"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AE6134A"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3AD3466" w14:textId="3997A910"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06C0289E"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14E2D6AB"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5D522A79"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4344152"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53BAA6B4"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623A7626" w14:textId="2CE837B0"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77D36CA3"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04FBAB72"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45ECDC33"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2AC87BAD"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683D6BF2"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1763036D" w14:textId="77777777" w:rsidR="00AD3D03" w:rsidRPr="00AA3B59" w:rsidRDefault="00AD3D03" w:rsidP="00B837BD">
            <w:pPr>
              <w:widowControl/>
              <w:jc w:val="center"/>
              <w:rPr>
                <w:rFonts w:ascii="Arial" w:hAnsi="Arial" w:cs="Arial"/>
                <w:snapToGrid/>
                <w:szCs w:val="16"/>
                <w:lang w:val="en-US"/>
              </w:rPr>
            </w:pPr>
          </w:p>
        </w:tc>
      </w:tr>
      <w:tr w:rsidR="00AD3D03" w:rsidRPr="00AA3B59" w14:paraId="36BB35BA" w14:textId="77777777" w:rsidTr="7A9A50D9">
        <w:tblPrEx>
          <w:tblLook w:val="04A0" w:firstRow="1" w:lastRow="0" w:firstColumn="1" w:lastColumn="0" w:noHBand="0" w:noVBand="1"/>
        </w:tblPrEx>
        <w:trPr>
          <w:trHeight w:val="43"/>
        </w:trPr>
        <w:tc>
          <w:tcPr>
            <w:tcW w:w="1740" w:type="dxa"/>
            <w:gridSpan w:val="2"/>
            <w:tcBorders>
              <w:top w:val="nil"/>
              <w:left w:val="nil"/>
              <w:bottom w:val="nil"/>
              <w:right w:val="single" w:sz="4" w:space="0" w:color="auto"/>
            </w:tcBorders>
            <w:shd w:val="clear" w:color="auto" w:fill="auto"/>
            <w:noWrap/>
            <w:vAlign w:val="bottom"/>
          </w:tcPr>
          <w:p w14:paraId="76A14DAD" w14:textId="6C40AB25" w:rsidR="00AD3D03" w:rsidRDefault="00AD3D03" w:rsidP="00B837BD">
            <w:pPr>
              <w:widowControl/>
              <w:rPr>
                <w:rFonts w:ascii="Arial" w:hAnsi="Arial" w:cs="Arial"/>
                <w:snapToGrid/>
                <w:szCs w:val="16"/>
                <w:lang w:val="en-US"/>
              </w:rPr>
            </w:pPr>
            <w:proofErr w:type="spellStart"/>
            <w:r w:rsidRPr="00AD3D03">
              <w:rPr>
                <w:rFonts w:ascii="Arial" w:hAnsi="Arial" w:cs="Arial"/>
                <w:snapToGrid/>
                <w:szCs w:val="16"/>
                <w:lang w:val="en-US"/>
              </w:rPr>
              <w:t>Steepener</w:t>
            </w:r>
            <w:proofErr w:type="spellEnd"/>
          </w:p>
        </w:tc>
        <w:tc>
          <w:tcPr>
            <w:tcW w:w="399" w:type="dxa"/>
            <w:tcBorders>
              <w:left w:val="single" w:sz="4" w:space="0" w:color="auto"/>
              <w:right w:val="single" w:sz="4" w:space="0" w:color="auto"/>
            </w:tcBorders>
          </w:tcPr>
          <w:p w14:paraId="252DD56B" w14:textId="2E66F284" w:rsidR="00AD3D03" w:rsidRPr="00AA3B59" w:rsidRDefault="3B3E8429" w:rsidP="4F2C56BB">
            <w:pPr>
              <w:widowControl/>
              <w:jc w:val="center"/>
              <w:rPr>
                <w:rFonts w:ascii="Arial" w:hAnsi="Arial" w:cs="Arial"/>
                <w:snapToGrid/>
                <w:lang w:val="en-US"/>
              </w:rPr>
            </w:pPr>
            <w:r w:rsidRPr="4F2C56BB">
              <w:rPr>
                <w:rFonts w:ascii="Arial" w:hAnsi="Arial" w:cs="Arial"/>
                <w:snapToGrid/>
                <w:lang w:val="en-US"/>
              </w:rPr>
              <w:t>410</w:t>
            </w:r>
          </w:p>
        </w:tc>
        <w:tc>
          <w:tcPr>
            <w:tcW w:w="836" w:type="dxa"/>
            <w:tcBorders>
              <w:top w:val="single" w:sz="4" w:space="0" w:color="auto"/>
              <w:left w:val="single" w:sz="4" w:space="0" w:color="auto"/>
              <w:bottom w:val="single" w:sz="4" w:space="0" w:color="auto"/>
              <w:right w:val="single" w:sz="4" w:space="0" w:color="auto"/>
            </w:tcBorders>
          </w:tcPr>
          <w:p w14:paraId="6A612F2D"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2D5BD23A"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369CBEBB"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364DE699"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3726D164"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B685B61"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5A08A1D" w14:textId="577ED10D"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ADF6097"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6894378"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AEE186C"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1B2BF287"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0003F24C"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65944D2D" w14:textId="3A9A1EE8"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0561B023"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0FAEDAB3"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4208D068"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672FF547"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35E19A48"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2AE88ECE" w14:textId="77777777" w:rsidR="00AD3D03" w:rsidRPr="00AA3B59" w:rsidRDefault="00AD3D03" w:rsidP="00B837BD">
            <w:pPr>
              <w:widowControl/>
              <w:jc w:val="center"/>
              <w:rPr>
                <w:rFonts w:ascii="Arial" w:hAnsi="Arial" w:cs="Arial"/>
                <w:snapToGrid/>
                <w:szCs w:val="16"/>
                <w:lang w:val="en-US"/>
              </w:rPr>
            </w:pPr>
          </w:p>
        </w:tc>
      </w:tr>
      <w:tr w:rsidR="00AD3D03" w:rsidRPr="00AA3B59" w14:paraId="45D6AA19" w14:textId="77777777" w:rsidTr="7A9A50D9">
        <w:tblPrEx>
          <w:tblLook w:val="04A0" w:firstRow="1" w:lastRow="0" w:firstColumn="1" w:lastColumn="0" w:noHBand="0" w:noVBand="1"/>
        </w:tblPrEx>
        <w:trPr>
          <w:trHeight w:val="43"/>
        </w:trPr>
        <w:tc>
          <w:tcPr>
            <w:tcW w:w="1740" w:type="dxa"/>
            <w:gridSpan w:val="2"/>
            <w:tcBorders>
              <w:top w:val="nil"/>
              <w:left w:val="nil"/>
              <w:bottom w:val="nil"/>
              <w:right w:val="single" w:sz="4" w:space="0" w:color="auto"/>
            </w:tcBorders>
            <w:shd w:val="clear" w:color="auto" w:fill="auto"/>
            <w:noWrap/>
            <w:vAlign w:val="bottom"/>
          </w:tcPr>
          <w:p w14:paraId="4708DF96" w14:textId="207C6035"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Flattener</w:t>
            </w:r>
          </w:p>
        </w:tc>
        <w:tc>
          <w:tcPr>
            <w:tcW w:w="399" w:type="dxa"/>
            <w:tcBorders>
              <w:left w:val="single" w:sz="4" w:space="0" w:color="auto"/>
              <w:right w:val="single" w:sz="4" w:space="0" w:color="auto"/>
            </w:tcBorders>
          </w:tcPr>
          <w:p w14:paraId="3A764E1E" w14:textId="3E727C22" w:rsidR="00AD3D03" w:rsidRPr="00AA3B59" w:rsidRDefault="5657FEA9" w:rsidP="4F2C56BB">
            <w:pPr>
              <w:widowControl/>
              <w:jc w:val="center"/>
              <w:rPr>
                <w:rFonts w:ascii="Arial" w:hAnsi="Arial" w:cs="Arial"/>
                <w:snapToGrid/>
                <w:lang w:val="en-US"/>
              </w:rPr>
            </w:pPr>
            <w:r w:rsidRPr="4F2C56BB">
              <w:rPr>
                <w:rFonts w:ascii="Arial" w:hAnsi="Arial" w:cs="Arial"/>
                <w:snapToGrid/>
                <w:lang w:val="en-US"/>
              </w:rPr>
              <w:t>411</w:t>
            </w:r>
          </w:p>
        </w:tc>
        <w:tc>
          <w:tcPr>
            <w:tcW w:w="836" w:type="dxa"/>
            <w:tcBorders>
              <w:top w:val="single" w:sz="4" w:space="0" w:color="auto"/>
              <w:left w:val="single" w:sz="4" w:space="0" w:color="auto"/>
              <w:bottom w:val="single" w:sz="4" w:space="0" w:color="auto"/>
              <w:right w:val="single" w:sz="4" w:space="0" w:color="auto"/>
            </w:tcBorders>
          </w:tcPr>
          <w:p w14:paraId="679F9975"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70CEFF0F"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501BCF52"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55ED53C8"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5DBB8E01"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AD19002"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028D08B1" w14:textId="6D868C26"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79331C5"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4E9555B"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67C63E4"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D1107E1"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21682BB7"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0CB3F514" w14:textId="32730B80"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6ECDB670"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64DCCD0A"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05B2D745"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38F9355A"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4B809BE1"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1FE8ECF1" w14:textId="77777777" w:rsidR="00AD3D03" w:rsidRPr="00AA3B59" w:rsidRDefault="00AD3D03" w:rsidP="00B837BD">
            <w:pPr>
              <w:widowControl/>
              <w:jc w:val="center"/>
              <w:rPr>
                <w:rFonts w:ascii="Arial" w:hAnsi="Arial" w:cs="Arial"/>
                <w:snapToGrid/>
                <w:szCs w:val="16"/>
                <w:lang w:val="en-US"/>
              </w:rPr>
            </w:pPr>
          </w:p>
        </w:tc>
      </w:tr>
      <w:tr w:rsidR="00AD3D03" w:rsidRPr="00AA3B59" w14:paraId="0130E73F" w14:textId="77777777" w:rsidTr="7A9A50D9">
        <w:tblPrEx>
          <w:tblLook w:val="04A0" w:firstRow="1" w:lastRow="0" w:firstColumn="1" w:lastColumn="0" w:noHBand="0" w:noVBand="1"/>
        </w:tblPrEx>
        <w:trPr>
          <w:trHeight w:val="43"/>
        </w:trPr>
        <w:tc>
          <w:tcPr>
            <w:tcW w:w="1740" w:type="dxa"/>
            <w:gridSpan w:val="2"/>
            <w:tcBorders>
              <w:top w:val="nil"/>
              <w:left w:val="nil"/>
              <w:bottom w:val="nil"/>
              <w:right w:val="single" w:sz="4" w:space="0" w:color="auto"/>
            </w:tcBorders>
            <w:shd w:val="clear" w:color="auto" w:fill="auto"/>
            <w:noWrap/>
            <w:vAlign w:val="bottom"/>
          </w:tcPr>
          <w:p w14:paraId="57486509" w14:textId="1AFC2D09"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up</w:t>
            </w:r>
          </w:p>
        </w:tc>
        <w:tc>
          <w:tcPr>
            <w:tcW w:w="399" w:type="dxa"/>
            <w:tcBorders>
              <w:left w:val="single" w:sz="4" w:space="0" w:color="auto"/>
              <w:right w:val="single" w:sz="4" w:space="0" w:color="auto"/>
            </w:tcBorders>
          </w:tcPr>
          <w:p w14:paraId="0F58EFF3" w14:textId="4910F772" w:rsidR="00AD3D03" w:rsidRPr="00AA3B59" w:rsidRDefault="400020F7" w:rsidP="4F2C56BB">
            <w:pPr>
              <w:widowControl/>
              <w:jc w:val="center"/>
              <w:rPr>
                <w:rFonts w:ascii="Arial" w:hAnsi="Arial" w:cs="Arial"/>
                <w:snapToGrid/>
                <w:lang w:val="en-US"/>
              </w:rPr>
            </w:pPr>
            <w:r w:rsidRPr="4F2C56BB">
              <w:rPr>
                <w:rFonts w:ascii="Arial" w:hAnsi="Arial" w:cs="Arial"/>
                <w:snapToGrid/>
                <w:lang w:val="en-US"/>
              </w:rPr>
              <w:t>412</w:t>
            </w:r>
          </w:p>
        </w:tc>
        <w:tc>
          <w:tcPr>
            <w:tcW w:w="836" w:type="dxa"/>
            <w:tcBorders>
              <w:top w:val="single" w:sz="4" w:space="0" w:color="auto"/>
              <w:left w:val="single" w:sz="4" w:space="0" w:color="auto"/>
              <w:bottom w:val="single" w:sz="4" w:space="0" w:color="auto"/>
              <w:right w:val="single" w:sz="4" w:space="0" w:color="auto"/>
            </w:tcBorders>
          </w:tcPr>
          <w:p w14:paraId="61FA0369"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4F61AD95"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714D102E"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3472B9DC"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467BE076"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C8B11FF"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7A7CEFE" w14:textId="648E69C0"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BBCB372"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13D2010"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103E532"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D7C91C4"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5EF10DE7"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3050FE38" w14:textId="3461D151"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2E358742"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5692AB71"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53C7FE4B"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3A7360D5"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7756A032"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514C8FAE" w14:textId="77777777" w:rsidR="00AD3D03" w:rsidRPr="00AA3B59" w:rsidRDefault="00AD3D03" w:rsidP="00B837BD">
            <w:pPr>
              <w:widowControl/>
              <w:jc w:val="center"/>
              <w:rPr>
                <w:rFonts w:ascii="Arial" w:hAnsi="Arial" w:cs="Arial"/>
                <w:snapToGrid/>
                <w:szCs w:val="16"/>
                <w:lang w:val="en-US"/>
              </w:rPr>
            </w:pPr>
          </w:p>
        </w:tc>
      </w:tr>
      <w:tr w:rsidR="00AD3D03" w:rsidRPr="00AA3B59" w14:paraId="249FEC06" w14:textId="77777777" w:rsidTr="7A9A50D9">
        <w:tblPrEx>
          <w:tblLook w:val="04A0" w:firstRow="1" w:lastRow="0" w:firstColumn="1" w:lastColumn="0" w:noHBand="0" w:noVBand="1"/>
        </w:tblPrEx>
        <w:trPr>
          <w:trHeight w:val="43"/>
        </w:trPr>
        <w:tc>
          <w:tcPr>
            <w:tcW w:w="1740" w:type="dxa"/>
            <w:gridSpan w:val="2"/>
            <w:tcBorders>
              <w:top w:val="nil"/>
              <w:left w:val="nil"/>
              <w:bottom w:val="single" w:sz="4" w:space="0" w:color="auto"/>
              <w:right w:val="single" w:sz="4" w:space="0" w:color="auto"/>
            </w:tcBorders>
            <w:noWrap/>
            <w:vAlign w:val="bottom"/>
          </w:tcPr>
          <w:p w14:paraId="5DC692E8" w14:textId="5B5DE728"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down</w:t>
            </w:r>
          </w:p>
        </w:tc>
        <w:tc>
          <w:tcPr>
            <w:tcW w:w="399" w:type="dxa"/>
            <w:tcBorders>
              <w:left w:val="single" w:sz="4" w:space="0" w:color="auto"/>
              <w:bottom w:val="single" w:sz="4" w:space="0" w:color="auto"/>
              <w:right w:val="single" w:sz="4" w:space="0" w:color="auto"/>
            </w:tcBorders>
          </w:tcPr>
          <w:p w14:paraId="25FEA666" w14:textId="2AF1BB1D" w:rsidR="00AD3D03" w:rsidRPr="00AA3B59" w:rsidRDefault="031F84A5" w:rsidP="4F2C56BB">
            <w:pPr>
              <w:widowControl/>
              <w:jc w:val="center"/>
              <w:rPr>
                <w:rFonts w:ascii="Arial" w:hAnsi="Arial" w:cs="Arial"/>
                <w:snapToGrid/>
                <w:lang w:val="en-US"/>
              </w:rPr>
            </w:pPr>
            <w:r w:rsidRPr="4F2C56BB">
              <w:rPr>
                <w:rFonts w:ascii="Arial" w:hAnsi="Arial" w:cs="Arial"/>
                <w:snapToGrid/>
                <w:lang w:val="en-US"/>
              </w:rPr>
              <w:t>413</w:t>
            </w:r>
          </w:p>
        </w:tc>
        <w:tc>
          <w:tcPr>
            <w:tcW w:w="836" w:type="dxa"/>
            <w:tcBorders>
              <w:top w:val="single" w:sz="4" w:space="0" w:color="auto"/>
              <w:left w:val="single" w:sz="4" w:space="0" w:color="auto"/>
              <w:bottom w:val="single" w:sz="4" w:space="0" w:color="auto"/>
              <w:right w:val="single" w:sz="4" w:space="0" w:color="auto"/>
            </w:tcBorders>
          </w:tcPr>
          <w:p w14:paraId="354261E9"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4EB2ECBA"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4130878B"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7DCCAF84"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61092E2F"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15297593"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E5B3837" w14:textId="6E3E2472"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C886794"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7FA6B30"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CEEE2C9"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037F0467"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3AD88C8E"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30765ADB" w14:textId="60AF40F1"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47885FCC"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55CFDF96"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22C16C77"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716AC514"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281784C8"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294DB184" w14:textId="77777777" w:rsidR="00AD3D03" w:rsidRPr="00AA3B59" w:rsidRDefault="00AD3D03" w:rsidP="00B837BD">
            <w:pPr>
              <w:widowControl/>
              <w:jc w:val="center"/>
              <w:rPr>
                <w:rFonts w:ascii="Arial" w:hAnsi="Arial" w:cs="Arial"/>
                <w:snapToGrid/>
                <w:szCs w:val="16"/>
                <w:lang w:val="en-US"/>
              </w:rPr>
            </w:pPr>
          </w:p>
        </w:tc>
      </w:tr>
    </w:tbl>
    <w:p w14:paraId="74744F71"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B22651F" w14:textId="77777777" w:rsidR="00AD3D03" w:rsidRDefault="00AD3D03" w:rsidP="00837FF1">
      <w:pPr>
        <w:tabs>
          <w:tab w:val="left" w:pos="567"/>
          <w:tab w:val="left" w:pos="2400"/>
          <w:tab w:val="left" w:pos="2890"/>
          <w:tab w:val="right" w:pos="10354"/>
        </w:tabs>
        <w:suppressAutoHyphens/>
        <w:ind w:right="566"/>
        <w:jc w:val="both"/>
        <w:rPr>
          <w:rFonts w:ascii="Arial" w:hAnsi="Arial"/>
          <w:b/>
          <w:spacing w:val="-2"/>
          <w:sz w:val="22"/>
          <w:lang w:val="en-US"/>
        </w:rPr>
      </w:pPr>
    </w:p>
    <w:p w14:paraId="12C4B611"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0113" w:type="dxa"/>
        <w:tblInd w:w="93" w:type="dxa"/>
        <w:tblCellMar>
          <w:left w:w="28" w:type="dxa"/>
          <w:right w:w="28" w:type="dxa"/>
        </w:tblCellMar>
        <w:tblLook w:val="0000" w:firstRow="0" w:lastRow="0" w:firstColumn="0" w:lastColumn="0" w:noHBand="0" w:noVBand="0"/>
      </w:tblPr>
      <w:tblGrid>
        <w:gridCol w:w="3735"/>
        <w:gridCol w:w="425"/>
        <w:gridCol w:w="2693"/>
        <w:gridCol w:w="3141"/>
        <w:gridCol w:w="119"/>
      </w:tblGrid>
      <w:tr w:rsidR="003B1439" w:rsidRPr="00DC7BCB" w14:paraId="3B52074D" w14:textId="77777777" w:rsidTr="7A9A50D9">
        <w:trPr>
          <w:trHeight w:val="33"/>
        </w:trPr>
        <w:tc>
          <w:tcPr>
            <w:tcW w:w="9994" w:type="dxa"/>
            <w:gridSpan w:val="4"/>
            <w:tcBorders>
              <w:top w:val="nil"/>
              <w:left w:val="nil"/>
              <w:bottom w:val="single" w:sz="4" w:space="0" w:color="auto"/>
            </w:tcBorders>
            <w:shd w:val="clear" w:color="auto" w:fill="auto"/>
            <w:noWrap/>
            <w:vAlign w:val="bottom"/>
          </w:tcPr>
          <w:p w14:paraId="30CB8F5E" w14:textId="77777777" w:rsidR="003B1439" w:rsidRPr="00FE7D5F" w:rsidRDefault="003B1439"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119" w:type="dxa"/>
            <w:tcBorders>
              <w:top w:val="nil"/>
              <w:bottom w:val="single" w:sz="4" w:space="0" w:color="auto"/>
            </w:tcBorders>
          </w:tcPr>
          <w:p w14:paraId="0C47D8BA" w14:textId="77777777" w:rsidR="003B1439" w:rsidRPr="00FE7D5F" w:rsidRDefault="003B1439" w:rsidP="00B837BD">
            <w:pPr>
              <w:widowControl/>
              <w:rPr>
                <w:rFonts w:ascii="Arial" w:hAnsi="Arial" w:cs="Arial"/>
                <w:snapToGrid/>
                <w:szCs w:val="16"/>
                <w:lang w:val="en-US"/>
              </w:rPr>
            </w:pPr>
          </w:p>
        </w:tc>
      </w:tr>
      <w:tr w:rsidR="003B1439" w:rsidRPr="00DC7BCB" w14:paraId="48302D99" w14:textId="77777777" w:rsidTr="7A9A50D9">
        <w:trPr>
          <w:trHeight w:val="920"/>
        </w:trPr>
        <w:tc>
          <w:tcPr>
            <w:tcW w:w="3735" w:type="dxa"/>
            <w:vMerge w:val="restart"/>
            <w:tcBorders>
              <w:top w:val="single" w:sz="4" w:space="0" w:color="auto"/>
              <w:left w:val="nil"/>
              <w:bottom w:val="single" w:sz="4" w:space="0" w:color="auto"/>
              <w:right w:val="single" w:sz="4" w:space="0" w:color="auto"/>
            </w:tcBorders>
            <w:shd w:val="clear" w:color="auto" w:fill="auto"/>
            <w:vAlign w:val="center"/>
          </w:tcPr>
          <w:p w14:paraId="54EEE37F" w14:textId="1B08DDC5" w:rsidR="003B1439" w:rsidRPr="00AE1BB7" w:rsidRDefault="22248654" w:rsidP="7A9A50D9">
            <w:pPr>
              <w:widowControl/>
              <w:rPr>
                <w:rFonts w:ascii="Arial" w:hAnsi="Arial" w:cs="Arial"/>
                <w:b/>
                <w:bCs/>
                <w:snapToGrid/>
                <w:lang w:val="en-US"/>
              </w:rPr>
            </w:pPr>
            <w:r w:rsidRPr="7A9A50D9">
              <w:rPr>
                <w:rFonts w:ascii="Arial" w:hAnsi="Arial" w:cs="Arial"/>
                <w:b/>
                <w:bCs/>
                <w:snapToGrid/>
                <w:lang w:val="en-US"/>
              </w:rPr>
              <w:t>Contractual</w:t>
            </w:r>
            <w:r w:rsidR="778DAA18" w:rsidRPr="7A9A50D9">
              <w:rPr>
                <w:rFonts w:ascii="Arial" w:hAnsi="Arial" w:cs="Arial"/>
                <w:b/>
                <w:bCs/>
                <w:snapToGrid/>
                <w:lang w:val="en-US"/>
              </w:rPr>
              <w:t xml:space="preserve"> Supervisory outlier test</w:t>
            </w:r>
          </w:p>
        </w:tc>
        <w:tc>
          <w:tcPr>
            <w:tcW w:w="425" w:type="dxa"/>
            <w:vMerge w:val="restart"/>
            <w:tcBorders>
              <w:top w:val="single" w:sz="4" w:space="0" w:color="auto"/>
              <w:left w:val="nil"/>
              <w:bottom w:val="single" w:sz="4" w:space="0" w:color="auto"/>
              <w:right w:val="single" w:sz="4" w:space="0" w:color="auto"/>
            </w:tcBorders>
          </w:tcPr>
          <w:p w14:paraId="6B9A66C3" w14:textId="77777777" w:rsidR="003B1439" w:rsidRDefault="003B1439"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2693" w:type="dxa"/>
            <w:tcBorders>
              <w:top w:val="single" w:sz="4" w:space="0" w:color="auto"/>
              <w:left w:val="single" w:sz="4" w:space="0" w:color="auto"/>
              <w:right w:val="single" w:sz="4" w:space="0" w:color="auto"/>
            </w:tcBorders>
          </w:tcPr>
          <w:p w14:paraId="4769B2C0" w14:textId="77777777" w:rsidR="003B1439" w:rsidRDefault="003B1439" w:rsidP="003B1439">
            <w:pPr>
              <w:widowControl/>
              <w:jc w:val="center"/>
              <w:rPr>
                <w:rFonts w:ascii="Arial" w:hAnsi="Arial" w:cs="Arial"/>
                <w:b/>
                <w:bCs/>
                <w:snapToGrid/>
                <w:szCs w:val="16"/>
                <w:lang w:val="en-US"/>
              </w:rPr>
            </w:pPr>
          </w:p>
          <w:p w14:paraId="0CB39504" w14:textId="77777777" w:rsidR="003B1439" w:rsidRDefault="003B1439" w:rsidP="003B1439">
            <w:pPr>
              <w:widowControl/>
              <w:jc w:val="center"/>
              <w:rPr>
                <w:rFonts w:ascii="Arial" w:hAnsi="Arial" w:cs="Arial"/>
                <w:b/>
                <w:bCs/>
                <w:snapToGrid/>
                <w:szCs w:val="16"/>
                <w:lang w:val="en-US"/>
              </w:rPr>
            </w:pPr>
          </w:p>
          <w:p w14:paraId="34155E0E" w14:textId="3CFB3882" w:rsidR="003B1439" w:rsidRP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Total-</w:t>
            </w:r>
          </w:p>
          <w:p w14:paraId="72A1AD88" w14:textId="32C61029" w:rsid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Including Derivatives</w:t>
            </w:r>
          </w:p>
        </w:tc>
        <w:tc>
          <w:tcPr>
            <w:tcW w:w="3260" w:type="dxa"/>
            <w:gridSpan w:val="2"/>
            <w:tcBorders>
              <w:top w:val="single" w:sz="4" w:space="0" w:color="auto"/>
              <w:left w:val="single" w:sz="4" w:space="0" w:color="auto"/>
              <w:right w:val="single" w:sz="4" w:space="0" w:color="auto"/>
            </w:tcBorders>
          </w:tcPr>
          <w:p w14:paraId="79EDCA7B" w14:textId="77777777" w:rsidR="003B1439" w:rsidRDefault="003B1439" w:rsidP="003B1439">
            <w:pPr>
              <w:widowControl/>
              <w:jc w:val="center"/>
              <w:rPr>
                <w:rFonts w:ascii="Arial" w:hAnsi="Arial" w:cs="Arial"/>
                <w:b/>
                <w:bCs/>
                <w:snapToGrid/>
                <w:szCs w:val="16"/>
                <w:lang w:val="en-US"/>
              </w:rPr>
            </w:pPr>
          </w:p>
          <w:p w14:paraId="1F7B8986" w14:textId="77777777" w:rsidR="003B1439" w:rsidRDefault="003B1439" w:rsidP="003B1439">
            <w:pPr>
              <w:widowControl/>
              <w:jc w:val="center"/>
              <w:rPr>
                <w:rFonts w:ascii="Arial" w:hAnsi="Arial" w:cs="Arial"/>
                <w:b/>
                <w:bCs/>
                <w:snapToGrid/>
                <w:szCs w:val="16"/>
                <w:lang w:val="en-US"/>
              </w:rPr>
            </w:pPr>
          </w:p>
          <w:p w14:paraId="3C986321" w14:textId="327DCF04" w:rsidR="003B1439" w:rsidRP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 xml:space="preserve">Total- </w:t>
            </w:r>
          </w:p>
          <w:p w14:paraId="0654A4F8" w14:textId="3D1FC4C7" w:rsid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Excluding Derivatives</w:t>
            </w:r>
          </w:p>
        </w:tc>
      </w:tr>
      <w:tr w:rsidR="003B1439" w:rsidRPr="00DC7BCB" w14:paraId="096935A2" w14:textId="77777777" w:rsidTr="00E97BE1">
        <w:trPr>
          <w:trHeight w:val="33"/>
        </w:trPr>
        <w:tc>
          <w:tcPr>
            <w:tcW w:w="3735" w:type="dxa"/>
            <w:vMerge/>
            <w:tcBorders>
              <w:right w:val="single" w:sz="4" w:space="0" w:color="auto"/>
            </w:tcBorders>
            <w:vAlign w:val="center"/>
          </w:tcPr>
          <w:p w14:paraId="35C8C4C9" w14:textId="77777777" w:rsidR="003B1439" w:rsidRPr="00DC7BCB" w:rsidRDefault="003B1439" w:rsidP="00B837BD">
            <w:pPr>
              <w:widowControl/>
              <w:rPr>
                <w:rFonts w:ascii="Arial" w:hAnsi="Arial" w:cs="Arial"/>
                <w:b/>
                <w:bCs/>
                <w:snapToGrid/>
                <w:szCs w:val="16"/>
                <w:lang w:val="en-US"/>
              </w:rPr>
            </w:pPr>
          </w:p>
        </w:tc>
        <w:tc>
          <w:tcPr>
            <w:tcW w:w="425" w:type="dxa"/>
            <w:vMerge/>
            <w:tcBorders>
              <w:top w:val="single" w:sz="4" w:space="0" w:color="auto"/>
              <w:left w:val="single" w:sz="4" w:space="0" w:color="auto"/>
              <w:bottom w:val="single" w:sz="4" w:space="0" w:color="auto"/>
            </w:tcBorders>
          </w:tcPr>
          <w:p w14:paraId="72323207" w14:textId="77777777" w:rsidR="003B1439" w:rsidRDefault="003B1439" w:rsidP="00B837BD">
            <w:pPr>
              <w:widowControl/>
              <w:jc w:val="center"/>
              <w:rPr>
                <w:rFonts w:ascii="Arial" w:hAnsi="Arial" w:cs="Arial"/>
                <w:b/>
                <w:bCs/>
                <w:snapToGrid/>
                <w:szCs w:val="16"/>
                <w:lang w:val="en-US"/>
              </w:rPr>
            </w:pPr>
          </w:p>
        </w:tc>
        <w:tc>
          <w:tcPr>
            <w:tcW w:w="2693" w:type="dxa"/>
            <w:tcBorders>
              <w:top w:val="single" w:sz="4" w:space="0" w:color="auto"/>
              <w:left w:val="single" w:sz="4" w:space="0" w:color="auto"/>
              <w:bottom w:val="single" w:sz="4" w:space="0" w:color="auto"/>
            </w:tcBorders>
          </w:tcPr>
          <w:p w14:paraId="711C79C2" w14:textId="3F4AF0C3" w:rsidR="003B1439" w:rsidRDefault="003B1439"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3260" w:type="dxa"/>
            <w:gridSpan w:val="2"/>
            <w:tcBorders>
              <w:top w:val="single" w:sz="4" w:space="0" w:color="auto"/>
              <w:left w:val="single" w:sz="4" w:space="0" w:color="auto"/>
              <w:bottom w:val="single" w:sz="4" w:space="0" w:color="auto"/>
              <w:right w:val="single" w:sz="4" w:space="0" w:color="auto"/>
            </w:tcBorders>
          </w:tcPr>
          <w:p w14:paraId="4FCEE7D0" w14:textId="39032C33" w:rsidR="003B1439" w:rsidRDefault="003B1439" w:rsidP="00B837BD">
            <w:pPr>
              <w:widowControl/>
              <w:jc w:val="center"/>
              <w:rPr>
                <w:rFonts w:ascii="Arial" w:hAnsi="Arial" w:cs="Arial"/>
                <w:b/>
                <w:bCs/>
                <w:snapToGrid/>
                <w:szCs w:val="16"/>
                <w:lang w:val="en-US"/>
              </w:rPr>
            </w:pPr>
            <w:r>
              <w:rPr>
                <w:rFonts w:ascii="Arial" w:hAnsi="Arial" w:cs="Arial"/>
                <w:b/>
                <w:bCs/>
                <w:snapToGrid/>
                <w:szCs w:val="16"/>
                <w:lang w:val="en-US"/>
              </w:rPr>
              <w:t>2</w:t>
            </w:r>
          </w:p>
        </w:tc>
      </w:tr>
      <w:tr w:rsidR="003B1439" w:rsidRPr="00AA3B59" w14:paraId="0D4CE26E" w14:textId="77777777" w:rsidTr="00E97BE1">
        <w:trPr>
          <w:trHeight w:val="33"/>
        </w:trPr>
        <w:tc>
          <w:tcPr>
            <w:tcW w:w="3735" w:type="dxa"/>
            <w:tcBorders>
              <w:top w:val="single" w:sz="4" w:space="0" w:color="auto"/>
              <w:left w:val="nil"/>
              <w:bottom w:val="nil"/>
              <w:right w:val="single" w:sz="4" w:space="0" w:color="auto"/>
            </w:tcBorders>
            <w:shd w:val="clear" w:color="auto" w:fill="auto"/>
            <w:noWrap/>
            <w:vAlign w:val="bottom"/>
          </w:tcPr>
          <w:p w14:paraId="243B4A8A" w14:textId="70F0B1D7" w:rsidR="003B1439" w:rsidRDefault="003B1439" w:rsidP="00B837BD">
            <w:pPr>
              <w:widowControl/>
              <w:rPr>
                <w:rFonts w:ascii="Arial" w:hAnsi="Arial" w:cs="Arial"/>
                <w:snapToGrid/>
                <w:szCs w:val="16"/>
                <w:lang w:val="en-US"/>
              </w:rPr>
            </w:pPr>
            <w:r w:rsidRPr="003B1439">
              <w:rPr>
                <w:rFonts w:ascii="Arial" w:hAnsi="Arial" w:cs="Arial"/>
                <w:snapToGrid/>
                <w:szCs w:val="16"/>
                <w:lang w:val="en-US"/>
              </w:rPr>
              <w:t>Maximum</w:t>
            </w:r>
          </w:p>
        </w:tc>
        <w:tc>
          <w:tcPr>
            <w:tcW w:w="425" w:type="dxa"/>
            <w:tcBorders>
              <w:top w:val="single" w:sz="4" w:space="0" w:color="auto"/>
              <w:left w:val="single" w:sz="4" w:space="0" w:color="auto"/>
              <w:right w:val="single" w:sz="4" w:space="0" w:color="auto"/>
            </w:tcBorders>
          </w:tcPr>
          <w:p w14:paraId="11A75CF0" w14:textId="16A41431" w:rsidR="003B1439" w:rsidRPr="00AA3B59" w:rsidRDefault="243525FD" w:rsidP="4F2C56BB">
            <w:pPr>
              <w:widowControl/>
              <w:jc w:val="center"/>
              <w:rPr>
                <w:rFonts w:ascii="Arial" w:hAnsi="Arial" w:cs="Arial"/>
                <w:snapToGrid/>
                <w:lang w:val="en-US"/>
              </w:rPr>
            </w:pPr>
            <w:r w:rsidRPr="4F2C56BB">
              <w:rPr>
                <w:rFonts w:ascii="Arial" w:hAnsi="Arial" w:cs="Arial"/>
                <w:snapToGrid/>
                <w:lang w:val="en-US"/>
              </w:rPr>
              <w:t>414</w:t>
            </w:r>
          </w:p>
        </w:tc>
        <w:tc>
          <w:tcPr>
            <w:tcW w:w="2693" w:type="dxa"/>
            <w:tcBorders>
              <w:top w:val="single" w:sz="4" w:space="0" w:color="auto"/>
              <w:left w:val="single" w:sz="4" w:space="0" w:color="auto"/>
              <w:bottom w:val="single" w:sz="4" w:space="0" w:color="auto"/>
              <w:right w:val="single" w:sz="4" w:space="0" w:color="auto"/>
            </w:tcBorders>
          </w:tcPr>
          <w:p w14:paraId="3F99522F"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tcPr>
          <w:p w14:paraId="4F382D36" w14:textId="77777777" w:rsidR="003B1439" w:rsidRPr="00AA3B59" w:rsidRDefault="003B1439" w:rsidP="00B837BD">
            <w:pPr>
              <w:widowControl/>
              <w:jc w:val="center"/>
              <w:rPr>
                <w:rFonts w:ascii="Arial" w:hAnsi="Arial" w:cs="Arial"/>
                <w:snapToGrid/>
                <w:szCs w:val="16"/>
                <w:lang w:val="en-US"/>
              </w:rPr>
            </w:pPr>
          </w:p>
        </w:tc>
      </w:tr>
      <w:tr w:rsidR="003B1439" w:rsidRPr="00AA3B59" w14:paraId="3B508204" w14:textId="77777777" w:rsidTr="7A9A50D9">
        <w:tblPrEx>
          <w:tblLook w:val="04A0" w:firstRow="1" w:lastRow="0" w:firstColumn="1" w:lastColumn="0" w:noHBand="0" w:noVBand="1"/>
        </w:tblPrEx>
        <w:trPr>
          <w:trHeight w:val="33"/>
        </w:trPr>
        <w:tc>
          <w:tcPr>
            <w:tcW w:w="3735" w:type="dxa"/>
            <w:tcBorders>
              <w:top w:val="nil"/>
              <w:left w:val="nil"/>
              <w:bottom w:val="nil"/>
              <w:right w:val="single" w:sz="4" w:space="0" w:color="auto"/>
            </w:tcBorders>
            <w:shd w:val="clear" w:color="auto" w:fill="auto"/>
            <w:noWrap/>
            <w:vAlign w:val="bottom"/>
          </w:tcPr>
          <w:p w14:paraId="599754E6" w14:textId="712C40EA" w:rsidR="003B1439" w:rsidRPr="00AA3B59" w:rsidRDefault="003B1439" w:rsidP="00B837BD">
            <w:pPr>
              <w:widowControl/>
              <w:rPr>
                <w:rFonts w:ascii="Arial" w:hAnsi="Arial" w:cs="Arial"/>
                <w:snapToGrid/>
                <w:szCs w:val="16"/>
                <w:lang w:val="en-US"/>
              </w:rPr>
            </w:pPr>
            <w:r w:rsidRPr="003B1439">
              <w:rPr>
                <w:rFonts w:ascii="Arial" w:hAnsi="Arial" w:cs="Arial"/>
                <w:snapToGrid/>
                <w:szCs w:val="16"/>
                <w:lang w:val="en-US"/>
              </w:rPr>
              <w:t>Tier 1 capital</w:t>
            </w:r>
          </w:p>
        </w:tc>
        <w:tc>
          <w:tcPr>
            <w:tcW w:w="425" w:type="dxa"/>
            <w:tcBorders>
              <w:left w:val="single" w:sz="4" w:space="0" w:color="auto"/>
              <w:right w:val="single" w:sz="4" w:space="0" w:color="auto"/>
            </w:tcBorders>
          </w:tcPr>
          <w:p w14:paraId="1DA0EB93" w14:textId="2FA7484F" w:rsidR="003B1439" w:rsidRPr="00AA3B59" w:rsidRDefault="310F7D35" w:rsidP="4F2C56BB">
            <w:pPr>
              <w:widowControl/>
              <w:jc w:val="center"/>
              <w:rPr>
                <w:rFonts w:ascii="Arial" w:hAnsi="Arial" w:cs="Arial"/>
                <w:snapToGrid/>
                <w:lang w:val="en-US"/>
              </w:rPr>
            </w:pPr>
            <w:r w:rsidRPr="4F2C56BB">
              <w:rPr>
                <w:rFonts w:ascii="Arial" w:hAnsi="Arial" w:cs="Arial"/>
                <w:snapToGrid/>
                <w:lang w:val="en-US"/>
              </w:rPr>
              <w:t>415</w:t>
            </w:r>
          </w:p>
        </w:tc>
        <w:tc>
          <w:tcPr>
            <w:tcW w:w="2693" w:type="dxa"/>
            <w:tcBorders>
              <w:top w:val="single" w:sz="4" w:space="0" w:color="auto"/>
              <w:left w:val="single" w:sz="4" w:space="0" w:color="auto"/>
              <w:bottom w:val="single" w:sz="4" w:space="0" w:color="auto"/>
              <w:right w:val="single" w:sz="4" w:space="0" w:color="auto"/>
            </w:tcBorders>
          </w:tcPr>
          <w:p w14:paraId="7F840A97"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01E234D3" w14:textId="77777777" w:rsidR="003B1439" w:rsidRPr="00AA3B59" w:rsidRDefault="003B1439" w:rsidP="00B837BD">
            <w:pPr>
              <w:widowControl/>
              <w:jc w:val="center"/>
              <w:rPr>
                <w:rFonts w:ascii="Arial" w:hAnsi="Arial" w:cs="Arial"/>
                <w:snapToGrid/>
                <w:szCs w:val="16"/>
                <w:lang w:val="en-US"/>
              </w:rPr>
            </w:pPr>
          </w:p>
        </w:tc>
      </w:tr>
      <w:tr w:rsidR="003B1439" w:rsidRPr="00AA3B59" w14:paraId="5CDCF582" w14:textId="77777777" w:rsidTr="7A9A50D9">
        <w:tblPrEx>
          <w:tblLook w:val="04A0" w:firstRow="1" w:lastRow="0" w:firstColumn="1" w:lastColumn="0" w:noHBand="0" w:noVBand="1"/>
        </w:tblPrEx>
        <w:trPr>
          <w:trHeight w:val="33"/>
        </w:trPr>
        <w:tc>
          <w:tcPr>
            <w:tcW w:w="3735" w:type="dxa"/>
            <w:tcBorders>
              <w:top w:val="nil"/>
              <w:left w:val="nil"/>
              <w:bottom w:val="single" w:sz="4" w:space="0" w:color="auto"/>
              <w:right w:val="single" w:sz="4" w:space="0" w:color="auto"/>
            </w:tcBorders>
            <w:noWrap/>
            <w:vAlign w:val="bottom"/>
          </w:tcPr>
          <w:p w14:paraId="4C131E7B" w14:textId="67E41096" w:rsidR="003B1439" w:rsidRDefault="003B1439" w:rsidP="00B837BD">
            <w:pPr>
              <w:widowControl/>
              <w:rPr>
                <w:rFonts w:ascii="Arial" w:hAnsi="Arial" w:cs="Arial"/>
                <w:snapToGrid/>
                <w:szCs w:val="16"/>
                <w:lang w:val="en-US"/>
              </w:rPr>
            </w:pPr>
            <w:r w:rsidRPr="003B1439">
              <w:rPr>
                <w:rFonts w:ascii="Arial" w:hAnsi="Arial" w:cs="Arial"/>
                <w:snapToGrid/>
                <w:szCs w:val="16"/>
                <w:lang w:val="en-US"/>
              </w:rPr>
              <w:t>Max (loss) % of Tier 1 Capital</w:t>
            </w:r>
          </w:p>
        </w:tc>
        <w:tc>
          <w:tcPr>
            <w:tcW w:w="425" w:type="dxa"/>
            <w:tcBorders>
              <w:left w:val="single" w:sz="4" w:space="0" w:color="auto"/>
              <w:bottom w:val="single" w:sz="4" w:space="0" w:color="auto"/>
              <w:right w:val="single" w:sz="4" w:space="0" w:color="auto"/>
            </w:tcBorders>
          </w:tcPr>
          <w:p w14:paraId="14853C9D" w14:textId="3F8DD47E" w:rsidR="003B1439" w:rsidRPr="00AA3B59" w:rsidRDefault="19E80730" w:rsidP="4F2C56BB">
            <w:pPr>
              <w:widowControl/>
              <w:jc w:val="center"/>
              <w:rPr>
                <w:rFonts w:ascii="Arial" w:hAnsi="Arial" w:cs="Arial"/>
                <w:snapToGrid/>
                <w:lang w:val="en-US"/>
              </w:rPr>
            </w:pPr>
            <w:r w:rsidRPr="4F2C56BB">
              <w:rPr>
                <w:rFonts w:ascii="Arial" w:hAnsi="Arial" w:cs="Arial"/>
                <w:snapToGrid/>
                <w:lang w:val="en-US"/>
              </w:rPr>
              <w:t>416</w:t>
            </w:r>
          </w:p>
        </w:tc>
        <w:tc>
          <w:tcPr>
            <w:tcW w:w="2693" w:type="dxa"/>
            <w:tcBorders>
              <w:top w:val="single" w:sz="4" w:space="0" w:color="auto"/>
              <w:left w:val="single" w:sz="4" w:space="0" w:color="auto"/>
              <w:bottom w:val="single" w:sz="4" w:space="0" w:color="auto"/>
              <w:right w:val="single" w:sz="4" w:space="0" w:color="auto"/>
            </w:tcBorders>
          </w:tcPr>
          <w:p w14:paraId="559CBA56"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tcPr>
          <w:p w14:paraId="7AC115C1" w14:textId="77777777" w:rsidR="003B1439" w:rsidRPr="00AA3B59" w:rsidRDefault="003B1439" w:rsidP="00B837BD">
            <w:pPr>
              <w:widowControl/>
              <w:jc w:val="center"/>
              <w:rPr>
                <w:rFonts w:ascii="Arial" w:hAnsi="Arial" w:cs="Arial"/>
                <w:snapToGrid/>
                <w:szCs w:val="16"/>
                <w:lang w:val="en-US"/>
              </w:rPr>
            </w:pPr>
          </w:p>
        </w:tc>
      </w:tr>
    </w:tbl>
    <w:p w14:paraId="0F0463E0"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0113" w:type="dxa"/>
        <w:tblInd w:w="93" w:type="dxa"/>
        <w:tblCellMar>
          <w:left w:w="28" w:type="dxa"/>
          <w:right w:w="28" w:type="dxa"/>
        </w:tblCellMar>
        <w:tblLook w:val="0000" w:firstRow="0" w:lastRow="0" w:firstColumn="0" w:lastColumn="0" w:noHBand="0" w:noVBand="0"/>
      </w:tblPr>
      <w:tblGrid>
        <w:gridCol w:w="3735"/>
        <w:gridCol w:w="425"/>
        <w:gridCol w:w="2693"/>
        <w:gridCol w:w="3141"/>
        <w:gridCol w:w="119"/>
      </w:tblGrid>
      <w:tr w:rsidR="003B1439" w:rsidRPr="00DC7BCB" w14:paraId="1C6FAD20" w14:textId="77777777" w:rsidTr="7A9A50D9">
        <w:trPr>
          <w:trHeight w:val="33"/>
        </w:trPr>
        <w:tc>
          <w:tcPr>
            <w:tcW w:w="9994" w:type="dxa"/>
            <w:gridSpan w:val="4"/>
            <w:tcBorders>
              <w:top w:val="nil"/>
              <w:left w:val="nil"/>
              <w:bottom w:val="single" w:sz="4" w:space="0" w:color="auto"/>
            </w:tcBorders>
            <w:shd w:val="clear" w:color="auto" w:fill="auto"/>
            <w:noWrap/>
            <w:vAlign w:val="bottom"/>
          </w:tcPr>
          <w:p w14:paraId="02D58D20" w14:textId="77777777" w:rsidR="003B1439" w:rsidRPr="00FE7D5F" w:rsidRDefault="003B1439"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119" w:type="dxa"/>
            <w:tcBorders>
              <w:top w:val="nil"/>
              <w:bottom w:val="single" w:sz="4" w:space="0" w:color="auto"/>
            </w:tcBorders>
          </w:tcPr>
          <w:p w14:paraId="5593A6B7" w14:textId="77777777" w:rsidR="003B1439" w:rsidRPr="00FE7D5F" w:rsidRDefault="003B1439" w:rsidP="00B837BD">
            <w:pPr>
              <w:widowControl/>
              <w:rPr>
                <w:rFonts w:ascii="Arial" w:hAnsi="Arial" w:cs="Arial"/>
                <w:snapToGrid/>
                <w:szCs w:val="16"/>
                <w:lang w:val="en-US"/>
              </w:rPr>
            </w:pPr>
          </w:p>
        </w:tc>
      </w:tr>
      <w:tr w:rsidR="003B1439" w:rsidRPr="00DC7BCB" w14:paraId="5037397F" w14:textId="77777777" w:rsidTr="7A9A50D9">
        <w:trPr>
          <w:trHeight w:val="920"/>
        </w:trPr>
        <w:tc>
          <w:tcPr>
            <w:tcW w:w="3735" w:type="dxa"/>
            <w:vMerge w:val="restart"/>
            <w:tcBorders>
              <w:top w:val="single" w:sz="4" w:space="0" w:color="auto"/>
              <w:left w:val="nil"/>
              <w:bottom w:val="single" w:sz="4" w:space="0" w:color="auto"/>
              <w:right w:val="single" w:sz="4" w:space="0" w:color="auto"/>
            </w:tcBorders>
            <w:shd w:val="clear" w:color="auto" w:fill="auto"/>
            <w:vAlign w:val="center"/>
          </w:tcPr>
          <w:p w14:paraId="03516BA9" w14:textId="3E3091B4" w:rsidR="003B1439" w:rsidRPr="00AE1BB7" w:rsidRDefault="2AED0BCF" w:rsidP="7A9A50D9">
            <w:pPr>
              <w:widowControl/>
              <w:rPr>
                <w:rFonts w:ascii="Arial" w:hAnsi="Arial" w:cs="Arial"/>
                <w:b/>
                <w:bCs/>
                <w:snapToGrid/>
                <w:lang w:val="en-US"/>
              </w:rPr>
            </w:pPr>
            <w:proofErr w:type="spellStart"/>
            <w:r w:rsidRPr="7A9A50D9">
              <w:rPr>
                <w:rFonts w:ascii="Arial" w:hAnsi="Arial" w:cs="Arial"/>
                <w:b/>
                <w:bCs/>
                <w:snapToGrid/>
                <w:lang w:val="en-US"/>
              </w:rPr>
              <w:t>Behavioural</w:t>
            </w:r>
            <w:proofErr w:type="spellEnd"/>
            <w:r w:rsidR="778DAA18" w:rsidRPr="7A9A50D9">
              <w:rPr>
                <w:rFonts w:ascii="Arial" w:hAnsi="Arial" w:cs="Arial"/>
                <w:b/>
                <w:bCs/>
                <w:snapToGrid/>
                <w:lang w:val="en-US"/>
              </w:rPr>
              <w:t xml:space="preserve"> Supervisory outlier test</w:t>
            </w:r>
          </w:p>
        </w:tc>
        <w:tc>
          <w:tcPr>
            <w:tcW w:w="425" w:type="dxa"/>
            <w:vMerge w:val="restart"/>
            <w:tcBorders>
              <w:top w:val="single" w:sz="4" w:space="0" w:color="auto"/>
              <w:left w:val="nil"/>
              <w:bottom w:val="single" w:sz="4" w:space="0" w:color="auto"/>
              <w:right w:val="single" w:sz="4" w:space="0" w:color="auto"/>
            </w:tcBorders>
          </w:tcPr>
          <w:p w14:paraId="659BED5C" w14:textId="77777777" w:rsidR="003B1439" w:rsidRDefault="003B1439"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2693" w:type="dxa"/>
            <w:tcBorders>
              <w:top w:val="single" w:sz="4" w:space="0" w:color="auto"/>
              <w:left w:val="single" w:sz="4" w:space="0" w:color="auto"/>
              <w:right w:val="single" w:sz="4" w:space="0" w:color="auto"/>
            </w:tcBorders>
          </w:tcPr>
          <w:p w14:paraId="29EDE0C1" w14:textId="77777777" w:rsidR="003B1439" w:rsidRDefault="003B1439" w:rsidP="00B837BD">
            <w:pPr>
              <w:widowControl/>
              <w:jc w:val="center"/>
              <w:rPr>
                <w:rFonts w:ascii="Arial" w:hAnsi="Arial" w:cs="Arial"/>
                <w:b/>
                <w:bCs/>
                <w:snapToGrid/>
                <w:szCs w:val="16"/>
                <w:lang w:val="en-US"/>
              </w:rPr>
            </w:pPr>
          </w:p>
          <w:p w14:paraId="25D42009" w14:textId="77777777" w:rsidR="003B1439" w:rsidRDefault="003B1439" w:rsidP="00B837BD">
            <w:pPr>
              <w:widowControl/>
              <w:jc w:val="center"/>
              <w:rPr>
                <w:rFonts w:ascii="Arial" w:hAnsi="Arial" w:cs="Arial"/>
                <w:b/>
                <w:bCs/>
                <w:snapToGrid/>
                <w:szCs w:val="16"/>
                <w:lang w:val="en-US"/>
              </w:rPr>
            </w:pPr>
          </w:p>
          <w:p w14:paraId="55DDBD87" w14:textId="77777777" w:rsidR="003B1439" w:rsidRPr="003B1439" w:rsidRDefault="003B1439" w:rsidP="00B837BD">
            <w:pPr>
              <w:widowControl/>
              <w:jc w:val="center"/>
              <w:rPr>
                <w:rFonts w:ascii="Arial" w:hAnsi="Arial" w:cs="Arial"/>
                <w:b/>
                <w:bCs/>
                <w:snapToGrid/>
                <w:szCs w:val="16"/>
                <w:lang w:val="en-US"/>
              </w:rPr>
            </w:pPr>
            <w:r w:rsidRPr="003B1439">
              <w:rPr>
                <w:rFonts w:ascii="Arial" w:hAnsi="Arial" w:cs="Arial"/>
                <w:b/>
                <w:bCs/>
                <w:snapToGrid/>
                <w:szCs w:val="16"/>
                <w:lang w:val="en-US"/>
              </w:rPr>
              <w:t>Total-</w:t>
            </w:r>
          </w:p>
          <w:p w14:paraId="36BCD017" w14:textId="77777777" w:rsidR="003B1439" w:rsidRDefault="003B1439" w:rsidP="00B837BD">
            <w:pPr>
              <w:widowControl/>
              <w:jc w:val="center"/>
              <w:rPr>
                <w:rFonts w:ascii="Arial" w:hAnsi="Arial" w:cs="Arial"/>
                <w:b/>
                <w:bCs/>
                <w:snapToGrid/>
                <w:szCs w:val="16"/>
                <w:lang w:val="en-US"/>
              </w:rPr>
            </w:pPr>
            <w:r w:rsidRPr="003B1439">
              <w:rPr>
                <w:rFonts w:ascii="Arial" w:hAnsi="Arial" w:cs="Arial"/>
                <w:b/>
                <w:bCs/>
                <w:snapToGrid/>
                <w:szCs w:val="16"/>
                <w:lang w:val="en-US"/>
              </w:rPr>
              <w:t>Including Derivatives</w:t>
            </w:r>
          </w:p>
        </w:tc>
        <w:tc>
          <w:tcPr>
            <w:tcW w:w="3260" w:type="dxa"/>
            <w:gridSpan w:val="2"/>
            <w:tcBorders>
              <w:top w:val="single" w:sz="4" w:space="0" w:color="auto"/>
              <w:left w:val="single" w:sz="4" w:space="0" w:color="auto"/>
              <w:right w:val="single" w:sz="4" w:space="0" w:color="auto"/>
            </w:tcBorders>
          </w:tcPr>
          <w:p w14:paraId="0487D95A" w14:textId="77777777" w:rsidR="003B1439" w:rsidRDefault="003B1439" w:rsidP="00B837BD">
            <w:pPr>
              <w:widowControl/>
              <w:jc w:val="center"/>
              <w:rPr>
                <w:rFonts w:ascii="Arial" w:hAnsi="Arial" w:cs="Arial"/>
                <w:b/>
                <w:bCs/>
                <w:snapToGrid/>
                <w:szCs w:val="16"/>
                <w:lang w:val="en-US"/>
              </w:rPr>
            </w:pPr>
          </w:p>
          <w:p w14:paraId="6AAA00BF" w14:textId="77777777" w:rsidR="003B1439" w:rsidRDefault="003B1439" w:rsidP="00B837BD">
            <w:pPr>
              <w:widowControl/>
              <w:jc w:val="center"/>
              <w:rPr>
                <w:rFonts w:ascii="Arial" w:hAnsi="Arial" w:cs="Arial"/>
                <w:b/>
                <w:bCs/>
                <w:snapToGrid/>
                <w:szCs w:val="16"/>
                <w:lang w:val="en-US"/>
              </w:rPr>
            </w:pPr>
          </w:p>
          <w:p w14:paraId="16EBA24A" w14:textId="77777777" w:rsidR="003B1439" w:rsidRPr="003B1439" w:rsidRDefault="003B1439" w:rsidP="00B837BD">
            <w:pPr>
              <w:widowControl/>
              <w:jc w:val="center"/>
              <w:rPr>
                <w:rFonts w:ascii="Arial" w:hAnsi="Arial" w:cs="Arial"/>
                <w:b/>
                <w:bCs/>
                <w:snapToGrid/>
                <w:szCs w:val="16"/>
                <w:lang w:val="en-US"/>
              </w:rPr>
            </w:pPr>
            <w:r w:rsidRPr="003B1439">
              <w:rPr>
                <w:rFonts w:ascii="Arial" w:hAnsi="Arial" w:cs="Arial"/>
                <w:b/>
                <w:bCs/>
                <w:snapToGrid/>
                <w:szCs w:val="16"/>
                <w:lang w:val="en-US"/>
              </w:rPr>
              <w:t xml:space="preserve">Total- </w:t>
            </w:r>
          </w:p>
          <w:p w14:paraId="68BDB0DF" w14:textId="77777777" w:rsidR="003B1439" w:rsidRDefault="003B1439" w:rsidP="00B837BD">
            <w:pPr>
              <w:widowControl/>
              <w:jc w:val="center"/>
              <w:rPr>
                <w:rFonts w:ascii="Arial" w:hAnsi="Arial" w:cs="Arial"/>
                <w:b/>
                <w:bCs/>
                <w:snapToGrid/>
                <w:szCs w:val="16"/>
                <w:lang w:val="en-US"/>
              </w:rPr>
            </w:pPr>
            <w:r w:rsidRPr="003B1439">
              <w:rPr>
                <w:rFonts w:ascii="Arial" w:hAnsi="Arial" w:cs="Arial"/>
                <w:b/>
                <w:bCs/>
                <w:snapToGrid/>
                <w:szCs w:val="16"/>
                <w:lang w:val="en-US"/>
              </w:rPr>
              <w:t>Excluding Derivatives</w:t>
            </w:r>
          </w:p>
        </w:tc>
      </w:tr>
      <w:tr w:rsidR="003B1439" w:rsidRPr="00DC7BCB" w14:paraId="688178C9" w14:textId="77777777" w:rsidTr="00E97BE1">
        <w:trPr>
          <w:trHeight w:val="33"/>
        </w:trPr>
        <w:tc>
          <w:tcPr>
            <w:tcW w:w="3735" w:type="dxa"/>
            <w:vMerge/>
            <w:tcBorders>
              <w:right w:val="single" w:sz="4" w:space="0" w:color="auto"/>
            </w:tcBorders>
            <w:vAlign w:val="center"/>
          </w:tcPr>
          <w:p w14:paraId="71A598D9" w14:textId="77777777" w:rsidR="003B1439" w:rsidRPr="00DC7BCB" w:rsidRDefault="003B1439" w:rsidP="00B837BD">
            <w:pPr>
              <w:widowControl/>
              <w:rPr>
                <w:rFonts w:ascii="Arial" w:hAnsi="Arial" w:cs="Arial"/>
                <w:b/>
                <w:bCs/>
                <w:snapToGrid/>
                <w:szCs w:val="16"/>
                <w:lang w:val="en-US"/>
              </w:rPr>
            </w:pPr>
          </w:p>
        </w:tc>
        <w:tc>
          <w:tcPr>
            <w:tcW w:w="425" w:type="dxa"/>
            <w:vMerge/>
            <w:tcBorders>
              <w:top w:val="single" w:sz="4" w:space="0" w:color="auto"/>
              <w:left w:val="single" w:sz="4" w:space="0" w:color="auto"/>
              <w:bottom w:val="single" w:sz="4" w:space="0" w:color="auto"/>
            </w:tcBorders>
          </w:tcPr>
          <w:p w14:paraId="78E5A342" w14:textId="77777777" w:rsidR="003B1439" w:rsidRDefault="003B1439" w:rsidP="00B837BD">
            <w:pPr>
              <w:widowControl/>
              <w:jc w:val="center"/>
              <w:rPr>
                <w:rFonts w:ascii="Arial" w:hAnsi="Arial" w:cs="Arial"/>
                <w:b/>
                <w:bCs/>
                <w:snapToGrid/>
                <w:szCs w:val="16"/>
                <w:lang w:val="en-US"/>
              </w:rPr>
            </w:pPr>
          </w:p>
        </w:tc>
        <w:tc>
          <w:tcPr>
            <w:tcW w:w="2693" w:type="dxa"/>
            <w:tcBorders>
              <w:top w:val="single" w:sz="4" w:space="0" w:color="auto"/>
              <w:left w:val="single" w:sz="4" w:space="0" w:color="auto"/>
              <w:bottom w:val="single" w:sz="4" w:space="0" w:color="auto"/>
            </w:tcBorders>
          </w:tcPr>
          <w:p w14:paraId="1CB50082" w14:textId="77777777" w:rsidR="003B1439" w:rsidRDefault="003B1439"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3260" w:type="dxa"/>
            <w:gridSpan w:val="2"/>
            <w:tcBorders>
              <w:top w:val="single" w:sz="4" w:space="0" w:color="auto"/>
              <w:left w:val="single" w:sz="4" w:space="0" w:color="auto"/>
              <w:bottom w:val="single" w:sz="4" w:space="0" w:color="auto"/>
              <w:right w:val="single" w:sz="4" w:space="0" w:color="auto"/>
            </w:tcBorders>
          </w:tcPr>
          <w:p w14:paraId="66E1337F" w14:textId="77777777" w:rsidR="003B1439" w:rsidRDefault="003B1439" w:rsidP="00B837BD">
            <w:pPr>
              <w:widowControl/>
              <w:jc w:val="center"/>
              <w:rPr>
                <w:rFonts w:ascii="Arial" w:hAnsi="Arial" w:cs="Arial"/>
                <w:b/>
                <w:bCs/>
                <w:snapToGrid/>
                <w:szCs w:val="16"/>
                <w:lang w:val="en-US"/>
              </w:rPr>
            </w:pPr>
            <w:r>
              <w:rPr>
                <w:rFonts w:ascii="Arial" w:hAnsi="Arial" w:cs="Arial"/>
                <w:b/>
                <w:bCs/>
                <w:snapToGrid/>
                <w:szCs w:val="16"/>
                <w:lang w:val="en-US"/>
              </w:rPr>
              <w:t>2</w:t>
            </w:r>
          </w:p>
        </w:tc>
      </w:tr>
      <w:tr w:rsidR="003B1439" w:rsidRPr="00AA3B59" w14:paraId="2676E1DC" w14:textId="77777777" w:rsidTr="00E97BE1">
        <w:trPr>
          <w:trHeight w:val="33"/>
        </w:trPr>
        <w:tc>
          <w:tcPr>
            <w:tcW w:w="3735" w:type="dxa"/>
            <w:tcBorders>
              <w:top w:val="single" w:sz="4" w:space="0" w:color="auto"/>
              <w:left w:val="nil"/>
              <w:bottom w:val="nil"/>
              <w:right w:val="single" w:sz="4" w:space="0" w:color="auto"/>
            </w:tcBorders>
            <w:shd w:val="clear" w:color="auto" w:fill="auto"/>
            <w:noWrap/>
            <w:vAlign w:val="bottom"/>
          </w:tcPr>
          <w:p w14:paraId="4A039534" w14:textId="77777777" w:rsidR="003B1439" w:rsidRDefault="003B1439" w:rsidP="00B837BD">
            <w:pPr>
              <w:widowControl/>
              <w:rPr>
                <w:rFonts w:ascii="Arial" w:hAnsi="Arial" w:cs="Arial"/>
                <w:snapToGrid/>
                <w:szCs w:val="16"/>
                <w:lang w:val="en-US"/>
              </w:rPr>
            </w:pPr>
            <w:r w:rsidRPr="003B1439">
              <w:rPr>
                <w:rFonts w:ascii="Arial" w:hAnsi="Arial" w:cs="Arial"/>
                <w:snapToGrid/>
                <w:szCs w:val="16"/>
                <w:lang w:val="en-US"/>
              </w:rPr>
              <w:t>Maximum</w:t>
            </w:r>
          </w:p>
        </w:tc>
        <w:tc>
          <w:tcPr>
            <w:tcW w:w="425" w:type="dxa"/>
            <w:tcBorders>
              <w:top w:val="single" w:sz="4" w:space="0" w:color="auto"/>
              <w:left w:val="single" w:sz="4" w:space="0" w:color="auto"/>
              <w:right w:val="single" w:sz="4" w:space="0" w:color="auto"/>
            </w:tcBorders>
          </w:tcPr>
          <w:p w14:paraId="067FD219" w14:textId="3F1DBECA" w:rsidR="003B1439" w:rsidRPr="00AA3B59" w:rsidRDefault="710A7312" w:rsidP="4F2C56BB">
            <w:pPr>
              <w:widowControl/>
              <w:jc w:val="center"/>
              <w:rPr>
                <w:rFonts w:ascii="Arial" w:hAnsi="Arial" w:cs="Arial"/>
                <w:snapToGrid/>
                <w:lang w:val="en-US"/>
              </w:rPr>
            </w:pPr>
            <w:r w:rsidRPr="4F2C56BB">
              <w:rPr>
                <w:rFonts w:ascii="Arial" w:hAnsi="Arial" w:cs="Arial"/>
                <w:snapToGrid/>
                <w:lang w:val="en-US"/>
              </w:rPr>
              <w:t>417</w:t>
            </w:r>
          </w:p>
        </w:tc>
        <w:tc>
          <w:tcPr>
            <w:tcW w:w="2693" w:type="dxa"/>
            <w:tcBorders>
              <w:top w:val="single" w:sz="4" w:space="0" w:color="auto"/>
              <w:left w:val="single" w:sz="4" w:space="0" w:color="auto"/>
              <w:bottom w:val="single" w:sz="4" w:space="0" w:color="auto"/>
              <w:right w:val="single" w:sz="4" w:space="0" w:color="auto"/>
            </w:tcBorders>
          </w:tcPr>
          <w:p w14:paraId="70ABB344"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tcPr>
          <w:p w14:paraId="06091BA9" w14:textId="77777777" w:rsidR="003B1439" w:rsidRPr="00AA3B59" w:rsidRDefault="003B1439" w:rsidP="00B837BD">
            <w:pPr>
              <w:widowControl/>
              <w:jc w:val="center"/>
              <w:rPr>
                <w:rFonts w:ascii="Arial" w:hAnsi="Arial" w:cs="Arial"/>
                <w:snapToGrid/>
                <w:szCs w:val="16"/>
                <w:lang w:val="en-US"/>
              </w:rPr>
            </w:pPr>
          </w:p>
        </w:tc>
      </w:tr>
      <w:tr w:rsidR="003B1439" w:rsidRPr="00AA3B59" w14:paraId="7AEB897B" w14:textId="77777777" w:rsidTr="7A9A50D9">
        <w:tblPrEx>
          <w:tblLook w:val="04A0" w:firstRow="1" w:lastRow="0" w:firstColumn="1" w:lastColumn="0" w:noHBand="0" w:noVBand="1"/>
        </w:tblPrEx>
        <w:trPr>
          <w:trHeight w:val="33"/>
        </w:trPr>
        <w:tc>
          <w:tcPr>
            <w:tcW w:w="3735" w:type="dxa"/>
            <w:tcBorders>
              <w:top w:val="nil"/>
              <w:left w:val="nil"/>
              <w:bottom w:val="nil"/>
              <w:right w:val="single" w:sz="4" w:space="0" w:color="auto"/>
            </w:tcBorders>
            <w:shd w:val="clear" w:color="auto" w:fill="auto"/>
            <w:noWrap/>
            <w:vAlign w:val="bottom"/>
          </w:tcPr>
          <w:p w14:paraId="39C388FE" w14:textId="77777777" w:rsidR="003B1439" w:rsidRPr="00AA3B59" w:rsidRDefault="003B1439" w:rsidP="00B837BD">
            <w:pPr>
              <w:widowControl/>
              <w:rPr>
                <w:rFonts w:ascii="Arial" w:hAnsi="Arial" w:cs="Arial"/>
                <w:snapToGrid/>
                <w:szCs w:val="16"/>
                <w:lang w:val="en-US"/>
              </w:rPr>
            </w:pPr>
            <w:r w:rsidRPr="003B1439">
              <w:rPr>
                <w:rFonts w:ascii="Arial" w:hAnsi="Arial" w:cs="Arial"/>
                <w:snapToGrid/>
                <w:szCs w:val="16"/>
                <w:lang w:val="en-US"/>
              </w:rPr>
              <w:t>Tier 1 capital</w:t>
            </w:r>
          </w:p>
        </w:tc>
        <w:tc>
          <w:tcPr>
            <w:tcW w:w="425" w:type="dxa"/>
            <w:tcBorders>
              <w:left w:val="single" w:sz="4" w:space="0" w:color="auto"/>
              <w:right w:val="single" w:sz="4" w:space="0" w:color="auto"/>
            </w:tcBorders>
          </w:tcPr>
          <w:p w14:paraId="1D6B4A79" w14:textId="732D1D20" w:rsidR="003B1439" w:rsidRPr="00AA3B59" w:rsidRDefault="56F50C6E" w:rsidP="4F2C56BB">
            <w:pPr>
              <w:widowControl/>
              <w:jc w:val="center"/>
              <w:rPr>
                <w:rFonts w:ascii="Arial" w:hAnsi="Arial" w:cs="Arial"/>
                <w:snapToGrid/>
                <w:lang w:val="en-US"/>
              </w:rPr>
            </w:pPr>
            <w:r w:rsidRPr="4F2C56BB">
              <w:rPr>
                <w:rFonts w:ascii="Arial" w:hAnsi="Arial" w:cs="Arial"/>
                <w:snapToGrid/>
                <w:lang w:val="en-US"/>
              </w:rPr>
              <w:t>418</w:t>
            </w:r>
          </w:p>
        </w:tc>
        <w:tc>
          <w:tcPr>
            <w:tcW w:w="2693" w:type="dxa"/>
            <w:tcBorders>
              <w:top w:val="single" w:sz="4" w:space="0" w:color="auto"/>
              <w:left w:val="single" w:sz="4" w:space="0" w:color="auto"/>
              <w:bottom w:val="single" w:sz="4" w:space="0" w:color="auto"/>
              <w:right w:val="single" w:sz="4" w:space="0" w:color="auto"/>
            </w:tcBorders>
          </w:tcPr>
          <w:p w14:paraId="3814C166"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4C3DCD" w14:textId="77777777" w:rsidR="003B1439" w:rsidRPr="00AA3B59" w:rsidRDefault="003B1439" w:rsidP="00B837BD">
            <w:pPr>
              <w:widowControl/>
              <w:jc w:val="center"/>
              <w:rPr>
                <w:rFonts w:ascii="Arial" w:hAnsi="Arial" w:cs="Arial"/>
                <w:snapToGrid/>
                <w:szCs w:val="16"/>
                <w:lang w:val="en-US"/>
              </w:rPr>
            </w:pPr>
          </w:p>
        </w:tc>
      </w:tr>
      <w:tr w:rsidR="003B1439" w:rsidRPr="00AA3B59" w14:paraId="592FA18F" w14:textId="77777777" w:rsidTr="7A9A50D9">
        <w:tblPrEx>
          <w:tblLook w:val="04A0" w:firstRow="1" w:lastRow="0" w:firstColumn="1" w:lastColumn="0" w:noHBand="0" w:noVBand="1"/>
        </w:tblPrEx>
        <w:trPr>
          <w:trHeight w:val="33"/>
        </w:trPr>
        <w:tc>
          <w:tcPr>
            <w:tcW w:w="3735" w:type="dxa"/>
            <w:tcBorders>
              <w:top w:val="nil"/>
              <w:left w:val="nil"/>
              <w:bottom w:val="single" w:sz="4" w:space="0" w:color="auto"/>
              <w:right w:val="single" w:sz="4" w:space="0" w:color="auto"/>
            </w:tcBorders>
            <w:noWrap/>
            <w:vAlign w:val="bottom"/>
          </w:tcPr>
          <w:p w14:paraId="390633BD" w14:textId="77777777" w:rsidR="003B1439" w:rsidRDefault="003B1439" w:rsidP="00B837BD">
            <w:pPr>
              <w:widowControl/>
              <w:rPr>
                <w:rFonts w:ascii="Arial" w:hAnsi="Arial" w:cs="Arial"/>
                <w:snapToGrid/>
                <w:szCs w:val="16"/>
                <w:lang w:val="en-US"/>
              </w:rPr>
            </w:pPr>
            <w:r w:rsidRPr="003B1439">
              <w:rPr>
                <w:rFonts w:ascii="Arial" w:hAnsi="Arial" w:cs="Arial"/>
                <w:snapToGrid/>
                <w:szCs w:val="16"/>
                <w:lang w:val="en-US"/>
              </w:rPr>
              <w:t>Max (loss) % of Tier 1 Capital</w:t>
            </w:r>
          </w:p>
        </w:tc>
        <w:tc>
          <w:tcPr>
            <w:tcW w:w="425" w:type="dxa"/>
            <w:tcBorders>
              <w:left w:val="single" w:sz="4" w:space="0" w:color="auto"/>
              <w:bottom w:val="single" w:sz="4" w:space="0" w:color="auto"/>
              <w:right w:val="single" w:sz="4" w:space="0" w:color="auto"/>
            </w:tcBorders>
          </w:tcPr>
          <w:p w14:paraId="3DFB9D79" w14:textId="24C35B59" w:rsidR="003B1439" w:rsidRPr="00AA3B59" w:rsidRDefault="4C500E0B" w:rsidP="4F2C56BB">
            <w:pPr>
              <w:widowControl/>
              <w:jc w:val="center"/>
              <w:rPr>
                <w:rFonts w:ascii="Arial" w:hAnsi="Arial" w:cs="Arial"/>
                <w:snapToGrid/>
                <w:lang w:val="en-US"/>
              </w:rPr>
            </w:pPr>
            <w:r w:rsidRPr="4F2C56BB">
              <w:rPr>
                <w:rFonts w:ascii="Arial" w:hAnsi="Arial" w:cs="Arial"/>
                <w:snapToGrid/>
                <w:lang w:val="en-US"/>
              </w:rPr>
              <w:t>419</w:t>
            </w:r>
          </w:p>
        </w:tc>
        <w:tc>
          <w:tcPr>
            <w:tcW w:w="2693" w:type="dxa"/>
            <w:tcBorders>
              <w:top w:val="single" w:sz="4" w:space="0" w:color="auto"/>
              <w:left w:val="single" w:sz="4" w:space="0" w:color="auto"/>
              <w:bottom w:val="single" w:sz="4" w:space="0" w:color="auto"/>
              <w:right w:val="single" w:sz="4" w:space="0" w:color="auto"/>
            </w:tcBorders>
          </w:tcPr>
          <w:p w14:paraId="78D4ED31"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tcPr>
          <w:p w14:paraId="1B9C6085" w14:textId="77777777" w:rsidR="003B1439" w:rsidRPr="00AA3B59" w:rsidRDefault="003B1439" w:rsidP="00B837BD">
            <w:pPr>
              <w:widowControl/>
              <w:jc w:val="center"/>
              <w:rPr>
                <w:rFonts w:ascii="Arial" w:hAnsi="Arial" w:cs="Arial"/>
                <w:snapToGrid/>
                <w:szCs w:val="16"/>
                <w:lang w:val="en-US"/>
              </w:rPr>
            </w:pPr>
          </w:p>
        </w:tc>
      </w:tr>
    </w:tbl>
    <w:p w14:paraId="77D00826" w14:textId="77777777" w:rsidR="003B1439" w:rsidRDefault="003B1439"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D972C20"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B5E1673"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0E59DF88" w14:textId="77777777" w:rsidR="003B1439" w:rsidRDefault="003B1439"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61452C5" w14:textId="77777777" w:rsidR="00837FF1" w:rsidRDefault="00837FF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BBA81D2"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0AB5043" w14:textId="77777777" w:rsidR="003B1439" w:rsidRDefault="003B1439"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019" w:type="dxa"/>
        <w:tblInd w:w="93" w:type="dxa"/>
        <w:tblCellMar>
          <w:left w:w="28" w:type="dxa"/>
          <w:right w:w="28" w:type="dxa"/>
        </w:tblCellMar>
        <w:tblLook w:val="0000" w:firstRow="0" w:lastRow="0" w:firstColumn="0" w:lastColumn="0" w:noHBand="0" w:noVBand="0"/>
      </w:tblPr>
      <w:tblGrid>
        <w:gridCol w:w="5360"/>
        <w:gridCol w:w="751"/>
        <w:gridCol w:w="1003"/>
        <w:gridCol w:w="1003"/>
        <w:gridCol w:w="1003"/>
        <w:gridCol w:w="1003"/>
        <w:gridCol w:w="1003"/>
        <w:gridCol w:w="1014"/>
        <w:gridCol w:w="879"/>
      </w:tblGrid>
      <w:tr w:rsidR="00CC0E6F" w:rsidRPr="00DC7BCB" w14:paraId="7753EB6B" w14:textId="77777777" w:rsidTr="4F2C56BB">
        <w:trPr>
          <w:trHeight w:val="36"/>
        </w:trPr>
        <w:tc>
          <w:tcPr>
            <w:tcW w:w="12140" w:type="dxa"/>
            <w:gridSpan w:val="8"/>
            <w:tcBorders>
              <w:top w:val="nil"/>
              <w:left w:val="nil"/>
              <w:bottom w:val="single" w:sz="4" w:space="0" w:color="auto"/>
            </w:tcBorders>
            <w:shd w:val="clear" w:color="auto" w:fill="auto"/>
            <w:noWrap/>
            <w:vAlign w:val="bottom"/>
          </w:tcPr>
          <w:p w14:paraId="354D67A9" w14:textId="77777777" w:rsidR="00CC0E6F" w:rsidRPr="00FE7D5F" w:rsidRDefault="00CC0E6F"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879" w:type="dxa"/>
            <w:tcBorders>
              <w:top w:val="nil"/>
              <w:bottom w:val="single" w:sz="4" w:space="0" w:color="auto"/>
            </w:tcBorders>
          </w:tcPr>
          <w:p w14:paraId="758E8367" w14:textId="77777777" w:rsidR="00CC0E6F" w:rsidRPr="00FE7D5F" w:rsidRDefault="00CC0E6F" w:rsidP="00B837BD">
            <w:pPr>
              <w:widowControl/>
              <w:rPr>
                <w:rFonts w:ascii="Arial" w:hAnsi="Arial" w:cs="Arial"/>
                <w:snapToGrid/>
                <w:szCs w:val="16"/>
                <w:lang w:val="en-US"/>
              </w:rPr>
            </w:pPr>
          </w:p>
        </w:tc>
      </w:tr>
      <w:tr w:rsidR="00CC0E6F" w:rsidRPr="00DC7BCB" w14:paraId="621D7EF5" w14:textId="77777777" w:rsidTr="00D6447A">
        <w:trPr>
          <w:trHeight w:val="206"/>
        </w:trPr>
        <w:tc>
          <w:tcPr>
            <w:tcW w:w="5360" w:type="dxa"/>
            <w:vMerge w:val="restart"/>
            <w:tcBorders>
              <w:top w:val="single" w:sz="4" w:space="0" w:color="auto"/>
              <w:left w:val="nil"/>
              <w:bottom w:val="single" w:sz="4" w:space="0" w:color="auto"/>
              <w:right w:val="single" w:sz="4" w:space="0" w:color="auto"/>
            </w:tcBorders>
            <w:shd w:val="clear" w:color="auto" w:fill="auto"/>
            <w:vAlign w:val="center"/>
          </w:tcPr>
          <w:p w14:paraId="154933FF" w14:textId="5B4C643E" w:rsidR="00CC0E6F" w:rsidRDefault="00CC0E6F" w:rsidP="00B837BD">
            <w:pPr>
              <w:widowControl/>
              <w:rPr>
                <w:rFonts w:ascii="Arial" w:hAnsi="Arial" w:cs="Arial"/>
                <w:b/>
                <w:bCs/>
                <w:snapToGrid/>
                <w:szCs w:val="16"/>
                <w:lang w:val="en-US"/>
              </w:rPr>
            </w:pPr>
            <w:r w:rsidRPr="00CC0E6F">
              <w:rPr>
                <w:rFonts w:ascii="Arial" w:hAnsi="Arial" w:cs="Arial"/>
                <w:b/>
                <w:bCs/>
                <w:snapToGrid/>
                <w:szCs w:val="16"/>
                <w:lang w:val="en-US"/>
              </w:rPr>
              <w:t>Forecast central bank main reference rate</w:t>
            </w:r>
            <w:r>
              <w:rPr>
                <w:rFonts w:ascii="Arial" w:hAnsi="Arial" w:cs="Arial"/>
                <w:b/>
                <w:bCs/>
                <w:snapToGrid/>
                <w:szCs w:val="16"/>
                <w:lang w:val="en-US"/>
              </w:rPr>
              <w:t xml:space="preserve"> ¹</w:t>
            </w:r>
          </w:p>
          <w:p w14:paraId="4F10E5A2" w14:textId="77777777" w:rsidR="00CC0E6F" w:rsidRDefault="00CC0E6F" w:rsidP="00B837BD">
            <w:pPr>
              <w:widowControl/>
              <w:rPr>
                <w:rFonts w:ascii="Arial" w:hAnsi="Arial" w:cs="Arial"/>
                <w:b/>
                <w:bCs/>
                <w:snapToGrid/>
                <w:szCs w:val="16"/>
                <w:lang w:val="en-US"/>
              </w:rPr>
            </w:pPr>
          </w:p>
          <w:p w14:paraId="61AD7100" w14:textId="77777777" w:rsidR="00CC0E6F" w:rsidRDefault="00CC0E6F" w:rsidP="00B837BD">
            <w:pPr>
              <w:widowControl/>
              <w:rPr>
                <w:rFonts w:ascii="Arial" w:hAnsi="Arial" w:cs="Arial"/>
                <w:b/>
                <w:bCs/>
                <w:snapToGrid/>
                <w:szCs w:val="16"/>
                <w:lang w:val="en-US"/>
              </w:rPr>
            </w:pPr>
            <w:r w:rsidRPr="00CC0E6F">
              <w:rPr>
                <w:rFonts w:ascii="Arial" w:hAnsi="Arial" w:cs="Arial"/>
                <w:b/>
                <w:bCs/>
                <w:snapToGrid/>
                <w:szCs w:val="16"/>
                <w:lang w:val="en-US"/>
              </w:rPr>
              <w:t>Interest-rate forecast</w:t>
            </w:r>
            <w:r>
              <w:rPr>
                <w:rFonts w:ascii="Arial" w:hAnsi="Arial" w:cs="Arial"/>
                <w:b/>
                <w:bCs/>
                <w:snapToGrid/>
                <w:szCs w:val="16"/>
                <w:lang w:val="en-US"/>
              </w:rPr>
              <w:t xml:space="preserve"> (% per annum)</w:t>
            </w:r>
          </w:p>
          <w:p w14:paraId="6388F933" w14:textId="77777777" w:rsidR="00CC0E6F" w:rsidRDefault="00CC0E6F" w:rsidP="00B837BD">
            <w:pPr>
              <w:widowControl/>
              <w:rPr>
                <w:rFonts w:ascii="Arial" w:hAnsi="Arial" w:cs="Arial"/>
                <w:b/>
                <w:bCs/>
                <w:snapToGrid/>
                <w:szCs w:val="16"/>
                <w:lang w:val="en-US"/>
              </w:rPr>
            </w:pPr>
          </w:p>
          <w:p w14:paraId="697B6260" w14:textId="017C042C" w:rsidR="00CC0E6F" w:rsidRPr="00AE1BB7" w:rsidRDefault="00CC0E6F" w:rsidP="00B837BD">
            <w:pPr>
              <w:widowControl/>
              <w:rPr>
                <w:rFonts w:ascii="Arial" w:hAnsi="Arial" w:cs="Arial"/>
                <w:b/>
                <w:bCs/>
                <w:snapToGrid/>
                <w:szCs w:val="16"/>
                <w:lang w:val="en-US"/>
              </w:rPr>
            </w:pPr>
            <w:r w:rsidRPr="00CC0E6F">
              <w:rPr>
                <w:rFonts w:ascii="Arial" w:hAnsi="Arial" w:cs="Arial"/>
                <w:b/>
                <w:bCs/>
                <w:snapToGrid/>
                <w:szCs w:val="16"/>
                <w:lang w:val="en-US"/>
              </w:rPr>
              <w:t>Interest rate in month of reporting within (period):</w:t>
            </w:r>
          </w:p>
        </w:tc>
        <w:tc>
          <w:tcPr>
            <w:tcW w:w="751" w:type="dxa"/>
            <w:vMerge w:val="restart"/>
            <w:tcBorders>
              <w:top w:val="single" w:sz="4" w:space="0" w:color="auto"/>
              <w:left w:val="nil"/>
              <w:bottom w:val="single" w:sz="4" w:space="0" w:color="auto"/>
              <w:right w:val="single" w:sz="4" w:space="0" w:color="auto"/>
            </w:tcBorders>
          </w:tcPr>
          <w:p w14:paraId="3D79FC7A" w14:textId="77777777" w:rsidR="00CC0E6F" w:rsidRDefault="00CC0E6F"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1003" w:type="dxa"/>
            <w:vMerge w:val="restart"/>
            <w:tcBorders>
              <w:top w:val="single" w:sz="4" w:space="0" w:color="auto"/>
              <w:left w:val="single" w:sz="4" w:space="0" w:color="auto"/>
              <w:bottom w:val="single" w:sz="4" w:space="0" w:color="auto"/>
              <w:right w:val="single" w:sz="4" w:space="0" w:color="auto"/>
            </w:tcBorders>
          </w:tcPr>
          <w:p w14:paraId="0BD7BAFA" w14:textId="34C513B9"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Scenario probability (%)</w:t>
            </w:r>
          </w:p>
        </w:tc>
        <w:tc>
          <w:tcPr>
            <w:tcW w:w="1003" w:type="dxa"/>
            <w:vMerge w:val="restart"/>
            <w:tcBorders>
              <w:top w:val="single" w:sz="4" w:space="0" w:color="auto"/>
              <w:left w:val="single" w:sz="4" w:space="0" w:color="auto"/>
              <w:bottom w:val="single" w:sz="4" w:space="0" w:color="auto"/>
              <w:right w:val="single" w:sz="4" w:space="0" w:color="auto"/>
            </w:tcBorders>
          </w:tcPr>
          <w:p w14:paraId="6E2CB673" w14:textId="11DB555C"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Current rate</w:t>
            </w:r>
          </w:p>
        </w:tc>
        <w:tc>
          <w:tcPr>
            <w:tcW w:w="1003" w:type="dxa"/>
            <w:vMerge w:val="restart"/>
            <w:tcBorders>
              <w:top w:val="single" w:sz="4" w:space="0" w:color="auto"/>
              <w:left w:val="single" w:sz="4" w:space="0" w:color="auto"/>
              <w:right w:val="single" w:sz="4" w:space="0" w:color="auto"/>
            </w:tcBorders>
          </w:tcPr>
          <w:p w14:paraId="44604B5E" w14:textId="21B83F79"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1 month</w:t>
            </w:r>
          </w:p>
        </w:tc>
        <w:tc>
          <w:tcPr>
            <w:tcW w:w="1003" w:type="dxa"/>
            <w:vMerge w:val="restart"/>
            <w:tcBorders>
              <w:top w:val="single" w:sz="4" w:space="0" w:color="auto"/>
              <w:left w:val="single" w:sz="4" w:space="0" w:color="auto"/>
              <w:right w:val="single" w:sz="4" w:space="0" w:color="auto"/>
            </w:tcBorders>
          </w:tcPr>
          <w:p w14:paraId="318BD945" w14:textId="4FF51278" w:rsidR="00CC0E6F" w:rsidRPr="008F77EF" w:rsidRDefault="00CC0E6F" w:rsidP="00B837BD">
            <w:pPr>
              <w:tabs>
                <w:tab w:val="left" w:pos="370"/>
              </w:tabs>
              <w:rPr>
                <w:rFonts w:ascii="Arial" w:hAnsi="Arial" w:cs="Arial"/>
                <w:szCs w:val="16"/>
                <w:lang w:val="en-US"/>
              </w:rPr>
            </w:pPr>
            <w:r w:rsidRPr="00CC0E6F">
              <w:rPr>
                <w:rFonts w:ascii="Arial" w:hAnsi="Arial" w:cs="Arial"/>
                <w:b/>
                <w:bCs/>
                <w:snapToGrid/>
                <w:szCs w:val="16"/>
                <w:lang w:val="en-US"/>
              </w:rPr>
              <w:t>2 months</w:t>
            </w:r>
            <w:r>
              <w:rPr>
                <w:rFonts w:ascii="Arial" w:hAnsi="Arial" w:cs="Arial"/>
                <w:szCs w:val="16"/>
                <w:lang w:val="en-US"/>
              </w:rPr>
              <w:tab/>
            </w:r>
          </w:p>
        </w:tc>
        <w:tc>
          <w:tcPr>
            <w:tcW w:w="1003" w:type="dxa"/>
            <w:vMerge w:val="restart"/>
            <w:tcBorders>
              <w:top w:val="single" w:sz="4" w:space="0" w:color="auto"/>
              <w:left w:val="single" w:sz="4" w:space="0" w:color="auto"/>
              <w:bottom w:val="single" w:sz="4" w:space="0" w:color="auto"/>
              <w:right w:val="single" w:sz="4" w:space="0" w:color="auto"/>
            </w:tcBorders>
          </w:tcPr>
          <w:p w14:paraId="5D1AFDF6" w14:textId="38B65820"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3 months</w:t>
            </w:r>
          </w:p>
        </w:tc>
        <w:tc>
          <w:tcPr>
            <w:tcW w:w="1014" w:type="dxa"/>
            <w:vMerge w:val="restart"/>
            <w:tcBorders>
              <w:top w:val="single" w:sz="4" w:space="0" w:color="auto"/>
              <w:left w:val="single" w:sz="4" w:space="0" w:color="auto"/>
              <w:right w:val="single" w:sz="4" w:space="0" w:color="auto"/>
            </w:tcBorders>
          </w:tcPr>
          <w:p w14:paraId="6F8DB4A9" w14:textId="73DCAA84"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6 months</w:t>
            </w:r>
          </w:p>
        </w:tc>
        <w:tc>
          <w:tcPr>
            <w:tcW w:w="879" w:type="dxa"/>
            <w:vMerge w:val="restart"/>
            <w:tcBorders>
              <w:top w:val="single" w:sz="4" w:space="0" w:color="auto"/>
              <w:left w:val="single" w:sz="4" w:space="0" w:color="auto"/>
              <w:right w:val="single" w:sz="4" w:space="0" w:color="auto"/>
            </w:tcBorders>
          </w:tcPr>
          <w:p w14:paraId="2A589F9F" w14:textId="3579C2E1"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12 months</w:t>
            </w:r>
          </w:p>
        </w:tc>
      </w:tr>
      <w:tr w:rsidR="00CC0E6F" w:rsidRPr="00DC7BCB" w14:paraId="126091A6" w14:textId="77777777" w:rsidTr="00D6447A">
        <w:trPr>
          <w:trHeight w:val="206"/>
        </w:trPr>
        <w:tc>
          <w:tcPr>
            <w:tcW w:w="5360" w:type="dxa"/>
            <w:vMerge/>
            <w:tcBorders>
              <w:right w:val="single" w:sz="4" w:space="0" w:color="auto"/>
            </w:tcBorders>
            <w:vAlign w:val="center"/>
          </w:tcPr>
          <w:p w14:paraId="209C57AB" w14:textId="77777777" w:rsidR="00CC0E6F" w:rsidRPr="00DC7BCB" w:rsidRDefault="00CC0E6F" w:rsidP="00B837BD">
            <w:pPr>
              <w:widowControl/>
              <w:rPr>
                <w:rFonts w:ascii="Arial" w:hAnsi="Arial" w:cs="Arial"/>
                <w:b/>
                <w:bCs/>
                <w:snapToGrid/>
                <w:szCs w:val="16"/>
                <w:lang w:val="en-US"/>
              </w:rPr>
            </w:pPr>
          </w:p>
        </w:tc>
        <w:tc>
          <w:tcPr>
            <w:tcW w:w="751" w:type="dxa"/>
            <w:vMerge/>
            <w:tcBorders>
              <w:left w:val="single" w:sz="4" w:space="0" w:color="auto"/>
              <w:bottom w:val="single" w:sz="4" w:space="0" w:color="auto"/>
              <w:right w:val="single" w:sz="4" w:space="0" w:color="auto"/>
            </w:tcBorders>
          </w:tcPr>
          <w:p w14:paraId="28DC0CB8"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bottom w:val="single" w:sz="4" w:space="0" w:color="auto"/>
              <w:right w:val="single" w:sz="4" w:space="0" w:color="auto"/>
            </w:tcBorders>
          </w:tcPr>
          <w:p w14:paraId="1CE0C144"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right w:val="single" w:sz="4" w:space="0" w:color="auto"/>
            </w:tcBorders>
          </w:tcPr>
          <w:p w14:paraId="7563200C"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right w:val="single" w:sz="4" w:space="0" w:color="auto"/>
            </w:tcBorders>
          </w:tcPr>
          <w:p w14:paraId="76D15E19"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right w:val="single" w:sz="4" w:space="0" w:color="auto"/>
            </w:tcBorders>
          </w:tcPr>
          <w:p w14:paraId="5913DB18"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right w:val="single" w:sz="4" w:space="0" w:color="auto"/>
            </w:tcBorders>
          </w:tcPr>
          <w:p w14:paraId="69C904DA" w14:textId="77777777" w:rsidR="00CC0E6F" w:rsidRDefault="00CC0E6F" w:rsidP="00B837BD">
            <w:pPr>
              <w:widowControl/>
              <w:jc w:val="center"/>
              <w:rPr>
                <w:rFonts w:ascii="Arial" w:hAnsi="Arial" w:cs="Arial"/>
                <w:b/>
                <w:bCs/>
                <w:snapToGrid/>
                <w:szCs w:val="16"/>
                <w:lang w:val="en-US"/>
              </w:rPr>
            </w:pPr>
          </w:p>
        </w:tc>
        <w:tc>
          <w:tcPr>
            <w:tcW w:w="1014" w:type="dxa"/>
            <w:vMerge/>
            <w:tcBorders>
              <w:top w:val="single" w:sz="4" w:space="0" w:color="auto"/>
              <w:left w:val="single" w:sz="4" w:space="0" w:color="auto"/>
              <w:right w:val="single" w:sz="4" w:space="0" w:color="auto"/>
            </w:tcBorders>
          </w:tcPr>
          <w:p w14:paraId="5FCC16EE" w14:textId="77777777" w:rsidR="00CC0E6F" w:rsidRDefault="00CC0E6F" w:rsidP="00B837BD">
            <w:pPr>
              <w:widowControl/>
              <w:jc w:val="center"/>
              <w:rPr>
                <w:rFonts w:ascii="Arial" w:hAnsi="Arial" w:cs="Arial"/>
                <w:b/>
                <w:bCs/>
                <w:snapToGrid/>
                <w:szCs w:val="16"/>
                <w:lang w:val="en-US"/>
              </w:rPr>
            </w:pPr>
          </w:p>
        </w:tc>
        <w:tc>
          <w:tcPr>
            <w:tcW w:w="879" w:type="dxa"/>
            <w:vMerge/>
            <w:tcBorders>
              <w:top w:val="single" w:sz="4" w:space="0" w:color="auto"/>
              <w:left w:val="single" w:sz="4" w:space="0" w:color="auto"/>
              <w:right w:val="single" w:sz="4" w:space="0" w:color="auto"/>
            </w:tcBorders>
          </w:tcPr>
          <w:p w14:paraId="33988C57" w14:textId="77777777" w:rsidR="00CC0E6F" w:rsidRDefault="00CC0E6F" w:rsidP="00B837BD">
            <w:pPr>
              <w:widowControl/>
              <w:jc w:val="center"/>
              <w:rPr>
                <w:rFonts w:ascii="Arial" w:hAnsi="Arial" w:cs="Arial"/>
                <w:b/>
                <w:bCs/>
                <w:snapToGrid/>
                <w:szCs w:val="16"/>
                <w:lang w:val="en-US"/>
              </w:rPr>
            </w:pPr>
          </w:p>
        </w:tc>
      </w:tr>
      <w:tr w:rsidR="00CC0E6F" w:rsidRPr="00DC7BCB" w14:paraId="795C7A6C" w14:textId="77777777" w:rsidTr="00D6447A">
        <w:trPr>
          <w:trHeight w:val="36"/>
        </w:trPr>
        <w:tc>
          <w:tcPr>
            <w:tcW w:w="5360" w:type="dxa"/>
            <w:vMerge/>
            <w:tcBorders>
              <w:right w:val="single" w:sz="4" w:space="0" w:color="auto"/>
            </w:tcBorders>
            <w:vAlign w:val="center"/>
          </w:tcPr>
          <w:p w14:paraId="1DC036AB" w14:textId="77777777" w:rsidR="00CC0E6F" w:rsidRPr="00DC7BCB" w:rsidRDefault="00CC0E6F" w:rsidP="00B837BD">
            <w:pPr>
              <w:widowControl/>
              <w:rPr>
                <w:rFonts w:ascii="Arial" w:hAnsi="Arial" w:cs="Arial"/>
                <w:b/>
                <w:bCs/>
                <w:snapToGrid/>
                <w:szCs w:val="16"/>
                <w:lang w:val="en-US"/>
              </w:rPr>
            </w:pPr>
          </w:p>
        </w:tc>
        <w:tc>
          <w:tcPr>
            <w:tcW w:w="751" w:type="dxa"/>
            <w:vMerge/>
            <w:tcBorders>
              <w:left w:val="single" w:sz="4" w:space="0" w:color="auto"/>
              <w:bottom w:val="single" w:sz="4" w:space="0" w:color="auto"/>
            </w:tcBorders>
          </w:tcPr>
          <w:p w14:paraId="71FDFBC9" w14:textId="77777777" w:rsidR="00CC0E6F" w:rsidRDefault="00CC0E6F" w:rsidP="00B837BD">
            <w:pPr>
              <w:widowControl/>
              <w:jc w:val="center"/>
              <w:rPr>
                <w:rFonts w:ascii="Arial" w:hAnsi="Arial" w:cs="Arial"/>
                <w:b/>
                <w:bCs/>
                <w:snapToGrid/>
                <w:szCs w:val="16"/>
                <w:lang w:val="en-US"/>
              </w:rPr>
            </w:pPr>
          </w:p>
        </w:tc>
        <w:tc>
          <w:tcPr>
            <w:tcW w:w="1003" w:type="dxa"/>
            <w:tcBorders>
              <w:top w:val="single" w:sz="4" w:space="0" w:color="auto"/>
              <w:left w:val="single" w:sz="4" w:space="0" w:color="auto"/>
              <w:bottom w:val="single" w:sz="4" w:space="0" w:color="auto"/>
            </w:tcBorders>
          </w:tcPr>
          <w:p w14:paraId="37B13AAB"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1003" w:type="dxa"/>
            <w:tcBorders>
              <w:top w:val="single" w:sz="4" w:space="0" w:color="auto"/>
              <w:left w:val="single" w:sz="4" w:space="0" w:color="auto"/>
              <w:bottom w:val="single" w:sz="4" w:space="0" w:color="auto"/>
            </w:tcBorders>
          </w:tcPr>
          <w:p w14:paraId="25247449"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1003" w:type="dxa"/>
            <w:tcBorders>
              <w:top w:val="single" w:sz="4" w:space="0" w:color="auto"/>
              <w:left w:val="single" w:sz="4" w:space="0" w:color="auto"/>
              <w:bottom w:val="single" w:sz="4" w:space="0" w:color="auto"/>
            </w:tcBorders>
          </w:tcPr>
          <w:p w14:paraId="028DD6E9"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1003" w:type="dxa"/>
            <w:tcBorders>
              <w:top w:val="single" w:sz="4" w:space="0" w:color="auto"/>
              <w:left w:val="single" w:sz="4" w:space="0" w:color="auto"/>
              <w:bottom w:val="single" w:sz="4" w:space="0" w:color="auto"/>
              <w:right w:val="single" w:sz="4" w:space="0" w:color="auto"/>
            </w:tcBorders>
          </w:tcPr>
          <w:p w14:paraId="167A5993"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1003" w:type="dxa"/>
            <w:tcBorders>
              <w:top w:val="single" w:sz="4" w:space="0" w:color="auto"/>
              <w:left w:val="single" w:sz="4" w:space="0" w:color="auto"/>
              <w:bottom w:val="single" w:sz="4" w:space="0" w:color="auto"/>
            </w:tcBorders>
          </w:tcPr>
          <w:p w14:paraId="6ECB2755"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1014" w:type="dxa"/>
            <w:tcBorders>
              <w:top w:val="single" w:sz="4" w:space="0" w:color="auto"/>
              <w:left w:val="single" w:sz="4" w:space="0" w:color="auto"/>
              <w:bottom w:val="single" w:sz="4" w:space="0" w:color="auto"/>
            </w:tcBorders>
          </w:tcPr>
          <w:p w14:paraId="02B0CAF0"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879" w:type="dxa"/>
            <w:tcBorders>
              <w:top w:val="single" w:sz="4" w:space="0" w:color="auto"/>
              <w:left w:val="single" w:sz="4" w:space="0" w:color="auto"/>
              <w:bottom w:val="single" w:sz="4" w:space="0" w:color="auto"/>
              <w:right w:val="single" w:sz="4" w:space="0" w:color="auto"/>
            </w:tcBorders>
          </w:tcPr>
          <w:p w14:paraId="536611C2"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7</w:t>
            </w:r>
          </w:p>
        </w:tc>
      </w:tr>
      <w:tr w:rsidR="00CC0E6F" w:rsidRPr="00AA3B59" w14:paraId="33E042FE" w14:textId="77777777" w:rsidTr="00D6447A">
        <w:trPr>
          <w:trHeight w:val="36"/>
        </w:trPr>
        <w:tc>
          <w:tcPr>
            <w:tcW w:w="5360" w:type="dxa"/>
            <w:tcBorders>
              <w:top w:val="single" w:sz="4" w:space="0" w:color="auto"/>
              <w:left w:val="nil"/>
              <w:bottom w:val="nil"/>
              <w:right w:val="single" w:sz="4" w:space="0" w:color="auto"/>
            </w:tcBorders>
            <w:shd w:val="clear" w:color="auto" w:fill="auto"/>
            <w:noWrap/>
            <w:vAlign w:val="bottom"/>
          </w:tcPr>
          <w:p w14:paraId="6BD1755F" w14:textId="12E0071E" w:rsidR="00CC0E6F" w:rsidRPr="00CC0E6F" w:rsidRDefault="00CC0E6F" w:rsidP="00B837BD">
            <w:pPr>
              <w:widowControl/>
              <w:rPr>
                <w:rFonts w:ascii="Arial" w:hAnsi="Arial" w:cs="Arial"/>
                <w:snapToGrid/>
                <w:szCs w:val="16"/>
                <w:lang w:val="en-US"/>
              </w:rPr>
            </w:pPr>
            <w:r w:rsidRPr="00CC0E6F">
              <w:rPr>
                <w:rFonts w:ascii="Arial" w:hAnsi="Arial" w:cs="Arial"/>
                <w:snapToGrid/>
                <w:szCs w:val="16"/>
                <w:lang w:val="en-US"/>
              </w:rPr>
              <w:t>Base case</w:t>
            </w:r>
          </w:p>
        </w:tc>
        <w:tc>
          <w:tcPr>
            <w:tcW w:w="751" w:type="dxa"/>
            <w:tcBorders>
              <w:top w:val="single" w:sz="4" w:space="0" w:color="auto"/>
              <w:left w:val="single" w:sz="4" w:space="0" w:color="auto"/>
              <w:right w:val="single" w:sz="4" w:space="0" w:color="auto"/>
            </w:tcBorders>
          </w:tcPr>
          <w:p w14:paraId="5D90AC54" w14:textId="75942F95" w:rsidR="00CC0E6F" w:rsidRPr="00AA3B59" w:rsidRDefault="68B51862" w:rsidP="4F2C56BB">
            <w:pPr>
              <w:widowControl/>
              <w:jc w:val="center"/>
              <w:rPr>
                <w:rFonts w:ascii="Arial" w:hAnsi="Arial" w:cs="Arial"/>
                <w:snapToGrid/>
                <w:lang w:val="en-US"/>
              </w:rPr>
            </w:pPr>
            <w:r w:rsidRPr="4F2C56BB">
              <w:rPr>
                <w:rFonts w:ascii="Arial" w:hAnsi="Arial" w:cs="Arial"/>
                <w:snapToGrid/>
                <w:lang w:val="en-US"/>
              </w:rPr>
              <w:t>420</w:t>
            </w:r>
          </w:p>
        </w:tc>
        <w:tc>
          <w:tcPr>
            <w:tcW w:w="1003" w:type="dxa"/>
            <w:tcBorders>
              <w:top w:val="single" w:sz="4" w:space="0" w:color="auto"/>
              <w:left w:val="single" w:sz="4" w:space="0" w:color="auto"/>
              <w:bottom w:val="single" w:sz="4" w:space="0" w:color="auto"/>
              <w:right w:val="single" w:sz="4" w:space="0" w:color="auto"/>
            </w:tcBorders>
          </w:tcPr>
          <w:p w14:paraId="1230053C"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574585CB"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212AA307"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7BBCF4B1"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1B043080" w14:textId="77777777" w:rsidR="00CC0E6F" w:rsidRPr="00AA3B59" w:rsidRDefault="00CC0E6F" w:rsidP="00B837BD">
            <w:pPr>
              <w:widowControl/>
              <w:jc w:val="center"/>
              <w:rPr>
                <w:rFonts w:ascii="Arial" w:hAnsi="Arial" w:cs="Arial"/>
                <w:snapToGrid/>
                <w:szCs w:val="16"/>
                <w:lang w:val="en-US"/>
              </w:rPr>
            </w:pPr>
          </w:p>
        </w:tc>
        <w:tc>
          <w:tcPr>
            <w:tcW w:w="1014" w:type="dxa"/>
            <w:tcBorders>
              <w:top w:val="single" w:sz="4" w:space="0" w:color="auto"/>
              <w:left w:val="single" w:sz="4" w:space="0" w:color="auto"/>
              <w:bottom w:val="single" w:sz="4" w:space="0" w:color="auto"/>
              <w:right w:val="single" w:sz="4" w:space="0" w:color="auto"/>
            </w:tcBorders>
          </w:tcPr>
          <w:p w14:paraId="0AC55E44" w14:textId="77777777" w:rsidR="00CC0E6F" w:rsidRPr="00AA3B59" w:rsidRDefault="00CC0E6F" w:rsidP="00B837BD">
            <w:pPr>
              <w:widowControl/>
              <w:jc w:val="center"/>
              <w:rPr>
                <w:rFonts w:ascii="Arial" w:hAnsi="Arial" w:cs="Arial"/>
                <w:snapToGrid/>
                <w:szCs w:val="16"/>
                <w:lang w:val="en-US"/>
              </w:rPr>
            </w:pPr>
          </w:p>
        </w:tc>
        <w:tc>
          <w:tcPr>
            <w:tcW w:w="879" w:type="dxa"/>
            <w:tcBorders>
              <w:top w:val="single" w:sz="4" w:space="0" w:color="auto"/>
              <w:left w:val="single" w:sz="4" w:space="0" w:color="auto"/>
              <w:bottom w:val="single" w:sz="4" w:space="0" w:color="auto"/>
              <w:right w:val="single" w:sz="4" w:space="0" w:color="auto"/>
            </w:tcBorders>
          </w:tcPr>
          <w:p w14:paraId="50BE2048" w14:textId="77777777" w:rsidR="00CC0E6F" w:rsidRPr="00AA3B59" w:rsidRDefault="00CC0E6F" w:rsidP="00B837BD">
            <w:pPr>
              <w:widowControl/>
              <w:jc w:val="center"/>
              <w:rPr>
                <w:rFonts w:ascii="Arial" w:hAnsi="Arial" w:cs="Arial"/>
                <w:snapToGrid/>
                <w:szCs w:val="16"/>
                <w:lang w:val="en-US"/>
              </w:rPr>
            </w:pPr>
          </w:p>
        </w:tc>
      </w:tr>
      <w:tr w:rsidR="00CC0E6F" w:rsidRPr="00AA3B59" w14:paraId="0726F07A" w14:textId="77777777" w:rsidTr="4F2C56BB">
        <w:tblPrEx>
          <w:tblLook w:val="04A0" w:firstRow="1" w:lastRow="0" w:firstColumn="1" w:lastColumn="0" w:noHBand="0" w:noVBand="1"/>
        </w:tblPrEx>
        <w:trPr>
          <w:trHeight w:val="36"/>
        </w:trPr>
        <w:tc>
          <w:tcPr>
            <w:tcW w:w="5360" w:type="dxa"/>
            <w:tcBorders>
              <w:top w:val="nil"/>
              <w:left w:val="nil"/>
              <w:bottom w:val="nil"/>
              <w:right w:val="single" w:sz="4" w:space="0" w:color="auto"/>
            </w:tcBorders>
            <w:shd w:val="clear" w:color="auto" w:fill="auto"/>
            <w:noWrap/>
            <w:vAlign w:val="bottom"/>
          </w:tcPr>
          <w:p w14:paraId="093B3AF2" w14:textId="5EE61890" w:rsidR="00CC0E6F" w:rsidRDefault="00CC0E6F" w:rsidP="00B837BD">
            <w:pPr>
              <w:widowControl/>
              <w:rPr>
                <w:rFonts w:ascii="Arial" w:hAnsi="Arial" w:cs="Arial"/>
                <w:snapToGrid/>
                <w:szCs w:val="16"/>
                <w:lang w:val="en-US"/>
              </w:rPr>
            </w:pPr>
            <w:r w:rsidRPr="00CC0E6F">
              <w:rPr>
                <w:rFonts w:ascii="Arial" w:hAnsi="Arial" w:cs="Arial"/>
                <w:snapToGrid/>
                <w:szCs w:val="16"/>
                <w:lang w:val="en-US"/>
              </w:rPr>
              <w:t>Bearish case</w:t>
            </w:r>
          </w:p>
        </w:tc>
        <w:tc>
          <w:tcPr>
            <w:tcW w:w="751" w:type="dxa"/>
            <w:tcBorders>
              <w:left w:val="single" w:sz="4" w:space="0" w:color="auto"/>
              <w:right w:val="single" w:sz="4" w:space="0" w:color="auto"/>
            </w:tcBorders>
          </w:tcPr>
          <w:p w14:paraId="405108F1" w14:textId="50F2678E" w:rsidR="00CC0E6F" w:rsidRPr="00AA3B59" w:rsidRDefault="5092853C" w:rsidP="4F2C56BB">
            <w:pPr>
              <w:widowControl/>
              <w:jc w:val="center"/>
              <w:rPr>
                <w:rFonts w:ascii="Arial" w:hAnsi="Arial" w:cs="Arial"/>
                <w:snapToGrid/>
                <w:lang w:val="en-US"/>
              </w:rPr>
            </w:pPr>
            <w:r w:rsidRPr="4F2C56BB">
              <w:rPr>
                <w:rFonts w:ascii="Arial" w:hAnsi="Arial" w:cs="Arial"/>
                <w:snapToGrid/>
                <w:lang w:val="en-US"/>
              </w:rPr>
              <w:t>421</w:t>
            </w:r>
          </w:p>
        </w:tc>
        <w:tc>
          <w:tcPr>
            <w:tcW w:w="1003" w:type="dxa"/>
            <w:tcBorders>
              <w:top w:val="single" w:sz="4" w:space="0" w:color="auto"/>
              <w:left w:val="single" w:sz="4" w:space="0" w:color="auto"/>
              <w:bottom w:val="single" w:sz="4" w:space="0" w:color="auto"/>
              <w:right w:val="single" w:sz="4" w:space="0" w:color="auto"/>
            </w:tcBorders>
          </w:tcPr>
          <w:p w14:paraId="7FD0D3C6"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0959450D"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40BAA969"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540208FF"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6D1FEF08" w14:textId="77777777" w:rsidR="00CC0E6F" w:rsidRPr="00AA3B59" w:rsidRDefault="00CC0E6F" w:rsidP="00B837BD">
            <w:pPr>
              <w:widowControl/>
              <w:jc w:val="center"/>
              <w:rPr>
                <w:rFonts w:ascii="Arial" w:hAnsi="Arial" w:cs="Arial"/>
                <w:snapToGrid/>
                <w:szCs w:val="16"/>
                <w:lang w:val="en-US"/>
              </w:rPr>
            </w:pPr>
          </w:p>
        </w:tc>
        <w:tc>
          <w:tcPr>
            <w:tcW w:w="1014" w:type="dxa"/>
            <w:tcBorders>
              <w:top w:val="single" w:sz="4" w:space="0" w:color="auto"/>
              <w:left w:val="single" w:sz="4" w:space="0" w:color="auto"/>
              <w:bottom w:val="single" w:sz="4" w:space="0" w:color="auto"/>
              <w:right w:val="single" w:sz="4" w:space="0" w:color="auto"/>
            </w:tcBorders>
          </w:tcPr>
          <w:p w14:paraId="7D220249" w14:textId="77777777" w:rsidR="00CC0E6F" w:rsidRPr="00AA3B59" w:rsidRDefault="00CC0E6F" w:rsidP="00B837BD">
            <w:pPr>
              <w:widowControl/>
              <w:jc w:val="center"/>
              <w:rPr>
                <w:rFonts w:ascii="Arial" w:hAnsi="Arial" w:cs="Arial"/>
                <w:snapToGrid/>
                <w:szCs w:val="16"/>
                <w:lang w:val="en-US"/>
              </w:rPr>
            </w:pPr>
          </w:p>
        </w:tc>
        <w:tc>
          <w:tcPr>
            <w:tcW w:w="879" w:type="dxa"/>
            <w:tcBorders>
              <w:top w:val="single" w:sz="4" w:space="0" w:color="auto"/>
              <w:left w:val="single" w:sz="4" w:space="0" w:color="auto"/>
              <w:bottom w:val="single" w:sz="4" w:space="0" w:color="auto"/>
              <w:right w:val="single" w:sz="4" w:space="0" w:color="auto"/>
            </w:tcBorders>
          </w:tcPr>
          <w:p w14:paraId="1CBE9871" w14:textId="77777777" w:rsidR="00CC0E6F" w:rsidRPr="00AA3B59" w:rsidRDefault="00CC0E6F" w:rsidP="00B837BD">
            <w:pPr>
              <w:widowControl/>
              <w:jc w:val="center"/>
              <w:rPr>
                <w:rFonts w:ascii="Arial" w:hAnsi="Arial" w:cs="Arial"/>
                <w:snapToGrid/>
                <w:szCs w:val="16"/>
                <w:lang w:val="en-US"/>
              </w:rPr>
            </w:pPr>
          </w:p>
        </w:tc>
      </w:tr>
      <w:tr w:rsidR="00CC0E6F" w:rsidRPr="00AA3B59" w14:paraId="5018E143" w14:textId="77777777" w:rsidTr="4F2C56BB">
        <w:tblPrEx>
          <w:tblLook w:val="04A0" w:firstRow="1" w:lastRow="0" w:firstColumn="1" w:lastColumn="0" w:noHBand="0" w:noVBand="1"/>
        </w:tblPrEx>
        <w:trPr>
          <w:trHeight w:val="36"/>
        </w:trPr>
        <w:tc>
          <w:tcPr>
            <w:tcW w:w="5360" w:type="dxa"/>
            <w:tcBorders>
              <w:top w:val="nil"/>
              <w:left w:val="nil"/>
              <w:bottom w:val="single" w:sz="4" w:space="0" w:color="auto"/>
              <w:right w:val="single" w:sz="4" w:space="0" w:color="auto"/>
            </w:tcBorders>
            <w:noWrap/>
            <w:vAlign w:val="bottom"/>
          </w:tcPr>
          <w:p w14:paraId="7BE42187" w14:textId="67B381EA" w:rsidR="00CC0E6F" w:rsidRDefault="00CC0E6F" w:rsidP="00B837BD">
            <w:pPr>
              <w:widowControl/>
              <w:rPr>
                <w:rFonts w:ascii="Arial" w:hAnsi="Arial" w:cs="Arial"/>
                <w:snapToGrid/>
                <w:szCs w:val="16"/>
                <w:lang w:val="en-US"/>
              </w:rPr>
            </w:pPr>
            <w:r w:rsidRPr="00CC0E6F">
              <w:rPr>
                <w:rFonts w:ascii="Arial" w:hAnsi="Arial" w:cs="Arial"/>
                <w:snapToGrid/>
                <w:szCs w:val="16"/>
                <w:lang w:val="en-US"/>
              </w:rPr>
              <w:t>Bullish case</w:t>
            </w:r>
          </w:p>
        </w:tc>
        <w:tc>
          <w:tcPr>
            <w:tcW w:w="751" w:type="dxa"/>
            <w:tcBorders>
              <w:left w:val="single" w:sz="4" w:space="0" w:color="auto"/>
              <w:bottom w:val="single" w:sz="4" w:space="0" w:color="auto"/>
              <w:right w:val="single" w:sz="4" w:space="0" w:color="auto"/>
            </w:tcBorders>
          </w:tcPr>
          <w:p w14:paraId="79E7347F" w14:textId="7E7B994F" w:rsidR="00CC0E6F" w:rsidRPr="00AA3B59" w:rsidRDefault="1DBF578A" w:rsidP="4F2C56BB">
            <w:pPr>
              <w:widowControl/>
              <w:jc w:val="center"/>
              <w:rPr>
                <w:rFonts w:ascii="Arial" w:hAnsi="Arial" w:cs="Arial"/>
                <w:snapToGrid/>
                <w:lang w:val="en-US"/>
              </w:rPr>
            </w:pPr>
            <w:r w:rsidRPr="4F2C56BB">
              <w:rPr>
                <w:rFonts w:ascii="Arial" w:hAnsi="Arial" w:cs="Arial"/>
                <w:snapToGrid/>
                <w:lang w:val="en-US"/>
              </w:rPr>
              <w:t>422</w:t>
            </w:r>
          </w:p>
        </w:tc>
        <w:tc>
          <w:tcPr>
            <w:tcW w:w="1003" w:type="dxa"/>
            <w:tcBorders>
              <w:top w:val="single" w:sz="4" w:space="0" w:color="auto"/>
              <w:left w:val="single" w:sz="4" w:space="0" w:color="auto"/>
              <w:bottom w:val="single" w:sz="4" w:space="0" w:color="auto"/>
              <w:right w:val="single" w:sz="4" w:space="0" w:color="auto"/>
            </w:tcBorders>
          </w:tcPr>
          <w:p w14:paraId="35D5E11A"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69296AC0"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74F12C73"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63433CC6"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257F61A8" w14:textId="77777777" w:rsidR="00CC0E6F" w:rsidRPr="00AA3B59" w:rsidRDefault="00CC0E6F" w:rsidP="00B837BD">
            <w:pPr>
              <w:widowControl/>
              <w:jc w:val="center"/>
              <w:rPr>
                <w:rFonts w:ascii="Arial" w:hAnsi="Arial" w:cs="Arial"/>
                <w:snapToGrid/>
                <w:szCs w:val="16"/>
                <w:lang w:val="en-US"/>
              </w:rPr>
            </w:pPr>
          </w:p>
        </w:tc>
        <w:tc>
          <w:tcPr>
            <w:tcW w:w="1014" w:type="dxa"/>
            <w:tcBorders>
              <w:top w:val="single" w:sz="4" w:space="0" w:color="auto"/>
              <w:left w:val="single" w:sz="4" w:space="0" w:color="auto"/>
              <w:bottom w:val="single" w:sz="4" w:space="0" w:color="auto"/>
              <w:right w:val="single" w:sz="4" w:space="0" w:color="auto"/>
            </w:tcBorders>
          </w:tcPr>
          <w:p w14:paraId="22D228D3" w14:textId="77777777" w:rsidR="00CC0E6F" w:rsidRPr="00AA3B59" w:rsidRDefault="00CC0E6F" w:rsidP="00B837BD">
            <w:pPr>
              <w:widowControl/>
              <w:jc w:val="center"/>
              <w:rPr>
                <w:rFonts w:ascii="Arial" w:hAnsi="Arial" w:cs="Arial"/>
                <w:snapToGrid/>
                <w:szCs w:val="16"/>
                <w:lang w:val="en-US"/>
              </w:rPr>
            </w:pPr>
          </w:p>
        </w:tc>
        <w:tc>
          <w:tcPr>
            <w:tcW w:w="879" w:type="dxa"/>
            <w:tcBorders>
              <w:top w:val="single" w:sz="4" w:space="0" w:color="auto"/>
              <w:left w:val="single" w:sz="4" w:space="0" w:color="auto"/>
              <w:bottom w:val="single" w:sz="4" w:space="0" w:color="auto"/>
              <w:right w:val="single" w:sz="4" w:space="0" w:color="auto"/>
            </w:tcBorders>
          </w:tcPr>
          <w:p w14:paraId="7374E25E" w14:textId="77777777" w:rsidR="00CC0E6F" w:rsidRPr="00AA3B59" w:rsidRDefault="00CC0E6F" w:rsidP="00B837BD">
            <w:pPr>
              <w:widowControl/>
              <w:jc w:val="center"/>
              <w:rPr>
                <w:rFonts w:ascii="Arial" w:hAnsi="Arial" w:cs="Arial"/>
                <w:snapToGrid/>
                <w:szCs w:val="16"/>
                <w:lang w:val="en-US"/>
              </w:rPr>
            </w:pPr>
          </w:p>
        </w:tc>
      </w:tr>
    </w:tbl>
    <w:p w14:paraId="0E04AFC2" w14:textId="530A48A5" w:rsidR="00A01C58" w:rsidRPr="00CC0E6F" w:rsidRDefault="00CC0E6F" w:rsidP="0042200E">
      <w:pPr>
        <w:tabs>
          <w:tab w:val="left" w:pos="567"/>
          <w:tab w:val="left" w:pos="2400"/>
          <w:tab w:val="left" w:pos="2890"/>
          <w:tab w:val="right" w:pos="10354"/>
        </w:tabs>
        <w:suppressAutoHyphens/>
        <w:ind w:left="567" w:right="566" w:hanging="567"/>
        <w:jc w:val="both"/>
        <w:rPr>
          <w:rFonts w:ascii="Arial" w:hAnsi="Arial"/>
          <w:b/>
          <w:spacing w:val="-2"/>
          <w:sz w:val="12"/>
          <w:szCs w:val="10"/>
          <w:lang w:val="en-US"/>
        </w:rPr>
      </w:pPr>
      <w:r w:rsidRPr="00CC0E6F">
        <w:rPr>
          <w:rFonts w:ascii="Arial" w:hAnsi="Arial"/>
          <w:b/>
          <w:spacing w:val="-2"/>
          <w:sz w:val="12"/>
          <w:szCs w:val="10"/>
          <w:lang w:val="en-US"/>
        </w:rPr>
        <w:t>1. Refer to Regulation 30 and D2/2023 for the relevant detailed directives.</w:t>
      </w:r>
    </w:p>
    <w:p w14:paraId="02EE43E0" w14:textId="77777777" w:rsidR="00CC0E6F" w:rsidRDefault="00CC0E6F"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0A0EE6F0" w14:textId="78BE2FD2" w:rsidR="0042200E" w:rsidRDefault="0042200E" w:rsidP="00A52222">
      <w:pPr>
        <w:tabs>
          <w:tab w:val="left" w:pos="567"/>
          <w:tab w:val="left" w:pos="2400"/>
          <w:tab w:val="left" w:pos="2890"/>
          <w:tab w:val="right" w:pos="10354"/>
        </w:tabs>
        <w:suppressAutoHyphens/>
        <w:ind w:right="566"/>
        <w:jc w:val="both"/>
        <w:rPr>
          <w:rFonts w:ascii="Arial" w:hAnsi="Arial"/>
          <w:sz w:val="22"/>
        </w:rPr>
      </w:pPr>
    </w:p>
    <w:tbl>
      <w:tblPr>
        <w:tblW w:w="13745" w:type="dxa"/>
        <w:tblInd w:w="5" w:type="dxa"/>
        <w:tblLook w:val="04A0" w:firstRow="1" w:lastRow="0" w:firstColumn="1" w:lastColumn="0" w:noHBand="0" w:noVBand="1"/>
      </w:tblPr>
      <w:tblGrid>
        <w:gridCol w:w="3681"/>
        <w:gridCol w:w="552"/>
        <w:gridCol w:w="1144"/>
        <w:gridCol w:w="1162"/>
        <w:gridCol w:w="823"/>
        <w:gridCol w:w="628"/>
        <w:gridCol w:w="618"/>
        <w:gridCol w:w="755"/>
        <w:gridCol w:w="431"/>
        <w:gridCol w:w="538"/>
        <w:gridCol w:w="564"/>
        <w:gridCol w:w="1590"/>
        <w:gridCol w:w="1259"/>
      </w:tblGrid>
      <w:tr w:rsidR="00837FF1" w:rsidRPr="00C307DB" w14:paraId="483E1EA9" w14:textId="77777777" w:rsidTr="7A9A50D9">
        <w:trPr>
          <w:trHeight w:val="280"/>
        </w:trPr>
        <w:tc>
          <w:tcPr>
            <w:tcW w:w="3681" w:type="dxa"/>
            <w:vMerge w:val="restart"/>
            <w:tcBorders>
              <w:top w:val="single" w:sz="4" w:space="0" w:color="auto"/>
              <w:bottom w:val="single" w:sz="4" w:space="0" w:color="auto"/>
              <w:right w:val="single" w:sz="4" w:space="0" w:color="auto"/>
            </w:tcBorders>
            <w:shd w:val="clear" w:color="auto" w:fill="auto"/>
            <w:vAlign w:val="center"/>
            <w:hideMark/>
          </w:tcPr>
          <w:p w14:paraId="7FE82846" w14:textId="77777777" w:rsidR="00C307DB" w:rsidRPr="00C307DB" w:rsidRDefault="00C307DB" w:rsidP="00C307DB">
            <w:pPr>
              <w:widowControl/>
              <w:rPr>
                <w:rFonts w:ascii="Arial" w:hAnsi="Arial" w:cs="Arial"/>
                <w:b/>
                <w:bCs/>
                <w:snapToGrid/>
                <w:szCs w:val="16"/>
                <w:lang w:val="en-ZA" w:eastAsia="en-ZA"/>
              </w:rPr>
            </w:pPr>
            <w:r w:rsidRPr="00C307DB">
              <w:rPr>
                <w:rFonts w:ascii="Arial" w:hAnsi="Arial" w:cs="Arial"/>
                <w:b/>
                <w:bCs/>
                <w:snapToGrid/>
                <w:szCs w:val="16"/>
                <w:lang w:val="en-ZA" w:eastAsia="en-ZA"/>
              </w:rPr>
              <w:t>G. MARKET RISK</w:t>
            </w:r>
          </w:p>
        </w:tc>
        <w:tc>
          <w:tcPr>
            <w:tcW w:w="552"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085E13CC"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Line No.</w:t>
            </w:r>
          </w:p>
        </w:tc>
        <w:tc>
          <w:tcPr>
            <w:tcW w:w="0" w:type="auto"/>
            <w:gridSpan w:val="3"/>
            <w:tcBorders>
              <w:top w:val="single" w:sz="4" w:space="0" w:color="auto"/>
              <w:left w:val="nil"/>
              <w:bottom w:val="single" w:sz="4" w:space="0" w:color="auto"/>
              <w:right w:val="single" w:sz="4" w:space="0" w:color="000000" w:themeColor="text1"/>
            </w:tcBorders>
            <w:shd w:val="clear" w:color="auto" w:fill="auto"/>
            <w:vAlign w:val="center"/>
            <w:hideMark/>
          </w:tcPr>
          <w:p w14:paraId="1C2A3115"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Simplified Standardised Approach</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9A9C068"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Standardised approach</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0471E17"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 xml:space="preserve">Internal models approach </w:t>
            </w:r>
            <w:r w:rsidRPr="00C307DB">
              <w:rPr>
                <w:rFonts w:ascii="Calibri" w:hAnsi="Calibri" w:cs="Calibri"/>
                <w:b/>
                <w:bCs/>
                <w:snapToGrid/>
                <w:szCs w:val="16"/>
                <w:lang w:val="en-ZA" w:eastAsia="en-ZA"/>
              </w:rPr>
              <w:t>¹</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A16B2"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Total (columns 1 to 10)</w:t>
            </w:r>
          </w:p>
        </w:tc>
      </w:tr>
      <w:tr w:rsidR="00837FF1" w:rsidRPr="00C307DB" w14:paraId="7E8C0DDE" w14:textId="77777777" w:rsidTr="00E97BE1">
        <w:trPr>
          <w:trHeight w:val="280"/>
        </w:trPr>
        <w:tc>
          <w:tcPr>
            <w:tcW w:w="3681" w:type="dxa"/>
            <w:vMerge/>
            <w:tcBorders>
              <w:right w:val="single" w:sz="4" w:space="0" w:color="auto"/>
            </w:tcBorders>
            <w:vAlign w:val="center"/>
            <w:hideMark/>
          </w:tcPr>
          <w:p w14:paraId="45111242" w14:textId="77777777" w:rsidR="00C307DB" w:rsidRPr="00C307DB" w:rsidRDefault="00C307DB" w:rsidP="00C307DB">
            <w:pPr>
              <w:widowControl/>
              <w:rPr>
                <w:rFonts w:ascii="Arial" w:hAnsi="Arial" w:cs="Arial"/>
                <w:b/>
                <w:bCs/>
                <w:snapToGrid/>
                <w:szCs w:val="16"/>
                <w:lang w:val="en-ZA" w:eastAsia="en-ZA"/>
              </w:rPr>
            </w:pPr>
          </w:p>
        </w:tc>
        <w:tc>
          <w:tcPr>
            <w:tcW w:w="552" w:type="dxa"/>
            <w:vMerge/>
            <w:tcBorders>
              <w:left w:val="single" w:sz="4" w:space="0" w:color="auto"/>
              <w:bottom w:val="single" w:sz="4" w:space="0" w:color="000000" w:themeColor="text1"/>
            </w:tcBorders>
            <w:vAlign w:val="center"/>
            <w:hideMark/>
          </w:tcPr>
          <w:p w14:paraId="3AF64C29" w14:textId="77777777" w:rsidR="00C307DB" w:rsidRPr="00C307DB" w:rsidRDefault="00C307DB" w:rsidP="00C307DB">
            <w:pPr>
              <w:widowControl/>
              <w:rPr>
                <w:rFonts w:ascii="Arial" w:hAnsi="Arial" w:cs="Arial"/>
                <w:b/>
                <w:bCs/>
                <w:snapToGrid/>
                <w:szCs w:val="16"/>
                <w:lang w:val="en-ZA" w:eastAsia="en-ZA"/>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5D4A71A"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General risk</w:t>
            </w:r>
          </w:p>
        </w:tc>
        <w:tc>
          <w:tcPr>
            <w:tcW w:w="0" w:type="auto"/>
            <w:tcBorders>
              <w:top w:val="nil"/>
              <w:left w:val="nil"/>
              <w:bottom w:val="single" w:sz="4" w:space="0" w:color="auto"/>
              <w:right w:val="single" w:sz="4" w:space="0" w:color="auto"/>
            </w:tcBorders>
            <w:shd w:val="clear" w:color="auto" w:fill="auto"/>
            <w:vAlign w:val="bottom"/>
            <w:hideMark/>
          </w:tcPr>
          <w:p w14:paraId="1A1B3AA2"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Specific risk</w:t>
            </w:r>
          </w:p>
        </w:tc>
        <w:tc>
          <w:tcPr>
            <w:tcW w:w="0" w:type="auto"/>
            <w:tcBorders>
              <w:top w:val="nil"/>
              <w:left w:val="nil"/>
              <w:bottom w:val="single" w:sz="4" w:space="0" w:color="auto"/>
              <w:right w:val="single" w:sz="4" w:space="0" w:color="auto"/>
            </w:tcBorders>
            <w:shd w:val="clear" w:color="auto" w:fill="auto"/>
            <w:noWrap/>
            <w:vAlign w:val="bottom"/>
            <w:hideMark/>
          </w:tcPr>
          <w:p w14:paraId="21A51672"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Options</w:t>
            </w:r>
          </w:p>
        </w:tc>
        <w:tc>
          <w:tcPr>
            <w:tcW w:w="0" w:type="auto"/>
            <w:tcBorders>
              <w:top w:val="nil"/>
              <w:left w:val="nil"/>
              <w:bottom w:val="single" w:sz="4" w:space="0" w:color="auto"/>
              <w:right w:val="single" w:sz="4" w:space="0" w:color="auto"/>
            </w:tcBorders>
            <w:shd w:val="clear" w:color="auto" w:fill="auto"/>
            <w:vAlign w:val="bottom"/>
            <w:hideMark/>
          </w:tcPr>
          <w:p w14:paraId="555AD2BA" w14:textId="77777777" w:rsidR="00C307DB" w:rsidRPr="00837FF1" w:rsidRDefault="00C307DB" w:rsidP="00C307DB">
            <w:pPr>
              <w:widowControl/>
              <w:jc w:val="center"/>
              <w:rPr>
                <w:rFonts w:ascii="Arial" w:hAnsi="Arial" w:cs="Arial"/>
                <w:b/>
                <w:bCs/>
                <w:snapToGrid/>
                <w:szCs w:val="16"/>
                <w:lang w:val="en-ZA" w:eastAsia="en-ZA"/>
              </w:rPr>
            </w:pPr>
            <w:r w:rsidRPr="00837FF1">
              <w:rPr>
                <w:rFonts w:ascii="Arial" w:hAnsi="Arial" w:cs="Arial"/>
                <w:b/>
                <w:bCs/>
                <w:snapToGrid/>
                <w:szCs w:val="16"/>
                <w:lang w:val="en-ZA" w:eastAsia="en-ZA"/>
              </w:rPr>
              <w:t>SBM</w:t>
            </w:r>
          </w:p>
        </w:tc>
        <w:tc>
          <w:tcPr>
            <w:tcW w:w="0" w:type="auto"/>
            <w:tcBorders>
              <w:top w:val="nil"/>
              <w:left w:val="nil"/>
              <w:bottom w:val="single" w:sz="4" w:space="0" w:color="auto"/>
              <w:right w:val="single" w:sz="4" w:space="0" w:color="auto"/>
            </w:tcBorders>
            <w:shd w:val="clear" w:color="auto" w:fill="auto"/>
            <w:vAlign w:val="bottom"/>
            <w:hideMark/>
          </w:tcPr>
          <w:p w14:paraId="18531612" w14:textId="77777777" w:rsidR="00C307DB" w:rsidRPr="00837FF1" w:rsidRDefault="00C307DB" w:rsidP="00C307DB">
            <w:pPr>
              <w:widowControl/>
              <w:jc w:val="center"/>
              <w:rPr>
                <w:rFonts w:ascii="Arial" w:hAnsi="Arial" w:cs="Arial"/>
                <w:b/>
                <w:bCs/>
                <w:snapToGrid/>
                <w:szCs w:val="16"/>
                <w:lang w:val="en-ZA" w:eastAsia="en-ZA"/>
              </w:rPr>
            </w:pPr>
            <w:r w:rsidRPr="00837FF1">
              <w:rPr>
                <w:rFonts w:ascii="Arial" w:hAnsi="Arial" w:cs="Arial"/>
                <w:b/>
                <w:bCs/>
                <w:snapToGrid/>
                <w:szCs w:val="16"/>
                <w:lang w:val="en-ZA" w:eastAsia="en-ZA"/>
              </w:rPr>
              <w:t>DRC</w:t>
            </w:r>
          </w:p>
        </w:tc>
        <w:tc>
          <w:tcPr>
            <w:tcW w:w="0" w:type="auto"/>
            <w:tcBorders>
              <w:top w:val="nil"/>
              <w:left w:val="nil"/>
              <w:bottom w:val="single" w:sz="4" w:space="0" w:color="auto"/>
              <w:right w:val="single" w:sz="4" w:space="0" w:color="auto"/>
            </w:tcBorders>
            <w:shd w:val="clear" w:color="auto" w:fill="auto"/>
            <w:noWrap/>
            <w:vAlign w:val="bottom"/>
            <w:hideMark/>
          </w:tcPr>
          <w:p w14:paraId="4682649D" w14:textId="77777777" w:rsidR="00C307DB" w:rsidRPr="00837FF1" w:rsidRDefault="00C307DB" w:rsidP="00C307DB">
            <w:pPr>
              <w:widowControl/>
              <w:jc w:val="center"/>
              <w:rPr>
                <w:rFonts w:ascii="Arial" w:hAnsi="Arial" w:cs="Arial"/>
                <w:b/>
                <w:bCs/>
                <w:snapToGrid/>
                <w:szCs w:val="16"/>
                <w:lang w:val="en-ZA" w:eastAsia="en-ZA"/>
              </w:rPr>
            </w:pPr>
            <w:r w:rsidRPr="00837FF1">
              <w:rPr>
                <w:rFonts w:ascii="Arial" w:hAnsi="Arial" w:cs="Arial"/>
                <w:b/>
                <w:bCs/>
                <w:snapToGrid/>
                <w:szCs w:val="16"/>
                <w:lang w:val="en-ZA" w:eastAsia="en-ZA"/>
              </w:rPr>
              <w:t>RRAO</w:t>
            </w:r>
          </w:p>
        </w:tc>
        <w:tc>
          <w:tcPr>
            <w:tcW w:w="0" w:type="auto"/>
            <w:tcBorders>
              <w:top w:val="nil"/>
              <w:left w:val="nil"/>
              <w:bottom w:val="single" w:sz="4" w:space="0" w:color="auto"/>
              <w:right w:val="single" w:sz="4" w:space="0" w:color="auto"/>
            </w:tcBorders>
            <w:shd w:val="clear" w:color="auto" w:fill="auto"/>
            <w:noWrap/>
            <w:vAlign w:val="bottom"/>
            <w:hideMark/>
          </w:tcPr>
          <w:p w14:paraId="135ABE18" w14:textId="77777777" w:rsidR="00C307DB" w:rsidRPr="00837FF1" w:rsidRDefault="00C307DB" w:rsidP="00C307DB">
            <w:pPr>
              <w:widowControl/>
              <w:jc w:val="center"/>
              <w:rPr>
                <w:rFonts w:ascii="Arial" w:hAnsi="Arial" w:cs="Arial"/>
                <w:b/>
                <w:bCs/>
                <w:snapToGrid/>
                <w:szCs w:val="16"/>
                <w:lang w:val="en-ZA" w:eastAsia="en-ZA"/>
              </w:rPr>
            </w:pPr>
            <w:r w:rsidRPr="00837FF1">
              <w:rPr>
                <w:rFonts w:ascii="Arial" w:hAnsi="Arial" w:cs="Arial"/>
                <w:b/>
                <w:bCs/>
                <w:snapToGrid/>
                <w:szCs w:val="16"/>
                <w:lang w:val="en-ZA" w:eastAsia="en-ZA"/>
              </w:rPr>
              <w:t>ES</w:t>
            </w:r>
          </w:p>
        </w:tc>
        <w:tc>
          <w:tcPr>
            <w:tcW w:w="0" w:type="auto"/>
            <w:tcBorders>
              <w:top w:val="nil"/>
              <w:left w:val="nil"/>
              <w:bottom w:val="single" w:sz="4" w:space="0" w:color="auto"/>
              <w:right w:val="single" w:sz="4" w:space="0" w:color="auto"/>
            </w:tcBorders>
            <w:shd w:val="clear" w:color="auto" w:fill="auto"/>
            <w:noWrap/>
            <w:vAlign w:val="bottom"/>
            <w:hideMark/>
          </w:tcPr>
          <w:p w14:paraId="1B3B5724" w14:textId="77777777" w:rsidR="00C307DB" w:rsidRPr="00837FF1" w:rsidRDefault="00C307DB" w:rsidP="00C307DB">
            <w:pPr>
              <w:widowControl/>
              <w:jc w:val="center"/>
              <w:rPr>
                <w:rFonts w:ascii="Arial" w:hAnsi="Arial" w:cs="Arial"/>
                <w:b/>
                <w:bCs/>
                <w:snapToGrid/>
                <w:szCs w:val="16"/>
                <w:lang w:val="en-ZA" w:eastAsia="en-ZA"/>
              </w:rPr>
            </w:pPr>
            <w:r w:rsidRPr="00837FF1">
              <w:rPr>
                <w:rFonts w:ascii="Arial" w:hAnsi="Arial" w:cs="Arial"/>
                <w:b/>
                <w:bCs/>
                <w:snapToGrid/>
                <w:szCs w:val="16"/>
                <w:lang w:val="en-ZA" w:eastAsia="en-ZA"/>
              </w:rPr>
              <w:t>SES</w:t>
            </w:r>
          </w:p>
        </w:tc>
        <w:tc>
          <w:tcPr>
            <w:tcW w:w="0" w:type="auto"/>
            <w:tcBorders>
              <w:top w:val="nil"/>
              <w:left w:val="nil"/>
              <w:bottom w:val="single" w:sz="4" w:space="0" w:color="auto"/>
              <w:right w:val="single" w:sz="4" w:space="0" w:color="auto"/>
            </w:tcBorders>
            <w:shd w:val="clear" w:color="auto" w:fill="auto"/>
            <w:noWrap/>
            <w:vAlign w:val="bottom"/>
            <w:hideMark/>
          </w:tcPr>
          <w:p w14:paraId="4E8AD14D" w14:textId="77777777" w:rsidR="00C307DB" w:rsidRPr="00837FF1" w:rsidRDefault="00C307DB" w:rsidP="00C307DB">
            <w:pPr>
              <w:widowControl/>
              <w:jc w:val="center"/>
              <w:rPr>
                <w:rFonts w:ascii="Arial" w:hAnsi="Arial" w:cs="Arial"/>
                <w:b/>
                <w:bCs/>
                <w:snapToGrid/>
                <w:szCs w:val="16"/>
                <w:lang w:val="en-ZA" w:eastAsia="en-ZA"/>
              </w:rPr>
            </w:pPr>
            <w:r w:rsidRPr="00837FF1">
              <w:rPr>
                <w:rFonts w:ascii="Arial" w:hAnsi="Arial" w:cs="Arial"/>
                <w:b/>
                <w:bCs/>
                <w:snapToGrid/>
                <w:szCs w:val="16"/>
                <w:lang w:val="en-ZA" w:eastAsia="en-ZA"/>
              </w:rPr>
              <w:t>DRC</w:t>
            </w:r>
          </w:p>
        </w:tc>
        <w:tc>
          <w:tcPr>
            <w:tcW w:w="0" w:type="auto"/>
            <w:tcBorders>
              <w:top w:val="nil"/>
              <w:left w:val="nil"/>
              <w:bottom w:val="single" w:sz="4" w:space="0" w:color="auto"/>
              <w:right w:val="nil"/>
            </w:tcBorders>
            <w:shd w:val="clear" w:color="auto" w:fill="auto"/>
            <w:vAlign w:val="bottom"/>
            <w:hideMark/>
          </w:tcPr>
          <w:p w14:paraId="3E8C4CEA" w14:textId="77777777" w:rsidR="00C307DB" w:rsidRPr="00837FF1" w:rsidRDefault="00C307DB" w:rsidP="00C307DB">
            <w:pPr>
              <w:widowControl/>
              <w:jc w:val="center"/>
              <w:rPr>
                <w:rFonts w:ascii="Arial" w:hAnsi="Arial" w:cs="Arial"/>
                <w:b/>
                <w:bCs/>
                <w:snapToGrid/>
                <w:szCs w:val="16"/>
                <w:lang w:val="en-ZA" w:eastAsia="en-ZA"/>
              </w:rPr>
            </w:pPr>
            <w:r w:rsidRPr="00837FF1">
              <w:rPr>
                <w:rFonts w:ascii="Arial" w:hAnsi="Arial" w:cs="Arial"/>
                <w:b/>
                <w:bCs/>
                <w:snapToGrid/>
                <w:szCs w:val="16"/>
                <w:lang w:val="en-ZA" w:eastAsia="en-ZA"/>
              </w:rPr>
              <w:t>Capital Surcharge</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76F93F6" w14:textId="77777777" w:rsidR="00C307DB" w:rsidRPr="00C307DB" w:rsidRDefault="00C307DB" w:rsidP="00C307DB">
            <w:pPr>
              <w:widowControl/>
              <w:rPr>
                <w:rFonts w:ascii="Arial" w:hAnsi="Arial" w:cs="Arial"/>
                <w:b/>
                <w:bCs/>
                <w:snapToGrid/>
                <w:szCs w:val="16"/>
                <w:lang w:val="en-ZA" w:eastAsia="en-ZA"/>
              </w:rPr>
            </w:pPr>
          </w:p>
        </w:tc>
      </w:tr>
      <w:tr w:rsidR="00837FF1" w:rsidRPr="00C307DB" w14:paraId="51C79520" w14:textId="77777777" w:rsidTr="00E97BE1">
        <w:trPr>
          <w:trHeight w:val="280"/>
        </w:trPr>
        <w:tc>
          <w:tcPr>
            <w:tcW w:w="3681" w:type="dxa"/>
            <w:vMerge/>
            <w:tcBorders>
              <w:right w:val="single" w:sz="4" w:space="0" w:color="auto"/>
            </w:tcBorders>
            <w:vAlign w:val="center"/>
            <w:hideMark/>
          </w:tcPr>
          <w:p w14:paraId="5DFD051E" w14:textId="77777777" w:rsidR="00C307DB" w:rsidRPr="00C307DB" w:rsidRDefault="00C307DB" w:rsidP="00C307DB">
            <w:pPr>
              <w:widowControl/>
              <w:rPr>
                <w:rFonts w:ascii="Arial" w:hAnsi="Arial" w:cs="Arial"/>
                <w:b/>
                <w:bCs/>
                <w:snapToGrid/>
                <w:szCs w:val="16"/>
                <w:lang w:val="en-ZA" w:eastAsia="en-ZA"/>
              </w:rPr>
            </w:pPr>
          </w:p>
        </w:tc>
        <w:tc>
          <w:tcPr>
            <w:tcW w:w="552" w:type="dxa"/>
            <w:vMerge/>
            <w:tcBorders>
              <w:left w:val="single" w:sz="4" w:space="0" w:color="auto"/>
              <w:bottom w:val="single" w:sz="4" w:space="0" w:color="000000" w:themeColor="text1"/>
            </w:tcBorders>
            <w:vAlign w:val="center"/>
            <w:hideMark/>
          </w:tcPr>
          <w:p w14:paraId="4EBA3952" w14:textId="77777777" w:rsidR="00C307DB" w:rsidRPr="00C307DB" w:rsidRDefault="00C307DB" w:rsidP="00C307DB">
            <w:pPr>
              <w:widowControl/>
              <w:rPr>
                <w:rFonts w:ascii="Arial" w:hAnsi="Arial" w:cs="Arial"/>
                <w:b/>
                <w:bCs/>
                <w:snapToGrid/>
                <w:szCs w:val="16"/>
                <w:lang w:val="en-ZA" w:eastAsia="en-Z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935EE6E"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1</w:t>
            </w:r>
          </w:p>
        </w:tc>
        <w:tc>
          <w:tcPr>
            <w:tcW w:w="0" w:type="auto"/>
            <w:tcBorders>
              <w:top w:val="nil"/>
              <w:left w:val="nil"/>
              <w:bottom w:val="single" w:sz="4" w:space="0" w:color="auto"/>
              <w:right w:val="single" w:sz="4" w:space="0" w:color="auto"/>
            </w:tcBorders>
            <w:shd w:val="clear" w:color="auto" w:fill="auto"/>
            <w:vAlign w:val="bottom"/>
            <w:hideMark/>
          </w:tcPr>
          <w:p w14:paraId="0508E488"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2</w:t>
            </w:r>
          </w:p>
        </w:tc>
        <w:tc>
          <w:tcPr>
            <w:tcW w:w="0" w:type="auto"/>
            <w:tcBorders>
              <w:top w:val="nil"/>
              <w:left w:val="nil"/>
              <w:bottom w:val="single" w:sz="4" w:space="0" w:color="auto"/>
              <w:right w:val="single" w:sz="4" w:space="0" w:color="auto"/>
            </w:tcBorders>
            <w:shd w:val="clear" w:color="auto" w:fill="auto"/>
            <w:noWrap/>
            <w:vAlign w:val="bottom"/>
            <w:hideMark/>
          </w:tcPr>
          <w:p w14:paraId="4133DE78"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3</w:t>
            </w:r>
          </w:p>
        </w:tc>
        <w:tc>
          <w:tcPr>
            <w:tcW w:w="0" w:type="auto"/>
            <w:tcBorders>
              <w:top w:val="nil"/>
              <w:left w:val="nil"/>
              <w:bottom w:val="single" w:sz="4" w:space="0" w:color="auto"/>
              <w:right w:val="single" w:sz="4" w:space="0" w:color="auto"/>
            </w:tcBorders>
            <w:shd w:val="clear" w:color="auto" w:fill="auto"/>
            <w:vAlign w:val="bottom"/>
            <w:hideMark/>
          </w:tcPr>
          <w:p w14:paraId="7DEA69BF"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4</w:t>
            </w:r>
          </w:p>
        </w:tc>
        <w:tc>
          <w:tcPr>
            <w:tcW w:w="0" w:type="auto"/>
            <w:tcBorders>
              <w:top w:val="nil"/>
              <w:left w:val="nil"/>
              <w:bottom w:val="single" w:sz="4" w:space="0" w:color="auto"/>
              <w:right w:val="single" w:sz="4" w:space="0" w:color="auto"/>
            </w:tcBorders>
            <w:shd w:val="clear" w:color="auto" w:fill="auto"/>
            <w:vAlign w:val="bottom"/>
            <w:hideMark/>
          </w:tcPr>
          <w:p w14:paraId="24E7C185"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5</w:t>
            </w:r>
          </w:p>
        </w:tc>
        <w:tc>
          <w:tcPr>
            <w:tcW w:w="0" w:type="auto"/>
            <w:tcBorders>
              <w:top w:val="nil"/>
              <w:left w:val="nil"/>
              <w:bottom w:val="single" w:sz="4" w:space="0" w:color="auto"/>
              <w:right w:val="single" w:sz="4" w:space="0" w:color="auto"/>
            </w:tcBorders>
            <w:shd w:val="clear" w:color="auto" w:fill="auto"/>
            <w:noWrap/>
            <w:vAlign w:val="bottom"/>
            <w:hideMark/>
          </w:tcPr>
          <w:p w14:paraId="69F7CBFA"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6</w:t>
            </w:r>
          </w:p>
        </w:tc>
        <w:tc>
          <w:tcPr>
            <w:tcW w:w="0" w:type="auto"/>
            <w:tcBorders>
              <w:top w:val="nil"/>
              <w:left w:val="nil"/>
              <w:bottom w:val="single" w:sz="4" w:space="0" w:color="auto"/>
              <w:right w:val="single" w:sz="4" w:space="0" w:color="auto"/>
            </w:tcBorders>
            <w:shd w:val="clear" w:color="auto" w:fill="auto"/>
            <w:noWrap/>
            <w:vAlign w:val="bottom"/>
            <w:hideMark/>
          </w:tcPr>
          <w:p w14:paraId="62592CA8"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7</w:t>
            </w:r>
          </w:p>
        </w:tc>
        <w:tc>
          <w:tcPr>
            <w:tcW w:w="0" w:type="auto"/>
            <w:tcBorders>
              <w:top w:val="nil"/>
              <w:left w:val="nil"/>
              <w:bottom w:val="single" w:sz="4" w:space="0" w:color="auto"/>
              <w:right w:val="single" w:sz="4" w:space="0" w:color="auto"/>
            </w:tcBorders>
            <w:shd w:val="clear" w:color="auto" w:fill="auto"/>
            <w:noWrap/>
            <w:vAlign w:val="bottom"/>
            <w:hideMark/>
          </w:tcPr>
          <w:p w14:paraId="12130605"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8</w:t>
            </w:r>
          </w:p>
        </w:tc>
        <w:tc>
          <w:tcPr>
            <w:tcW w:w="0" w:type="auto"/>
            <w:tcBorders>
              <w:top w:val="nil"/>
              <w:left w:val="nil"/>
              <w:bottom w:val="single" w:sz="4" w:space="0" w:color="auto"/>
              <w:right w:val="single" w:sz="4" w:space="0" w:color="auto"/>
            </w:tcBorders>
            <w:shd w:val="clear" w:color="auto" w:fill="auto"/>
            <w:noWrap/>
            <w:vAlign w:val="bottom"/>
            <w:hideMark/>
          </w:tcPr>
          <w:p w14:paraId="7EDAB140"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9</w:t>
            </w:r>
          </w:p>
        </w:tc>
        <w:tc>
          <w:tcPr>
            <w:tcW w:w="0" w:type="auto"/>
            <w:tcBorders>
              <w:top w:val="nil"/>
              <w:left w:val="nil"/>
              <w:bottom w:val="single" w:sz="4" w:space="0" w:color="auto"/>
              <w:right w:val="single" w:sz="4" w:space="0" w:color="auto"/>
            </w:tcBorders>
            <w:shd w:val="clear" w:color="auto" w:fill="auto"/>
            <w:noWrap/>
            <w:vAlign w:val="bottom"/>
            <w:hideMark/>
          </w:tcPr>
          <w:p w14:paraId="26CED060"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10</w:t>
            </w:r>
          </w:p>
        </w:tc>
        <w:tc>
          <w:tcPr>
            <w:tcW w:w="1259" w:type="dxa"/>
            <w:tcBorders>
              <w:top w:val="nil"/>
              <w:left w:val="nil"/>
              <w:bottom w:val="single" w:sz="4" w:space="0" w:color="auto"/>
              <w:right w:val="single" w:sz="4" w:space="0" w:color="auto"/>
            </w:tcBorders>
            <w:shd w:val="clear" w:color="auto" w:fill="auto"/>
            <w:noWrap/>
            <w:vAlign w:val="bottom"/>
            <w:hideMark/>
          </w:tcPr>
          <w:p w14:paraId="671CAA8B"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11</w:t>
            </w:r>
          </w:p>
        </w:tc>
      </w:tr>
      <w:tr w:rsidR="00837FF1" w:rsidRPr="00C307DB" w14:paraId="270298FF" w14:textId="77777777" w:rsidTr="00E97BE1">
        <w:trPr>
          <w:trHeight w:val="131"/>
        </w:trPr>
        <w:tc>
          <w:tcPr>
            <w:tcW w:w="3681" w:type="dxa"/>
            <w:tcBorders>
              <w:top w:val="single" w:sz="4" w:space="0" w:color="auto"/>
              <w:right w:val="single" w:sz="4" w:space="0" w:color="auto"/>
            </w:tcBorders>
            <w:shd w:val="clear" w:color="auto" w:fill="auto"/>
            <w:vAlign w:val="bottom"/>
            <w:hideMark/>
          </w:tcPr>
          <w:p w14:paraId="70B0C56A" w14:textId="77777777" w:rsidR="00C307DB" w:rsidRPr="00837FF1" w:rsidRDefault="00C307DB" w:rsidP="00C307DB">
            <w:pPr>
              <w:widowControl/>
              <w:rPr>
                <w:rFonts w:ascii="Arial" w:hAnsi="Arial" w:cs="Arial"/>
                <w:snapToGrid/>
                <w:szCs w:val="16"/>
                <w:lang w:val="en-ZA" w:eastAsia="en-ZA"/>
              </w:rPr>
            </w:pPr>
            <w:r w:rsidRPr="00837FF1">
              <w:rPr>
                <w:rFonts w:ascii="Arial" w:hAnsi="Arial" w:cs="Arial"/>
                <w:snapToGrid/>
                <w:szCs w:val="16"/>
                <w:lang w:val="en-ZA" w:eastAsia="en-ZA"/>
              </w:rPr>
              <w:t>General interest rate risk</w:t>
            </w:r>
          </w:p>
        </w:tc>
        <w:tc>
          <w:tcPr>
            <w:tcW w:w="552"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489256B6" w14:textId="66B56D06" w:rsidR="00C307DB" w:rsidRPr="00C307DB" w:rsidRDefault="760C26B7" w:rsidP="4F2C56BB">
            <w:pPr>
              <w:widowControl/>
              <w:jc w:val="center"/>
              <w:rPr>
                <w:rFonts w:ascii="Arial" w:hAnsi="Arial" w:cs="Arial"/>
                <w:snapToGrid/>
                <w:lang w:val="en-ZA" w:eastAsia="en-ZA"/>
              </w:rPr>
            </w:pPr>
            <w:r w:rsidRPr="4F2C56BB">
              <w:rPr>
                <w:rFonts w:ascii="Arial" w:hAnsi="Arial" w:cs="Arial"/>
                <w:snapToGrid/>
                <w:lang w:val="en-ZA" w:eastAsia="en-ZA"/>
              </w:rPr>
              <w:t>423</w:t>
            </w:r>
          </w:p>
        </w:tc>
        <w:tc>
          <w:tcPr>
            <w:tcW w:w="0" w:type="auto"/>
            <w:tcBorders>
              <w:top w:val="nil"/>
              <w:left w:val="nil"/>
              <w:bottom w:val="single" w:sz="4" w:space="0" w:color="auto"/>
              <w:right w:val="single" w:sz="4" w:space="0" w:color="auto"/>
            </w:tcBorders>
            <w:shd w:val="clear" w:color="auto" w:fill="auto"/>
            <w:vAlign w:val="bottom"/>
            <w:hideMark/>
          </w:tcPr>
          <w:p w14:paraId="311570D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1E96B11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16146FB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290D6C7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030797B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5553B93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7F66C1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139DCD2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27D340D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6E6BF18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1259" w:type="dxa"/>
            <w:tcBorders>
              <w:top w:val="nil"/>
              <w:left w:val="nil"/>
              <w:bottom w:val="single" w:sz="4" w:space="0" w:color="auto"/>
              <w:right w:val="single" w:sz="4" w:space="0" w:color="auto"/>
            </w:tcBorders>
            <w:shd w:val="clear" w:color="auto" w:fill="auto"/>
            <w:noWrap/>
            <w:vAlign w:val="bottom"/>
            <w:hideMark/>
          </w:tcPr>
          <w:p w14:paraId="3E1E2F1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837FF1" w:rsidRPr="00C307DB" w14:paraId="584824A3" w14:textId="77777777" w:rsidTr="00656AF3">
        <w:trPr>
          <w:trHeight w:val="345"/>
        </w:trPr>
        <w:tc>
          <w:tcPr>
            <w:tcW w:w="3681" w:type="dxa"/>
            <w:tcBorders>
              <w:top w:val="nil"/>
              <w:right w:val="single" w:sz="4" w:space="0" w:color="auto"/>
            </w:tcBorders>
            <w:shd w:val="clear" w:color="auto" w:fill="auto"/>
            <w:vAlign w:val="bottom"/>
            <w:hideMark/>
          </w:tcPr>
          <w:p w14:paraId="29B43539" w14:textId="77777777" w:rsidR="00C307DB" w:rsidRPr="00837FF1" w:rsidRDefault="00C307DB" w:rsidP="00C307DB">
            <w:pPr>
              <w:widowControl/>
              <w:rPr>
                <w:rFonts w:ascii="Arial" w:hAnsi="Arial" w:cs="Arial"/>
                <w:snapToGrid/>
                <w:szCs w:val="16"/>
                <w:lang w:val="en-ZA" w:eastAsia="en-ZA"/>
              </w:rPr>
            </w:pPr>
            <w:r w:rsidRPr="00837FF1">
              <w:rPr>
                <w:rFonts w:ascii="Arial" w:hAnsi="Arial" w:cs="Arial"/>
                <w:snapToGrid/>
                <w:szCs w:val="16"/>
                <w:lang w:val="en-ZA" w:eastAsia="en-ZA"/>
              </w:rPr>
              <w:t>Credit spread risk</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A833C" w14:textId="59246CCC" w:rsidR="00C307DB" w:rsidRPr="00C307DB" w:rsidRDefault="57084062" w:rsidP="4F2C56BB">
            <w:pPr>
              <w:widowControl/>
              <w:jc w:val="center"/>
              <w:rPr>
                <w:rFonts w:ascii="Arial" w:hAnsi="Arial" w:cs="Arial"/>
                <w:snapToGrid/>
                <w:lang w:val="en-ZA" w:eastAsia="en-ZA"/>
              </w:rPr>
            </w:pPr>
            <w:r w:rsidRPr="4F2C56BB">
              <w:rPr>
                <w:rFonts w:ascii="Arial" w:hAnsi="Arial" w:cs="Arial"/>
                <w:snapToGrid/>
                <w:lang w:val="en-ZA" w:eastAsia="en-ZA"/>
              </w:rPr>
              <w:t>424</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14:paraId="6E3938C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14:paraId="244371E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14:paraId="4A74661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6E7D06F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4D80718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538FBBA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4C1FDD2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D74CE7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0521207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62E662E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1259" w:type="dxa"/>
            <w:tcBorders>
              <w:top w:val="nil"/>
              <w:left w:val="nil"/>
              <w:bottom w:val="single" w:sz="4" w:space="0" w:color="auto"/>
              <w:right w:val="single" w:sz="4" w:space="0" w:color="auto"/>
            </w:tcBorders>
            <w:shd w:val="clear" w:color="auto" w:fill="auto"/>
            <w:noWrap/>
            <w:vAlign w:val="bottom"/>
            <w:hideMark/>
          </w:tcPr>
          <w:p w14:paraId="3B6CCED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837FF1" w:rsidRPr="00C307DB" w14:paraId="111164DD" w14:textId="77777777" w:rsidTr="7A9A50D9">
        <w:trPr>
          <w:trHeight w:val="50"/>
        </w:trPr>
        <w:tc>
          <w:tcPr>
            <w:tcW w:w="3681" w:type="dxa"/>
            <w:tcBorders>
              <w:top w:val="nil"/>
              <w:right w:val="single" w:sz="4" w:space="0" w:color="auto"/>
            </w:tcBorders>
            <w:shd w:val="clear" w:color="auto" w:fill="auto"/>
            <w:vAlign w:val="bottom"/>
            <w:hideMark/>
          </w:tcPr>
          <w:p w14:paraId="62B257D5" w14:textId="77777777" w:rsidR="00C307DB" w:rsidRPr="00837FF1" w:rsidRDefault="00C307DB" w:rsidP="00C307DB">
            <w:pPr>
              <w:widowControl/>
              <w:rPr>
                <w:rFonts w:ascii="Arial" w:hAnsi="Arial" w:cs="Arial"/>
                <w:snapToGrid/>
                <w:szCs w:val="16"/>
                <w:lang w:val="en-ZA" w:eastAsia="en-ZA"/>
              </w:rPr>
            </w:pPr>
            <w:r w:rsidRPr="00837FF1">
              <w:rPr>
                <w:rFonts w:ascii="Arial" w:hAnsi="Arial" w:cs="Arial"/>
                <w:snapToGrid/>
                <w:szCs w:val="16"/>
                <w:lang w:val="en-ZA" w:eastAsia="en-ZA"/>
              </w:rPr>
              <w:t>Equity risk</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05F51" w14:textId="656EC458" w:rsidR="00C307DB" w:rsidRPr="00C307DB" w:rsidRDefault="1556BEA8" w:rsidP="4F2C56BB">
            <w:pPr>
              <w:widowControl/>
              <w:jc w:val="center"/>
              <w:rPr>
                <w:rFonts w:ascii="Arial" w:hAnsi="Arial" w:cs="Arial"/>
                <w:snapToGrid/>
                <w:lang w:val="en-ZA" w:eastAsia="en-ZA"/>
              </w:rPr>
            </w:pPr>
            <w:r w:rsidRPr="4F2C56BB">
              <w:rPr>
                <w:rFonts w:ascii="Arial" w:hAnsi="Arial" w:cs="Arial"/>
                <w:snapToGrid/>
                <w:lang w:val="en-ZA" w:eastAsia="en-ZA"/>
              </w:rPr>
              <w:t>425</w:t>
            </w:r>
          </w:p>
        </w:tc>
        <w:tc>
          <w:tcPr>
            <w:tcW w:w="0" w:type="auto"/>
            <w:tcBorders>
              <w:top w:val="nil"/>
              <w:left w:val="nil"/>
              <w:bottom w:val="single" w:sz="4" w:space="0" w:color="auto"/>
              <w:right w:val="single" w:sz="4" w:space="0" w:color="auto"/>
            </w:tcBorders>
            <w:shd w:val="clear" w:color="auto" w:fill="auto"/>
            <w:vAlign w:val="bottom"/>
            <w:hideMark/>
          </w:tcPr>
          <w:p w14:paraId="30B5979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41847A4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1254DA0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5C3C1FC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099BA66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334A9A9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5019C4B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79D426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3708542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5591895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1259" w:type="dxa"/>
            <w:tcBorders>
              <w:top w:val="nil"/>
              <w:left w:val="nil"/>
              <w:bottom w:val="single" w:sz="4" w:space="0" w:color="auto"/>
              <w:right w:val="single" w:sz="4" w:space="0" w:color="auto"/>
            </w:tcBorders>
            <w:shd w:val="clear" w:color="auto" w:fill="auto"/>
            <w:noWrap/>
            <w:vAlign w:val="bottom"/>
            <w:hideMark/>
          </w:tcPr>
          <w:p w14:paraId="4B4E2C96"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837FF1" w:rsidRPr="00C307DB" w14:paraId="42BAC41B" w14:textId="77777777" w:rsidTr="7A9A50D9">
        <w:trPr>
          <w:trHeight w:val="116"/>
        </w:trPr>
        <w:tc>
          <w:tcPr>
            <w:tcW w:w="3681" w:type="dxa"/>
            <w:tcBorders>
              <w:top w:val="nil"/>
              <w:right w:val="single" w:sz="4" w:space="0" w:color="auto"/>
            </w:tcBorders>
            <w:shd w:val="clear" w:color="auto" w:fill="auto"/>
            <w:vAlign w:val="bottom"/>
            <w:hideMark/>
          </w:tcPr>
          <w:p w14:paraId="63573B1D" w14:textId="77777777" w:rsidR="00C307DB" w:rsidRPr="00837FF1" w:rsidRDefault="00C307DB" w:rsidP="00C307DB">
            <w:pPr>
              <w:widowControl/>
              <w:rPr>
                <w:rFonts w:ascii="Arial" w:hAnsi="Arial" w:cs="Arial"/>
                <w:snapToGrid/>
                <w:szCs w:val="16"/>
                <w:lang w:val="en-ZA" w:eastAsia="en-ZA"/>
              </w:rPr>
            </w:pPr>
            <w:r w:rsidRPr="00837FF1">
              <w:rPr>
                <w:rFonts w:ascii="Arial" w:hAnsi="Arial" w:cs="Arial"/>
                <w:snapToGrid/>
                <w:szCs w:val="16"/>
                <w:lang w:val="en-ZA" w:eastAsia="en-ZA"/>
              </w:rPr>
              <w:t>Commodity risk</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3B6A8" w14:textId="656F55EF" w:rsidR="00C307DB" w:rsidRPr="00C307DB" w:rsidRDefault="08E84658" w:rsidP="4F2C56BB">
            <w:pPr>
              <w:widowControl/>
              <w:jc w:val="center"/>
              <w:rPr>
                <w:rFonts w:ascii="Arial" w:hAnsi="Arial" w:cs="Arial"/>
                <w:snapToGrid/>
                <w:lang w:val="en-ZA" w:eastAsia="en-ZA"/>
              </w:rPr>
            </w:pPr>
            <w:r w:rsidRPr="4F2C56BB">
              <w:rPr>
                <w:rFonts w:ascii="Arial" w:hAnsi="Arial" w:cs="Arial"/>
                <w:snapToGrid/>
                <w:lang w:val="en-ZA" w:eastAsia="en-ZA"/>
              </w:rPr>
              <w:t>426</w:t>
            </w:r>
          </w:p>
        </w:tc>
        <w:tc>
          <w:tcPr>
            <w:tcW w:w="0" w:type="auto"/>
            <w:tcBorders>
              <w:top w:val="nil"/>
              <w:left w:val="nil"/>
              <w:bottom w:val="single" w:sz="4" w:space="0" w:color="auto"/>
              <w:right w:val="single" w:sz="4" w:space="0" w:color="auto"/>
            </w:tcBorders>
            <w:shd w:val="clear" w:color="auto" w:fill="auto"/>
            <w:vAlign w:val="bottom"/>
            <w:hideMark/>
          </w:tcPr>
          <w:p w14:paraId="6C030CD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4C0F9A3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D9B5C2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1C2A7AB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24B37E3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14FD46B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538DB7C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ED1734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4440B7B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01D505F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1259" w:type="dxa"/>
            <w:tcBorders>
              <w:top w:val="nil"/>
              <w:left w:val="nil"/>
              <w:bottom w:val="single" w:sz="4" w:space="0" w:color="auto"/>
              <w:right w:val="single" w:sz="4" w:space="0" w:color="auto"/>
            </w:tcBorders>
            <w:shd w:val="clear" w:color="auto" w:fill="auto"/>
            <w:noWrap/>
            <w:vAlign w:val="bottom"/>
            <w:hideMark/>
          </w:tcPr>
          <w:p w14:paraId="645241F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837FF1" w:rsidRPr="00C307DB" w14:paraId="5FB9DC9D" w14:textId="77777777" w:rsidTr="7A9A50D9">
        <w:trPr>
          <w:trHeight w:val="105"/>
        </w:trPr>
        <w:tc>
          <w:tcPr>
            <w:tcW w:w="3681" w:type="dxa"/>
            <w:tcBorders>
              <w:top w:val="nil"/>
              <w:right w:val="single" w:sz="4" w:space="0" w:color="auto"/>
            </w:tcBorders>
            <w:shd w:val="clear" w:color="auto" w:fill="auto"/>
            <w:vAlign w:val="bottom"/>
            <w:hideMark/>
          </w:tcPr>
          <w:p w14:paraId="120222F1" w14:textId="77777777" w:rsidR="00C307DB" w:rsidRPr="00837FF1" w:rsidRDefault="00C307DB" w:rsidP="00C307DB">
            <w:pPr>
              <w:widowControl/>
              <w:rPr>
                <w:rFonts w:ascii="Arial" w:hAnsi="Arial" w:cs="Arial"/>
                <w:snapToGrid/>
                <w:szCs w:val="16"/>
                <w:lang w:val="en-ZA" w:eastAsia="en-ZA"/>
              </w:rPr>
            </w:pPr>
            <w:r w:rsidRPr="00837FF1">
              <w:rPr>
                <w:rFonts w:ascii="Arial" w:hAnsi="Arial" w:cs="Arial"/>
                <w:snapToGrid/>
                <w:szCs w:val="16"/>
                <w:lang w:val="en-ZA" w:eastAsia="en-ZA"/>
              </w:rPr>
              <w:t>Foreign exchange risk</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336F0" w14:textId="7B40963A" w:rsidR="00C307DB" w:rsidRPr="00C307DB" w:rsidRDefault="2D5D56BF" w:rsidP="4F2C56BB">
            <w:pPr>
              <w:widowControl/>
              <w:jc w:val="center"/>
              <w:rPr>
                <w:rFonts w:ascii="Arial" w:hAnsi="Arial" w:cs="Arial"/>
                <w:snapToGrid/>
                <w:lang w:val="en-ZA" w:eastAsia="en-ZA"/>
              </w:rPr>
            </w:pPr>
            <w:r w:rsidRPr="4F2C56BB">
              <w:rPr>
                <w:rFonts w:ascii="Arial" w:hAnsi="Arial" w:cs="Arial"/>
                <w:snapToGrid/>
                <w:lang w:val="en-ZA" w:eastAsia="en-ZA"/>
              </w:rPr>
              <w:t>427</w:t>
            </w:r>
          </w:p>
        </w:tc>
        <w:tc>
          <w:tcPr>
            <w:tcW w:w="0" w:type="auto"/>
            <w:tcBorders>
              <w:top w:val="nil"/>
              <w:left w:val="nil"/>
              <w:bottom w:val="single" w:sz="4" w:space="0" w:color="auto"/>
              <w:right w:val="single" w:sz="4" w:space="0" w:color="auto"/>
            </w:tcBorders>
            <w:shd w:val="clear" w:color="auto" w:fill="auto"/>
            <w:vAlign w:val="bottom"/>
            <w:hideMark/>
          </w:tcPr>
          <w:p w14:paraId="515F88A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590A450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A083AD8"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28C66DF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5F75CCE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4541FBB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F62F18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61D9860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70F802F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7597066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1259" w:type="dxa"/>
            <w:tcBorders>
              <w:top w:val="nil"/>
              <w:left w:val="nil"/>
              <w:bottom w:val="single" w:sz="4" w:space="0" w:color="auto"/>
              <w:right w:val="single" w:sz="4" w:space="0" w:color="auto"/>
            </w:tcBorders>
            <w:shd w:val="clear" w:color="auto" w:fill="auto"/>
            <w:noWrap/>
            <w:vAlign w:val="bottom"/>
            <w:hideMark/>
          </w:tcPr>
          <w:p w14:paraId="3DDCEE9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837FF1" w:rsidRPr="00C307DB" w14:paraId="1392976A" w14:textId="77777777" w:rsidTr="00656AF3">
        <w:trPr>
          <w:trHeight w:val="50"/>
        </w:trPr>
        <w:tc>
          <w:tcPr>
            <w:tcW w:w="3681" w:type="dxa"/>
            <w:tcBorders>
              <w:top w:val="nil"/>
              <w:right w:val="single" w:sz="4" w:space="0" w:color="auto"/>
            </w:tcBorders>
            <w:shd w:val="clear" w:color="auto" w:fill="auto"/>
            <w:vAlign w:val="bottom"/>
            <w:hideMark/>
          </w:tcPr>
          <w:p w14:paraId="785150F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Other</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D17EF" w14:textId="77D01831" w:rsidR="00C307DB" w:rsidRPr="00C307DB" w:rsidRDefault="3F4F74BF" w:rsidP="4F2C56BB">
            <w:pPr>
              <w:widowControl/>
              <w:jc w:val="center"/>
              <w:rPr>
                <w:rFonts w:ascii="Arial" w:hAnsi="Arial" w:cs="Arial"/>
                <w:snapToGrid/>
                <w:lang w:val="en-ZA" w:eastAsia="en-ZA"/>
              </w:rPr>
            </w:pPr>
            <w:r w:rsidRPr="4F2C56BB">
              <w:rPr>
                <w:rFonts w:ascii="Arial" w:hAnsi="Arial" w:cs="Arial"/>
                <w:snapToGrid/>
                <w:lang w:val="en-ZA" w:eastAsia="en-ZA"/>
              </w:rPr>
              <w:t>428</w:t>
            </w:r>
          </w:p>
        </w:tc>
        <w:tc>
          <w:tcPr>
            <w:tcW w:w="0" w:type="auto"/>
            <w:tcBorders>
              <w:top w:val="nil"/>
              <w:left w:val="nil"/>
              <w:bottom w:val="single" w:sz="4" w:space="0" w:color="auto"/>
              <w:right w:val="single" w:sz="4" w:space="0" w:color="auto"/>
            </w:tcBorders>
            <w:shd w:val="clear" w:color="auto" w:fill="FFFFFF" w:themeFill="background1"/>
            <w:vAlign w:val="bottom"/>
            <w:hideMark/>
          </w:tcPr>
          <w:p w14:paraId="3FAC08D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FFFFFF" w:themeFill="background1"/>
            <w:vAlign w:val="bottom"/>
            <w:hideMark/>
          </w:tcPr>
          <w:p w14:paraId="45DAD6F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776E0C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FFFFFF" w:themeFill="background1"/>
            <w:vAlign w:val="bottom"/>
            <w:hideMark/>
          </w:tcPr>
          <w:p w14:paraId="2699507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FFFFFF" w:themeFill="background1"/>
            <w:vAlign w:val="bottom"/>
            <w:hideMark/>
          </w:tcPr>
          <w:p w14:paraId="62AFAA2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81EC53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F80101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EF71988"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89B2696"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3241A7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14:paraId="0B18162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837FF1" w:rsidRPr="00C307DB" w14:paraId="5674647C" w14:textId="77777777" w:rsidTr="7A9A50D9">
        <w:trPr>
          <w:trHeight w:val="99"/>
        </w:trPr>
        <w:tc>
          <w:tcPr>
            <w:tcW w:w="3681" w:type="dxa"/>
            <w:tcBorders>
              <w:top w:val="nil"/>
              <w:right w:val="single" w:sz="4" w:space="0" w:color="auto"/>
            </w:tcBorders>
            <w:shd w:val="clear" w:color="auto" w:fill="auto"/>
            <w:vAlign w:val="bottom"/>
            <w:hideMark/>
          </w:tcPr>
          <w:p w14:paraId="7E7669F7" w14:textId="1B4C214E" w:rsidR="00C307DB" w:rsidRPr="004D29DF" w:rsidRDefault="00C307DB" w:rsidP="00C307DB">
            <w:pPr>
              <w:widowControl/>
              <w:rPr>
                <w:rFonts w:ascii="Arial" w:hAnsi="Arial" w:cs="Arial"/>
                <w:b/>
                <w:bCs/>
                <w:snapToGrid/>
                <w:szCs w:val="16"/>
                <w:lang w:val="en-ZA" w:eastAsia="en-ZA"/>
              </w:rPr>
            </w:pPr>
            <w:r w:rsidRPr="004D29DF">
              <w:rPr>
                <w:rFonts w:ascii="Arial" w:hAnsi="Arial" w:cs="Arial"/>
                <w:b/>
                <w:bCs/>
                <w:snapToGrid/>
                <w:szCs w:val="16"/>
                <w:lang w:val="en-ZA" w:eastAsia="en-ZA"/>
              </w:rPr>
              <w:t xml:space="preserve">Total (of items </w:t>
            </w:r>
            <w:r w:rsidR="00923AE0">
              <w:rPr>
                <w:rFonts w:ascii="Arial" w:hAnsi="Arial" w:cs="Arial"/>
                <w:b/>
                <w:bCs/>
                <w:snapToGrid/>
                <w:szCs w:val="16"/>
                <w:lang w:val="en-ZA" w:eastAsia="en-ZA"/>
              </w:rPr>
              <w:t>513</w:t>
            </w:r>
            <w:r w:rsidRPr="004D29DF">
              <w:rPr>
                <w:rFonts w:ascii="Arial" w:hAnsi="Arial" w:cs="Arial"/>
                <w:b/>
                <w:bCs/>
                <w:snapToGrid/>
                <w:szCs w:val="16"/>
                <w:lang w:val="en-ZA" w:eastAsia="en-ZA"/>
              </w:rPr>
              <w:t xml:space="preserve"> to </w:t>
            </w:r>
            <w:r w:rsidR="00923AE0">
              <w:rPr>
                <w:rFonts w:ascii="Arial" w:hAnsi="Arial" w:cs="Arial"/>
                <w:b/>
                <w:bCs/>
                <w:snapToGrid/>
                <w:szCs w:val="16"/>
                <w:lang w:val="en-ZA" w:eastAsia="en-ZA"/>
              </w:rPr>
              <w:t>518</w:t>
            </w:r>
            <w:r w:rsidRPr="004D29DF">
              <w:rPr>
                <w:rFonts w:ascii="Arial" w:hAnsi="Arial" w:cs="Arial"/>
                <w:b/>
                <w:bCs/>
                <w:snapToGrid/>
                <w:szCs w:val="16"/>
                <w:lang w:val="en-ZA" w:eastAsia="en-ZA"/>
              </w:rPr>
              <w:t>)</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C335A" w14:textId="053D0A03" w:rsidR="00C307DB" w:rsidRPr="00C307DB" w:rsidRDefault="1FED3422" w:rsidP="4F2C56BB">
            <w:pPr>
              <w:widowControl/>
              <w:jc w:val="center"/>
              <w:rPr>
                <w:rFonts w:ascii="Arial" w:hAnsi="Arial" w:cs="Arial"/>
                <w:snapToGrid/>
                <w:lang w:val="en-ZA" w:eastAsia="en-ZA"/>
              </w:rPr>
            </w:pPr>
            <w:r w:rsidRPr="4F2C56BB">
              <w:rPr>
                <w:rFonts w:ascii="Arial" w:hAnsi="Arial" w:cs="Arial"/>
                <w:snapToGrid/>
                <w:lang w:val="en-ZA" w:eastAsia="en-ZA"/>
              </w:rPr>
              <w:t>429</w:t>
            </w:r>
          </w:p>
        </w:tc>
        <w:tc>
          <w:tcPr>
            <w:tcW w:w="0" w:type="auto"/>
            <w:tcBorders>
              <w:top w:val="nil"/>
              <w:left w:val="nil"/>
              <w:bottom w:val="single" w:sz="4" w:space="0" w:color="auto"/>
              <w:right w:val="single" w:sz="4" w:space="0" w:color="auto"/>
            </w:tcBorders>
            <w:shd w:val="clear" w:color="auto" w:fill="auto"/>
            <w:vAlign w:val="bottom"/>
            <w:hideMark/>
          </w:tcPr>
          <w:p w14:paraId="77DAB8AB"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1CEB621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D1E206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57CD334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763434C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4BD9B346"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9BF5D5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3D6DD04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38DC8B8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FE0F84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1259" w:type="dxa"/>
            <w:tcBorders>
              <w:top w:val="nil"/>
              <w:left w:val="nil"/>
              <w:bottom w:val="single" w:sz="4" w:space="0" w:color="auto"/>
              <w:right w:val="single" w:sz="4" w:space="0" w:color="auto"/>
            </w:tcBorders>
            <w:shd w:val="clear" w:color="auto" w:fill="auto"/>
            <w:noWrap/>
            <w:vAlign w:val="bottom"/>
            <w:hideMark/>
          </w:tcPr>
          <w:p w14:paraId="74A0C36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837FF1" w:rsidRPr="00C307DB" w14:paraId="20B130EA" w14:textId="77777777" w:rsidTr="7A9A50D9">
        <w:trPr>
          <w:trHeight w:val="231"/>
        </w:trPr>
        <w:tc>
          <w:tcPr>
            <w:tcW w:w="3681" w:type="dxa"/>
            <w:tcBorders>
              <w:top w:val="nil"/>
              <w:bottom w:val="single" w:sz="4" w:space="0" w:color="auto"/>
              <w:right w:val="single" w:sz="4" w:space="0" w:color="auto"/>
            </w:tcBorders>
            <w:shd w:val="clear" w:color="auto" w:fill="auto"/>
            <w:vAlign w:val="bottom"/>
            <w:hideMark/>
          </w:tcPr>
          <w:p w14:paraId="4A3FD9D0" w14:textId="4D0546AC"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xml:space="preserve">Risk-weighted exposure equivalent amount </w:t>
            </w:r>
            <w:r w:rsidRPr="00C307DB">
              <w:rPr>
                <w:rFonts w:ascii="Calibri" w:hAnsi="Calibri" w:cs="Calibri"/>
                <w:snapToGrid/>
                <w:szCs w:val="16"/>
                <w:lang w:val="en-ZA" w:eastAsia="en-ZA"/>
              </w:rPr>
              <w:t>²</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3E891" w14:textId="11B5D276" w:rsidR="00C307DB" w:rsidRPr="00C307DB" w:rsidRDefault="1E0800A2" w:rsidP="4F2C56BB">
            <w:pPr>
              <w:widowControl/>
              <w:jc w:val="center"/>
              <w:rPr>
                <w:rFonts w:ascii="Arial" w:hAnsi="Arial" w:cs="Arial"/>
                <w:snapToGrid/>
                <w:lang w:val="en-ZA" w:eastAsia="en-ZA"/>
              </w:rPr>
            </w:pPr>
            <w:r w:rsidRPr="4F2C56BB">
              <w:rPr>
                <w:rFonts w:ascii="Arial" w:hAnsi="Arial" w:cs="Arial"/>
                <w:snapToGrid/>
                <w:lang w:val="en-ZA" w:eastAsia="en-ZA"/>
              </w:rPr>
              <w:t>430</w:t>
            </w:r>
          </w:p>
        </w:tc>
        <w:tc>
          <w:tcPr>
            <w:tcW w:w="0" w:type="auto"/>
            <w:tcBorders>
              <w:top w:val="nil"/>
              <w:left w:val="nil"/>
              <w:bottom w:val="single" w:sz="4" w:space="0" w:color="auto"/>
              <w:right w:val="single" w:sz="4" w:space="0" w:color="auto"/>
            </w:tcBorders>
            <w:shd w:val="clear" w:color="auto" w:fill="auto"/>
            <w:vAlign w:val="bottom"/>
            <w:hideMark/>
          </w:tcPr>
          <w:p w14:paraId="5B4DBAA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4FFE401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67ED2DE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11080E88"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7D222FAD"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238BE98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49898B7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3CB86EB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A7CEA9B"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540FAA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1259" w:type="dxa"/>
            <w:tcBorders>
              <w:top w:val="nil"/>
              <w:left w:val="nil"/>
              <w:bottom w:val="single" w:sz="4" w:space="0" w:color="auto"/>
              <w:right w:val="single" w:sz="4" w:space="0" w:color="auto"/>
            </w:tcBorders>
            <w:shd w:val="clear" w:color="auto" w:fill="auto"/>
            <w:noWrap/>
            <w:vAlign w:val="bottom"/>
            <w:hideMark/>
          </w:tcPr>
          <w:p w14:paraId="58DC90F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bl>
    <w:p w14:paraId="413A5325" w14:textId="53D4F983" w:rsidR="00923AE0" w:rsidRDefault="00923AE0" w:rsidP="00923AE0">
      <w:pPr>
        <w:numPr>
          <w:ilvl w:val="0"/>
          <w:numId w:val="40"/>
        </w:numPr>
        <w:tabs>
          <w:tab w:val="left" w:pos="426"/>
          <w:tab w:val="left" w:pos="2400"/>
          <w:tab w:val="left" w:pos="2890"/>
          <w:tab w:val="right" w:pos="10354"/>
        </w:tabs>
        <w:suppressAutoHyphens/>
        <w:ind w:right="566" w:hanging="3098"/>
        <w:jc w:val="both"/>
        <w:rPr>
          <w:rFonts w:ascii="Arial" w:hAnsi="Arial"/>
          <w:b/>
          <w:spacing w:val="-2"/>
          <w:sz w:val="14"/>
          <w:szCs w:val="14"/>
          <w:lang w:val="en-US"/>
        </w:rPr>
      </w:pPr>
      <w:r w:rsidRPr="0006192A">
        <w:rPr>
          <w:rFonts w:ascii="Arial" w:hAnsi="Arial"/>
          <w:b/>
          <w:spacing w:val="-2"/>
          <w:sz w:val="14"/>
          <w:szCs w:val="14"/>
          <w:lang w:val="en-US"/>
        </w:rPr>
        <w:t>Calculated in accordance with the relevant requirements specified in</w:t>
      </w:r>
      <w:r w:rsidR="002B47B6">
        <w:rPr>
          <w:rFonts w:ascii="Arial" w:hAnsi="Arial"/>
          <w:b/>
          <w:spacing w:val="-2"/>
          <w:sz w:val="14"/>
          <w:szCs w:val="14"/>
          <w:lang w:val="en-US"/>
        </w:rPr>
        <w:t xml:space="preserve"> the relevant</w:t>
      </w:r>
      <w:r w:rsidRPr="0006192A">
        <w:rPr>
          <w:rFonts w:ascii="Arial" w:hAnsi="Arial"/>
          <w:b/>
          <w:spacing w:val="-2"/>
          <w:sz w:val="14"/>
          <w:szCs w:val="14"/>
          <w:lang w:val="en-US"/>
        </w:rPr>
        <w:t xml:space="preserve"> </w:t>
      </w:r>
      <w:r w:rsidR="002B47B6">
        <w:rPr>
          <w:rFonts w:ascii="Arial" w:hAnsi="Arial"/>
          <w:b/>
          <w:spacing w:val="-2"/>
          <w:sz w:val="14"/>
          <w:szCs w:val="14"/>
          <w:lang w:val="en-US"/>
        </w:rPr>
        <w:t xml:space="preserve">FRTB Prudential Standards </w:t>
      </w:r>
      <w:r>
        <w:rPr>
          <w:rFonts w:ascii="Arial" w:hAnsi="Arial"/>
          <w:b/>
          <w:spacing w:val="-2"/>
          <w:sz w:val="14"/>
          <w:szCs w:val="14"/>
          <w:lang w:val="en-US"/>
        </w:rPr>
        <w:t>read with the relevant requirements specified in this regulation 37.</w:t>
      </w:r>
    </w:p>
    <w:p w14:paraId="75948589" w14:textId="77777777" w:rsidR="00923AE0" w:rsidRDefault="00923AE0" w:rsidP="00923AE0">
      <w:pPr>
        <w:numPr>
          <w:ilvl w:val="0"/>
          <w:numId w:val="40"/>
        </w:numPr>
        <w:tabs>
          <w:tab w:val="left" w:pos="426"/>
          <w:tab w:val="left" w:pos="2400"/>
          <w:tab w:val="left" w:pos="2890"/>
          <w:tab w:val="right" w:pos="10354"/>
        </w:tabs>
        <w:suppressAutoHyphens/>
        <w:ind w:right="1098" w:hanging="3098"/>
        <w:jc w:val="both"/>
        <w:rPr>
          <w:rFonts w:ascii="Arial" w:hAnsi="Arial"/>
          <w:b/>
          <w:spacing w:val="-2"/>
          <w:sz w:val="14"/>
          <w:szCs w:val="14"/>
          <w:lang w:val="en-US"/>
        </w:rPr>
      </w:pPr>
      <w:r w:rsidRPr="0006192A">
        <w:rPr>
          <w:rFonts w:ascii="Arial" w:hAnsi="Arial"/>
          <w:b/>
          <w:spacing w:val="-2"/>
          <w:sz w:val="14"/>
          <w:szCs w:val="14"/>
          <w:lang w:val="en-US"/>
        </w:rPr>
        <w:t xml:space="preserve">Based on the higher of the relevant home or host </w:t>
      </w:r>
      <w:r>
        <w:rPr>
          <w:rFonts w:ascii="Arial" w:hAnsi="Arial"/>
          <w:b/>
          <w:spacing w:val="-2"/>
          <w:sz w:val="14"/>
          <w:szCs w:val="14"/>
          <w:lang w:val="en-US"/>
        </w:rPr>
        <w:t xml:space="preserve">capital </w:t>
      </w:r>
      <w:r w:rsidRPr="0006192A">
        <w:rPr>
          <w:rFonts w:ascii="Arial" w:hAnsi="Arial"/>
          <w:b/>
          <w:spacing w:val="-2"/>
          <w:sz w:val="14"/>
          <w:szCs w:val="14"/>
          <w:lang w:val="en-US"/>
        </w:rPr>
        <w:t>requirement.</w:t>
      </w:r>
    </w:p>
    <w:p w14:paraId="09682BD5" w14:textId="77777777" w:rsidR="00C06632" w:rsidRDefault="00C06632" w:rsidP="00A52222">
      <w:pPr>
        <w:tabs>
          <w:tab w:val="left" w:pos="567"/>
          <w:tab w:val="left" w:pos="2400"/>
          <w:tab w:val="left" w:pos="2890"/>
          <w:tab w:val="right" w:pos="10354"/>
        </w:tabs>
        <w:suppressAutoHyphens/>
        <w:ind w:right="566"/>
        <w:jc w:val="both"/>
        <w:rPr>
          <w:rFonts w:ascii="Arial" w:hAnsi="Arial"/>
          <w:sz w:val="22"/>
        </w:rPr>
      </w:pPr>
    </w:p>
    <w:p w14:paraId="333D72B1" w14:textId="336D171D" w:rsidR="0042200E" w:rsidRDefault="0042200E" w:rsidP="00A52222">
      <w:pPr>
        <w:tabs>
          <w:tab w:val="left" w:pos="567"/>
          <w:tab w:val="left" w:pos="2400"/>
          <w:tab w:val="left" w:pos="2890"/>
          <w:tab w:val="right" w:pos="10354"/>
        </w:tabs>
        <w:suppressAutoHyphens/>
        <w:ind w:right="566"/>
        <w:jc w:val="both"/>
        <w:rPr>
          <w:rFonts w:ascii="Arial" w:hAnsi="Arial"/>
          <w:sz w:val="22"/>
        </w:rPr>
      </w:pPr>
    </w:p>
    <w:tbl>
      <w:tblPr>
        <w:tblW w:w="14502" w:type="dxa"/>
        <w:tblInd w:w="93" w:type="dxa"/>
        <w:tblCellMar>
          <w:left w:w="28" w:type="dxa"/>
          <w:right w:w="28" w:type="dxa"/>
        </w:tblCellMar>
        <w:tblLook w:val="0000" w:firstRow="0" w:lastRow="0" w:firstColumn="0" w:lastColumn="0" w:noHBand="0" w:noVBand="0"/>
      </w:tblPr>
      <w:tblGrid>
        <w:gridCol w:w="4585"/>
        <w:gridCol w:w="541"/>
        <w:gridCol w:w="26"/>
        <w:gridCol w:w="142"/>
        <w:gridCol w:w="425"/>
        <w:gridCol w:w="2257"/>
        <w:gridCol w:w="11"/>
        <w:gridCol w:w="1701"/>
        <w:gridCol w:w="425"/>
        <w:gridCol w:w="1777"/>
        <w:gridCol w:w="1212"/>
        <w:gridCol w:w="1400"/>
      </w:tblGrid>
      <w:tr w:rsidR="00032A80" w:rsidRPr="00953685" w14:paraId="1856223C" w14:textId="77777777" w:rsidTr="00491741">
        <w:trPr>
          <w:gridAfter w:val="2"/>
          <w:wAfter w:w="2612" w:type="dxa"/>
          <w:trHeight w:val="170"/>
        </w:trPr>
        <w:tc>
          <w:tcPr>
            <w:tcW w:w="5126" w:type="dxa"/>
            <w:gridSpan w:val="2"/>
            <w:tcBorders>
              <w:top w:val="nil"/>
              <w:left w:val="nil"/>
              <w:bottom w:val="nil"/>
              <w:right w:val="nil"/>
            </w:tcBorders>
            <w:shd w:val="clear" w:color="auto" w:fill="auto"/>
            <w:noWrap/>
            <w:vAlign w:val="bottom"/>
          </w:tcPr>
          <w:p w14:paraId="5C42EDBB" w14:textId="4F988E72" w:rsidR="00032A80" w:rsidRPr="00953685" w:rsidRDefault="007738D6" w:rsidP="00AD7C7E">
            <w:pPr>
              <w:widowControl/>
              <w:rPr>
                <w:rFonts w:ascii="Arial" w:hAnsi="Arial" w:cs="Arial"/>
                <w:b/>
                <w:bCs/>
                <w:snapToGrid/>
                <w:szCs w:val="16"/>
                <w:lang w:val="en-US"/>
              </w:rPr>
            </w:pPr>
            <w:r>
              <w:rPr>
                <w:rFonts w:ascii="Arial" w:hAnsi="Arial" w:cs="Arial"/>
                <w:b/>
                <w:bCs/>
                <w:snapToGrid/>
                <w:szCs w:val="16"/>
                <w:lang w:val="en-US"/>
              </w:rPr>
              <w:t>H</w:t>
            </w:r>
            <w:r w:rsidR="00032A80" w:rsidRPr="00953685">
              <w:rPr>
                <w:rFonts w:ascii="Arial" w:hAnsi="Arial" w:cs="Arial"/>
                <w:b/>
                <w:bCs/>
                <w:snapToGrid/>
                <w:szCs w:val="16"/>
                <w:lang w:val="en-US"/>
              </w:rPr>
              <w:t>. EQUITY RISK IN THE BANKING BOOK</w:t>
            </w:r>
          </w:p>
        </w:tc>
        <w:tc>
          <w:tcPr>
            <w:tcW w:w="593" w:type="dxa"/>
            <w:gridSpan w:val="3"/>
            <w:tcBorders>
              <w:top w:val="nil"/>
              <w:left w:val="nil"/>
              <w:bottom w:val="single" w:sz="4" w:space="0" w:color="auto"/>
              <w:right w:val="nil"/>
            </w:tcBorders>
          </w:tcPr>
          <w:p w14:paraId="26E1BBD6" w14:textId="77777777" w:rsidR="00032A80" w:rsidRPr="00953685" w:rsidRDefault="00032A80" w:rsidP="00AD7C7E">
            <w:pPr>
              <w:widowControl/>
              <w:rPr>
                <w:rFonts w:ascii="Arial" w:hAnsi="Arial" w:cs="Arial"/>
                <w:snapToGrid/>
                <w:szCs w:val="16"/>
                <w:lang w:val="en-US"/>
              </w:rPr>
            </w:pPr>
          </w:p>
        </w:tc>
        <w:tc>
          <w:tcPr>
            <w:tcW w:w="3969" w:type="dxa"/>
            <w:gridSpan w:val="3"/>
            <w:tcBorders>
              <w:top w:val="nil"/>
              <w:left w:val="nil"/>
              <w:bottom w:val="single" w:sz="4" w:space="0" w:color="auto"/>
              <w:right w:val="nil"/>
            </w:tcBorders>
            <w:shd w:val="clear" w:color="auto" w:fill="auto"/>
            <w:noWrap/>
            <w:vAlign w:val="bottom"/>
          </w:tcPr>
          <w:p w14:paraId="381E0488" w14:textId="4938E623" w:rsidR="00032A80" w:rsidRPr="00953685" w:rsidRDefault="00032A80" w:rsidP="00AD7C7E">
            <w:pPr>
              <w:widowControl/>
              <w:rPr>
                <w:rFonts w:ascii="Arial" w:hAnsi="Arial" w:cs="Arial"/>
                <w:snapToGrid/>
                <w:szCs w:val="16"/>
                <w:lang w:val="en-US"/>
              </w:rPr>
            </w:pPr>
            <w:r w:rsidRPr="00953685">
              <w:rPr>
                <w:rFonts w:ascii="Arial" w:hAnsi="Arial" w:cs="Arial"/>
                <w:snapToGrid/>
                <w:szCs w:val="16"/>
                <w:lang w:val="en-US"/>
              </w:rPr>
              <w:t>(All amounts to be rounded off to the nearest '000)</w:t>
            </w:r>
          </w:p>
        </w:tc>
        <w:tc>
          <w:tcPr>
            <w:tcW w:w="2202" w:type="dxa"/>
            <w:gridSpan w:val="2"/>
            <w:tcBorders>
              <w:top w:val="nil"/>
              <w:left w:val="nil"/>
              <w:bottom w:val="single" w:sz="4" w:space="0" w:color="auto"/>
              <w:right w:val="nil"/>
            </w:tcBorders>
            <w:shd w:val="clear" w:color="auto" w:fill="auto"/>
            <w:noWrap/>
            <w:vAlign w:val="bottom"/>
          </w:tcPr>
          <w:p w14:paraId="72A0A7E6" w14:textId="77777777" w:rsidR="00032A80" w:rsidRPr="00953685" w:rsidRDefault="00032A80" w:rsidP="00AD7C7E">
            <w:pPr>
              <w:widowControl/>
              <w:rPr>
                <w:rFonts w:ascii="Arial" w:hAnsi="Arial" w:cs="Arial"/>
                <w:snapToGrid/>
                <w:szCs w:val="16"/>
                <w:lang w:val="en-US"/>
              </w:rPr>
            </w:pPr>
            <w:r w:rsidRPr="00953685">
              <w:rPr>
                <w:rFonts w:ascii="Arial" w:hAnsi="Arial" w:cs="Arial"/>
                <w:snapToGrid/>
                <w:szCs w:val="16"/>
                <w:lang w:val="en-US"/>
              </w:rPr>
              <w:t> </w:t>
            </w:r>
          </w:p>
        </w:tc>
      </w:tr>
      <w:tr w:rsidR="00491741" w:rsidRPr="00953685" w14:paraId="534D2ADB" w14:textId="77777777" w:rsidTr="00491741">
        <w:trPr>
          <w:gridAfter w:val="2"/>
          <w:wAfter w:w="2612" w:type="dxa"/>
          <w:trHeight w:val="170"/>
        </w:trPr>
        <w:tc>
          <w:tcPr>
            <w:tcW w:w="5126"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B6C1F0E" w14:textId="6582417C" w:rsidR="00491741" w:rsidRPr="00953685" w:rsidRDefault="00491741" w:rsidP="00AD7C7E">
            <w:pPr>
              <w:widowControl/>
              <w:rPr>
                <w:rFonts w:ascii="Arial" w:hAnsi="Arial" w:cs="Arial"/>
                <w:b/>
                <w:bCs/>
                <w:snapToGrid/>
                <w:szCs w:val="16"/>
                <w:lang w:val="en-US"/>
              </w:rPr>
            </w:pPr>
            <w:r>
              <w:rPr>
                <w:rFonts w:ascii="Arial" w:hAnsi="Arial" w:cs="Arial"/>
                <w:b/>
                <w:bCs/>
                <w:snapToGrid/>
                <w:szCs w:val="16"/>
                <w:lang w:val="en-US"/>
              </w:rPr>
              <w:t xml:space="preserve">H.1) </w:t>
            </w:r>
            <w:proofErr w:type="spellStart"/>
            <w:r w:rsidRPr="00953685">
              <w:rPr>
                <w:rFonts w:ascii="Arial" w:hAnsi="Arial" w:cs="Arial"/>
                <w:b/>
                <w:bCs/>
                <w:snapToGrid/>
                <w:szCs w:val="16"/>
                <w:lang w:val="en-US"/>
              </w:rPr>
              <w:t>Standardised</w:t>
            </w:r>
            <w:proofErr w:type="spellEnd"/>
            <w:r w:rsidRPr="00953685">
              <w:rPr>
                <w:rFonts w:ascii="Arial" w:hAnsi="Arial" w:cs="Arial"/>
                <w:b/>
                <w:bCs/>
                <w:snapToGrid/>
                <w:szCs w:val="16"/>
                <w:lang w:val="en-US"/>
              </w:rPr>
              <w:t xml:space="preserve"> approach</w:t>
            </w:r>
            <w:r w:rsidRPr="00953685">
              <w:rPr>
                <w:rFonts w:ascii="Arial" w:hAnsi="Arial" w:cs="Arial"/>
                <w:b/>
                <w:bCs/>
                <w:snapToGrid/>
                <w:szCs w:val="16"/>
                <w:vertAlign w:val="superscript"/>
                <w:lang w:val="en-US"/>
              </w:rPr>
              <w:t xml:space="preserve"> </w:t>
            </w:r>
            <w:r w:rsidRPr="00953685">
              <w:rPr>
                <w:rFonts w:ascii="Arial" w:hAnsi="Arial" w:cs="Arial"/>
                <w:b/>
                <w:bCs/>
                <w:snapToGrid/>
                <w:szCs w:val="16"/>
                <w:lang w:val="en-US"/>
              </w:rPr>
              <w:t>for credit risk</w:t>
            </w:r>
            <w:r w:rsidRPr="00953685">
              <w:rPr>
                <w:rFonts w:ascii="Arial" w:hAnsi="Arial" w:cs="Arial"/>
                <w:b/>
                <w:bCs/>
                <w:snapToGrid/>
                <w:szCs w:val="16"/>
                <w:vertAlign w:val="superscript"/>
                <w:lang w:val="en-US"/>
              </w:rPr>
              <w:t>1</w:t>
            </w:r>
          </w:p>
        </w:tc>
        <w:tc>
          <w:tcPr>
            <w:tcW w:w="593" w:type="dxa"/>
            <w:gridSpan w:val="3"/>
            <w:vMerge w:val="restart"/>
            <w:tcBorders>
              <w:top w:val="single" w:sz="4" w:space="0" w:color="auto"/>
              <w:left w:val="nil"/>
              <w:bottom w:val="single" w:sz="4" w:space="0" w:color="auto"/>
              <w:right w:val="single" w:sz="4" w:space="0" w:color="auto"/>
            </w:tcBorders>
          </w:tcPr>
          <w:p w14:paraId="5506A150" w14:textId="2A0D6350" w:rsidR="00491741" w:rsidRPr="00953685" w:rsidRDefault="00491741" w:rsidP="00AD7C7E">
            <w:pPr>
              <w:widowControl/>
              <w:jc w:val="center"/>
              <w:rPr>
                <w:rFonts w:ascii="Arial" w:hAnsi="Arial" w:cs="Arial"/>
                <w:b/>
                <w:bCs/>
                <w:snapToGrid/>
                <w:szCs w:val="16"/>
                <w:lang w:val="en-US"/>
              </w:rPr>
            </w:pPr>
            <w:r w:rsidRPr="00953685">
              <w:rPr>
                <w:rFonts w:ascii="Arial" w:hAnsi="Arial" w:cs="Arial"/>
                <w:b/>
                <w:bCs/>
                <w:snapToGrid/>
                <w:szCs w:val="16"/>
                <w:lang w:val="en-US"/>
              </w:rPr>
              <w:t>Line no.</w:t>
            </w:r>
          </w:p>
        </w:tc>
        <w:tc>
          <w:tcPr>
            <w:tcW w:w="2268" w:type="dxa"/>
            <w:gridSpan w:val="2"/>
            <w:tcBorders>
              <w:top w:val="nil"/>
              <w:left w:val="single" w:sz="4" w:space="0" w:color="auto"/>
              <w:bottom w:val="single" w:sz="4" w:space="0" w:color="auto"/>
              <w:right w:val="single" w:sz="4" w:space="0" w:color="auto"/>
            </w:tcBorders>
            <w:shd w:val="clear" w:color="auto" w:fill="auto"/>
            <w:vAlign w:val="center"/>
          </w:tcPr>
          <w:p w14:paraId="41D347F8" w14:textId="3CEFC288" w:rsidR="00491741" w:rsidRPr="00953685" w:rsidRDefault="00491741" w:rsidP="00AD7C7E">
            <w:pPr>
              <w:widowControl/>
              <w:jc w:val="center"/>
              <w:rPr>
                <w:rFonts w:ascii="Arial" w:hAnsi="Arial" w:cs="Arial"/>
                <w:b/>
                <w:bCs/>
                <w:snapToGrid/>
                <w:szCs w:val="16"/>
                <w:lang w:val="en-US"/>
              </w:rPr>
            </w:pPr>
            <w:r w:rsidRPr="00953685">
              <w:rPr>
                <w:rFonts w:ascii="Arial" w:hAnsi="Arial" w:cs="Arial"/>
                <w:b/>
                <w:bCs/>
                <w:snapToGrid/>
                <w:szCs w:val="16"/>
                <w:lang w:val="en-US"/>
              </w:rPr>
              <w:t>Exposure value</w:t>
            </w:r>
          </w:p>
        </w:tc>
        <w:tc>
          <w:tcPr>
            <w:tcW w:w="1701" w:type="dxa"/>
            <w:tcBorders>
              <w:top w:val="nil"/>
              <w:left w:val="nil"/>
              <w:bottom w:val="single" w:sz="4" w:space="0" w:color="auto"/>
              <w:right w:val="single" w:sz="4" w:space="0" w:color="auto"/>
            </w:tcBorders>
            <w:shd w:val="clear" w:color="auto" w:fill="auto"/>
            <w:vAlign w:val="center"/>
          </w:tcPr>
          <w:p w14:paraId="0DB0C644" w14:textId="77777777" w:rsidR="00491741" w:rsidRPr="00953685" w:rsidRDefault="00491741" w:rsidP="00AD7C7E">
            <w:pPr>
              <w:widowControl/>
              <w:jc w:val="center"/>
              <w:rPr>
                <w:rFonts w:ascii="Arial" w:hAnsi="Arial" w:cs="Arial"/>
                <w:b/>
                <w:bCs/>
                <w:snapToGrid/>
                <w:szCs w:val="16"/>
                <w:lang w:val="en-US"/>
              </w:rPr>
            </w:pPr>
            <w:r w:rsidRPr="00953685">
              <w:rPr>
                <w:rFonts w:ascii="Arial" w:hAnsi="Arial" w:cs="Arial"/>
                <w:b/>
                <w:bCs/>
                <w:snapToGrid/>
                <w:szCs w:val="16"/>
                <w:lang w:val="en-US"/>
              </w:rPr>
              <w:t xml:space="preserve">Risk weighted </w:t>
            </w:r>
            <w:r>
              <w:rPr>
                <w:rFonts w:ascii="Arial" w:hAnsi="Arial" w:cs="Arial"/>
                <w:b/>
                <w:bCs/>
                <w:snapToGrid/>
                <w:szCs w:val="16"/>
                <w:lang w:val="en-US"/>
              </w:rPr>
              <w:t>exposure</w:t>
            </w:r>
          </w:p>
        </w:tc>
        <w:tc>
          <w:tcPr>
            <w:tcW w:w="2202" w:type="dxa"/>
            <w:gridSpan w:val="2"/>
            <w:tcBorders>
              <w:top w:val="nil"/>
              <w:left w:val="nil"/>
              <w:bottom w:val="single" w:sz="4" w:space="0" w:color="auto"/>
              <w:right w:val="single" w:sz="4" w:space="0" w:color="auto"/>
            </w:tcBorders>
            <w:shd w:val="clear" w:color="auto" w:fill="auto"/>
            <w:vAlign w:val="center"/>
          </w:tcPr>
          <w:p w14:paraId="51B2CC1C" w14:textId="77777777" w:rsidR="00491741" w:rsidRPr="00953685" w:rsidRDefault="00491741" w:rsidP="00AD7C7E">
            <w:pPr>
              <w:widowControl/>
              <w:jc w:val="center"/>
              <w:rPr>
                <w:rFonts w:ascii="Arial" w:hAnsi="Arial" w:cs="Arial"/>
                <w:b/>
                <w:bCs/>
                <w:snapToGrid/>
                <w:szCs w:val="16"/>
                <w:lang w:val="en-US"/>
              </w:rPr>
            </w:pPr>
            <w:r w:rsidRPr="00953685">
              <w:rPr>
                <w:rFonts w:ascii="Arial" w:hAnsi="Arial" w:cs="Arial"/>
                <w:b/>
                <w:bCs/>
                <w:snapToGrid/>
                <w:szCs w:val="16"/>
                <w:lang w:val="en-US"/>
              </w:rPr>
              <w:t>Capital requirement</w:t>
            </w:r>
          </w:p>
        </w:tc>
      </w:tr>
      <w:tr w:rsidR="00491741" w:rsidRPr="00953685" w14:paraId="260F6DE1" w14:textId="77777777" w:rsidTr="00491741">
        <w:trPr>
          <w:gridAfter w:val="2"/>
          <w:wAfter w:w="2612" w:type="dxa"/>
          <w:trHeight w:val="170"/>
        </w:trPr>
        <w:tc>
          <w:tcPr>
            <w:tcW w:w="5126" w:type="dxa"/>
            <w:gridSpan w:val="2"/>
            <w:vMerge/>
            <w:tcBorders>
              <w:right w:val="single" w:sz="4" w:space="0" w:color="auto"/>
            </w:tcBorders>
            <w:vAlign w:val="center"/>
          </w:tcPr>
          <w:p w14:paraId="527207D9" w14:textId="77777777" w:rsidR="00491741" w:rsidRPr="00953685" w:rsidRDefault="00491741" w:rsidP="00AD7C7E">
            <w:pPr>
              <w:widowControl/>
              <w:rPr>
                <w:rFonts w:ascii="Arial" w:hAnsi="Arial" w:cs="Arial"/>
                <w:b/>
                <w:bCs/>
                <w:snapToGrid/>
                <w:szCs w:val="16"/>
                <w:lang w:val="en-US"/>
              </w:rPr>
            </w:pPr>
          </w:p>
        </w:tc>
        <w:tc>
          <w:tcPr>
            <w:tcW w:w="593" w:type="dxa"/>
            <w:gridSpan w:val="3"/>
            <w:vMerge/>
            <w:tcBorders>
              <w:left w:val="single" w:sz="4" w:space="0" w:color="auto"/>
              <w:bottom w:val="single" w:sz="4" w:space="0" w:color="auto"/>
            </w:tcBorders>
          </w:tcPr>
          <w:p w14:paraId="6BBF576C" w14:textId="77777777" w:rsidR="00491741" w:rsidRPr="00953685" w:rsidRDefault="00491741" w:rsidP="00AD7C7E">
            <w:pPr>
              <w:widowControl/>
              <w:jc w:val="center"/>
              <w:rPr>
                <w:rFonts w:ascii="Arial" w:hAnsi="Arial" w:cs="Arial"/>
                <w:b/>
                <w:bCs/>
                <w:snapToGrid/>
                <w:szCs w:val="16"/>
                <w:lang w:val="en-US"/>
              </w:rPr>
            </w:pPr>
          </w:p>
        </w:tc>
        <w:tc>
          <w:tcPr>
            <w:tcW w:w="2268" w:type="dxa"/>
            <w:gridSpan w:val="2"/>
            <w:tcBorders>
              <w:top w:val="nil"/>
              <w:left w:val="single" w:sz="4" w:space="0" w:color="auto"/>
              <w:bottom w:val="single" w:sz="4" w:space="0" w:color="auto"/>
              <w:right w:val="single" w:sz="4" w:space="0" w:color="auto"/>
            </w:tcBorders>
            <w:shd w:val="clear" w:color="auto" w:fill="auto"/>
            <w:vAlign w:val="center"/>
          </w:tcPr>
          <w:p w14:paraId="59BE435D" w14:textId="7A6765F5" w:rsidR="00491741" w:rsidRPr="00953685" w:rsidRDefault="00491741" w:rsidP="00AD7C7E">
            <w:pPr>
              <w:widowControl/>
              <w:jc w:val="center"/>
              <w:rPr>
                <w:rFonts w:ascii="Arial" w:hAnsi="Arial" w:cs="Arial"/>
                <w:b/>
                <w:bCs/>
                <w:snapToGrid/>
                <w:szCs w:val="16"/>
                <w:lang w:val="en-US"/>
              </w:rPr>
            </w:pPr>
            <w:r w:rsidRPr="00953685">
              <w:rPr>
                <w:rFonts w:ascii="Arial" w:hAnsi="Arial" w:cs="Arial"/>
                <w:b/>
                <w:bCs/>
                <w:snapToGrid/>
                <w:szCs w:val="16"/>
                <w:lang w:val="en-US"/>
              </w:rPr>
              <w:t>1</w:t>
            </w:r>
          </w:p>
        </w:tc>
        <w:tc>
          <w:tcPr>
            <w:tcW w:w="1701" w:type="dxa"/>
            <w:tcBorders>
              <w:top w:val="nil"/>
              <w:left w:val="nil"/>
              <w:bottom w:val="single" w:sz="4" w:space="0" w:color="auto"/>
              <w:right w:val="single" w:sz="4" w:space="0" w:color="auto"/>
            </w:tcBorders>
            <w:shd w:val="clear" w:color="auto" w:fill="auto"/>
            <w:vAlign w:val="center"/>
          </w:tcPr>
          <w:p w14:paraId="5969E1F8" w14:textId="5716D831" w:rsidR="00491741" w:rsidRPr="00953685" w:rsidRDefault="00491741" w:rsidP="00AD7C7E">
            <w:pPr>
              <w:widowControl/>
              <w:jc w:val="center"/>
              <w:rPr>
                <w:rFonts w:ascii="Arial" w:hAnsi="Arial" w:cs="Arial"/>
                <w:b/>
                <w:bCs/>
                <w:snapToGrid/>
                <w:szCs w:val="16"/>
                <w:lang w:val="en-US"/>
              </w:rPr>
            </w:pPr>
            <w:r>
              <w:rPr>
                <w:rFonts w:ascii="Arial" w:hAnsi="Arial" w:cs="Arial"/>
                <w:b/>
                <w:bCs/>
                <w:snapToGrid/>
                <w:szCs w:val="16"/>
                <w:lang w:val="en-US"/>
              </w:rPr>
              <w:t>2</w:t>
            </w:r>
          </w:p>
        </w:tc>
        <w:tc>
          <w:tcPr>
            <w:tcW w:w="2202" w:type="dxa"/>
            <w:gridSpan w:val="2"/>
            <w:tcBorders>
              <w:top w:val="nil"/>
              <w:left w:val="nil"/>
              <w:bottom w:val="single" w:sz="4" w:space="0" w:color="auto"/>
              <w:right w:val="single" w:sz="4" w:space="0" w:color="auto"/>
            </w:tcBorders>
            <w:shd w:val="clear" w:color="auto" w:fill="auto"/>
            <w:vAlign w:val="center"/>
          </w:tcPr>
          <w:p w14:paraId="4E0EBA57" w14:textId="2270BACD" w:rsidR="00491741" w:rsidRPr="00953685" w:rsidRDefault="00491741" w:rsidP="00AD7C7E">
            <w:pPr>
              <w:widowControl/>
              <w:jc w:val="center"/>
              <w:rPr>
                <w:rFonts w:ascii="Arial" w:hAnsi="Arial" w:cs="Arial"/>
                <w:b/>
                <w:bCs/>
                <w:snapToGrid/>
                <w:szCs w:val="16"/>
                <w:lang w:val="en-US"/>
              </w:rPr>
            </w:pPr>
            <w:r>
              <w:rPr>
                <w:rFonts w:ascii="Arial" w:hAnsi="Arial" w:cs="Arial"/>
                <w:b/>
                <w:bCs/>
                <w:snapToGrid/>
                <w:szCs w:val="16"/>
                <w:lang w:val="en-US"/>
              </w:rPr>
              <w:t>3</w:t>
            </w:r>
          </w:p>
        </w:tc>
      </w:tr>
      <w:tr w:rsidR="00491741" w:rsidRPr="00953685" w14:paraId="219B3D31" w14:textId="77777777" w:rsidTr="00491741">
        <w:trPr>
          <w:gridAfter w:val="2"/>
          <w:wAfter w:w="2612" w:type="dxa"/>
          <w:trHeight w:val="170"/>
        </w:trPr>
        <w:tc>
          <w:tcPr>
            <w:tcW w:w="5126" w:type="dxa"/>
            <w:gridSpan w:val="2"/>
            <w:tcBorders>
              <w:top w:val="single" w:sz="4" w:space="0" w:color="auto"/>
              <w:left w:val="nil"/>
              <w:right w:val="single" w:sz="4" w:space="0" w:color="auto"/>
            </w:tcBorders>
            <w:shd w:val="clear" w:color="auto" w:fill="auto"/>
            <w:noWrap/>
            <w:vAlign w:val="bottom"/>
          </w:tcPr>
          <w:p w14:paraId="38F71526" w14:textId="77777777" w:rsidR="00491741" w:rsidRPr="00953685" w:rsidRDefault="00491741" w:rsidP="00AD7C7E">
            <w:pPr>
              <w:widowControl/>
              <w:rPr>
                <w:rFonts w:ascii="Arial" w:hAnsi="Arial" w:cs="Arial"/>
                <w:snapToGrid/>
                <w:szCs w:val="16"/>
                <w:lang w:val="en-US"/>
              </w:rPr>
            </w:pPr>
            <w:r w:rsidRPr="00953685">
              <w:rPr>
                <w:rFonts w:ascii="Arial" w:hAnsi="Arial" w:cs="Arial"/>
                <w:snapToGrid/>
                <w:szCs w:val="16"/>
                <w:lang w:val="en-US"/>
              </w:rPr>
              <w:t>Equities - listed and unlisted</w:t>
            </w:r>
          </w:p>
        </w:tc>
        <w:tc>
          <w:tcPr>
            <w:tcW w:w="593" w:type="dxa"/>
            <w:gridSpan w:val="3"/>
            <w:tcBorders>
              <w:top w:val="single" w:sz="4" w:space="0" w:color="auto"/>
              <w:left w:val="single" w:sz="4" w:space="0" w:color="auto"/>
              <w:right w:val="single" w:sz="4" w:space="0" w:color="auto"/>
            </w:tcBorders>
          </w:tcPr>
          <w:p w14:paraId="09FDB7EE" w14:textId="0757A348" w:rsidR="00491741" w:rsidRPr="00953685" w:rsidRDefault="00491741" w:rsidP="4F2C56BB">
            <w:pPr>
              <w:widowControl/>
              <w:jc w:val="center"/>
              <w:rPr>
                <w:rFonts w:ascii="Arial" w:hAnsi="Arial" w:cs="Arial"/>
                <w:snapToGrid/>
                <w:lang w:val="en-US"/>
              </w:rPr>
            </w:pPr>
            <w:r w:rsidRPr="4F2C56BB">
              <w:rPr>
                <w:rFonts w:ascii="Arial" w:hAnsi="Arial" w:cs="Arial"/>
                <w:snapToGrid/>
                <w:lang w:val="en-US"/>
              </w:rPr>
              <w:t>431</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14:paraId="0015F25A" w14:textId="2689A7F9" w:rsidR="00491741" w:rsidRPr="00953685" w:rsidRDefault="00491741" w:rsidP="00AD7C7E">
            <w:pPr>
              <w:widowControl/>
              <w:rPr>
                <w:rFonts w:ascii="Arial" w:hAnsi="Arial" w:cs="Arial"/>
                <w:snapToGrid/>
                <w:szCs w:val="1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2911E1DE" w14:textId="77777777" w:rsidR="00491741" w:rsidRPr="00953685" w:rsidRDefault="00491741" w:rsidP="00AD7C7E">
            <w:pPr>
              <w:widowControl/>
              <w:rPr>
                <w:rFonts w:ascii="Arial" w:hAnsi="Arial" w:cs="Arial"/>
                <w:snapToGrid/>
                <w:szCs w:val="16"/>
                <w:lang w:val="en-US"/>
              </w:rPr>
            </w:pPr>
          </w:p>
        </w:tc>
        <w:tc>
          <w:tcPr>
            <w:tcW w:w="2202" w:type="dxa"/>
            <w:gridSpan w:val="2"/>
            <w:tcBorders>
              <w:top w:val="nil"/>
              <w:left w:val="nil"/>
              <w:bottom w:val="single" w:sz="4" w:space="0" w:color="auto"/>
              <w:right w:val="single" w:sz="4" w:space="0" w:color="auto"/>
            </w:tcBorders>
            <w:shd w:val="clear" w:color="auto" w:fill="auto"/>
            <w:noWrap/>
            <w:vAlign w:val="bottom"/>
          </w:tcPr>
          <w:p w14:paraId="2E12C84F" w14:textId="77777777" w:rsidR="00491741" w:rsidRPr="00953685" w:rsidRDefault="00491741" w:rsidP="00AD7C7E">
            <w:pPr>
              <w:widowControl/>
              <w:rPr>
                <w:rFonts w:ascii="Arial" w:hAnsi="Arial" w:cs="Arial"/>
                <w:snapToGrid/>
                <w:szCs w:val="16"/>
                <w:lang w:val="en-US"/>
              </w:rPr>
            </w:pPr>
          </w:p>
        </w:tc>
      </w:tr>
      <w:tr w:rsidR="00491741" w:rsidRPr="00953685" w14:paraId="68F3C9FE" w14:textId="77777777" w:rsidTr="00491741">
        <w:trPr>
          <w:gridAfter w:val="2"/>
          <w:wAfter w:w="2612" w:type="dxa"/>
          <w:trHeight w:val="170"/>
        </w:trPr>
        <w:tc>
          <w:tcPr>
            <w:tcW w:w="5126" w:type="dxa"/>
            <w:gridSpan w:val="2"/>
            <w:tcBorders>
              <w:top w:val="nil"/>
              <w:left w:val="nil"/>
              <w:right w:val="single" w:sz="4" w:space="0" w:color="auto"/>
            </w:tcBorders>
            <w:shd w:val="clear" w:color="auto" w:fill="auto"/>
            <w:noWrap/>
            <w:vAlign w:val="bottom"/>
          </w:tcPr>
          <w:p w14:paraId="5B874702" w14:textId="56354E76" w:rsidR="00491741" w:rsidRPr="0071041E" w:rsidRDefault="00491741" w:rsidP="00AD7C7E">
            <w:pPr>
              <w:widowControl/>
              <w:rPr>
                <w:rFonts w:ascii="Arial" w:hAnsi="Arial" w:cs="Arial"/>
                <w:snapToGrid/>
                <w:szCs w:val="16"/>
                <w:vertAlign w:val="superscript"/>
                <w:lang w:val="en-US"/>
              </w:rPr>
            </w:pPr>
            <w:r>
              <w:rPr>
                <w:rFonts w:ascii="Arial" w:hAnsi="Arial" w:cs="Arial"/>
                <w:snapToGrid/>
                <w:szCs w:val="16"/>
                <w:lang w:val="en-US"/>
              </w:rPr>
              <w:t>Speculative unlisted equities</w:t>
            </w:r>
            <w:r>
              <w:rPr>
                <w:vertAlign w:val="superscript"/>
              </w:rPr>
              <w:t>2,3</w:t>
            </w:r>
          </w:p>
        </w:tc>
        <w:tc>
          <w:tcPr>
            <w:tcW w:w="593" w:type="dxa"/>
            <w:gridSpan w:val="3"/>
            <w:tcBorders>
              <w:left w:val="single" w:sz="4" w:space="0" w:color="auto"/>
              <w:right w:val="single" w:sz="4" w:space="0" w:color="auto"/>
            </w:tcBorders>
          </w:tcPr>
          <w:p w14:paraId="587BFC68" w14:textId="481FAD4A" w:rsidR="00491741" w:rsidRPr="00953685" w:rsidRDefault="00491741" w:rsidP="4F2C56BB">
            <w:pPr>
              <w:widowControl/>
              <w:jc w:val="center"/>
              <w:rPr>
                <w:rFonts w:ascii="Arial" w:hAnsi="Arial" w:cs="Arial"/>
                <w:snapToGrid/>
                <w:lang w:val="en-US"/>
              </w:rPr>
            </w:pPr>
            <w:r w:rsidRPr="4F2C56BB">
              <w:rPr>
                <w:rFonts w:ascii="Arial" w:hAnsi="Arial" w:cs="Arial"/>
                <w:snapToGrid/>
                <w:lang w:val="en-US"/>
              </w:rPr>
              <w:t>432</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14:paraId="19516C4A" w14:textId="6585C8FA" w:rsidR="00491741" w:rsidRPr="00953685" w:rsidRDefault="00491741" w:rsidP="00AD7C7E">
            <w:pPr>
              <w:widowControl/>
              <w:rPr>
                <w:rFonts w:ascii="Arial" w:hAnsi="Arial" w:cs="Arial"/>
                <w:snapToGrid/>
                <w:szCs w:val="1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0D33BFC9" w14:textId="77777777" w:rsidR="00491741" w:rsidRPr="00953685" w:rsidRDefault="00491741" w:rsidP="00AD7C7E">
            <w:pPr>
              <w:widowControl/>
              <w:rPr>
                <w:rFonts w:ascii="Arial" w:hAnsi="Arial" w:cs="Arial"/>
                <w:snapToGrid/>
                <w:szCs w:val="16"/>
                <w:lang w:val="en-US"/>
              </w:rPr>
            </w:pPr>
          </w:p>
        </w:tc>
        <w:tc>
          <w:tcPr>
            <w:tcW w:w="2202" w:type="dxa"/>
            <w:gridSpan w:val="2"/>
            <w:tcBorders>
              <w:top w:val="nil"/>
              <w:left w:val="nil"/>
              <w:bottom w:val="single" w:sz="4" w:space="0" w:color="auto"/>
              <w:right w:val="single" w:sz="4" w:space="0" w:color="auto"/>
            </w:tcBorders>
            <w:shd w:val="clear" w:color="auto" w:fill="auto"/>
            <w:noWrap/>
            <w:vAlign w:val="bottom"/>
          </w:tcPr>
          <w:p w14:paraId="15513F3D" w14:textId="77777777" w:rsidR="00491741" w:rsidRPr="00953685" w:rsidRDefault="00491741" w:rsidP="00AD7C7E">
            <w:pPr>
              <w:widowControl/>
              <w:rPr>
                <w:rFonts w:ascii="Arial" w:hAnsi="Arial" w:cs="Arial"/>
                <w:snapToGrid/>
                <w:szCs w:val="16"/>
                <w:lang w:val="en-US"/>
              </w:rPr>
            </w:pPr>
          </w:p>
        </w:tc>
      </w:tr>
      <w:tr w:rsidR="00491741" w:rsidRPr="00953685" w14:paraId="5262144B" w14:textId="77777777" w:rsidTr="00491741">
        <w:trPr>
          <w:gridAfter w:val="2"/>
          <w:wAfter w:w="2612" w:type="dxa"/>
          <w:trHeight w:val="227"/>
        </w:trPr>
        <w:tc>
          <w:tcPr>
            <w:tcW w:w="5126" w:type="dxa"/>
            <w:gridSpan w:val="2"/>
            <w:tcBorders>
              <w:left w:val="nil"/>
              <w:bottom w:val="single" w:sz="4" w:space="0" w:color="auto"/>
              <w:right w:val="single" w:sz="4" w:space="0" w:color="auto"/>
            </w:tcBorders>
            <w:shd w:val="clear" w:color="auto" w:fill="auto"/>
            <w:noWrap/>
            <w:vAlign w:val="bottom"/>
          </w:tcPr>
          <w:p w14:paraId="6F4E2EB8" w14:textId="77E08B99" w:rsidR="00491741" w:rsidRPr="007A0A0A" w:rsidRDefault="00491741" w:rsidP="00AD7C7E">
            <w:pPr>
              <w:widowControl/>
              <w:rPr>
                <w:rFonts w:ascii="Arial" w:hAnsi="Arial" w:cs="Arial"/>
                <w:snapToGrid/>
                <w:szCs w:val="16"/>
                <w:vertAlign w:val="superscript"/>
                <w:lang w:val="en-US"/>
              </w:rPr>
            </w:pPr>
            <w:r>
              <w:rPr>
                <w:rFonts w:ascii="Arial" w:hAnsi="Arial" w:cs="Arial"/>
                <w:snapToGrid/>
                <w:szCs w:val="16"/>
                <w:lang w:val="en-US"/>
              </w:rPr>
              <w:t xml:space="preserve">Other equities holdings </w:t>
            </w:r>
            <w:r>
              <w:rPr>
                <w:rFonts w:ascii="Arial" w:hAnsi="Arial" w:cs="Arial"/>
                <w:snapToGrid/>
                <w:szCs w:val="16"/>
                <w:vertAlign w:val="superscript"/>
                <w:lang w:val="en-US"/>
              </w:rPr>
              <w:t>2,3</w:t>
            </w:r>
          </w:p>
        </w:tc>
        <w:tc>
          <w:tcPr>
            <w:tcW w:w="593" w:type="dxa"/>
            <w:gridSpan w:val="3"/>
            <w:tcBorders>
              <w:left w:val="single" w:sz="4" w:space="0" w:color="auto"/>
              <w:bottom w:val="single" w:sz="4" w:space="0" w:color="auto"/>
              <w:right w:val="single" w:sz="4" w:space="0" w:color="auto"/>
            </w:tcBorders>
          </w:tcPr>
          <w:p w14:paraId="25633E1C" w14:textId="0247C934" w:rsidR="00491741" w:rsidRDefault="00491741" w:rsidP="4F2C56BB">
            <w:pPr>
              <w:widowControl/>
              <w:jc w:val="center"/>
              <w:rPr>
                <w:rFonts w:ascii="Arial" w:hAnsi="Arial" w:cs="Arial"/>
                <w:snapToGrid/>
                <w:lang w:val="en-US"/>
              </w:rPr>
            </w:pPr>
            <w:r w:rsidRPr="4F2C56BB">
              <w:rPr>
                <w:rFonts w:ascii="Arial" w:hAnsi="Arial" w:cs="Arial"/>
                <w:snapToGrid/>
                <w:lang w:val="en-US"/>
              </w:rPr>
              <w:t>433</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14:paraId="6B5275FC" w14:textId="77777777" w:rsidR="00491741" w:rsidRPr="00953685" w:rsidRDefault="00491741" w:rsidP="00AD7C7E">
            <w:pPr>
              <w:widowControl/>
              <w:rPr>
                <w:rFonts w:ascii="Arial" w:hAnsi="Arial" w:cs="Arial"/>
                <w:snapToGrid/>
                <w:szCs w:val="16"/>
                <w:lang w:val="en-US"/>
              </w:rPr>
            </w:pPr>
          </w:p>
        </w:tc>
        <w:tc>
          <w:tcPr>
            <w:tcW w:w="1701" w:type="dxa"/>
            <w:tcBorders>
              <w:top w:val="nil"/>
              <w:left w:val="nil"/>
              <w:bottom w:val="single" w:sz="4" w:space="0" w:color="auto"/>
              <w:right w:val="single" w:sz="4" w:space="0" w:color="auto"/>
            </w:tcBorders>
            <w:shd w:val="clear" w:color="auto" w:fill="auto"/>
            <w:noWrap/>
            <w:vAlign w:val="bottom"/>
          </w:tcPr>
          <w:p w14:paraId="73D3B51E" w14:textId="77777777" w:rsidR="00491741" w:rsidRPr="00953685" w:rsidRDefault="00491741" w:rsidP="00AD7C7E">
            <w:pPr>
              <w:widowControl/>
              <w:rPr>
                <w:rFonts w:ascii="Arial" w:hAnsi="Arial" w:cs="Arial"/>
                <w:snapToGrid/>
                <w:szCs w:val="16"/>
                <w:lang w:val="en-US"/>
              </w:rPr>
            </w:pPr>
          </w:p>
        </w:tc>
        <w:tc>
          <w:tcPr>
            <w:tcW w:w="2202" w:type="dxa"/>
            <w:gridSpan w:val="2"/>
            <w:tcBorders>
              <w:top w:val="nil"/>
              <w:left w:val="nil"/>
              <w:bottom w:val="single" w:sz="4" w:space="0" w:color="auto"/>
              <w:right w:val="single" w:sz="4" w:space="0" w:color="auto"/>
            </w:tcBorders>
            <w:shd w:val="clear" w:color="auto" w:fill="auto"/>
            <w:noWrap/>
            <w:vAlign w:val="bottom"/>
          </w:tcPr>
          <w:p w14:paraId="1BD841D4" w14:textId="77777777" w:rsidR="00491741" w:rsidRPr="00953685" w:rsidRDefault="00491741" w:rsidP="00AD7C7E">
            <w:pPr>
              <w:widowControl/>
              <w:rPr>
                <w:rFonts w:ascii="Arial" w:hAnsi="Arial" w:cs="Arial"/>
                <w:snapToGrid/>
                <w:szCs w:val="16"/>
                <w:lang w:val="en-US"/>
              </w:rPr>
            </w:pPr>
          </w:p>
        </w:tc>
      </w:tr>
      <w:tr w:rsidR="00ED2D54" w:rsidRPr="00953685" w14:paraId="1DE7FDA5" w14:textId="77777777" w:rsidTr="00491741">
        <w:trPr>
          <w:gridAfter w:val="2"/>
          <w:wAfter w:w="2612" w:type="dxa"/>
          <w:trHeight w:val="170"/>
        </w:trPr>
        <w:tc>
          <w:tcPr>
            <w:tcW w:w="11890" w:type="dxa"/>
            <w:gridSpan w:val="10"/>
            <w:shd w:val="clear" w:color="auto" w:fill="auto"/>
            <w:noWrap/>
            <w:vAlign w:val="bottom"/>
          </w:tcPr>
          <w:p w14:paraId="6F268731" w14:textId="25B652DA" w:rsidR="0039257A" w:rsidRPr="00921114" w:rsidRDefault="6E72B64B" w:rsidP="0039257A">
            <w:pPr>
              <w:pStyle w:val="FootnoteText"/>
              <w:rPr>
                <w:rFonts w:ascii="Arial" w:hAnsi="Arial" w:cs="Arial"/>
                <w:b/>
                <w:bCs/>
                <w:sz w:val="14"/>
                <w:szCs w:val="14"/>
                <w:lang w:val="en-ZA"/>
              </w:rPr>
            </w:pPr>
            <w:r w:rsidRPr="4F2C56BB">
              <w:rPr>
                <w:rFonts w:ascii="Arial" w:hAnsi="Arial" w:cs="Arial"/>
                <w:b/>
                <w:bCs/>
                <w:sz w:val="14"/>
                <w:szCs w:val="14"/>
              </w:rPr>
              <w:t>1.</w:t>
            </w:r>
            <w:r w:rsidR="237ED8ED" w:rsidRPr="4F2C56BB">
              <w:rPr>
                <w:rFonts w:ascii="Arial" w:hAnsi="Arial" w:cs="Arial"/>
                <w:b/>
                <w:bCs/>
                <w:sz w:val="14"/>
                <w:szCs w:val="14"/>
              </w:rPr>
              <w:t xml:space="preserve"> </w:t>
            </w:r>
            <w:r w:rsidRPr="4F2C56BB">
              <w:rPr>
                <w:rFonts w:ascii="Arial" w:hAnsi="Arial" w:cs="Arial"/>
                <w:b/>
                <w:bCs/>
                <w:sz w:val="14"/>
                <w:szCs w:val="14"/>
                <w:lang w:val="en-ZA"/>
              </w:rPr>
              <w:t>Including the simplified standardised approach for credit risk</w:t>
            </w:r>
            <w:r w:rsidR="49D41879" w:rsidRPr="4F2C56BB">
              <w:rPr>
                <w:rFonts w:ascii="Arial" w:hAnsi="Arial" w:cs="Arial"/>
                <w:b/>
                <w:bCs/>
                <w:sz w:val="14"/>
                <w:szCs w:val="14"/>
                <w:lang w:val="en-ZA"/>
              </w:rPr>
              <w:t>.</w:t>
            </w:r>
          </w:p>
          <w:p w14:paraId="341D60E8" w14:textId="2DBE7B45" w:rsidR="0039257A" w:rsidRPr="00921114" w:rsidRDefault="003B43DC" w:rsidP="0039257A">
            <w:pPr>
              <w:pStyle w:val="FootnoteText"/>
              <w:rPr>
                <w:rFonts w:ascii="Arial" w:hAnsi="Arial" w:cs="Arial"/>
                <w:b/>
                <w:bCs/>
                <w:sz w:val="14"/>
                <w:szCs w:val="14"/>
                <w:lang w:val="en-ZA"/>
              </w:rPr>
            </w:pPr>
            <w:r>
              <w:rPr>
                <w:rFonts w:ascii="Arial" w:hAnsi="Arial" w:cs="Arial"/>
                <w:b/>
                <w:bCs/>
                <w:sz w:val="14"/>
                <w:szCs w:val="14"/>
              </w:rPr>
              <w:t xml:space="preserve">2. </w:t>
            </w:r>
            <w:r w:rsidR="0039257A" w:rsidRPr="00921114">
              <w:rPr>
                <w:rFonts w:ascii="Arial" w:hAnsi="Arial" w:cs="Arial"/>
                <w:b/>
                <w:bCs/>
                <w:sz w:val="14"/>
                <w:szCs w:val="14"/>
              </w:rPr>
              <w:t>Provided that such instruments are not deducted from capital and reserve funds or risk-weighted at 250% in accordance with the relevant requirements specified in regulation 38(5).</w:t>
            </w:r>
          </w:p>
          <w:p w14:paraId="661B72BB" w14:textId="66F07129" w:rsidR="0039257A" w:rsidRPr="00921114" w:rsidRDefault="57D899A3" w:rsidP="0039257A">
            <w:pPr>
              <w:pStyle w:val="FootnoteText"/>
              <w:rPr>
                <w:rFonts w:ascii="Arial" w:hAnsi="Arial" w:cs="Arial"/>
                <w:b/>
                <w:bCs/>
                <w:sz w:val="14"/>
                <w:szCs w:val="14"/>
                <w:lang w:val="en-ZA"/>
              </w:rPr>
            </w:pPr>
            <w:r w:rsidRPr="7A9A50D9">
              <w:rPr>
                <w:rFonts w:ascii="Arial" w:hAnsi="Arial" w:cs="Arial"/>
                <w:b/>
                <w:bCs/>
                <w:sz w:val="14"/>
                <w:szCs w:val="14"/>
              </w:rPr>
              <w:t xml:space="preserve">3. </w:t>
            </w:r>
            <w:r w:rsidR="4EB62CF7" w:rsidRPr="7A9A50D9">
              <w:rPr>
                <w:rFonts w:ascii="Arial" w:hAnsi="Arial" w:cs="Arial"/>
                <w:b/>
                <w:bCs/>
                <w:sz w:val="14"/>
                <w:szCs w:val="14"/>
              </w:rPr>
              <w:t>The applicable risk weight will be phased-in</w:t>
            </w:r>
            <w:r w:rsidR="00EA0F9B">
              <w:rPr>
                <w:rFonts w:ascii="Arial" w:hAnsi="Arial" w:cs="Arial"/>
                <w:b/>
                <w:bCs/>
                <w:sz w:val="14"/>
                <w:szCs w:val="14"/>
              </w:rPr>
              <w:t xml:space="preserve">, as set out in the relevant requirements specified in Regulation 23(6)(j). </w:t>
            </w:r>
          </w:p>
          <w:p w14:paraId="460D5097" w14:textId="51128BEA" w:rsidR="0039257A" w:rsidRPr="00921114" w:rsidRDefault="0039257A" w:rsidP="0039257A">
            <w:pPr>
              <w:pStyle w:val="FootnoteText"/>
              <w:rPr>
                <w:rFonts w:ascii="Arial" w:hAnsi="Arial" w:cs="Arial"/>
                <w:b/>
                <w:bCs/>
                <w:sz w:val="14"/>
                <w:szCs w:val="14"/>
                <w:lang w:val="en-ZA"/>
              </w:rPr>
            </w:pPr>
          </w:p>
          <w:p w14:paraId="4A736D8B" w14:textId="77777777" w:rsidR="00ED2D54" w:rsidRDefault="00ED2D54" w:rsidP="00AD7C7E">
            <w:pPr>
              <w:widowControl/>
              <w:rPr>
                <w:rFonts w:ascii="Arial" w:hAnsi="Arial" w:cs="Arial"/>
                <w:snapToGrid/>
                <w:szCs w:val="16"/>
                <w:lang w:val="en-US"/>
              </w:rPr>
            </w:pPr>
          </w:p>
          <w:p w14:paraId="2B55FF04" w14:textId="77777777" w:rsidR="0019469D" w:rsidRDefault="0019469D" w:rsidP="00AD7C7E">
            <w:pPr>
              <w:widowControl/>
              <w:rPr>
                <w:rFonts w:ascii="Arial" w:hAnsi="Arial" w:cs="Arial"/>
                <w:snapToGrid/>
                <w:szCs w:val="16"/>
                <w:lang w:val="en-US"/>
              </w:rPr>
            </w:pPr>
          </w:p>
          <w:p w14:paraId="30BB851A" w14:textId="77777777" w:rsidR="0019469D" w:rsidRDefault="0019469D" w:rsidP="00AD7C7E">
            <w:pPr>
              <w:widowControl/>
              <w:rPr>
                <w:rFonts w:ascii="Arial" w:hAnsi="Arial" w:cs="Arial"/>
                <w:snapToGrid/>
                <w:szCs w:val="16"/>
                <w:lang w:val="en-US"/>
              </w:rPr>
            </w:pPr>
          </w:p>
          <w:p w14:paraId="5C63AD25" w14:textId="77777777" w:rsidR="0019469D" w:rsidRDefault="0019469D" w:rsidP="00AD7C7E">
            <w:pPr>
              <w:widowControl/>
              <w:rPr>
                <w:rFonts w:ascii="Arial" w:hAnsi="Arial" w:cs="Arial"/>
                <w:snapToGrid/>
                <w:szCs w:val="16"/>
                <w:lang w:val="en-US"/>
              </w:rPr>
            </w:pPr>
          </w:p>
          <w:p w14:paraId="2517D235" w14:textId="77777777" w:rsidR="00ED2D54" w:rsidRPr="00953685" w:rsidRDefault="00ED2D54" w:rsidP="00AD7C7E">
            <w:pPr>
              <w:widowControl/>
              <w:rPr>
                <w:rFonts w:ascii="Arial" w:hAnsi="Arial" w:cs="Arial"/>
                <w:snapToGrid/>
                <w:szCs w:val="16"/>
                <w:lang w:val="en-US"/>
              </w:rPr>
            </w:pPr>
          </w:p>
        </w:tc>
      </w:tr>
      <w:tr w:rsidR="00E95726" w:rsidRPr="00953685" w14:paraId="5F95E997" w14:textId="77777777" w:rsidTr="00491741">
        <w:trPr>
          <w:gridAfter w:val="2"/>
          <w:wAfter w:w="2612" w:type="dxa"/>
          <w:trHeight w:val="170"/>
        </w:trPr>
        <w:tc>
          <w:tcPr>
            <w:tcW w:w="5719" w:type="dxa"/>
            <w:gridSpan w:val="5"/>
            <w:shd w:val="clear" w:color="auto" w:fill="auto"/>
            <w:noWrap/>
            <w:vAlign w:val="bottom"/>
          </w:tcPr>
          <w:p w14:paraId="402DF6D9" w14:textId="77777777" w:rsidR="00E95726" w:rsidRPr="00953685" w:rsidRDefault="00E95726" w:rsidP="00E95726">
            <w:pPr>
              <w:widowControl/>
              <w:rPr>
                <w:rFonts w:ascii="Arial" w:hAnsi="Arial" w:cs="Arial"/>
                <w:snapToGrid/>
                <w:szCs w:val="16"/>
                <w:lang w:val="en-US"/>
              </w:rPr>
            </w:pPr>
          </w:p>
        </w:tc>
        <w:tc>
          <w:tcPr>
            <w:tcW w:w="6171" w:type="dxa"/>
            <w:gridSpan w:val="5"/>
            <w:shd w:val="clear" w:color="auto" w:fill="auto"/>
            <w:noWrap/>
          </w:tcPr>
          <w:p w14:paraId="135283C5" w14:textId="378744FB" w:rsidR="00E95726" w:rsidRPr="00953685" w:rsidRDefault="00E95726" w:rsidP="00E95726">
            <w:pPr>
              <w:widowControl/>
              <w:rPr>
                <w:rFonts w:ascii="Arial" w:hAnsi="Arial" w:cs="Arial"/>
                <w:snapToGrid/>
                <w:szCs w:val="16"/>
                <w:lang w:val="en-US"/>
              </w:rPr>
            </w:pPr>
            <w:r w:rsidRPr="00953685">
              <w:rPr>
                <w:rFonts w:ascii="Arial" w:hAnsi="Arial" w:cs="Arial"/>
                <w:snapToGrid/>
                <w:szCs w:val="16"/>
                <w:lang w:val="en-US"/>
              </w:rPr>
              <w:t>(All amounts to be rounded off to the nearest '000)</w:t>
            </w:r>
          </w:p>
        </w:tc>
      </w:tr>
      <w:tr w:rsidR="00491741" w:rsidRPr="00953685" w14:paraId="0B99E883" w14:textId="77777777" w:rsidTr="00491741">
        <w:trPr>
          <w:gridAfter w:val="2"/>
          <w:wAfter w:w="2612" w:type="dxa"/>
          <w:trHeight w:val="170"/>
        </w:trPr>
        <w:tc>
          <w:tcPr>
            <w:tcW w:w="5152"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165F4B9C" w14:textId="6B494712" w:rsidR="00491741" w:rsidRPr="00953685" w:rsidRDefault="00491741" w:rsidP="00E95726">
            <w:pPr>
              <w:widowControl/>
              <w:rPr>
                <w:rFonts w:ascii="Arial" w:hAnsi="Arial" w:cs="Arial"/>
                <w:b/>
                <w:bCs/>
                <w:snapToGrid/>
                <w:szCs w:val="16"/>
                <w:lang w:val="en-US"/>
              </w:rPr>
            </w:pPr>
            <w:r>
              <w:rPr>
                <w:rFonts w:ascii="Arial" w:hAnsi="Arial" w:cs="Arial"/>
                <w:b/>
                <w:bCs/>
                <w:snapToGrid/>
                <w:szCs w:val="16"/>
                <w:lang w:val="en-US"/>
              </w:rPr>
              <w:t>H.2) Transitional arrangements</w:t>
            </w:r>
          </w:p>
        </w:tc>
        <w:tc>
          <w:tcPr>
            <w:tcW w:w="567" w:type="dxa"/>
            <w:gridSpan w:val="2"/>
            <w:vMerge w:val="restart"/>
            <w:tcBorders>
              <w:top w:val="single" w:sz="4" w:space="0" w:color="auto"/>
              <w:left w:val="nil"/>
              <w:bottom w:val="single" w:sz="4" w:space="0" w:color="auto"/>
              <w:right w:val="single" w:sz="4" w:space="0" w:color="auto"/>
            </w:tcBorders>
          </w:tcPr>
          <w:p w14:paraId="11125B14" w14:textId="77777777" w:rsidR="00491741" w:rsidRDefault="00491741" w:rsidP="00E95726">
            <w:pPr>
              <w:widowControl/>
              <w:jc w:val="center"/>
              <w:rPr>
                <w:rFonts w:ascii="Arial" w:hAnsi="Arial" w:cs="Arial"/>
                <w:b/>
                <w:bCs/>
                <w:snapToGrid/>
                <w:szCs w:val="16"/>
                <w:lang w:val="en-US"/>
              </w:rPr>
            </w:pPr>
          </w:p>
          <w:p w14:paraId="128442C8" w14:textId="379959AF" w:rsidR="00491741" w:rsidRPr="00953685" w:rsidRDefault="00491741" w:rsidP="00E95726">
            <w:pPr>
              <w:widowControl/>
              <w:jc w:val="center"/>
              <w:rPr>
                <w:rFonts w:ascii="Arial" w:hAnsi="Arial" w:cs="Arial"/>
                <w:b/>
                <w:bCs/>
                <w:snapToGrid/>
                <w:szCs w:val="16"/>
                <w:lang w:val="en-US"/>
              </w:rPr>
            </w:pPr>
            <w:r w:rsidRPr="00953685">
              <w:rPr>
                <w:rFonts w:ascii="Arial" w:hAnsi="Arial" w:cs="Arial"/>
                <w:b/>
                <w:bCs/>
                <w:snapToGrid/>
                <w:szCs w:val="16"/>
                <w:lang w:val="en-US"/>
              </w:rPr>
              <w:t>Line no.</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14:paraId="32E66403" w14:textId="66136E88" w:rsidR="00491741" w:rsidRPr="00953685" w:rsidRDefault="00491741" w:rsidP="00E95726">
            <w:pPr>
              <w:widowControl/>
              <w:jc w:val="center"/>
              <w:rPr>
                <w:rFonts w:ascii="Arial" w:hAnsi="Arial" w:cs="Arial"/>
                <w:b/>
                <w:bCs/>
                <w:snapToGrid/>
                <w:szCs w:val="16"/>
                <w:lang w:val="en-US"/>
              </w:rPr>
            </w:pPr>
            <w:r w:rsidRPr="00953685">
              <w:rPr>
                <w:rFonts w:ascii="Arial" w:hAnsi="Arial" w:cs="Arial"/>
                <w:b/>
                <w:bCs/>
                <w:snapToGrid/>
                <w:szCs w:val="16"/>
                <w:lang w:val="en-US"/>
              </w:rPr>
              <w:t>Exposure value</w:t>
            </w:r>
          </w:p>
        </w:tc>
        <w:tc>
          <w:tcPr>
            <w:tcW w:w="2137" w:type="dxa"/>
            <w:gridSpan w:val="3"/>
            <w:tcBorders>
              <w:top w:val="single" w:sz="4" w:space="0" w:color="auto"/>
              <w:left w:val="nil"/>
              <w:bottom w:val="single" w:sz="4" w:space="0" w:color="auto"/>
              <w:right w:val="single" w:sz="4" w:space="0" w:color="auto"/>
            </w:tcBorders>
            <w:shd w:val="clear" w:color="auto" w:fill="auto"/>
            <w:vAlign w:val="center"/>
          </w:tcPr>
          <w:p w14:paraId="10D2357C" w14:textId="2F54900A" w:rsidR="00491741" w:rsidRPr="00DA30D9" w:rsidRDefault="00491741" w:rsidP="00E95726">
            <w:pPr>
              <w:widowControl/>
              <w:jc w:val="center"/>
              <w:rPr>
                <w:rFonts w:ascii="Arial" w:hAnsi="Arial" w:cs="Arial"/>
                <w:b/>
                <w:bCs/>
                <w:snapToGrid/>
                <w:szCs w:val="16"/>
                <w:vertAlign w:val="superscript"/>
                <w:lang w:val="en-US"/>
              </w:rPr>
            </w:pPr>
            <w:r w:rsidRPr="00953685">
              <w:rPr>
                <w:rFonts w:ascii="Arial" w:hAnsi="Arial" w:cs="Arial"/>
                <w:b/>
                <w:bCs/>
                <w:snapToGrid/>
                <w:szCs w:val="16"/>
                <w:lang w:val="en-US"/>
              </w:rPr>
              <w:t xml:space="preserve">Risk weighted </w:t>
            </w:r>
            <w:r>
              <w:rPr>
                <w:rFonts w:ascii="Arial" w:hAnsi="Arial" w:cs="Arial"/>
                <w:b/>
                <w:bCs/>
                <w:snapToGrid/>
                <w:szCs w:val="16"/>
                <w:lang w:val="en-US"/>
              </w:rPr>
              <w:t>exposure</w:t>
            </w:r>
            <w:r w:rsidR="00656AF3" w:rsidRPr="00656AF3">
              <w:rPr>
                <w:rFonts w:ascii="Arial" w:hAnsi="Arial" w:cs="Arial"/>
                <w:b/>
                <w:bCs/>
                <w:snapToGrid/>
                <w:szCs w:val="16"/>
                <w:vertAlign w:val="superscript"/>
                <w:lang w:val="en-US"/>
              </w:rPr>
              <w:t xml:space="preserve"> 1</w:t>
            </w:r>
          </w:p>
        </w:tc>
        <w:tc>
          <w:tcPr>
            <w:tcW w:w="1777" w:type="dxa"/>
            <w:tcBorders>
              <w:top w:val="single" w:sz="4" w:space="0" w:color="auto"/>
              <w:left w:val="nil"/>
              <w:bottom w:val="single" w:sz="4" w:space="0" w:color="auto"/>
              <w:right w:val="single" w:sz="4" w:space="0" w:color="auto"/>
            </w:tcBorders>
            <w:shd w:val="clear" w:color="auto" w:fill="auto"/>
            <w:vAlign w:val="center"/>
          </w:tcPr>
          <w:p w14:paraId="6B5A8B2B" w14:textId="77777777" w:rsidR="00491741" w:rsidRPr="00953685" w:rsidRDefault="00491741" w:rsidP="00E95726">
            <w:pPr>
              <w:widowControl/>
              <w:jc w:val="center"/>
              <w:rPr>
                <w:rFonts w:ascii="Arial" w:hAnsi="Arial" w:cs="Arial"/>
                <w:b/>
                <w:bCs/>
                <w:snapToGrid/>
                <w:szCs w:val="16"/>
                <w:lang w:val="en-US"/>
              </w:rPr>
            </w:pPr>
            <w:r w:rsidRPr="00953685">
              <w:rPr>
                <w:rFonts w:ascii="Arial" w:hAnsi="Arial" w:cs="Arial"/>
                <w:b/>
                <w:bCs/>
                <w:snapToGrid/>
                <w:szCs w:val="16"/>
                <w:lang w:val="en-US"/>
              </w:rPr>
              <w:t>Capital requirement</w:t>
            </w:r>
          </w:p>
        </w:tc>
      </w:tr>
      <w:tr w:rsidR="00491741" w:rsidRPr="00953685" w14:paraId="7798F11E" w14:textId="77777777" w:rsidTr="00491741">
        <w:trPr>
          <w:gridAfter w:val="2"/>
          <w:wAfter w:w="2612" w:type="dxa"/>
          <w:trHeight w:val="170"/>
        </w:trPr>
        <w:tc>
          <w:tcPr>
            <w:tcW w:w="5152" w:type="dxa"/>
            <w:gridSpan w:val="3"/>
            <w:vMerge/>
            <w:tcBorders>
              <w:right w:val="single" w:sz="4" w:space="0" w:color="auto"/>
            </w:tcBorders>
            <w:vAlign w:val="center"/>
          </w:tcPr>
          <w:p w14:paraId="2A798EAE" w14:textId="77777777" w:rsidR="00491741" w:rsidRPr="00953685" w:rsidRDefault="00491741" w:rsidP="00E95726">
            <w:pPr>
              <w:widowControl/>
              <w:rPr>
                <w:rFonts w:ascii="Arial" w:hAnsi="Arial" w:cs="Arial"/>
                <w:b/>
                <w:bCs/>
                <w:snapToGrid/>
                <w:szCs w:val="16"/>
                <w:lang w:val="en-US"/>
              </w:rPr>
            </w:pPr>
          </w:p>
        </w:tc>
        <w:tc>
          <w:tcPr>
            <w:tcW w:w="567" w:type="dxa"/>
            <w:gridSpan w:val="2"/>
            <w:vMerge/>
            <w:tcBorders>
              <w:top w:val="single" w:sz="4" w:space="0" w:color="auto"/>
              <w:left w:val="single" w:sz="4" w:space="0" w:color="auto"/>
              <w:bottom w:val="single" w:sz="4" w:space="0" w:color="auto"/>
            </w:tcBorders>
          </w:tcPr>
          <w:p w14:paraId="3D5884C1" w14:textId="77777777" w:rsidR="00491741" w:rsidRPr="00953685" w:rsidRDefault="00491741" w:rsidP="00E95726">
            <w:pPr>
              <w:widowControl/>
              <w:jc w:val="center"/>
              <w:rPr>
                <w:rFonts w:ascii="Arial" w:hAnsi="Arial" w:cs="Arial"/>
                <w:b/>
                <w:bCs/>
                <w:snapToGrid/>
                <w:szCs w:val="16"/>
                <w:lang w:val="en-US"/>
              </w:rPr>
            </w:pPr>
          </w:p>
        </w:tc>
        <w:tc>
          <w:tcPr>
            <w:tcW w:w="2257" w:type="dxa"/>
            <w:tcBorders>
              <w:top w:val="nil"/>
              <w:left w:val="single" w:sz="4" w:space="0" w:color="auto"/>
              <w:bottom w:val="single" w:sz="4" w:space="0" w:color="auto"/>
              <w:right w:val="single" w:sz="4" w:space="0" w:color="auto"/>
            </w:tcBorders>
            <w:shd w:val="clear" w:color="auto" w:fill="auto"/>
            <w:vAlign w:val="center"/>
          </w:tcPr>
          <w:p w14:paraId="48260137" w14:textId="7702B14B" w:rsidR="00491741" w:rsidRPr="00953685" w:rsidRDefault="00491741" w:rsidP="00E95726">
            <w:pPr>
              <w:widowControl/>
              <w:jc w:val="center"/>
              <w:rPr>
                <w:rFonts w:ascii="Arial" w:hAnsi="Arial" w:cs="Arial"/>
                <w:b/>
                <w:bCs/>
                <w:snapToGrid/>
                <w:szCs w:val="16"/>
                <w:lang w:val="en-US"/>
              </w:rPr>
            </w:pPr>
            <w:r w:rsidRPr="00953685">
              <w:rPr>
                <w:rFonts w:ascii="Arial" w:hAnsi="Arial" w:cs="Arial"/>
                <w:b/>
                <w:bCs/>
                <w:snapToGrid/>
                <w:szCs w:val="16"/>
                <w:lang w:val="en-US"/>
              </w:rPr>
              <w:t>1</w:t>
            </w:r>
          </w:p>
        </w:tc>
        <w:tc>
          <w:tcPr>
            <w:tcW w:w="2137" w:type="dxa"/>
            <w:gridSpan w:val="3"/>
            <w:tcBorders>
              <w:top w:val="nil"/>
              <w:left w:val="nil"/>
              <w:bottom w:val="single" w:sz="4" w:space="0" w:color="auto"/>
              <w:right w:val="single" w:sz="4" w:space="0" w:color="auto"/>
            </w:tcBorders>
            <w:shd w:val="clear" w:color="auto" w:fill="auto"/>
            <w:vAlign w:val="center"/>
          </w:tcPr>
          <w:p w14:paraId="05CDD9BC" w14:textId="11220CC0" w:rsidR="00491741" w:rsidRPr="00953685" w:rsidRDefault="00491741" w:rsidP="00E95726">
            <w:pPr>
              <w:widowControl/>
              <w:jc w:val="center"/>
              <w:rPr>
                <w:rFonts w:ascii="Arial" w:hAnsi="Arial" w:cs="Arial"/>
                <w:b/>
                <w:bCs/>
                <w:snapToGrid/>
                <w:szCs w:val="16"/>
                <w:lang w:val="en-US"/>
              </w:rPr>
            </w:pPr>
            <w:r>
              <w:rPr>
                <w:rFonts w:ascii="Arial" w:hAnsi="Arial" w:cs="Arial"/>
                <w:b/>
                <w:bCs/>
                <w:snapToGrid/>
                <w:szCs w:val="16"/>
                <w:lang w:val="en-US"/>
              </w:rPr>
              <w:t>2</w:t>
            </w:r>
          </w:p>
        </w:tc>
        <w:tc>
          <w:tcPr>
            <w:tcW w:w="1777" w:type="dxa"/>
            <w:tcBorders>
              <w:top w:val="nil"/>
              <w:left w:val="nil"/>
              <w:bottom w:val="single" w:sz="4" w:space="0" w:color="auto"/>
              <w:right w:val="single" w:sz="4" w:space="0" w:color="auto"/>
            </w:tcBorders>
            <w:shd w:val="clear" w:color="auto" w:fill="auto"/>
            <w:vAlign w:val="center"/>
          </w:tcPr>
          <w:p w14:paraId="4526ABC8" w14:textId="624FD752" w:rsidR="00491741" w:rsidRPr="00953685" w:rsidRDefault="00491741" w:rsidP="00E95726">
            <w:pPr>
              <w:widowControl/>
              <w:jc w:val="center"/>
              <w:rPr>
                <w:rFonts w:ascii="Arial" w:hAnsi="Arial" w:cs="Arial"/>
                <w:b/>
                <w:bCs/>
                <w:snapToGrid/>
                <w:szCs w:val="16"/>
                <w:lang w:val="en-US"/>
              </w:rPr>
            </w:pPr>
            <w:r>
              <w:rPr>
                <w:rFonts w:ascii="Arial" w:hAnsi="Arial" w:cs="Arial"/>
                <w:b/>
                <w:bCs/>
                <w:snapToGrid/>
                <w:szCs w:val="16"/>
                <w:lang w:val="en-US"/>
              </w:rPr>
              <w:t>3</w:t>
            </w:r>
          </w:p>
        </w:tc>
      </w:tr>
      <w:tr w:rsidR="00491741" w:rsidRPr="00953685" w14:paraId="439FCFDB" w14:textId="77777777" w:rsidTr="00491741">
        <w:trPr>
          <w:gridAfter w:val="2"/>
          <w:wAfter w:w="2612" w:type="dxa"/>
          <w:trHeight w:val="170"/>
        </w:trPr>
        <w:tc>
          <w:tcPr>
            <w:tcW w:w="5152" w:type="dxa"/>
            <w:gridSpan w:val="3"/>
            <w:tcBorders>
              <w:top w:val="single" w:sz="4" w:space="0" w:color="auto"/>
              <w:left w:val="nil"/>
              <w:bottom w:val="single" w:sz="4" w:space="0" w:color="auto"/>
              <w:right w:val="single" w:sz="4" w:space="0" w:color="auto"/>
            </w:tcBorders>
            <w:vAlign w:val="center"/>
          </w:tcPr>
          <w:p w14:paraId="41670775" w14:textId="56A3412D" w:rsidR="00491741" w:rsidRPr="00B25CA9" w:rsidRDefault="00491741" w:rsidP="00E95726">
            <w:pPr>
              <w:widowControl/>
              <w:rPr>
                <w:rFonts w:ascii="Arial" w:hAnsi="Arial" w:cs="Arial"/>
                <w:snapToGrid/>
                <w:szCs w:val="16"/>
                <w:lang w:val="en-US"/>
              </w:rPr>
            </w:pPr>
            <w:r w:rsidRPr="00B25CA9">
              <w:rPr>
                <w:rFonts w:ascii="Arial" w:hAnsi="Arial" w:cs="Arial"/>
                <w:snapToGrid/>
                <w:szCs w:val="16"/>
                <w:lang w:val="en-US"/>
              </w:rPr>
              <w:t>Total equity exposures under the IRB approach</w:t>
            </w:r>
          </w:p>
        </w:tc>
        <w:tc>
          <w:tcPr>
            <w:tcW w:w="567" w:type="dxa"/>
            <w:gridSpan w:val="2"/>
            <w:tcBorders>
              <w:top w:val="single" w:sz="4" w:space="0" w:color="auto"/>
              <w:left w:val="single" w:sz="4" w:space="0" w:color="auto"/>
              <w:bottom w:val="single" w:sz="4" w:space="0" w:color="auto"/>
              <w:right w:val="single" w:sz="4" w:space="0" w:color="auto"/>
            </w:tcBorders>
          </w:tcPr>
          <w:p w14:paraId="2C789859" w14:textId="16FE70C9" w:rsidR="00491741" w:rsidRPr="0027653D" w:rsidRDefault="00491741" w:rsidP="4F2C56BB">
            <w:pPr>
              <w:widowControl/>
              <w:jc w:val="center"/>
              <w:rPr>
                <w:rFonts w:ascii="Arial" w:hAnsi="Arial" w:cs="Arial"/>
                <w:snapToGrid/>
                <w:lang w:val="en-US"/>
              </w:rPr>
            </w:pPr>
            <w:r w:rsidRPr="4F2C56BB">
              <w:rPr>
                <w:rFonts w:ascii="Arial" w:hAnsi="Arial" w:cs="Arial"/>
                <w:snapToGrid/>
                <w:lang w:val="en-US"/>
              </w:rPr>
              <w:t>434</w:t>
            </w:r>
          </w:p>
        </w:tc>
        <w:tc>
          <w:tcPr>
            <w:tcW w:w="2257" w:type="dxa"/>
            <w:tcBorders>
              <w:top w:val="nil"/>
              <w:left w:val="single" w:sz="4" w:space="0" w:color="auto"/>
              <w:bottom w:val="single" w:sz="4" w:space="0" w:color="auto"/>
              <w:right w:val="single" w:sz="4" w:space="0" w:color="auto"/>
            </w:tcBorders>
            <w:vAlign w:val="center"/>
          </w:tcPr>
          <w:p w14:paraId="180779F1" w14:textId="07E9B95B" w:rsidR="00491741" w:rsidRPr="00B25CA9" w:rsidRDefault="00491741" w:rsidP="00E95726">
            <w:pPr>
              <w:widowControl/>
              <w:jc w:val="center"/>
              <w:rPr>
                <w:rFonts w:ascii="Arial" w:hAnsi="Arial" w:cs="Arial"/>
                <w:snapToGrid/>
                <w:szCs w:val="16"/>
                <w:lang w:val="en-US"/>
              </w:rPr>
            </w:pPr>
          </w:p>
        </w:tc>
        <w:tc>
          <w:tcPr>
            <w:tcW w:w="2137" w:type="dxa"/>
            <w:gridSpan w:val="3"/>
            <w:tcBorders>
              <w:top w:val="single" w:sz="4" w:space="0" w:color="auto"/>
              <w:left w:val="nil"/>
              <w:bottom w:val="single" w:sz="4" w:space="0" w:color="auto"/>
              <w:right w:val="single" w:sz="4" w:space="0" w:color="auto"/>
            </w:tcBorders>
            <w:shd w:val="clear" w:color="auto" w:fill="auto"/>
            <w:vAlign w:val="center"/>
          </w:tcPr>
          <w:p w14:paraId="63EBCD3F" w14:textId="77777777" w:rsidR="00491741" w:rsidRPr="00B25CA9" w:rsidRDefault="00491741" w:rsidP="00E95726">
            <w:pPr>
              <w:widowControl/>
              <w:jc w:val="center"/>
              <w:rPr>
                <w:rFonts w:ascii="Arial" w:hAnsi="Arial" w:cs="Arial"/>
                <w:snapToGrid/>
                <w:szCs w:val="16"/>
                <w:lang w:val="en-US"/>
              </w:rPr>
            </w:pPr>
          </w:p>
        </w:tc>
        <w:tc>
          <w:tcPr>
            <w:tcW w:w="1777" w:type="dxa"/>
            <w:tcBorders>
              <w:top w:val="nil"/>
              <w:left w:val="nil"/>
              <w:bottom w:val="single" w:sz="4" w:space="0" w:color="auto"/>
              <w:right w:val="single" w:sz="4" w:space="0" w:color="auto"/>
            </w:tcBorders>
            <w:shd w:val="clear" w:color="auto" w:fill="auto"/>
            <w:vAlign w:val="center"/>
          </w:tcPr>
          <w:p w14:paraId="682DE464" w14:textId="77777777" w:rsidR="00491741" w:rsidRPr="00B25CA9" w:rsidRDefault="00491741" w:rsidP="00E95726">
            <w:pPr>
              <w:widowControl/>
              <w:jc w:val="center"/>
              <w:rPr>
                <w:rFonts w:ascii="Arial" w:hAnsi="Arial" w:cs="Arial"/>
                <w:snapToGrid/>
                <w:szCs w:val="16"/>
                <w:lang w:val="en-US"/>
              </w:rPr>
            </w:pPr>
          </w:p>
        </w:tc>
      </w:tr>
      <w:tr w:rsidR="00E95726" w:rsidRPr="00953685" w14:paraId="3FA5C681" w14:textId="77777777" w:rsidTr="7A9A50D9">
        <w:trPr>
          <w:trHeight w:val="170"/>
        </w:trPr>
        <w:tc>
          <w:tcPr>
            <w:tcW w:w="13102" w:type="dxa"/>
            <w:gridSpan w:val="11"/>
            <w:tcBorders>
              <w:top w:val="nil"/>
              <w:left w:val="nil"/>
              <w:right w:val="nil"/>
            </w:tcBorders>
            <w:shd w:val="clear" w:color="auto" w:fill="auto"/>
            <w:vAlign w:val="bottom"/>
          </w:tcPr>
          <w:p w14:paraId="663970B1" w14:textId="44A51682" w:rsidR="00E95726" w:rsidRDefault="00E95726" w:rsidP="00E95726">
            <w:pPr>
              <w:widowControl/>
              <w:tabs>
                <w:tab w:val="left" w:pos="191"/>
              </w:tabs>
              <w:ind w:left="2700"/>
              <w:rPr>
                <w:rFonts w:ascii="Arial" w:hAnsi="Arial" w:cs="Arial"/>
                <w:b/>
                <w:bCs/>
                <w:snapToGrid/>
                <w:sz w:val="14"/>
                <w:szCs w:val="14"/>
                <w:lang w:val="en-US"/>
              </w:rPr>
            </w:pPr>
          </w:p>
          <w:p w14:paraId="4F11F9EF" w14:textId="35C7DFFD" w:rsidR="00E95726" w:rsidRPr="00D45C65" w:rsidRDefault="00656AF3" w:rsidP="00E95726">
            <w:pPr>
              <w:spacing w:after="120"/>
              <w:jc w:val="both"/>
              <w:rPr>
                <w:rFonts w:ascii="Arial" w:hAnsi="Arial" w:cs="Arial"/>
              </w:rPr>
            </w:pPr>
            <w:r>
              <w:rPr>
                <w:rFonts w:ascii="Arial" w:hAnsi="Arial" w:cs="Arial"/>
                <w:b/>
                <w:bCs/>
                <w:snapToGrid/>
                <w:sz w:val="14"/>
                <w:szCs w:val="14"/>
                <w:lang w:val="en-US"/>
              </w:rPr>
              <w:t>1</w:t>
            </w:r>
            <w:r w:rsidR="00E95726" w:rsidRPr="00F31B9E">
              <w:rPr>
                <w:rFonts w:ascii="Arial" w:hAnsi="Arial" w:cs="Arial"/>
                <w:b/>
                <w:bCs/>
                <w:snapToGrid/>
                <w:sz w:val="14"/>
                <w:szCs w:val="14"/>
                <w:lang w:val="en-US"/>
              </w:rPr>
              <w:t>.</w:t>
            </w:r>
            <w:r w:rsidR="00E95726" w:rsidRPr="00F31B9E">
              <w:rPr>
                <w:rFonts w:ascii="Arial" w:hAnsi="Arial" w:cs="Arial"/>
                <w:b/>
                <w:bCs/>
                <w:sz w:val="14"/>
                <w:szCs w:val="14"/>
              </w:rPr>
              <w:t xml:space="preserve"> The prohibition on the use of the IRB approach for equity exposures will be subject to a five-year linear phase-in arrangement. During the phase-in period, the risk-weighted exposures will be calculated based on the greater of: (i) the risk weight as calculated under the IRB approach, and (ii) the risk weight set for the linear phase-in arrangement under the standardised approach for credit risk</w:t>
            </w:r>
            <w:r w:rsidR="00442928">
              <w:rPr>
                <w:rFonts w:ascii="Arial" w:hAnsi="Arial" w:cs="Arial"/>
                <w:b/>
                <w:bCs/>
                <w:sz w:val="14"/>
                <w:szCs w:val="14"/>
              </w:rPr>
              <w:t xml:space="preserve"> to be disclosed in column 2</w:t>
            </w:r>
            <w:r w:rsidR="00E95726" w:rsidRPr="00F31B9E">
              <w:rPr>
                <w:rFonts w:ascii="Arial" w:hAnsi="Arial" w:cs="Arial"/>
                <w:b/>
                <w:bCs/>
                <w:sz w:val="14"/>
                <w:szCs w:val="14"/>
              </w:rPr>
              <w:t>. After the phase-in period,</w:t>
            </w:r>
            <w:r w:rsidR="00E95726">
              <w:rPr>
                <w:rFonts w:ascii="Arial" w:hAnsi="Arial" w:cs="Arial"/>
                <w:b/>
                <w:bCs/>
                <w:sz w:val="14"/>
                <w:szCs w:val="14"/>
              </w:rPr>
              <w:t xml:space="preserve"> the exposures</w:t>
            </w:r>
            <w:r w:rsidR="00C64CF0">
              <w:rPr>
                <w:rFonts w:ascii="Arial" w:hAnsi="Arial" w:cs="Arial"/>
                <w:b/>
                <w:bCs/>
                <w:sz w:val="14"/>
                <w:szCs w:val="14"/>
              </w:rPr>
              <w:t xml:space="preserve"> reported in </w:t>
            </w:r>
            <w:proofErr w:type="gramStart"/>
            <w:r w:rsidR="00C64CF0">
              <w:rPr>
                <w:rFonts w:ascii="Arial" w:hAnsi="Arial" w:cs="Arial"/>
                <w:b/>
                <w:bCs/>
                <w:sz w:val="14"/>
                <w:szCs w:val="14"/>
              </w:rPr>
              <w:t>th</w:t>
            </w:r>
            <w:r w:rsidR="00AC07EF">
              <w:rPr>
                <w:rFonts w:ascii="Arial" w:hAnsi="Arial" w:cs="Arial"/>
                <w:b/>
                <w:bCs/>
                <w:sz w:val="14"/>
                <w:szCs w:val="14"/>
              </w:rPr>
              <w:t>is</w:t>
            </w:r>
            <w:r w:rsidR="00C64CF0">
              <w:rPr>
                <w:rFonts w:ascii="Arial" w:hAnsi="Arial" w:cs="Arial"/>
                <w:b/>
                <w:bCs/>
                <w:sz w:val="14"/>
                <w:szCs w:val="14"/>
              </w:rPr>
              <w:t xml:space="preserve"> transitional arrangements</w:t>
            </w:r>
            <w:proofErr w:type="gramEnd"/>
            <w:r w:rsidR="00C64CF0">
              <w:rPr>
                <w:rFonts w:ascii="Arial" w:hAnsi="Arial" w:cs="Arial"/>
                <w:b/>
                <w:bCs/>
                <w:sz w:val="14"/>
                <w:szCs w:val="14"/>
              </w:rPr>
              <w:t xml:space="preserve"> section</w:t>
            </w:r>
            <w:r w:rsidR="00E95726">
              <w:rPr>
                <w:rFonts w:ascii="Arial" w:hAnsi="Arial" w:cs="Arial"/>
                <w:b/>
                <w:bCs/>
                <w:sz w:val="14"/>
                <w:szCs w:val="14"/>
              </w:rPr>
              <w:t xml:space="preserve"> will be fully integrated and capitalised under section </w:t>
            </w:r>
            <w:r w:rsidR="0017312B">
              <w:rPr>
                <w:rFonts w:ascii="Arial" w:hAnsi="Arial" w:cs="Arial"/>
                <w:b/>
                <w:bCs/>
                <w:sz w:val="14"/>
                <w:szCs w:val="14"/>
              </w:rPr>
              <w:t>H.1</w:t>
            </w:r>
            <w:r w:rsidR="00E95726">
              <w:rPr>
                <w:rFonts w:ascii="Arial" w:hAnsi="Arial" w:cs="Arial"/>
                <w:b/>
                <w:bCs/>
                <w:sz w:val="14"/>
                <w:szCs w:val="14"/>
              </w:rPr>
              <w:t xml:space="preserve"> above and </w:t>
            </w:r>
            <w:r w:rsidR="00E95726" w:rsidRPr="00F31B9E">
              <w:rPr>
                <w:rFonts w:ascii="Arial" w:hAnsi="Arial" w:cs="Arial"/>
                <w:b/>
                <w:bCs/>
                <w:sz w:val="14"/>
                <w:szCs w:val="14"/>
              </w:rPr>
              <w:t>section</w:t>
            </w:r>
            <w:r w:rsidR="00E95726">
              <w:rPr>
                <w:rFonts w:ascii="Arial" w:hAnsi="Arial" w:cs="Arial"/>
                <w:b/>
                <w:bCs/>
                <w:sz w:val="14"/>
                <w:szCs w:val="14"/>
              </w:rPr>
              <w:t xml:space="preserve"> </w:t>
            </w:r>
            <w:r w:rsidR="0017312B">
              <w:rPr>
                <w:rFonts w:ascii="Arial" w:hAnsi="Arial" w:cs="Arial"/>
                <w:b/>
                <w:bCs/>
                <w:sz w:val="14"/>
                <w:szCs w:val="14"/>
              </w:rPr>
              <w:t>H.2</w:t>
            </w:r>
            <w:r w:rsidR="00972AA0">
              <w:rPr>
                <w:rFonts w:ascii="Arial" w:hAnsi="Arial" w:cs="Arial"/>
                <w:b/>
                <w:bCs/>
                <w:sz w:val="14"/>
                <w:szCs w:val="14"/>
              </w:rPr>
              <w:t xml:space="preserve"> (transitional arrangements)</w:t>
            </w:r>
            <w:r w:rsidR="00E95726" w:rsidRPr="00F31B9E">
              <w:rPr>
                <w:rFonts w:ascii="Arial" w:hAnsi="Arial" w:cs="Arial"/>
                <w:b/>
                <w:bCs/>
                <w:sz w:val="14"/>
                <w:szCs w:val="14"/>
              </w:rPr>
              <w:t xml:space="preserve"> should be empty</w:t>
            </w:r>
            <w:r w:rsidR="00E95726" w:rsidRPr="00D45C65">
              <w:rPr>
                <w:rFonts w:ascii="Arial" w:hAnsi="Arial" w:cs="Arial"/>
              </w:rPr>
              <w:t>.</w:t>
            </w:r>
          </w:p>
          <w:p w14:paraId="4FFA5C06" w14:textId="7FAE1851" w:rsidR="00E95726" w:rsidRPr="00953685" w:rsidRDefault="00E95726" w:rsidP="00E95726">
            <w:pPr>
              <w:widowControl/>
              <w:tabs>
                <w:tab w:val="left" w:pos="191"/>
              </w:tabs>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52A93010"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664E738C" w14:textId="77777777" w:rsidTr="7A9A50D9">
        <w:trPr>
          <w:trHeight w:val="170"/>
        </w:trPr>
        <w:tc>
          <w:tcPr>
            <w:tcW w:w="13102" w:type="dxa"/>
            <w:gridSpan w:val="11"/>
            <w:tcBorders>
              <w:top w:val="nil"/>
              <w:left w:val="nil"/>
              <w:right w:val="nil"/>
            </w:tcBorders>
            <w:shd w:val="clear" w:color="auto" w:fill="auto"/>
            <w:vAlign w:val="bottom"/>
          </w:tcPr>
          <w:p w14:paraId="659F950C" w14:textId="77777777" w:rsidR="00E95726" w:rsidRPr="00953685" w:rsidRDefault="00E95726" w:rsidP="00E95726">
            <w:pPr>
              <w:widowControl/>
              <w:spacing w:line="200" w:lineRule="exact"/>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3625E1A6"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29B7A634" w14:textId="77777777" w:rsidTr="7A9A50D9">
        <w:trPr>
          <w:trHeight w:val="57"/>
        </w:trPr>
        <w:tc>
          <w:tcPr>
            <w:tcW w:w="13102" w:type="dxa"/>
            <w:gridSpan w:val="11"/>
            <w:tcBorders>
              <w:top w:val="nil"/>
              <w:left w:val="nil"/>
              <w:right w:val="nil"/>
            </w:tcBorders>
            <w:shd w:val="clear" w:color="auto" w:fill="auto"/>
            <w:vAlign w:val="bottom"/>
          </w:tcPr>
          <w:p w14:paraId="1B71F205" w14:textId="77777777" w:rsidR="00E95726" w:rsidRPr="00953685" w:rsidRDefault="00E95726" w:rsidP="00E95726">
            <w:pPr>
              <w:widowControl/>
              <w:spacing w:line="200" w:lineRule="exact"/>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7D5E678E"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52594D87" w14:textId="77777777" w:rsidTr="7A9A50D9">
        <w:trPr>
          <w:trHeight w:val="170"/>
        </w:trPr>
        <w:tc>
          <w:tcPr>
            <w:tcW w:w="13102" w:type="dxa"/>
            <w:gridSpan w:val="11"/>
            <w:tcBorders>
              <w:top w:val="nil"/>
              <w:left w:val="nil"/>
              <w:right w:val="nil"/>
            </w:tcBorders>
            <w:shd w:val="clear" w:color="auto" w:fill="auto"/>
            <w:vAlign w:val="bottom"/>
          </w:tcPr>
          <w:p w14:paraId="0640AADF" w14:textId="77777777" w:rsidR="00E95726" w:rsidRPr="00953685" w:rsidRDefault="00E95726" w:rsidP="00E95726">
            <w:pPr>
              <w:widowControl/>
              <w:spacing w:line="200" w:lineRule="exact"/>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79E7F2C4"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058990F3" w14:textId="77777777" w:rsidTr="7A9A50D9">
        <w:trPr>
          <w:trHeight w:val="92"/>
        </w:trPr>
        <w:tc>
          <w:tcPr>
            <w:tcW w:w="4585" w:type="dxa"/>
            <w:tcBorders>
              <w:top w:val="nil"/>
              <w:left w:val="nil"/>
              <w:right w:val="nil"/>
            </w:tcBorders>
            <w:shd w:val="clear" w:color="auto" w:fill="auto"/>
            <w:vAlign w:val="bottom"/>
          </w:tcPr>
          <w:p w14:paraId="5413045E" w14:textId="77777777" w:rsidR="00E95726" w:rsidRPr="00953685" w:rsidRDefault="00E95726" w:rsidP="00E95726">
            <w:pPr>
              <w:widowControl/>
              <w:spacing w:line="200" w:lineRule="exact"/>
              <w:rPr>
                <w:rFonts w:ascii="Arial" w:hAnsi="Arial" w:cs="Arial"/>
                <w:b/>
                <w:bCs/>
                <w:snapToGrid/>
                <w:sz w:val="14"/>
                <w:szCs w:val="14"/>
                <w:lang w:val="en-US"/>
              </w:rPr>
            </w:pPr>
          </w:p>
        </w:tc>
        <w:tc>
          <w:tcPr>
            <w:tcW w:w="709" w:type="dxa"/>
            <w:gridSpan w:val="3"/>
            <w:tcBorders>
              <w:top w:val="nil"/>
              <w:left w:val="nil"/>
              <w:right w:val="nil"/>
            </w:tcBorders>
          </w:tcPr>
          <w:p w14:paraId="789B7944" w14:textId="77777777" w:rsidR="00E95726" w:rsidRPr="00953685" w:rsidRDefault="00E95726" w:rsidP="00E95726">
            <w:pPr>
              <w:widowControl/>
              <w:spacing w:line="200" w:lineRule="exact"/>
              <w:jc w:val="center"/>
              <w:rPr>
                <w:rFonts w:ascii="Arial" w:hAnsi="Arial" w:cs="Arial"/>
                <w:snapToGrid/>
                <w:szCs w:val="16"/>
                <w:lang w:val="en-US"/>
              </w:rPr>
            </w:pPr>
          </w:p>
        </w:tc>
        <w:tc>
          <w:tcPr>
            <w:tcW w:w="7808" w:type="dxa"/>
            <w:gridSpan w:val="7"/>
            <w:tcBorders>
              <w:top w:val="nil"/>
              <w:left w:val="nil"/>
              <w:right w:val="nil"/>
            </w:tcBorders>
            <w:shd w:val="clear" w:color="auto" w:fill="auto"/>
            <w:vAlign w:val="bottom"/>
          </w:tcPr>
          <w:p w14:paraId="7F880DDA" w14:textId="77777777" w:rsidR="00E95726" w:rsidRPr="00953685" w:rsidRDefault="00E95726" w:rsidP="00E95726">
            <w:pPr>
              <w:widowControl/>
              <w:spacing w:line="200" w:lineRule="exact"/>
              <w:jc w:val="center"/>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2188509E"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0BB9F530" w14:textId="77777777" w:rsidTr="7A9A50D9">
        <w:trPr>
          <w:trHeight w:val="170"/>
        </w:trPr>
        <w:tc>
          <w:tcPr>
            <w:tcW w:w="4585" w:type="dxa"/>
            <w:tcBorders>
              <w:top w:val="nil"/>
              <w:left w:val="nil"/>
              <w:right w:val="nil"/>
            </w:tcBorders>
            <w:shd w:val="clear" w:color="auto" w:fill="auto"/>
            <w:vAlign w:val="bottom"/>
          </w:tcPr>
          <w:p w14:paraId="4F16BF03" w14:textId="77777777" w:rsidR="00E95726" w:rsidRPr="00953685" w:rsidRDefault="00E95726" w:rsidP="00E95726">
            <w:pPr>
              <w:widowControl/>
              <w:spacing w:line="200" w:lineRule="exact"/>
              <w:rPr>
                <w:rFonts w:ascii="Arial" w:hAnsi="Arial" w:cs="Arial"/>
                <w:b/>
                <w:bCs/>
                <w:snapToGrid/>
                <w:sz w:val="14"/>
                <w:szCs w:val="14"/>
                <w:lang w:val="en-US"/>
              </w:rPr>
            </w:pPr>
          </w:p>
        </w:tc>
        <w:tc>
          <w:tcPr>
            <w:tcW w:w="709" w:type="dxa"/>
            <w:gridSpan w:val="3"/>
            <w:tcBorders>
              <w:top w:val="nil"/>
              <w:left w:val="nil"/>
              <w:right w:val="nil"/>
            </w:tcBorders>
          </w:tcPr>
          <w:p w14:paraId="36AAB39A" w14:textId="77777777" w:rsidR="00E95726" w:rsidRPr="00953685" w:rsidRDefault="00E95726" w:rsidP="00E95726">
            <w:pPr>
              <w:widowControl/>
              <w:spacing w:line="200" w:lineRule="exact"/>
              <w:jc w:val="center"/>
              <w:rPr>
                <w:rFonts w:ascii="Arial" w:hAnsi="Arial" w:cs="Arial"/>
                <w:snapToGrid/>
                <w:szCs w:val="16"/>
                <w:lang w:val="en-US"/>
              </w:rPr>
            </w:pPr>
          </w:p>
        </w:tc>
        <w:tc>
          <w:tcPr>
            <w:tcW w:w="7808" w:type="dxa"/>
            <w:gridSpan w:val="7"/>
            <w:tcBorders>
              <w:top w:val="nil"/>
              <w:left w:val="nil"/>
              <w:right w:val="nil"/>
            </w:tcBorders>
            <w:shd w:val="clear" w:color="auto" w:fill="auto"/>
            <w:vAlign w:val="bottom"/>
          </w:tcPr>
          <w:p w14:paraId="4DB8E8CC" w14:textId="77777777" w:rsidR="00E95726" w:rsidRPr="00953685" w:rsidRDefault="00E95726" w:rsidP="00E95726">
            <w:pPr>
              <w:widowControl/>
              <w:spacing w:line="200" w:lineRule="exact"/>
              <w:jc w:val="center"/>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49C7A962" w14:textId="77777777" w:rsidR="00E95726" w:rsidRPr="00953685" w:rsidRDefault="00E95726" w:rsidP="00E95726">
            <w:pPr>
              <w:widowControl/>
              <w:spacing w:line="200" w:lineRule="exact"/>
              <w:rPr>
                <w:rFonts w:ascii="Arial" w:hAnsi="Arial" w:cs="Arial"/>
                <w:snapToGrid/>
                <w:sz w:val="20"/>
                <w:lang w:val="en-US"/>
              </w:rPr>
            </w:pPr>
          </w:p>
        </w:tc>
      </w:tr>
    </w:tbl>
    <w:p w14:paraId="4384675C" w14:textId="77777777" w:rsidR="00CC0E6F" w:rsidRDefault="00CC0E6F" w:rsidP="00B25CA9">
      <w:pPr>
        <w:tabs>
          <w:tab w:val="left" w:pos="-56"/>
          <w:tab w:val="left" w:pos="600"/>
          <w:tab w:val="left" w:pos="1143"/>
          <w:tab w:val="left" w:pos="1748"/>
          <w:tab w:val="left" w:pos="2285"/>
          <w:tab w:val="left" w:pos="2890"/>
        </w:tabs>
        <w:suppressAutoHyphens/>
        <w:ind w:right="283"/>
        <w:jc w:val="both"/>
        <w:rPr>
          <w:rFonts w:ascii="Arial" w:hAnsi="Arial"/>
          <w:sz w:val="10"/>
          <w:szCs w:val="10"/>
          <w:lang w:val="en-US"/>
        </w:rPr>
      </w:pPr>
    </w:p>
    <w:tbl>
      <w:tblPr>
        <w:tblW w:w="12394" w:type="dxa"/>
        <w:tblInd w:w="108" w:type="dxa"/>
        <w:tblCellMar>
          <w:left w:w="28" w:type="dxa"/>
          <w:right w:w="28" w:type="dxa"/>
        </w:tblCellMar>
        <w:tblLook w:val="0000" w:firstRow="0" w:lastRow="0" w:firstColumn="0" w:lastColumn="0" w:noHBand="0" w:noVBand="0"/>
      </w:tblPr>
      <w:tblGrid>
        <w:gridCol w:w="4740"/>
        <w:gridCol w:w="709"/>
        <w:gridCol w:w="1701"/>
        <w:gridCol w:w="1701"/>
        <w:gridCol w:w="1842"/>
        <w:gridCol w:w="1701"/>
      </w:tblGrid>
      <w:tr w:rsidR="0042200E" w:rsidRPr="003D309C" w14:paraId="464F6597" w14:textId="77777777" w:rsidTr="00D6447A">
        <w:trPr>
          <w:trHeight w:val="252"/>
        </w:trPr>
        <w:tc>
          <w:tcPr>
            <w:tcW w:w="4740" w:type="dxa"/>
            <w:tcBorders>
              <w:top w:val="nil"/>
              <w:left w:val="nil"/>
              <w:bottom w:val="nil"/>
              <w:right w:val="nil"/>
            </w:tcBorders>
            <w:shd w:val="clear" w:color="auto" w:fill="auto"/>
            <w:noWrap/>
            <w:vAlign w:val="bottom"/>
          </w:tcPr>
          <w:p w14:paraId="408E49A4" w14:textId="77777777" w:rsidR="0042200E" w:rsidRPr="003D309C" w:rsidRDefault="0042200E" w:rsidP="00AD7C7E">
            <w:pPr>
              <w:widowControl/>
              <w:rPr>
                <w:rFonts w:ascii="Arial" w:hAnsi="Arial" w:cs="Arial"/>
                <w:snapToGrid/>
                <w:szCs w:val="16"/>
                <w:lang w:val="en-US"/>
              </w:rPr>
            </w:pPr>
          </w:p>
        </w:tc>
        <w:tc>
          <w:tcPr>
            <w:tcW w:w="709" w:type="dxa"/>
            <w:tcBorders>
              <w:top w:val="nil"/>
              <w:left w:val="nil"/>
              <w:bottom w:val="single" w:sz="4" w:space="0" w:color="auto"/>
              <w:right w:val="nil"/>
            </w:tcBorders>
            <w:shd w:val="clear" w:color="auto" w:fill="auto"/>
            <w:noWrap/>
            <w:vAlign w:val="bottom"/>
          </w:tcPr>
          <w:p w14:paraId="2DABFA83" w14:textId="77777777" w:rsidR="0042200E" w:rsidRPr="003D309C" w:rsidRDefault="0042200E" w:rsidP="00AD7C7E">
            <w:pPr>
              <w:widowControl/>
              <w:rPr>
                <w:rFonts w:ascii="Arial" w:hAnsi="Arial" w:cs="Arial"/>
                <w:b/>
                <w:bCs/>
                <w:snapToGrid/>
                <w:szCs w:val="16"/>
                <w:lang w:val="en-US"/>
              </w:rPr>
            </w:pPr>
            <w:r w:rsidRPr="003D309C">
              <w:rPr>
                <w:rFonts w:ascii="Arial" w:hAnsi="Arial" w:cs="Arial"/>
                <w:b/>
                <w:bCs/>
                <w:snapToGrid/>
                <w:szCs w:val="16"/>
                <w:lang w:val="en-US"/>
              </w:rPr>
              <w:t> </w:t>
            </w:r>
          </w:p>
        </w:tc>
        <w:tc>
          <w:tcPr>
            <w:tcW w:w="5244" w:type="dxa"/>
            <w:gridSpan w:val="3"/>
            <w:tcBorders>
              <w:top w:val="nil"/>
              <w:left w:val="nil"/>
              <w:bottom w:val="single" w:sz="4" w:space="0" w:color="auto"/>
              <w:right w:val="nil"/>
            </w:tcBorders>
            <w:shd w:val="clear" w:color="auto" w:fill="auto"/>
            <w:noWrap/>
            <w:vAlign w:val="bottom"/>
          </w:tcPr>
          <w:p w14:paraId="39B63694" w14:textId="77777777" w:rsidR="0042200E" w:rsidRPr="003D309C" w:rsidRDefault="0042200E" w:rsidP="004D29DF">
            <w:pPr>
              <w:widowControl/>
              <w:jc w:val="right"/>
              <w:rPr>
                <w:rFonts w:ascii="Arial" w:hAnsi="Arial" w:cs="Arial"/>
                <w:snapToGrid/>
                <w:szCs w:val="16"/>
                <w:lang w:val="en-US"/>
              </w:rPr>
            </w:pPr>
            <w:r w:rsidRPr="003D309C">
              <w:rPr>
                <w:rFonts w:ascii="Arial" w:hAnsi="Arial" w:cs="Arial"/>
                <w:snapToGrid/>
                <w:szCs w:val="16"/>
                <w:lang w:val="en-US"/>
              </w:rPr>
              <w:t>(All amounts to be rounded off to the nearest R'000)</w:t>
            </w:r>
          </w:p>
        </w:tc>
        <w:tc>
          <w:tcPr>
            <w:tcW w:w="1701" w:type="dxa"/>
            <w:tcBorders>
              <w:top w:val="nil"/>
              <w:left w:val="nil"/>
              <w:bottom w:val="single" w:sz="4" w:space="0" w:color="auto"/>
              <w:right w:val="nil"/>
            </w:tcBorders>
            <w:shd w:val="clear" w:color="auto" w:fill="auto"/>
            <w:noWrap/>
            <w:vAlign w:val="bottom"/>
          </w:tcPr>
          <w:p w14:paraId="1E588E14"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r>
      <w:tr w:rsidR="0042200E" w:rsidRPr="003D309C" w14:paraId="2F4558E8" w14:textId="77777777" w:rsidTr="00D6447A">
        <w:trPr>
          <w:trHeight w:val="465"/>
        </w:trPr>
        <w:tc>
          <w:tcPr>
            <w:tcW w:w="4740" w:type="dxa"/>
            <w:vMerge w:val="restart"/>
            <w:tcBorders>
              <w:top w:val="single" w:sz="4" w:space="0" w:color="auto"/>
              <w:left w:val="nil"/>
              <w:bottom w:val="single" w:sz="4" w:space="0" w:color="auto"/>
              <w:right w:val="single" w:sz="4" w:space="0" w:color="auto"/>
            </w:tcBorders>
            <w:shd w:val="clear" w:color="auto" w:fill="auto"/>
            <w:vAlign w:val="center"/>
          </w:tcPr>
          <w:p w14:paraId="6EF920E7" w14:textId="77777777" w:rsidR="0042200E" w:rsidRPr="003D309C" w:rsidRDefault="0042200E" w:rsidP="00AD7C7E">
            <w:pPr>
              <w:widowControl/>
              <w:rPr>
                <w:rFonts w:ascii="Arial" w:hAnsi="Arial" w:cs="Arial"/>
                <w:b/>
                <w:bCs/>
                <w:snapToGrid/>
                <w:szCs w:val="16"/>
                <w:lang w:val="en-US"/>
              </w:rPr>
            </w:pPr>
            <w:r>
              <w:rPr>
                <w:rFonts w:ascii="Arial" w:hAnsi="Arial" w:cs="Arial"/>
                <w:b/>
                <w:bCs/>
                <w:snapToGrid/>
                <w:szCs w:val="16"/>
                <w:lang w:val="en-US"/>
              </w:rPr>
              <w:t>E</w:t>
            </w:r>
            <w:r w:rsidRPr="0021189F">
              <w:rPr>
                <w:rFonts w:ascii="Arial" w:hAnsi="Arial" w:cs="Arial"/>
                <w:b/>
                <w:bCs/>
                <w:snapToGrid/>
                <w:szCs w:val="16"/>
                <w:lang w:val="en-US"/>
              </w:rPr>
              <w:t>quity investment in funds</w:t>
            </w:r>
            <w:r w:rsidRPr="00504055">
              <w:rPr>
                <w:rFonts w:ascii="Arial" w:hAnsi="Arial" w:cs="Arial"/>
                <w:b/>
                <w:bCs/>
                <w:snapToGrid/>
                <w:sz w:val="18"/>
                <w:szCs w:val="16"/>
                <w:vertAlign w:val="superscript"/>
                <w:lang w:val="en-US"/>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02FF5"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Line no.</w:t>
            </w:r>
          </w:p>
        </w:tc>
        <w:tc>
          <w:tcPr>
            <w:tcW w:w="1701" w:type="dxa"/>
            <w:tcBorders>
              <w:top w:val="nil"/>
              <w:left w:val="nil"/>
              <w:bottom w:val="single" w:sz="4" w:space="0" w:color="auto"/>
              <w:right w:val="single" w:sz="4" w:space="0" w:color="auto"/>
            </w:tcBorders>
            <w:shd w:val="clear" w:color="auto" w:fill="auto"/>
            <w:vAlign w:val="center"/>
          </w:tcPr>
          <w:p w14:paraId="78ECB586"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Exposure value</w:t>
            </w:r>
          </w:p>
        </w:tc>
        <w:tc>
          <w:tcPr>
            <w:tcW w:w="1701" w:type="dxa"/>
            <w:tcBorders>
              <w:top w:val="nil"/>
              <w:left w:val="nil"/>
              <w:bottom w:val="single" w:sz="4" w:space="0" w:color="auto"/>
              <w:right w:val="single" w:sz="4" w:space="0" w:color="auto"/>
            </w:tcBorders>
            <w:shd w:val="clear" w:color="auto" w:fill="auto"/>
            <w:vAlign w:val="center"/>
          </w:tcPr>
          <w:p w14:paraId="2BFCC89F"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Risk weighting</w:t>
            </w:r>
          </w:p>
        </w:tc>
        <w:tc>
          <w:tcPr>
            <w:tcW w:w="1842" w:type="dxa"/>
            <w:tcBorders>
              <w:top w:val="nil"/>
              <w:left w:val="nil"/>
              <w:bottom w:val="single" w:sz="4" w:space="0" w:color="auto"/>
              <w:right w:val="single" w:sz="4" w:space="0" w:color="auto"/>
            </w:tcBorders>
            <w:shd w:val="clear" w:color="auto" w:fill="auto"/>
            <w:vAlign w:val="center"/>
          </w:tcPr>
          <w:p w14:paraId="1BA947D1"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 xml:space="preserve">Risk weighted </w:t>
            </w:r>
            <w:r>
              <w:rPr>
                <w:rFonts w:ascii="Arial" w:hAnsi="Arial" w:cs="Arial"/>
                <w:b/>
                <w:bCs/>
                <w:snapToGrid/>
                <w:szCs w:val="16"/>
                <w:lang w:val="en-US"/>
              </w:rPr>
              <w:t>exposure</w:t>
            </w:r>
          </w:p>
        </w:tc>
        <w:tc>
          <w:tcPr>
            <w:tcW w:w="1701" w:type="dxa"/>
            <w:tcBorders>
              <w:top w:val="nil"/>
              <w:left w:val="nil"/>
              <w:bottom w:val="single" w:sz="4" w:space="0" w:color="auto"/>
              <w:right w:val="single" w:sz="4" w:space="0" w:color="auto"/>
            </w:tcBorders>
            <w:shd w:val="clear" w:color="auto" w:fill="auto"/>
            <w:vAlign w:val="center"/>
          </w:tcPr>
          <w:p w14:paraId="4834DE6A"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Capital requirement</w:t>
            </w:r>
          </w:p>
        </w:tc>
      </w:tr>
      <w:tr w:rsidR="0042200E" w:rsidRPr="003D309C" w14:paraId="1FC39966" w14:textId="77777777" w:rsidTr="00D6447A">
        <w:trPr>
          <w:trHeight w:val="252"/>
        </w:trPr>
        <w:tc>
          <w:tcPr>
            <w:tcW w:w="4740" w:type="dxa"/>
            <w:vMerge/>
            <w:tcBorders>
              <w:right w:val="single" w:sz="4" w:space="0" w:color="auto"/>
            </w:tcBorders>
            <w:vAlign w:val="center"/>
          </w:tcPr>
          <w:p w14:paraId="1270924D" w14:textId="77777777" w:rsidR="0042200E" w:rsidRPr="003D309C" w:rsidRDefault="0042200E" w:rsidP="00AD7C7E">
            <w:pPr>
              <w:widowControl/>
              <w:rPr>
                <w:rFonts w:ascii="Arial" w:hAnsi="Arial" w:cs="Arial"/>
                <w:b/>
                <w:bCs/>
                <w:snapToGrid/>
                <w:szCs w:val="16"/>
                <w:lang w:val="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A95B88" w14:textId="77777777" w:rsidR="0042200E" w:rsidRPr="003D309C" w:rsidRDefault="0042200E" w:rsidP="00AD7C7E">
            <w:pPr>
              <w:widowControl/>
              <w:rPr>
                <w:rFonts w:ascii="Arial" w:hAnsi="Arial" w:cs="Arial"/>
                <w:b/>
                <w:bCs/>
                <w:snapToGrid/>
                <w:szCs w:val="16"/>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935CB"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1</w:t>
            </w:r>
          </w:p>
        </w:tc>
        <w:tc>
          <w:tcPr>
            <w:tcW w:w="1701" w:type="dxa"/>
            <w:tcBorders>
              <w:top w:val="nil"/>
              <w:left w:val="nil"/>
              <w:bottom w:val="single" w:sz="4" w:space="0" w:color="auto"/>
              <w:right w:val="single" w:sz="4" w:space="0" w:color="auto"/>
            </w:tcBorders>
            <w:shd w:val="clear" w:color="auto" w:fill="auto"/>
            <w:vAlign w:val="center"/>
          </w:tcPr>
          <w:p w14:paraId="2F0167DE"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2</w:t>
            </w:r>
          </w:p>
        </w:tc>
        <w:tc>
          <w:tcPr>
            <w:tcW w:w="1842" w:type="dxa"/>
            <w:tcBorders>
              <w:top w:val="nil"/>
              <w:left w:val="nil"/>
              <w:bottom w:val="single" w:sz="4" w:space="0" w:color="auto"/>
              <w:right w:val="single" w:sz="4" w:space="0" w:color="auto"/>
            </w:tcBorders>
            <w:shd w:val="clear" w:color="auto" w:fill="auto"/>
            <w:vAlign w:val="center"/>
          </w:tcPr>
          <w:p w14:paraId="63FA6F30"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3</w:t>
            </w:r>
          </w:p>
        </w:tc>
        <w:tc>
          <w:tcPr>
            <w:tcW w:w="1701" w:type="dxa"/>
            <w:tcBorders>
              <w:top w:val="nil"/>
              <w:left w:val="nil"/>
              <w:bottom w:val="single" w:sz="4" w:space="0" w:color="auto"/>
              <w:right w:val="single" w:sz="4" w:space="0" w:color="auto"/>
            </w:tcBorders>
            <w:shd w:val="clear" w:color="auto" w:fill="auto"/>
            <w:vAlign w:val="center"/>
          </w:tcPr>
          <w:p w14:paraId="19885F7A"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4</w:t>
            </w:r>
          </w:p>
        </w:tc>
      </w:tr>
      <w:tr w:rsidR="0042200E" w:rsidRPr="003D309C" w14:paraId="71D753D7" w14:textId="77777777" w:rsidTr="00D6447A">
        <w:trPr>
          <w:trHeight w:val="252"/>
        </w:trPr>
        <w:tc>
          <w:tcPr>
            <w:tcW w:w="4740" w:type="dxa"/>
            <w:tcBorders>
              <w:top w:val="nil"/>
              <w:left w:val="nil"/>
              <w:bottom w:val="nil"/>
              <w:right w:val="single" w:sz="4" w:space="0" w:color="auto"/>
            </w:tcBorders>
            <w:shd w:val="clear" w:color="auto" w:fill="auto"/>
            <w:noWrap/>
            <w:vAlign w:val="bottom"/>
          </w:tcPr>
          <w:p w14:paraId="2DE09BDF" w14:textId="77777777" w:rsidR="0042200E" w:rsidRPr="003D309C" w:rsidRDefault="0042200E" w:rsidP="00AD7C7E">
            <w:pPr>
              <w:widowControl/>
              <w:rPr>
                <w:rFonts w:ascii="Arial" w:hAnsi="Arial" w:cs="Arial"/>
                <w:snapToGrid/>
                <w:szCs w:val="16"/>
                <w:lang w:val="en-US"/>
              </w:rPr>
            </w:pPr>
            <w:r>
              <w:rPr>
                <w:rFonts w:ascii="Arial" w:hAnsi="Arial" w:cs="Arial"/>
                <w:snapToGrid/>
                <w:szCs w:val="16"/>
                <w:lang w:val="en-US"/>
              </w:rPr>
              <w:t>L</w:t>
            </w:r>
            <w:r w:rsidRPr="00D10352">
              <w:rPr>
                <w:rFonts w:ascii="Arial" w:hAnsi="Arial" w:cs="Arial"/>
                <w:snapToGrid/>
                <w:szCs w:val="16"/>
                <w:lang w:val="en-US"/>
              </w:rPr>
              <w:t>ook-through approach</w:t>
            </w:r>
          </w:p>
        </w:tc>
        <w:tc>
          <w:tcPr>
            <w:tcW w:w="709" w:type="dxa"/>
            <w:tcBorders>
              <w:top w:val="single" w:sz="4" w:space="0" w:color="auto"/>
              <w:left w:val="nil"/>
              <w:bottom w:val="nil"/>
              <w:right w:val="single" w:sz="4" w:space="0" w:color="auto"/>
            </w:tcBorders>
            <w:shd w:val="clear" w:color="auto" w:fill="auto"/>
            <w:noWrap/>
            <w:vAlign w:val="bottom"/>
          </w:tcPr>
          <w:p w14:paraId="1CC88E3C" w14:textId="1FC60273" w:rsidR="0042200E" w:rsidRPr="003D309C" w:rsidRDefault="05F7AE74" w:rsidP="4F2C56BB">
            <w:pPr>
              <w:widowControl/>
              <w:jc w:val="center"/>
              <w:rPr>
                <w:rFonts w:ascii="Arial" w:hAnsi="Arial" w:cs="Arial"/>
                <w:snapToGrid/>
                <w:lang w:val="en-US"/>
              </w:rPr>
            </w:pPr>
            <w:r w:rsidRPr="4F2C56BB">
              <w:rPr>
                <w:rFonts w:ascii="Arial" w:hAnsi="Arial" w:cs="Arial"/>
                <w:snapToGrid/>
                <w:lang w:val="en-US"/>
              </w:rPr>
              <w:t>435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054D91"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c>
          <w:tcPr>
            <w:tcW w:w="1701" w:type="dxa"/>
            <w:tcBorders>
              <w:top w:val="single" w:sz="4" w:space="0" w:color="auto"/>
              <w:left w:val="nil"/>
              <w:right w:val="single" w:sz="4" w:space="0" w:color="auto"/>
            </w:tcBorders>
            <w:shd w:val="clear" w:color="auto" w:fill="BFBFBF" w:themeFill="background1" w:themeFillShade="BF"/>
            <w:noWrap/>
            <w:vAlign w:val="bottom"/>
          </w:tcPr>
          <w:p w14:paraId="477D8F3D" w14:textId="77777777" w:rsidR="0042200E" w:rsidRPr="003D309C" w:rsidRDefault="0042200E" w:rsidP="00AD7C7E">
            <w:pPr>
              <w:widowControl/>
              <w:jc w:val="center"/>
              <w:rPr>
                <w:rFonts w:ascii="Arial" w:hAnsi="Arial" w:cs="Arial"/>
                <w:snapToGrid/>
                <w:szCs w:val="16"/>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6ECEFA7"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AB2A100"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r>
      <w:tr w:rsidR="0042200E" w:rsidRPr="003D309C" w14:paraId="4D769844" w14:textId="77777777" w:rsidTr="4F2C56BB">
        <w:trPr>
          <w:trHeight w:val="252"/>
        </w:trPr>
        <w:tc>
          <w:tcPr>
            <w:tcW w:w="4740" w:type="dxa"/>
            <w:tcBorders>
              <w:top w:val="nil"/>
              <w:left w:val="nil"/>
              <w:bottom w:val="nil"/>
              <w:right w:val="single" w:sz="4" w:space="0" w:color="auto"/>
            </w:tcBorders>
            <w:shd w:val="clear" w:color="auto" w:fill="auto"/>
            <w:noWrap/>
            <w:vAlign w:val="bottom"/>
          </w:tcPr>
          <w:p w14:paraId="6CB84CF3" w14:textId="77777777" w:rsidR="0042200E" w:rsidRPr="003D309C" w:rsidRDefault="0042200E" w:rsidP="00AD7C7E">
            <w:pPr>
              <w:widowControl/>
              <w:rPr>
                <w:rFonts w:ascii="Arial" w:hAnsi="Arial" w:cs="Arial"/>
                <w:snapToGrid/>
                <w:szCs w:val="16"/>
                <w:lang w:val="en-US"/>
              </w:rPr>
            </w:pPr>
            <w:r w:rsidRPr="00D10352">
              <w:rPr>
                <w:rFonts w:ascii="Arial" w:hAnsi="Arial" w:cs="Arial"/>
                <w:snapToGrid/>
                <w:szCs w:val="16"/>
                <w:lang w:val="en-US"/>
              </w:rPr>
              <w:t>Mandate-based approach</w:t>
            </w:r>
          </w:p>
        </w:tc>
        <w:tc>
          <w:tcPr>
            <w:tcW w:w="709" w:type="dxa"/>
            <w:tcBorders>
              <w:top w:val="nil"/>
              <w:left w:val="nil"/>
              <w:bottom w:val="nil"/>
              <w:right w:val="single" w:sz="4" w:space="0" w:color="auto"/>
            </w:tcBorders>
            <w:shd w:val="clear" w:color="auto" w:fill="auto"/>
            <w:noWrap/>
            <w:vAlign w:val="bottom"/>
          </w:tcPr>
          <w:p w14:paraId="756CEB34" w14:textId="14085C68" w:rsidR="0042200E" w:rsidRPr="003D309C" w:rsidRDefault="274EB336" w:rsidP="4F2C56BB">
            <w:pPr>
              <w:widowControl/>
              <w:jc w:val="center"/>
              <w:rPr>
                <w:rFonts w:ascii="Arial" w:hAnsi="Arial" w:cs="Arial"/>
                <w:snapToGrid/>
                <w:lang w:val="en-US"/>
              </w:rPr>
            </w:pPr>
            <w:r w:rsidRPr="4F2C56BB">
              <w:rPr>
                <w:rFonts w:ascii="Arial" w:hAnsi="Arial" w:cs="Arial"/>
                <w:snapToGrid/>
                <w:lang w:val="en-US"/>
              </w:rPr>
              <w:t>436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E881D81"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c>
          <w:tcPr>
            <w:tcW w:w="1701" w:type="dxa"/>
            <w:tcBorders>
              <w:left w:val="nil"/>
              <w:bottom w:val="single" w:sz="4" w:space="0" w:color="auto"/>
              <w:right w:val="single" w:sz="4" w:space="0" w:color="auto"/>
            </w:tcBorders>
            <w:shd w:val="clear" w:color="auto" w:fill="BFBFBF" w:themeFill="background1" w:themeFillShade="BF"/>
            <w:noWrap/>
            <w:vAlign w:val="bottom"/>
          </w:tcPr>
          <w:p w14:paraId="76E0C230" w14:textId="77777777" w:rsidR="0042200E" w:rsidRPr="003D309C" w:rsidRDefault="0042200E" w:rsidP="00AD7C7E">
            <w:pPr>
              <w:widowControl/>
              <w:jc w:val="center"/>
              <w:rPr>
                <w:rFonts w:ascii="Arial" w:hAnsi="Arial" w:cs="Arial"/>
                <w:snapToGrid/>
                <w:szCs w:val="16"/>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786B409"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5B575D6"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r>
      <w:tr w:rsidR="0042200E" w:rsidRPr="003D309C" w14:paraId="4E883EFA" w14:textId="77777777" w:rsidTr="4F2C56BB">
        <w:trPr>
          <w:trHeight w:val="252"/>
        </w:trPr>
        <w:tc>
          <w:tcPr>
            <w:tcW w:w="4740" w:type="dxa"/>
            <w:tcBorders>
              <w:top w:val="nil"/>
              <w:left w:val="nil"/>
              <w:bottom w:val="single" w:sz="4" w:space="0" w:color="auto"/>
              <w:right w:val="single" w:sz="4" w:space="0" w:color="auto"/>
            </w:tcBorders>
            <w:shd w:val="clear" w:color="auto" w:fill="auto"/>
            <w:noWrap/>
            <w:vAlign w:val="bottom"/>
          </w:tcPr>
          <w:p w14:paraId="59BC368D" w14:textId="77777777" w:rsidR="0042200E" w:rsidRPr="003D309C" w:rsidRDefault="0042200E" w:rsidP="00AD7C7E">
            <w:pPr>
              <w:widowControl/>
              <w:rPr>
                <w:rFonts w:ascii="Arial" w:hAnsi="Arial" w:cs="Arial"/>
                <w:snapToGrid/>
                <w:szCs w:val="16"/>
                <w:lang w:val="en-US"/>
              </w:rPr>
            </w:pPr>
            <w:r w:rsidRPr="00D10352">
              <w:rPr>
                <w:rFonts w:ascii="Arial" w:hAnsi="Arial" w:cs="Arial"/>
                <w:snapToGrid/>
                <w:szCs w:val="16"/>
                <w:lang w:val="en-US"/>
              </w:rPr>
              <w:t>Fall-back approach</w:t>
            </w:r>
          </w:p>
        </w:tc>
        <w:tc>
          <w:tcPr>
            <w:tcW w:w="709" w:type="dxa"/>
            <w:tcBorders>
              <w:top w:val="nil"/>
              <w:left w:val="nil"/>
              <w:bottom w:val="single" w:sz="4" w:space="0" w:color="auto"/>
              <w:right w:val="single" w:sz="4" w:space="0" w:color="auto"/>
            </w:tcBorders>
            <w:shd w:val="clear" w:color="auto" w:fill="auto"/>
            <w:noWrap/>
            <w:vAlign w:val="bottom"/>
          </w:tcPr>
          <w:p w14:paraId="2485B4DD" w14:textId="66CC9310" w:rsidR="0042200E" w:rsidRPr="003D309C" w:rsidRDefault="193A08AA" w:rsidP="4F2C56BB">
            <w:pPr>
              <w:widowControl/>
              <w:jc w:val="center"/>
              <w:rPr>
                <w:rFonts w:ascii="Arial" w:hAnsi="Arial" w:cs="Arial"/>
                <w:snapToGrid/>
                <w:lang w:val="en-US"/>
              </w:rPr>
            </w:pPr>
            <w:r w:rsidRPr="4F2C56BB">
              <w:rPr>
                <w:rFonts w:ascii="Arial" w:hAnsi="Arial" w:cs="Arial"/>
                <w:snapToGrid/>
                <w:lang w:val="en-US"/>
              </w:rPr>
              <w:t>437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783C81" w14:textId="77777777" w:rsidR="0042200E" w:rsidRPr="003D309C" w:rsidRDefault="0042200E" w:rsidP="00AD7C7E">
            <w:pPr>
              <w:widowControl/>
              <w:rPr>
                <w:rFonts w:ascii="Arial" w:hAnsi="Arial" w:cs="Arial"/>
                <w:snapToGrid/>
                <w:szCs w:val="16"/>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B5FFDF" w14:textId="77777777" w:rsidR="0042200E" w:rsidRPr="003D309C" w:rsidRDefault="0042200E" w:rsidP="00AD7C7E">
            <w:pPr>
              <w:widowControl/>
              <w:jc w:val="center"/>
              <w:rPr>
                <w:rFonts w:ascii="Arial" w:hAnsi="Arial" w:cs="Arial"/>
                <w:snapToGrid/>
                <w:szCs w:val="16"/>
                <w:lang w:val="en-US"/>
              </w:rPr>
            </w:pPr>
            <w:r>
              <w:rPr>
                <w:rFonts w:ascii="Arial" w:hAnsi="Arial" w:cs="Arial"/>
                <w:snapToGrid/>
                <w:szCs w:val="16"/>
                <w:lang w:val="en-US"/>
              </w:rPr>
              <w:t>1250%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C25F424" w14:textId="77777777" w:rsidR="0042200E" w:rsidRPr="003D309C" w:rsidRDefault="0042200E" w:rsidP="00AD7C7E">
            <w:pPr>
              <w:widowControl/>
              <w:rPr>
                <w:rFonts w:ascii="Arial" w:hAnsi="Arial" w:cs="Arial"/>
                <w:snapToGrid/>
                <w:szCs w:val="16"/>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13D2BB" w14:textId="77777777" w:rsidR="0042200E" w:rsidRPr="003D309C" w:rsidRDefault="0042200E" w:rsidP="00AD7C7E">
            <w:pPr>
              <w:widowControl/>
              <w:rPr>
                <w:rFonts w:ascii="Arial" w:hAnsi="Arial" w:cs="Arial"/>
                <w:snapToGrid/>
                <w:szCs w:val="16"/>
                <w:lang w:val="en-US"/>
              </w:rPr>
            </w:pPr>
          </w:p>
        </w:tc>
      </w:tr>
    </w:tbl>
    <w:p w14:paraId="5BE4DE27" w14:textId="77777777" w:rsidR="0042200E" w:rsidRPr="00504055" w:rsidRDefault="0042200E" w:rsidP="0042200E">
      <w:pPr>
        <w:numPr>
          <w:ilvl w:val="0"/>
          <w:numId w:val="47"/>
        </w:numPr>
        <w:tabs>
          <w:tab w:val="left" w:pos="426"/>
          <w:tab w:val="left" w:pos="1143"/>
          <w:tab w:val="left" w:pos="1748"/>
          <w:tab w:val="left" w:pos="2285"/>
          <w:tab w:val="left" w:pos="2890"/>
        </w:tabs>
        <w:suppressAutoHyphens/>
        <w:ind w:left="426" w:right="283" w:hanging="284"/>
        <w:jc w:val="both"/>
        <w:rPr>
          <w:rFonts w:ascii="Arial" w:hAnsi="Arial"/>
          <w:b/>
          <w:sz w:val="14"/>
          <w:szCs w:val="14"/>
          <w:lang w:val="en-US"/>
        </w:rPr>
      </w:pPr>
      <w:r>
        <w:rPr>
          <w:rFonts w:ascii="Arial" w:hAnsi="Arial"/>
          <w:b/>
          <w:sz w:val="14"/>
          <w:szCs w:val="14"/>
        </w:rPr>
        <w:t>Relates to all banks, i</w:t>
      </w:r>
      <w:r w:rsidRPr="00D46C5C">
        <w:rPr>
          <w:rFonts w:ascii="Arial" w:hAnsi="Arial"/>
          <w:b/>
          <w:sz w:val="14"/>
          <w:szCs w:val="14"/>
        </w:rPr>
        <w:t xml:space="preserve">rrespective of whether </w:t>
      </w:r>
      <w:r>
        <w:rPr>
          <w:rFonts w:ascii="Arial" w:hAnsi="Arial"/>
          <w:b/>
          <w:sz w:val="14"/>
          <w:szCs w:val="14"/>
        </w:rPr>
        <w:t>the</w:t>
      </w:r>
      <w:r w:rsidRPr="00D46C5C">
        <w:rPr>
          <w:rFonts w:ascii="Arial" w:hAnsi="Arial"/>
          <w:b/>
          <w:sz w:val="14"/>
          <w:szCs w:val="14"/>
        </w:rPr>
        <w:t xml:space="preserve"> bank adopt</w:t>
      </w:r>
      <w:r>
        <w:rPr>
          <w:rFonts w:ascii="Arial" w:hAnsi="Arial"/>
          <w:b/>
          <w:sz w:val="14"/>
          <w:szCs w:val="14"/>
        </w:rPr>
        <w:t>ed</w:t>
      </w:r>
      <w:r w:rsidRPr="00D46C5C">
        <w:rPr>
          <w:rFonts w:ascii="Arial" w:hAnsi="Arial"/>
          <w:b/>
          <w:sz w:val="14"/>
          <w:szCs w:val="14"/>
        </w:rPr>
        <w:t xml:space="preserve"> the standardised approach or IRB approach for the measurement of the bank’s exposure to credit risk</w:t>
      </w:r>
      <w:r>
        <w:rPr>
          <w:rFonts w:ascii="Arial" w:hAnsi="Arial"/>
          <w:b/>
          <w:sz w:val="14"/>
          <w:szCs w:val="14"/>
        </w:rPr>
        <w:t>.</w:t>
      </w:r>
    </w:p>
    <w:p w14:paraId="762B5621" w14:textId="77777777" w:rsidR="0042200E" w:rsidRDefault="0042200E" w:rsidP="0042200E">
      <w:pPr>
        <w:tabs>
          <w:tab w:val="left" w:pos="-56"/>
          <w:tab w:val="left" w:pos="600"/>
          <w:tab w:val="left" w:pos="1143"/>
          <w:tab w:val="left" w:pos="1748"/>
          <w:tab w:val="left" w:pos="2285"/>
          <w:tab w:val="left" w:pos="2890"/>
        </w:tabs>
        <w:suppressAutoHyphens/>
        <w:ind w:left="600" w:right="283" w:hanging="600"/>
        <w:jc w:val="both"/>
        <w:rPr>
          <w:rFonts w:ascii="Arial" w:hAnsi="Arial"/>
          <w:sz w:val="10"/>
          <w:szCs w:val="10"/>
          <w:lang w:val="en-US"/>
        </w:rPr>
      </w:pPr>
    </w:p>
    <w:p w14:paraId="090E8016" w14:textId="52F76A3B"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0CFF58F3" w14:textId="3B04130E"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1294F6C7" w14:textId="77777777" w:rsidR="00923AE0" w:rsidRDefault="00923AE0" w:rsidP="00A52222">
      <w:pPr>
        <w:tabs>
          <w:tab w:val="left" w:pos="567"/>
          <w:tab w:val="left" w:pos="2400"/>
          <w:tab w:val="left" w:pos="2890"/>
          <w:tab w:val="right" w:pos="10354"/>
        </w:tabs>
        <w:suppressAutoHyphens/>
        <w:ind w:right="566"/>
        <w:jc w:val="both"/>
        <w:rPr>
          <w:rFonts w:ascii="Arial" w:hAnsi="Arial"/>
          <w:sz w:val="22"/>
        </w:rPr>
      </w:pPr>
    </w:p>
    <w:p w14:paraId="50644C48" w14:textId="77777777" w:rsidR="00923AE0" w:rsidRDefault="00923AE0" w:rsidP="00A52222">
      <w:pPr>
        <w:tabs>
          <w:tab w:val="left" w:pos="567"/>
          <w:tab w:val="left" w:pos="2400"/>
          <w:tab w:val="left" w:pos="2890"/>
          <w:tab w:val="right" w:pos="10354"/>
        </w:tabs>
        <w:suppressAutoHyphens/>
        <w:ind w:right="566"/>
        <w:jc w:val="both"/>
        <w:rPr>
          <w:rFonts w:ascii="Arial" w:hAnsi="Arial"/>
          <w:sz w:val="22"/>
        </w:rPr>
      </w:pPr>
    </w:p>
    <w:p w14:paraId="0A5DB242" w14:textId="77777777" w:rsidR="004E5812" w:rsidRDefault="004E5812" w:rsidP="00A52222">
      <w:pPr>
        <w:tabs>
          <w:tab w:val="left" w:pos="567"/>
          <w:tab w:val="left" w:pos="2400"/>
          <w:tab w:val="left" w:pos="2890"/>
          <w:tab w:val="right" w:pos="10354"/>
        </w:tabs>
        <w:suppressAutoHyphens/>
        <w:ind w:right="566"/>
        <w:jc w:val="both"/>
        <w:rPr>
          <w:rFonts w:ascii="Arial" w:hAnsi="Arial"/>
          <w:sz w:val="22"/>
        </w:rPr>
      </w:pPr>
    </w:p>
    <w:p w14:paraId="03EEB00F"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0581533E"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3E541E59"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2BCE51D1"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448E2615"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606DC3DE"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51FAFAD5"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10D5B2E1"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76A6601F"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4B09D038" w14:textId="77777777" w:rsidR="00837FF1" w:rsidRDefault="00837FF1" w:rsidP="00A52222">
      <w:pPr>
        <w:tabs>
          <w:tab w:val="left" w:pos="567"/>
          <w:tab w:val="left" w:pos="2400"/>
          <w:tab w:val="left" w:pos="2890"/>
          <w:tab w:val="right" w:pos="10354"/>
        </w:tabs>
        <w:suppressAutoHyphens/>
        <w:ind w:right="566"/>
        <w:jc w:val="both"/>
        <w:rPr>
          <w:rFonts w:ascii="Arial" w:hAnsi="Arial"/>
          <w:sz w:val="22"/>
        </w:rPr>
      </w:pPr>
    </w:p>
    <w:p w14:paraId="5F1A642A" w14:textId="77777777" w:rsidR="004E5812" w:rsidRDefault="004E5812" w:rsidP="00A52222">
      <w:pPr>
        <w:tabs>
          <w:tab w:val="left" w:pos="567"/>
          <w:tab w:val="left" w:pos="2400"/>
          <w:tab w:val="left" w:pos="2890"/>
          <w:tab w:val="right" w:pos="10354"/>
        </w:tabs>
        <w:suppressAutoHyphens/>
        <w:ind w:right="566"/>
        <w:jc w:val="both"/>
        <w:rPr>
          <w:rFonts w:ascii="Arial" w:hAnsi="Arial"/>
          <w:sz w:val="22"/>
        </w:rPr>
      </w:pPr>
    </w:p>
    <w:p w14:paraId="49A704DB" w14:textId="77777777" w:rsidR="009F2EA7" w:rsidRDefault="009F2EA7" w:rsidP="00A52222">
      <w:pPr>
        <w:tabs>
          <w:tab w:val="left" w:pos="567"/>
          <w:tab w:val="left" w:pos="2400"/>
          <w:tab w:val="left" w:pos="2890"/>
          <w:tab w:val="right" w:pos="10354"/>
        </w:tabs>
        <w:suppressAutoHyphens/>
        <w:ind w:right="566"/>
        <w:jc w:val="both"/>
        <w:rPr>
          <w:rFonts w:ascii="Arial" w:hAnsi="Arial"/>
          <w:sz w:val="22"/>
        </w:rPr>
      </w:pPr>
    </w:p>
    <w:p w14:paraId="3FCCB89C" w14:textId="5EDCF9C7" w:rsidR="00923AE0" w:rsidRDefault="00773BF7" w:rsidP="00A52222">
      <w:pPr>
        <w:tabs>
          <w:tab w:val="left" w:pos="567"/>
          <w:tab w:val="left" w:pos="2400"/>
          <w:tab w:val="left" w:pos="2890"/>
          <w:tab w:val="right" w:pos="10354"/>
        </w:tabs>
        <w:suppressAutoHyphens/>
        <w:ind w:right="566"/>
        <w:jc w:val="both"/>
        <w:rPr>
          <w:rFonts w:ascii="Arial" w:hAnsi="Arial"/>
          <w:sz w:val="22"/>
        </w:rPr>
      </w:pPr>
      <w:r>
        <w:rPr>
          <w:rFonts w:ascii="Arial" w:hAnsi="Arial" w:cs="Arial"/>
          <w:b/>
          <w:bCs/>
          <w:snapToGrid/>
          <w:szCs w:val="16"/>
          <w:lang w:val="en-US"/>
        </w:rPr>
        <w:t>I</w:t>
      </w:r>
      <w:r w:rsidR="004E5812" w:rsidRPr="004D29DF">
        <w:rPr>
          <w:rFonts w:ascii="Arial" w:hAnsi="Arial" w:cs="Arial"/>
          <w:b/>
          <w:bCs/>
          <w:snapToGrid/>
          <w:szCs w:val="16"/>
          <w:lang w:val="en-US"/>
        </w:rPr>
        <w:t>.</w:t>
      </w:r>
      <w:r w:rsidR="004E5812">
        <w:rPr>
          <w:rFonts w:ascii="Arial" w:hAnsi="Arial"/>
          <w:sz w:val="22"/>
        </w:rPr>
        <w:t xml:space="preserve"> </w:t>
      </w:r>
      <w:r w:rsidR="004E5812" w:rsidRPr="007023E6">
        <w:rPr>
          <w:rFonts w:ascii="Arial" w:hAnsi="Arial" w:cs="Arial"/>
          <w:b/>
          <w:bCs/>
          <w:snapToGrid/>
          <w:szCs w:val="16"/>
          <w:lang w:val="en-US"/>
        </w:rPr>
        <w:t>OPERATIONAL RISK</w:t>
      </w:r>
    </w:p>
    <w:tbl>
      <w:tblPr>
        <w:tblW w:w="12565" w:type="dxa"/>
        <w:tblInd w:w="93" w:type="dxa"/>
        <w:tblCellMar>
          <w:left w:w="28" w:type="dxa"/>
          <w:right w:w="28" w:type="dxa"/>
        </w:tblCellMar>
        <w:tblLook w:val="0000" w:firstRow="0" w:lastRow="0" w:firstColumn="0" w:lastColumn="0" w:noHBand="0" w:noVBand="0"/>
      </w:tblPr>
      <w:tblGrid>
        <w:gridCol w:w="6003"/>
        <w:gridCol w:w="505"/>
        <w:gridCol w:w="2558"/>
        <w:gridCol w:w="1762"/>
        <w:gridCol w:w="1737"/>
      </w:tblGrid>
      <w:tr w:rsidR="004E5812" w:rsidRPr="00953685" w14:paraId="62FB2C25" w14:textId="77777777" w:rsidTr="00E97BE1">
        <w:trPr>
          <w:trHeight w:val="201"/>
        </w:trPr>
        <w:tc>
          <w:tcPr>
            <w:tcW w:w="6003" w:type="dxa"/>
            <w:tcBorders>
              <w:top w:val="nil"/>
              <w:left w:val="nil"/>
              <w:bottom w:val="nil"/>
              <w:right w:val="nil"/>
            </w:tcBorders>
            <w:shd w:val="clear" w:color="auto" w:fill="auto"/>
            <w:noWrap/>
            <w:vAlign w:val="bottom"/>
          </w:tcPr>
          <w:p w14:paraId="7630D513" w14:textId="77777777" w:rsidR="004E5812" w:rsidRPr="00953685" w:rsidRDefault="004E5812" w:rsidP="00FF4563">
            <w:pPr>
              <w:widowControl/>
              <w:rPr>
                <w:rFonts w:ascii="Arial" w:hAnsi="Arial" w:cs="Arial"/>
                <w:snapToGrid/>
                <w:szCs w:val="16"/>
                <w:lang w:val="en-US"/>
              </w:rPr>
            </w:pPr>
          </w:p>
        </w:tc>
        <w:tc>
          <w:tcPr>
            <w:tcW w:w="505" w:type="dxa"/>
            <w:tcBorders>
              <w:top w:val="nil"/>
              <w:left w:val="nil"/>
              <w:bottom w:val="single" w:sz="4" w:space="0" w:color="auto"/>
              <w:right w:val="nil"/>
            </w:tcBorders>
          </w:tcPr>
          <w:p w14:paraId="4A6B32C3" w14:textId="77777777" w:rsidR="004E5812" w:rsidRPr="00953685" w:rsidRDefault="004E5812" w:rsidP="00FF4563">
            <w:pPr>
              <w:widowControl/>
              <w:rPr>
                <w:rFonts w:ascii="Arial" w:hAnsi="Arial" w:cs="Arial"/>
                <w:snapToGrid/>
                <w:szCs w:val="16"/>
                <w:lang w:val="en-US"/>
              </w:rPr>
            </w:pPr>
          </w:p>
        </w:tc>
        <w:tc>
          <w:tcPr>
            <w:tcW w:w="6057" w:type="dxa"/>
            <w:gridSpan w:val="3"/>
            <w:tcBorders>
              <w:top w:val="nil"/>
              <w:left w:val="nil"/>
              <w:bottom w:val="single" w:sz="4" w:space="0" w:color="auto"/>
              <w:right w:val="nil"/>
            </w:tcBorders>
            <w:shd w:val="clear" w:color="auto" w:fill="auto"/>
            <w:noWrap/>
            <w:vAlign w:val="bottom"/>
          </w:tcPr>
          <w:p w14:paraId="0D873C3C" w14:textId="77777777" w:rsidR="004E5812" w:rsidRPr="00953685" w:rsidRDefault="004E5812" w:rsidP="00FF4563">
            <w:pPr>
              <w:widowControl/>
              <w:rPr>
                <w:rFonts w:ascii="Arial" w:hAnsi="Arial" w:cs="Arial"/>
                <w:snapToGrid/>
                <w:szCs w:val="16"/>
                <w:lang w:val="en-US"/>
              </w:rPr>
            </w:pPr>
            <w:r w:rsidRPr="00953685">
              <w:rPr>
                <w:rFonts w:ascii="Arial" w:hAnsi="Arial" w:cs="Arial"/>
                <w:snapToGrid/>
                <w:szCs w:val="16"/>
                <w:lang w:val="en-US"/>
              </w:rPr>
              <w:t>(All amounts to be rounded off to the nearest '000)</w:t>
            </w:r>
          </w:p>
        </w:tc>
      </w:tr>
      <w:tr w:rsidR="00F773C9" w:rsidRPr="00953685" w14:paraId="491C925F" w14:textId="77777777" w:rsidTr="7A9A50D9">
        <w:trPr>
          <w:trHeight w:val="201"/>
        </w:trPr>
        <w:tc>
          <w:tcPr>
            <w:tcW w:w="6003" w:type="dxa"/>
            <w:vMerge w:val="restart"/>
            <w:tcBorders>
              <w:top w:val="single" w:sz="4" w:space="0" w:color="auto"/>
              <w:left w:val="nil"/>
              <w:bottom w:val="single" w:sz="4" w:space="0" w:color="auto"/>
              <w:right w:val="single" w:sz="4" w:space="0" w:color="auto"/>
            </w:tcBorders>
            <w:shd w:val="clear" w:color="auto" w:fill="auto"/>
          </w:tcPr>
          <w:p w14:paraId="03B067EF" w14:textId="77777777" w:rsidR="00F773C9" w:rsidRDefault="00F773C9" w:rsidP="00F773C9">
            <w:pPr>
              <w:tabs>
                <w:tab w:val="left" w:pos="567"/>
                <w:tab w:val="left" w:pos="2400"/>
                <w:tab w:val="left" w:pos="2890"/>
                <w:tab w:val="right" w:pos="10354"/>
              </w:tabs>
              <w:suppressAutoHyphens/>
              <w:ind w:right="566"/>
              <w:jc w:val="both"/>
              <w:rPr>
                <w:rFonts w:ascii="Arial" w:hAnsi="Arial" w:cs="Arial"/>
                <w:b/>
                <w:bCs/>
                <w:szCs w:val="16"/>
              </w:rPr>
            </w:pPr>
          </w:p>
          <w:p w14:paraId="3684B1DA" w14:textId="35CFE5D2" w:rsidR="00F773C9" w:rsidRPr="007023E6" w:rsidRDefault="00F773C9" w:rsidP="00F773C9">
            <w:pPr>
              <w:tabs>
                <w:tab w:val="left" w:pos="567"/>
                <w:tab w:val="left" w:pos="2400"/>
                <w:tab w:val="left" w:pos="2890"/>
                <w:tab w:val="right" w:pos="10354"/>
              </w:tabs>
              <w:suppressAutoHyphens/>
              <w:ind w:right="566"/>
              <w:jc w:val="both"/>
              <w:rPr>
                <w:rFonts w:ascii="Arial" w:hAnsi="Arial" w:cs="Arial"/>
                <w:b/>
                <w:bCs/>
                <w:szCs w:val="16"/>
              </w:rPr>
            </w:pPr>
            <w:r w:rsidRPr="007023E6">
              <w:rPr>
                <w:rFonts w:ascii="Arial" w:hAnsi="Arial" w:cs="Arial"/>
                <w:b/>
                <w:bCs/>
                <w:szCs w:val="16"/>
              </w:rPr>
              <w:t>A) Balance sheet and other items</w:t>
            </w:r>
          </w:p>
          <w:p w14:paraId="58D979C8" w14:textId="1BA7BDA8" w:rsidR="00F773C9" w:rsidRPr="00953685" w:rsidRDefault="00F773C9" w:rsidP="00F773C9">
            <w:pPr>
              <w:widowControl/>
              <w:rPr>
                <w:rFonts w:ascii="Arial" w:hAnsi="Arial" w:cs="Arial"/>
                <w:b/>
                <w:bCs/>
                <w:snapToGrid/>
                <w:szCs w:val="16"/>
                <w:lang w:val="en-US"/>
              </w:rPr>
            </w:pPr>
            <w:r w:rsidRPr="007023E6">
              <w:rPr>
                <w:rFonts w:ascii="Arial" w:hAnsi="Arial" w:cs="Arial"/>
                <w:szCs w:val="16"/>
              </w:rPr>
              <w:t> </w:t>
            </w:r>
          </w:p>
        </w:tc>
        <w:tc>
          <w:tcPr>
            <w:tcW w:w="505" w:type="dxa"/>
            <w:vMerge w:val="restart"/>
            <w:tcBorders>
              <w:top w:val="single" w:sz="4" w:space="0" w:color="auto"/>
              <w:left w:val="nil"/>
              <w:bottom w:val="single" w:sz="4" w:space="0" w:color="auto"/>
              <w:right w:val="single" w:sz="4" w:space="0" w:color="auto"/>
            </w:tcBorders>
          </w:tcPr>
          <w:p w14:paraId="2A21CE8A" w14:textId="77777777" w:rsidR="00F773C9" w:rsidRDefault="00F773C9" w:rsidP="00F773C9">
            <w:pPr>
              <w:widowControl/>
              <w:jc w:val="center"/>
              <w:rPr>
                <w:rFonts w:ascii="Arial" w:hAnsi="Arial" w:cs="Arial"/>
                <w:b/>
                <w:bCs/>
                <w:snapToGrid/>
                <w:szCs w:val="16"/>
                <w:lang w:val="en-US"/>
              </w:rPr>
            </w:pPr>
          </w:p>
          <w:p w14:paraId="6DFD58A6" w14:textId="77777777" w:rsidR="00F773C9" w:rsidRPr="00953685" w:rsidRDefault="00F773C9" w:rsidP="00F773C9">
            <w:pPr>
              <w:widowControl/>
              <w:jc w:val="center"/>
              <w:rPr>
                <w:rFonts w:ascii="Arial" w:hAnsi="Arial" w:cs="Arial"/>
                <w:b/>
                <w:bCs/>
                <w:snapToGrid/>
                <w:szCs w:val="16"/>
                <w:lang w:val="en-US"/>
              </w:rPr>
            </w:pPr>
            <w:r w:rsidRPr="00953685">
              <w:rPr>
                <w:rFonts w:ascii="Arial" w:hAnsi="Arial" w:cs="Arial"/>
                <w:b/>
                <w:bCs/>
                <w:snapToGrid/>
                <w:szCs w:val="16"/>
                <w:lang w:val="en-US"/>
              </w:rPr>
              <w:t>Line no.</w:t>
            </w:r>
          </w:p>
        </w:tc>
        <w:tc>
          <w:tcPr>
            <w:tcW w:w="2558" w:type="dxa"/>
            <w:tcBorders>
              <w:top w:val="nil"/>
              <w:left w:val="single" w:sz="4" w:space="0" w:color="auto"/>
              <w:bottom w:val="single" w:sz="4" w:space="0" w:color="auto"/>
              <w:right w:val="single" w:sz="4" w:space="0" w:color="auto"/>
            </w:tcBorders>
            <w:shd w:val="clear" w:color="auto" w:fill="auto"/>
            <w:vAlign w:val="center"/>
          </w:tcPr>
          <w:p w14:paraId="2B3ED450" w14:textId="6070ADD2" w:rsidR="00F773C9" w:rsidRPr="00953685" w:rsidRDefault="00F773C9" w:rsidP="00F773C9">
            <w:pPr>
              <w:widowControl/>
              <w:jc w:val="center"/>
              <w:rPr>
                <w:rFonts w:ascii="Arial" w:hAnsi="Arial" w:cs="Arial"/>
                <w:b/>
                <w:bCs/>
                <w:snapToGrid/>
                <w:szCs w:val="16"/>
                <w:lang w:val="en-US"/>
              </w:rPr>
            </w:pPr>
            <w:r w:rsidRPr="007023E6">
              <w:rPr>
                <w:rFonts w:ascii="Arial" w:hAnsi="Arial" w:cs="Arial"/>
                <w:b/>
                <w:bCs/>
                <w:szCs w:val="16"/>
              </w:rPr>
              <w:t>Year-3</w:t>
            </w:r>
          </w:p>
        </w:tc>
        <w:tc>
          <w:tcPr>
            <w:tcW w:w="1762" w:type="dxa"/>
            <w:tcBorders>
              <w:top w:val="nil"/>
              <w:left w:val="nil"/>
              <w:bottom w:val="single" w:sz="4" w:space="0" w:color="auto"/>
              <w:right w:val="single" w:sz="4" w:space="0" w:color="auto"/>
            </w:tcBorders>
            <w:shd w:val="clear" w:color="auto" w:fill="auto"/>
            <w:vAlign w:val="center"/>
          </w:tcPr>
          <w:p w14:paraId="2463CC38" w14:textId="1B6AFA9E" w:rsidR="00F773C9" w:rsidRPr="00953685" w:rsidRDefault="00F773C9" w:rsidP="00F773C9">
            <w:pPr>
              <w:widowControl/>
              <w:jc w:val="center"/>
              <w:rPr>
                <w:rFonts w:ascii="Arial" w:hAnsi="Arial" w:cs="Arial"/>
                <w:b/>
                <w:bCs/>
                <w:snapToGrid/>
                <w:szCs w:val="16"/>
                <w:lang w:val="en-US"/>
              </w:rPr>
            </w:pPr>
            <w:r w:rsidRPr="007023E6">
              <w:rPr>
                <w:rFonts w:ascii="Arial" w:hAnsi="Arial" w:cs="Arial"/>
                <w:b/>
                <w:bCs/>
                <w:szCs w:val="16"/>
              </w:rPr>
              <w:t>Year-2</w:t>
            </w:r>
          </w:p>
        </w:tc>
        <w:tc>
          <w:tcPr>
            <w:tcW w:w="1736" w:type="dxa"/>
            <w:tcBorders>
              <w:top w:val="nil"/>
              <w:left w:val="nil"/>
              <w:bottom w:val="single" w:sz="4" w:space="0" w:color="auto"/>
              <w:right w:val="single" w:sz="4" w:space="0" w:color="auto"/>
            </w:tcBorders>
            <w:shd w:val="clear" w:color="auto" w:fill="auto"/>
            <w:vAlign w:val="center"/>
          </w:tcPr>
          <w:p w14:paraId="239E3AF1" w14:textId="5D8B0E71" w:rsidR="00F773C9" w:rsidRPr="00953685" w:rsidRDefault="00F773C9" w:rsidP="00F773C9">
            <w:pPr>
              <w:widowControl/>
              <w:jc w:val="center"/>
              <w:rPr>
                <w:rFonts w:ascii="Arial" w:hAnsi="Arial" w:cs="Arial"/>
                <w:b/>
                <w:bCs/>
                <w:snapToGrid/>
                <w:szCs w:val="16"/>
                <w:lang w:val="en-US"/>
              </w:rPr>
            </w:pPr>
            <w:r w:rsidRPr="007023E6">
              <w:rPr>
                <w:rFonts w:ascii="Arial" w:hAnsi="Arial" w:cs="Arial"/>
                <w:b/>
                <w:bCs/>
                <w:szCs w:val="16"/>
              </w:rPr>
              <w:t>Ye</w:t>
            </w:r>
            <w:r>
              <w:rPr>
                <w:rFonts w:ascii="Arial" w:hAnsi="Arial" w:cs="Arial"/>
                <w:b/>
                <w:bCs/>
                <w:szCs w:val="16"/>
              </w:rPr>
              <w:t>ar-</w:t>
            </w:r>
            <w:r w:rsidRPr="007023E6">
              <w:rPr>
                <w:rFonts w:ascii="Arial" w:hAnsi="Arial" w:cs="Arial"/>
                <w:b/>
                <w:bCs/>
                <w:szCs w:val="16"/>
              </w:rPr>
              <w:t>1</w:t>
            </w:r>
          </w:p>
        </w:tc>
      </w:tr>
      <w:tr w:rsidR="00F773C9" w:rsidRPr="00953685" w14:paraId="29393388" w14:textId="77777777" w:rsidTr="00E97BE1">
        <w:trPr>
          <w:trHeight w:val="138"/>
        </w:trPr>
        <w:tc>
          <w:tcPr>
            <w:tcW w:w="6003" w:type="dxa"/>
            <w:vMerge/>
            <w:tcBorders>
              <w:right w:val="single" w:sz="4" w:space="0" w:color="auto"/>
            </w:tcBorders>
            <w:vAlign w:val="center"/>
          </w:tcPr>
          <w:p w14:paraId="682811F6" w14:textId="77777777" w:rsidR="00F773C9" w:rsidRPr="00953685" w:rsidRDefault="00F773C9" w:rsidP="00F773C9">
            <w:pPr>
              <w:widowControl/>
              <w:rPr>
                <w:rFonts w:ascii="Arial" w:hAnsi="Arial" w:cs="Arial"/>
                <w:b/>
                <w:bCs/>
                <w:snapToGrid/>
                <w:szCs w:val="16"/>
                <w:lang w:val="en-US"/>
              </w:rPr>
            </w:pPr>
          </w:p>
        </w:tc>
        <w:tc>
          <w:tcPr>
            <w:tcW w:w="505" w:type="dxa"/>
            <w:vMerge/>
            <w:tcBorders>
              <w:top w:val="single" w:sz="4" w:space="0" w:color="auto"/>
              <w:left w:val="single" w:sz="4" w:space="0" w:color="auto"/>
              <w:bottom w:val="single" w:sz="4" w:space="0" w:color="auto"/>
            </w:tcBorders>
          </w:tcPr>
          <w:p w14:paraId="64460732" w14:textId="77777777" w:rsidR="00F773C9" w:rsidRPr="00953685" w:rsidRDefault="00F773C9" w:rsidP="00F773C9">
            <w:pPr>
              <w:widowControl/>
              <w:jc w:val="center"/>
              <w:rPr>
                <w:rFonts w:ascii="Arial" w:hAnsi="Arial" w:cs="Arial"/>
                <w:b/>
                <w:bCs/>
                <w:snapToGrid/>
                <w:szCs w:val="16"/>
                <w:lang w:val="en-US"/>
              </w:rPr>
            </w:pPr>
          </w:p>
        </w:tc>
        <w:tc>
          <w:tcPr>
            <w:tcW w:w="2558" w:type="dxa"/>
            <w:tcBorders>
              <w:top w:val="nil"/>
              <w:left w:val="single" w:sz="4" w:space="0" w:color="auto"/>
              <w:bottom w:val="single" w:sz="4" w:space="0" w:color="auto"/>
              <w:right w:val="single" w:sz="4" w:space="0" w:color="auto"/>
            </w:tcBorders>
            <w:shd w:val="clear" w:color="auto" w:fill="auto"/>
            <w:vAlign w:val="center"/>
          </w:tcPr>
          <w:p w14:paraId="6D8EFA87" w14:textId="77777777" w:rsidR="00F773C9" w:rsidRPr="00953685" w:rsidRDefault="00F773C9" w:rsidP="00F773C9">
            <w:pPr>
              <w:widowControl/>
              <w:jc w:val="center"/>
              <w:rPr>
                <w:rFonts w:ascii="Arial" w:hAnsi="Arial" w:cs="Arial"/>
                <w:b/>
                <w:bCs/>
                <w:snapToGrid/>
                <w:szCs w:val="16"/>
                <w:lang w:val="en-US"/>
              </w:rPr>
            </w:pPr>
            <w:r w:rsidRPr="00953685">
              <w:rPr>
                <w:rFonts w:ascii="Arial" w:hAnsi="Arial" w:cs="Arial"/>
                <w:b/>
                <w:bCs/>
                <w:snapToGrid/>
                <w:szCs w:val="16"/>
                <w:lang w:val="en-US"/>
              </w:rPr>
              <w:t>1</w:t>
            </w:r>
          </w:p>
        </w:tc>
        <w:tc>
          <w:tcPr>
            <w:tcW w:w="1762" w:type="dxa"/>
            <w:tcBorders>
              <w:top w:val="nil"/>
              <w:left w:val="nil"/>
              <w:bottom w:val="single" w:sz="4" w:space="0" w:color="auto"/>
              <w:right w:val="single" w:sz="4" w:space="0" w:color="auto"/>
            </w:tcBorders>
            <w:shd w:val="clear" w:color="auto" w:fill="auto"/>
            <w:vAlign w:val="center"/>
          </w:tcPr>
          <w:p w14:paraId="212E066E" w14:textId="77777777" w:rsidR="00F773C9" w:rsidRPr="00953685" w:rsidRDefault="00F773C9" w:rsidP="00F773C9">
            <w:pPr>
              <w:widowControl/>
              <w:jc w:val="center"/>
              <w:rPr>
                <w:rFonts w:ascii="Arial" w:hAnsi="Arial" w:cs="Arial"/>
                <w:b/>
                <w:bCs/>
                <w:snapToGrid/>
                <w:szCs w:val="16"/>
                <w:lang w:val="en-US"/>
              </w:rPr>
            </w:pPr>
            <w:r w:rsidRPr="00953685">
              <w:rPr>
                <w:rFonts w:ascii="Arial" w:hAnsi="Arial" w:cs="Arial"/>
                <w:b/>
                <w:bCs/>
                <w:snapToGrid/>
                <w:szCs w:val="16"/>
                <w:lang w:val="en-US"/>
              </w:rPr>
              <w:t>2</w:t>
            </w:r>
          </w:p>
        </w:tc>
        <w:tc>
          <w:tcPr>
            <w:tcW w:w="1736" w:type="dxa"/>
            <w:tcBorders>
              <w:top w:val="nil"/>
              <w:left w:val="nil"/>
              <w:bottom w:val="single" w:sz="4" w:space="0" w:color="auto"/>
              <w:right w:val="single" w:sz="4" w:space="0" w:color="auto"/>
            </w:tcBorders>
            <w:shd w:val="clear" w:color="auto" w:fill="auto"/>
            <w:vAlign w:val="center"/>
          </w:tcPr>
          <w:p w14:paraId="7DB96753" w14:textId="77777777" w:rsidR="00F773C9" w:rsidRPr="00953685" w:rsidRDefault="00F773C9" w:rsidP="00F773C9">
            <w:pPr>
              <w:widowControl/>
              <w:jc w:val="center"/>
              <w:rPr>
                <w:rFonts w:ascii="Arial" w:hAnsi="Arial" w:cs="Arial"/>
                <w:b/>
                <w:bCs/>
                <w:snapToGrid/>
                <w:szCs w:val="16"/>
                <w:lang w:val="en-US"/>
              </w:rPr>
            </w:pPr>
            <w:r w:rsidRPr="00953685">
              <w:rPr>
                <w:rFonts w:ascii="Arial" w:hAnsi="Arial" w:cs="Arial"/>
                <w:b/>
                <w:bCs/>
                <w:snapToGrid/>
                <w:szCs w:val="16"/>
                <w:lang w:val="en-US"/>
              </w:rPr>
              <w:t>3</w:t>
            </w:r>
          </w:p>
        </w:tc>
      </w:tr>
      <w:tr w:rsidR="00F773C9" w:rsidRPr="00953685" w14:paraId="6060EC50" w14:textId="77777777" w:rsidTr="00E97BE1">
        <w:trPr>
          <w:trHeight w:val="201"/>
        </w:trPr>
        <w:tc>
          <w:tcPr>
            <w:tcW w:w="6003" w:type="dxa"/>
            <w:tcBorders>
              <w:top w:val="nil"/>
              <w:left w:val="nil"/>
              <w:right w:val="single" w:sz="4" w:space="0" w:color="auto"/>
            </w:tcBorders>
            <w:shd w:val="clear" w:color="auto" w:fill="auto"/>
            <w:noWrap/>
            <w:vAlign w:val="bottom"/>
          </w:tcPr>
          <w:p w14:paraId="530F9E2E" w14:textId="55A79EDF"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Total assets</w:t>
            </w:r>
          </w:p>
        </w:tc>
        <w:tc>
          <w:tcPr>
            <w:tcW w:w="505" w:type="dxa"/>
            <w:tcBorders>
              <w:top w:val="single" w:sz="4" w:space="0" w:color="auto"/>
              <w:left w:val="single" w:sz="4" w:space="0" w:color="auto"/>
              <w:right w:val="single" w:sz="4" w:space="0" w:color="auto"/>
            </w:tcBorders>
          </w:tcPr>
          <w:p w14:paraId="19342B5F" w14:textId="6B3A0CD6" w:rsidR="00F773C9" w:rsidRPr="0027653D" w:rsidRDefault="62C147EA" w:rsidP="4F2C56BB">
            <w:pPr>
              <w:widowControl/>
              <w:jc w:val="center"/>
              <w:rPr>
                <w:rFonts w:ascii="Arial" w:hAnsi="Arial" w:cs="Arial"/>
                <w:snapToGrid/>
                <w:lang w:val="en-US"/>
              </w:rPr>
            </w:pPr>
            <w:r w:rsidRPr="4F2C56BB">
              <w:rPr>
                <w:rFonts w:ascii="Arial" w:hAnsi="Arial" w:cs="Arial"/>
                <w:snapToGrid/>
                <w:lang w:val="en-US"/>
              </w:rPr>
              <w:t>438</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01709B21"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57FBFCA1" w14:textId="67B90094"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9179CCE" w14:textId="77777777" w:rsidR="00F773C9" w:rsidRPr="00953685" w:rsidRDefault="00F773C9" w:rsidP="00F773C9">
            <w:pPr>
              <w:widowControl/>
              <w:rPr>
                <w:rFonts w:ascii="Arial" w:hAnsi="Arial" w:cs="Arial"/>
                <w:snapToGrid/>
                <w:szCs w:val="16"/>
                <w:lang w:val="en-US"/>
              </w:rPr>
            </w:pPr>
          </w:p>
        </w:tc>
      </w:tr>
      <w:tr w:rsidR="00F773C9" w:rsidRPr="00953685" w14:paraId="7E6CF8DF" w14:textId="77777777" w:rsidTr="7A9A50D9">
        <w:trPr>
          <w:trHeight w:val="201"/>
        </w:trPr>
        <w:tc>
          <w:tcPr>
            <w:tcW w:w="6003" w:type="dxa"/>
            <w:tcBorders>
              <w:top w:val="nil"/>
              <w:left w:val="nil"/>
              <w:bottom w:val="single" w:sz="4" w:space="0" w:color="auto"/>
              <w:right w:val="single" w:sz="4" w:space="0" w:color="auto"/>
            </w:tcBorders>
            <w:shd w:val="clear" w:color="auto" w:fill="auto"/>
            <w:noWrap/>
            <w:vAlign w:val="bottom"/>
          </w:tcPr>
          <w:p w14:paraId="2752B7BE" w14:textId="042D50D8" w:rsidR="00F773C9" w:rsidRPr="00953685" w:rsidRDefault="00F773C9" w:rsidP="004D29DF">
            <w:pPr>
              <w:widowControl/>
              <w:ind w:left="2" w:firstLineChars="100" w:firstLine="160"/>
              <w:rPr>
                <w:rFonts w:ascii="Arial" w:hAnsi="Arial" w:cs="Arial"/>
                <w:snapToGrid/>
                <w:szCs w:val="16"/>
                <w:lang w:val="en-US"/>
              </w:rPr>
            </w:pPr>
            <w:r>
              <w:rPr>
                <w:rFonts w:ascii="Arial" w:hAnsi="Arial" w:cs="Arial"/>
                <w:szCs w:val="16"/>
              </w:rPr>
              <w:t xml:space="preserve">      </w:t>
            </w:r>
            <w:r w:rsidRPr="007023E6">
              <w:rPr>
                <w:rFonts w:ascii="Arial" w:hAnsi="Arial" w:cs="Arial"/>
                <w:szCs w:val="16"/>
              </w:rPr>
              <w:t>of which: interest-earning assets (including lease assets)</w:t>
            </w:r>
          </w:p>
        </w:tc>
        <w:tc>
          <w:tcPr>
            <w:tcW w:w="505" w:type="dxa"/>
            <w:tcBorders>
              <w:left w:val="single" w:sz="4" w:space="0" w:color="auto"/>
              <w:right w:val="single" w:sz="4" w:space="0" w:color="auto"/>
            </w:tcBorders>
          </w:tcPr>
          <w:p w14:paraId="2B5FBB22" w14:textId="1B90F7D5" w:rsidR="00F773C9" w:rsidRDefault="6624584A" w:rsidP="4F2C56BB">
            <w:pPr>
              <w:widowControl/>
              <w:jc w:val="center"/>
              <w:rPr>
                <w:rFonts w:ascii="Arial" w:hAnsi="Arial" w:cs="Arial"/>
                <w:snapToGrid/>
                <w:lang w:val="en-US"/>
              </w:rPr>
            </w:pPr>
            <w:r w:rsidRPr="4F2C56BB">
              <w:rPr>
                <w:rFonts w:ascii="Arial" w:hAnsi="Arial" w:cs="Arial"/>
                <w:snapToGrid/>
                <w:lang w:val="en-US"/>
              </w:rPr>
              <w:t>439</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129AC94B"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5728EFBA"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58819639" w14:textId="77777777" w:rsidR="00F773C9" w:rsidRPr="00953685" w:rsidRDefault="00F773C9" w:rsidP="00F773C9">
            <w:pPr>
              <w:widowControl/>
              <w:rPr>
                <w:rFonts w:ascii="Arial" w:hAnsi="Arial" w:cs="Arial"/>
                <w:snapToGrid/>
                <w:szCs w:val="16"/>
                <w:lang w:val="en-US"/>
              </w:rPr>
            </w:pPr>
          </w:p>
        </w:tc>
      </w:tr>
      <w:tr w:rsidR="003A58CC" w:rsidRPr="00953685" w14:paraId="12F29AAA" w14:textId="77777777" w:rsidTr="7A9A50D9">
        <w:trPr>
          <w:trHeight w:val="201"/>
        </w:trPr>
        <w:tc>
          <w:tcPr>
            <w:tcW w:w="6003" w:type="dxa"/>
            <w:tcBorders>
              <w:top w:val="single" w:sz="4" w:space="0" w:color="auto"/>
              <w:left w:val="nil"/>
              <w:bottom w:val="nil"/>
              <w:right w:val="single" w:sz="4" w:space="0" w:color="auto"/>
            </w:tcBorders>
            <w:shd w:val="clear" w:color="auto" w:fill="auto"/>
            <w:noWrap/>
            <w:vAlign w:val="bottom"/>
          </w:tcPr>
          <w:p w14:paraId="4DD9282E" w14:textId="3CFAA1D1" w:rsidR="003A58CC" w:rsidRPr="00953685" w:rsidRDefault="003A58CC" w:rsidP="004D29DF">
            <w:pPr>
              <w:widowControl/>
              <w:rPr>
                <w:rFonts w:ascii="Arial" w:hAnsi="Arial" w:cs="Arial"/>
                <w:snapToGrid/>
                <w:szCs w:val="16"/>
                <w:lang w:val="en-US"/>
              </w:rPr>
            </w:pPr>
            <w:r w:rsidRPr="007023E6">
              <w:rPr>
                <w:rFonts w:ascii="Arial" w:hAnsi="Arial" w:cs="Arial"/>
                <w:b/>
                <w:bCs/>
                <w:szCs w:val="16"/>
              </w:rPr>
              <w:t>B) Income statement</w:t>
            </w:r>
          </w:p>
        </w:tc>
        <w:tc>
          <w:tcPr>
            <w:tcW w:w="505" w:type="dxa"/>
            <w:tcBorders>
              <w:left w:val="single" w:sz="4" w:space="0" w:color="auto"/>
              <w:right w:val="single" w:sz="4" w:space="0" w:color="auto"/>
            </w:tcBorders>
          </w:tcPr>
          <w:p w14:paraId="1EE744AE" w14:textId="77777777" w:rsidR="003A58CC" w:rsidRDefault="003A58CC" w:rsidP="00F773C9">
            <w:pPr>
              <w:widowControl/>
              <w:jc w:val="center"/>
              <w:rPr>
                <w:rFonts w:ascii="Arial" w:hAnsi="Arial" w:cs="Arial"/>
                <w:snapToGrid/>
                <w:szCs w:val="16"/>
                <w:lang w:val="en-US"/>
              </w:rPr>
            </w:pPr>
          </w:p>
        </w:tc>
        <w:tc>
          <w:tcPr>
            <w:tcW w:w="6056" w:type="dxa"/>
            <w:gridSpan w:val="3"/>
            <w:tcBorders>
              <w:top w:val="nil"/>
              <w:left w:val="single" w:sz="4" w:space="0" w:color="auto"/>
              <w:bottom w:val="single" w:sz="4" w:space="0" w:color="auto"/>
              <w:right w:val="single" w:sz="4" w:space="0" w:color="auto"/>
            </w:tcBorders>
            <w:shd w:val="clear" w:color="auto" w:fill="auto"/>
            <w:noWrap/>
            <w:vAlign w:val="bottom"/>
          </w:tcPr>
          <w:p w14:paraId="0F92EF4A" w14:textId="77777777" w:rsidR="003A58CC" w:rsidRPr="00953685" w:rsidRDefault="003A58CC" w:rsidP="00F773C9">
            <w:pPr>
              <w:widowControl/>
              <w:rPr>
                <w:rFonts w:ascii="Arial" w:hAnsi="Arial" w:cs="Arial"/>
                <w:snapToGrid/>
                <w:szCs w:val="16"/>
                <w:lang w:val="en-US"/>
              </w:rPr>
            </w:pPr>
          </w:p>
        </w:tc>
      </w:tr>
      <w:tr w:rsidR="00F773C9" w:rsidRPr="00953685" w14:paraId="076399C5"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002428C1" w14:textId="1DF997B8" w:rsidR="00F773C9" w:rsidRPr="00953685" w:rsidRDefault="00F773C9" w:rsidP="00F773C9">
            <w:pPr>
              <w:widowControl/>
              <w:ind w:firstLineChars="100" w:firstLine="160"/>
              <w:rPr>
                <w:rFonts w:ascii="Arial" w:hAnsi="Arial" w:cs="Arial"/>
                <w:snapToGrid/>
                <w:szCs w:val="16"/>
                <w:lang w:val="en-US"/>
              </w:rPr>
            </w:pPr>
            <w:r w:rsidRPr="00F773C9">
              <w:rPr>
                <w:rFonts w:ascii="Arial" w:hAnsi="Arial" w:cs="Arial"/>
                <w:snapToGrid/>
                <w:szCs w:val="16"/>
                <w:lang w:val="en-US"/>
              </w:rPr>
              <w:t>Gross income</w:t>
            </w:r>
          </w:p>
        </w:tc>
        <w:tc>
          <w:tcPr>
            <w:tcW w:w="505" w:type="dxa"/>
            <w:tcBorders>
              <w:left w:val="single" w:sz="4" w:space="0" w:color="auto"/>
              <w:right w:val="single" w:sz="4" w:space="0" w:color="auto"/>
            </w:tcBorders>
          </w:tcPr>
          <w:p w14:paraId="063C220C" w14:textId="0EB07079" w:rsidR="00F773C9" w:rsidRDefault="59B840B6" w:rsidP="4F2C56BB">
            <w:pPr>
              <w:widowControl/>
              <w:jc w:val="center"/>
              <w:rPr>
                <w:rFonts w:ascii="Arial" w:hAnsi="Arial" w:cs="Arial"/>
                <w:snapToGrid/>
                <w:lang w:val="en-US"/>
              </w:rPr>
            </w:pPr>
            <w:r w:rsidRPr="4F2C56BB">
              <w:rPr>
                <w:rFonts w:ascii="Arial" w:hAnsi="Arial" w:cs="Arial"/>
                <w:snapToGrid/>
                <w:lang w:val="en-US"/>
              </w:rPr>
              <w:t>440</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BF2E719"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40988FE5"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37D527C6" w14:textId="77777777" w:rsidR="00F773C9" w:rsidRPr="00953685" w:rsidRDefault="00F773C9" w:rsidP="00F773C9">
            <w:pPr>
              <w:widowControl/>
              <w:rPr>
                <w:rFonts w:ascii="Arial" w:hAnsi="Arial" w:cs="Arial"/>
                <w:snapToGrid/>
                <w:szCs w:val="16"/>
                <w:lang w:val="en-US"/>
              </w:rPr>
            </w:pPr>
          </w:p>
        </w:tc>
      </w:tr>
      <w:tr w:rsidR="00F773C9" w:rsidRPr="00953685" w14:paraId="4B332FE6"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3232E144" w14:textId="15BBE06B"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Interest income of which:</w:t>
            </w:r>
          </w:p>
        </w:tc>
        <w:tc>
          <w:tcPr>
            <w:tcW w:w="505" w:type="dxa"/>
            <w:tcBorders>
              <w:left w:val="single" w:sz="4" w:space="0" w:color="auto"/>
              <w:right w:val="single" w:sz="4" w:space="0" w:color="auto"/>
            </w:tcBorders>
          </w:tcPr>
          <w:p w14:paraId="64F8BE8C" w14:textId="6745E10B" w:rsidR="00F773C9" w:rsidRDefault="0D295864" w:rsidP="4F2C56BB">
            <w:pPr>
              <w:widowControl/>
              <w:jc w:val="center"/>
              <w:rPr>
                <w:rFonts w:ascii="Arial" w:hAnsi="Arial" w:cs="Arial"/>
                <w:snapToGrid/>
                <w:lang w:val="en-US"/>
              </w:rPr>
            </w:pPr>
            <w:r w:rsidRPr="4F2C56BB">
              <w:rPr>
                <w:rFonts w:ascii="Arial" w:hAnsi="Arial" w:cs="Arial"/>
                <w:snapToGrid/>
                <w:lang w:val="en-US"/>
              </w:rPr>
              <w:t>441</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35B300B0"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2F2E3522"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1AB920FC" w14:textId="77777777" w:rsidR="00F773C9" w:rsidRPr="00953685" w:rsidRDefault="00F773C9" w:rsidP="00F773C9">
            <w:pPr>
              <w:widowControl/>
              <w:rPr>
                <w:rFonts w:ascii="Arial" w:hAnsi="Arial" w:cs="Arial"/>
                <w:snapToGrid/>
                <w:szCs w:val="16"/>
                <w:lang w:val="en-US"/>
              </w:rPr>
            </w:pPr>
          </w:p>
        </w:tc>
      </w:tr>
      <w:tr w:rsidR="00F773C9" w:rsidRPr="00953685" w14:paraId="638C5B1C"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05C167EB" w14:textId="1E75B680" w:rsidR="00F773C9" w:rsidRPr="00953685" w:rsidRDefault="00F773C9" w:rsidP="00F773C9">
            <w:pPr>
              <w:widowControl/>
              <w:ind w:firstLineChars="100" w:firstLine="160"/>
              <w:rPr>
                <w:rFonts w:ascii="Arial" w:hAnsi="Arial" w:cs="Arial"/>
                <w:snapToGrid/>
                <w:szCs w:val="16"/>
                <w:lang w:val="en-US"/>
              </w:rPr>
            </w:pPr>
            <w:r>
              <w:rPr>
                <w:rFonts w:ascii="Arial" w:hAnsi="Arial" w:cs="Arial"/>
                <w:szCs w:val="16"/>
              </w:rPr>
              <w:t xml:space="preserve">       </w:t>
            </w:r>
            <w:r w:rsidRPr="007023E6">
              <w:rPr>
                <w:rFonts w:ascii="Arial" w:hAnsi="Arial" w:cs="Arial"/>
                <w:szCs w:val="16"/>
              </w:rPr>
              <w:t>Income from financial and operational lease</w:t>
            </w:r>
          </w:p>
        </w:tc>
        <w:tc>
          <w:tcPr>
            <w:tcW w:w="505" w:type="dxa"/>
            <w:tcBorders>
              <w:left w:val="single" w:sz="4" w:space="0" w:color="auto"/>
              <w:right w:val="single" w:sz="4" w:space="0" w:color="auto"/>
            </w:tcBorders>
          </w:tcPr>
          <w:p w14:paraId="67BC6248" w14:textId="7801C80C" w:rsidR="00F773C9" w:rsidRDefault="2E709689" w:rsidP="4F2C56BB">
            <w:pPr>
              <w:widowControl/>
              <w:jc w:val="center"/>
              <w:rPr>
                <w:rFonts w:ascii="Arial" w:hAnsi="Arial" w:cs="Arial"/>
                <w:snapToGrid/>
                <w:lang w:val="en-US"/>
              </w:rPr>
            </w:pPr>
            <w:r w:rsidRPr="4F2C56BB">
              <w:rPr>
                <w:rFonts w:ascii="Arial" w:hAnsi="Arial" w:cs="Arial"/>
                <w:snapToGrid/>
                <w:lang w:val="en-US"/>
              </w:rPr>
              <w:t>442</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1136209"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1FA4D31B"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11437280" w14:textId="77777777" w:rsidR="00F773C9" w:rsidRPr="00953685" w:rsidRDefault="00F773C9" w:rsidP="00F773C9">
            <w:pPr>
              <w:widowControl/>
              <w:rPr>
                <w:rFonts w:ascii="Arial" w:hAnsi="Arial" w:cs="Arial"/>
                <w:snapToGrid/>
                <w:szCs w:val="16"/>
                <w:lang w:val="en-US"/>
              </w:rPr>
            </w:pPr>
          </w:p>
        </w:tc>
      </w:tr>
      <w:tr w:rsidR="00F773C9" w:rsidRPr="00953685" w14:paraId="318332DC"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1A902D5F" w14:textId="52EBA522"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Interest expenses of which:</w:t>
            </w:r>
          </w:p>
        </w:tc>
        <w:tc>
          <w:tcPr>
            <w:tcW w:w="505" w:type="dxa"/>
            <w:tcBorders>
              <w:left w:val="single" w:sz="4" w:space="0" w:color="auto"/>
              <w:right w:val="single" w:sz="4" w:space="0" w:color="auto"/>
            </w:tcBorders>
          </w:tcPr>
          <w:p w14:paraId="28295414" w14:textId="2AEF895C" w:rsidR="00F773C9" w:rsidRDefault="34B46D61" w:rsidP="4F2C56BB">
            <w:pPr>
              <w:widowControl/>
              <w:jc w:val="center"/>
              <w:rPr>
                <w:rFonts w:ascii="Arial" w:hAnsi="Arial" w:cs="Arial"/>
                <w:snapToGrid/>
                <w:lang w:val="en-US"/>
              </w:rPr>
            </w:pPr>
            <w:r w:rsidRPr="4F2C56BB">
              <w:rPr>
                <w:rFonts w:ascii="Arial" w:hAnsi="Arial" w:cs="Arial"/>
                <w:snapToGrid/>
                <w:lang w:val="en-US"/>
              </w:rPr>
              <w:t>443</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548B5071"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7F99DC55"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4CA6AE8D" w14:textId="77777777" w:rsidR="00F773C9" w:rsidRPr="00953685" w:rsidRDefault="00F773C9" w:rsidP="00F773C9">
            <w:pPr>
              <w:widowControl/>
              <w:rPr>
                <w:rFonts w:ascii="Arial" w:hAnsi="Arial" w:cs="Arial"/>
                <w:snapToGrid/>
                <w:szCs w:val="16"/>
                <w:lang w:val="en-US"/>
              </w:rPr>
            </w:pPr>
          </w:p>
        </w:tc>
      </w:tr>
      <w:tr w:rsidR="00F773C9" w:rsidRPr="00953685" w14:paraId="60C1D683"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11430162" w14:textId="2FE34D7E" w:rsidR="00F773C9" w:rsidRPr="00953685" w:rsidRDefault="00F773C9" w:rsidP="00F773C9">
            <w:pPr>
              <w:widowControl/>
              <w:ind w:firstLineChars="100" w:firstLine="160"/>
              <w:rPr>
                <w:rFonts w:ascii="Arial" w:hAnsi="Arial" w:cs="Arial"/>
                <w:snapToGrid/>
                <w:szCs w:val="16"/>
                <w:lang w:val="en-US"/>
              </w:rPr>
            </w:pPr>
            <w:r>
              <w:rPr>
                <w:rFonts w:ascii="Arial" w:hAnsi="Arial" w:cs="Arial"/>
                <w:szCs w:val="16"/>
              </w:rPr>
              <w:t xml:space="preserve">        </w:t>
            </w:r>
            <w:r w:rsidRPr="007023E6">
              <w:rPr>
                <w:rFonts w:ascii="Arial" w:hAnsi="Arial" w:cs="Arial"/>
                <w:szCs w:val="16"/>
              </w:rPr>
              <w:t>Expenses from financial and operational lease</w:t>
            </w:r>
          </w:p>
        </w:tc>
        <w:tc>
          <w:tcPr>
            <w:tcW w:w="505" w:type="dxa"/>
            <w:tcBorders>
              <w:left w:val="single" w:sz="4" w:space="0" w:color="auto"/>
              <w:right w:val="single" w:sz="4" w:space="0" w:color="auto"/>
            </w:tcBorders>
          </w:tcPr>
          <w:p w14:paraId="5298CFD0" w14:textId="7D138951" w:rsidR="00F773C9" w:rsidRDefault="00C9DFFC" w:rsidP="4F2C56BB">
            <w:pPr>
              <w:widowControl/>
              <w:jc w:val="center"/>
              <w:rPr>
                <w:rFonts w:ascii="Arial" w:hAnsi="Arial" w:cs="Arial"/>
                <w:snapToGrid/>
                <w:lang w:val="en-US"/>
              </w:rPr>
            </w:pPr>
            <w:r w:rsidRPr="4F2C56BB">
              <w:rPr>
                <w:rFonts w:ascii="Arial" w:hAnsi="Arial" w:cs="Arial"/>
                <w:snapToGrid/>
                <w:lang w:val="en-US"/>
              </w:rPr>
              <w:t>444</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B6935C7"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1E40FD9E"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3E4E6692" w14:textId="77777777" w:rsidR="00F773C9" w:rsidRPr="00953685" w:rsidRDefault="00F773C9" w:rsidP="00F773C9">
            <w:pPr>
              <w:widowControl/>
              <w:rPr>
                <w:rFonts w:ascii="Arial" w:hAnsi="Arial" w:cs="Arial"/>
                <w:snapToGrid/>
                <w:szCs w:val="16"/>
                <w:lang w:val="en-US"/>
              </w:rPr>
            </w:pPr>
          </w:p>
        </w:tc>
      </w:tr>
      <w:tr w:rsidR="00F773C9" w:rsidRPr="00953685" w14:paraId="39C5B4AE"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3E6EA929" w14:textId="3147C9EA"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Absolute value of net interest income (including financial and operational lease)</w:t>
            </w:r>
          </w:p>
        </w:tc>
        <w:tc>
          <w:tcPr>
            <w:tcW w:w="505" w:type="dxa"/>
            <w:tcBorders>
              <w:left w:val="single" w:sz="4" w:space="0" w:color="auto"/>
              <w:right w:val="single" w:sz="4" w:space="0" w:color="auto"/>
            </w:tcBorders>
          </w:tcPr>
          <w:p w14:paraId="365C66E2" w14:textId="7B6C077B" w:rsidR="00F773C9" w:rsidRDefault="65ADFB0F" w:rsidP="4F2C56BB">
            <w:pPr>
              <w:widowControl/>
              <w:jc w:val="center"/>
              <w:rPr>
                <w:rFonts w:ascii="Arial" w:hAnsi="Arial" w:cs="Arial"/>
                <w:snapToGrid/>
                <w:lang w:val="en-US"/>
              </w:rPr>
            </w:pPr>
            <w:r w:rsidRPr="4F2C56BB">
              <w:rPr>
                <w:rFonts w:ascii="Arial" w:hAnsi="Arial" w:cs="Arial"/>
                <w:snapToGrid/>
                <w:lang w:val="en-US"/>
              </w:rPr>
              <w:t>445</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11E3AF8A"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66D206E4"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25F36CA" w14:textId="77777777" w:rsidR="00F773C9" w:rsidRPr="00953685" w:rsidRDefault="00F773C9" w:rsidP="00F773C9">
            <w:pPr>
              <w:widowControl/>
              <w:rPr>
                <w:rFonts w:ascii="Arial" w:hAnsi="Arial" w:cs="Arial"/>
                <w:snapToGrid/>
                <w:szCs w:val="16"/>
                <w:lang w:val="en-US"/>
              </w:rPr>
            </w:pPr>
          </w:p>
        </w:tc>
      </w:tr>
      <w:tr w:rsidR="00F773C9" w:rsidRPr="00953685" w14:paraId="688C9168"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70B1541F" w14:textId="78140D37"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Dividend income</w:t>
            </w:r>
          </w:p>
        </w:tc>
        <w:tc>
          <w:tcPr>
            <w:tcW w:w="505" w:type="dxa"/>
            <w:tcBorders>
              <w:left w:val="single" w:sz="4" w:space="0" w:color="auto"/>
              <w:right w:val="single" w:sz="4" w:space="0" w:color="auto"/>
            </w:tcBorders>
          </w:tcPr>
          <w:p w14:paraId="5DF50C17" w14:textId="6F5A5DF5" w:rsidR="00F773C9" w:rsidRDefault="20F62D3B" w:rsidP="4F2C56BB">
            <w:pPr>
              <w:widowControl/>
              <w:jc w:val="center"/>
              <w:rPr>
                <w:rFonts w:ascii="Arial" w:hAnsi="Arial" w:cs="Arial"/>
                <w:snapToGrid/>
                <w:lang w:val="en-US"/>
              </w:rPr>
            </w:pPr>
            <w:r w:rsidRPr="4F2C56BB">
              <w:rPr>
                <w:rFonts w:ascii="Arial" w:hAnsi="Arial" w:cs="Arial"/>
                <w:snapToGrid/>
                <w:lang w:val="en-US"/>
              </w:rPr>
              <w:t>446</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1CDDBEAD"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01E8B10B"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56DC9D54" w14:textId="77777777" w:rsidR="00F773C9" w:rsidRPr="00953685" w:rsidRDefault="00F773C9" w:rsidP="00F773C9">
            <w:pPr>
              <w:widowControl/>
              <w:rPr>
                <w:rFonts w:ascii="Arial" w:hAnsi="Arial" w:cs="Arial"/>
                <w:snapToGrid/>
                <w:szCs w:val="16"/>
                <w:lang w:val="en-US"/>
              </w:rPr>
            </w:pPr>
          </w:p>
        </w:tc>
      </w:tr>
      <w:tr w:rsidR="00F773C9" w:rsidRPr="00953685" w14:paraId="3F5F5032"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73B33738" w14:textId="1D0235BF"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Fee and commission income</w:t>
            </w:r>
          </w:p>
        </w:tc>
        <w:tc>
          <w:tcPr>
            <w:tcW w:w="505" w:type="dxa"/>
            <w:tcBorders>
              <w:left w:val="single" w:sz="4" w:space="0" w:color="auto"/>
              <w:right w:val="single" w:sz="4" w:space="0" w:color="auto"/>
            </w:tcBorders>
          </w:tcPr>
          <w:p w14:paraId="3D5A4386" w14:textId="41C86F5C" w:rsidR="00F773C9" w:rsidRDefault="57FC3C11" w:rsidP="4F2C56BB">
            <w:pPr>
              <w:widowControl/>
              <w:jc w:val="center"/>
              <w:rPr>
                <w:rFonts w:ascii="Arial" w:hAnsi="Arial" w:cs="Arial"/>
                <w:snapToGrid/>
                <w:lang w:val="en-US"/>
              </w:rPr>
            </w:pPr>
            <w:r w:rsidRPr="4F2C56BB">
              <w:rPr>
                <w:rFonts w:ascii="Arial" w:hAnsi="Arial" w:cs="Arial"/>
                <w:snapToGrid/>
                <w:lang w:val="en-US"/>
              </w:rPr>
              <w:t>447</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ADD3FF9"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24EC1A8F"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10C3B765" w14:textId="77777777" w:rsidR="00F773C9" w:rsidRPr="00953685" w:rsidRDefault="00F773C9" w:rsidP="00F773C9">
            <w:pPr>
              <w:widowControl/>
              <w:rPr>
                <w:rFonts w:ascii="Arial" w:hAnsi="Arial" w:cs="Arial"/>
                <w:snapToGrid/>
                <w:szCs w:val="16"/>
                <w:lang w:val="en-US"/>
              </w:rPr>
            </w:pPr>
          </w:p>
        </w:tc>
      </w:tr>
      <w:tr w:rsidR="00F773C9" w:rsidRPr="00953685" w14:paraId="7D5E236F"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469451F9" w14:textId="6D8DB274"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Fee and commission expenses</w:t>
            </w:r>
          </w:p>
        </w:tc>
        <w:tc>
          <w:tcPr>
            <w:tcW w:w="505" w:type="dxa"/>
            <w:tcBorders>
              <w:left w:val="single" w:sz="4" w:space="0" w:color="auto"/>
              <w:right w:val="single" w:sz="4" w:space="0" w:color="auto"/>
            </w:tcBorders>
          </w:tcPr>
          <w:p w14:paraId="4319A60F" w14:textId="199F68F7" w:rsidR="00F773C9" w:rsidRDefault="1F111407" w:rsidP="4F2C56BB">
            <w:pPr>
              <w:widowControl/>
              <w:jc w:val="center"/>
              <w:rPr>
                <w:rFonts w:ascii="Arial" w:hAnsi="Arial" w:cs="Arial"/>
                <w:snapToGrid/>
                <w:lang w:val="en-US"/>
              </w:rPr>
            </w:pPr>
            <w:r w:rsidRPr="4F2C56BB">
              <w:rPr>
                <w:rFonts w:ascii="Arial" w:hAnsi="Arial" w:cs="Arial"/>
                <w:snapToGrid/>
                <w:lang w:val="en-US"/>
              </w:rPr>
              <w:t>448</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A0456CE"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2382F002"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13E4807" w14:textId="77777777" w:rsidR="00F773C9" w:rsidRPr="00953685" w:rsidRDefault="00F773C9" w:rsidP="00F773C9">
            <w:pPr>
              <w:widowControl/>
              <w:rPr>
                <w:rFonts w:ascii="Arial" w:hAnsi="Arial" w:cs="Arial"/>
                <w:snapToGrid/>
                <w:szCs w:val="16"/>
                <w:lang w:val="en-US"/>
              </w:rPr>
            </w:pPr>
          </w:p>
        </w:tc>
      </w:tr>
      <w:tr w:rsidR="00F773C9" w:rsidRPr="00953685" w14:paraId="0703D297"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1F8252EF" w14:textId="0493D3DE"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Net profit (loss) on financial operations (trading book)</w:t>
            </w:r>
          </w:p>
        </w:tc>
        <w:tc>
          <w:tcPr>
            <w:tcW w:w="505" w:type="dxa"/>
            <w:tcBorders>
              <w:left w:val="single" w:sz="4" w:space="0" w:color="auto"/>
              <w:right w:val="single" w:sz="4" w:space="0" w:color="auto"/>
            </w:tcBorders>
          </w:tcPr>
          <w:p w14:paraId="65B46D2B" w14:textId="58D66DDE" w:rsidR="00F773C9" w:rsidRDefault="5A5A3400" w:rsidP="4F2C56BB">
            <w:pPr>
              <w:widowControl/>
              <w:jc w:val="center"/>
              <w:rPr>
                <w:rFonts w:ascii="Arial" w:hAnsi="Arial" w:cs="Arial"/>
                <w:snapToGrid/>
                <w:lang w:val="en-US"/>
              </w:rPr>
            </w:pPr>
            <w:r w:rsidRPr="4F2C56BB">
              <w:rPr>
                <w:rFonts w:ascii="Arial" w:hAnsi="Arial" w:cs="Arial"/>
                <w:snapToGrid/>
                <w:lang w:val="en-US"/>
              </w:rPr>
              <w:t>449</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55CCFC5C"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33FA4B49"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426FEA5" w14:textId="77777777" w:rsidR="00F773C9" w:rsidRPr="00953685" w:rsidRDefault="00F773C9" w:rsidP="00F773C9">
            <w:pPr>
              <w:widowControl/>
              <w:rPr>
                <w:rFonts w:ascii="Arial" w:hAnsi="Arial" w:cs="Arial"/>
                <w:snapToGrid/>
                <w:szCs w:val="16"/>
                <w:lang w:val="en-US"/>
              </w:rPr>
            </w:pPr>
          </w:p>
        </w:tc>
      </w:tr>
      <w:tr w:rsidR="00F773C9" w:rsidRPr="00953685" w14:paraId="5945BDF3" w14:textId="77777777" w:rsidTr="7A9A50D9">
        <w:trPr>
          <w:trHeight w:val="201"/>
        </w:trPr>
        <w:tc>
          <w:tcPr>
            <w:tcW w:w="6003" w:type="dxa"/>
            <w:tcBorders>
              <w:top w:val="nil"/>
              <w:left w:val="nil"/>
              <w:bottom w:val="nil"/>
              <w:right w:val="single" w:sz="4" w:space="0" w:color="auto"/>
            </w:tcBorders>
            <w:shd w:val="clear" w:color="auto" w:fill="auto"/>
            <w:noWrap/>
          </w:tcPr>
          <w:p w14:paraId="38B2ABBF" w14:textId="341A81CB"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Net profit (loss) on financial operations (non-trading book)</w:t>
            </w:r>
          </w:p>
        </w:tc>
        <w:tc>
          <w:tcPr>
            <w:tcW w:w="505" w:type="dxa"/>
            <w:tcBorders>
              <w:left w:val="single" w:sz="4" w:space="0" w:color="auto"/>
              <w:right w:val="single" w:sz="4" w:space="0" w:color="auto"/>
            </w:tcBorders>
          </w:tcPr>
          <w:p w14:paraId="39737D67" w14:textId="36345C0E" w:rsidR="00F773C9" w:rsidRDefault="4ED6FF18" w:rsidP="4F2C56BB">
            <w:pPr>
              <w:widowControl/>
              <w:jc w:val="center"/>
              <w:rPr>
                <w:rFonts w:ascii="Arial" w:hAnsi="Arial" w:cs="Arial"/>
                <w:snapToGrid/>
                <w:lang w:val="en-US"/>
              </w:rPr>
            </w:pPr>
            <w:r w:rsidRPr="4F2C56BB">
              <w:rPr>
                <w:rFonts w:ascii="Arial" w:hAnsi="Arial" w:cs="Arial"/>
                <w:snapToGrid/>
                <w:lang w:val="en-US"/>
              </w:rPr>
              <w:t>450</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1E9EA90B"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47C7CF8E"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57725C24" w14:textId="77777777" w:rsidR="00F773C9" w:rsidRPr="00953685" w:rsidRDefault="00F773C9" w:rsidP="00F773C9">
            <w:pPr>
              <w:widowControl/>
              <w:rPr>
                <w:rFonts w:ascii="Arial" w:hAnsi="Arial" w:cs="Arial"/>
                <w:snapToGrid/>
                <w:szCs w:val="16"/>
                <w:lang w:val="en-US"/>
              </w:rPr>
            </w:pPr>
          </w:p>
        </w:tc>
      </w:tr>
      <w:tr w:rsidR="00F773C9" w:rsidRPr="00953685" w14:paraId="5EF5B2B7" w14:textId="77777777" w:rsidTr="7A9A50D9">
        <w:trPr>
          <w:trHeight w:val="201"/>
        </w:trPr>
        <w:tc>
          <w:tcPr>
            <w:tcW w:w="6003" w:type="dxa"/>
            <w:tcBorders>
              <w:top w:val="nil"/>
              <w:left w:val="nil"/>
              <w:bottom w:val="nil"/>
              <w:right w:val="single" w:sz="4" w:space="0" w:color="auto"/>
            </w:tcBorders>
            <w:shd w:val="clear" w:color="auto" w:fill="auto"/>
            <w:noWrap/>
            <w:vAlign w:val="bottom"/>
          </w:tcPr>
          <w:p w14:paraId="4E881A92" w14:textId="478B7800"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Other operating income</w:t>
            </w:r>
          </w:p>
        </w:tc>
        <w:tc>
          <w:tcPr>
            <w:tcW w:w="505" w:type="dxa"/>
            <w:tcBorders>
              <w:left w:val="single" w:sz="4" w:space="0" w:color="auto"/>
              <w:right w:val="single" w:sz="4" w:space="0" w:color="auto"/>
            </w:tcBorders>
          </w:tcPr>
          <w:p w14:paraId="56703545" w14:textId="5A5CA410" w:rsidR="00F773C9" w:rsidRDefault="28C195B4" w:rsidP="4F2C56BB">
            <w:pPr>
              <w:widowControl/>
              <w:jc w:val="center"/>
              <w:rPr>
                <w:rFonts w:ascii="Arial" w:hAnsi="Arial" w:cs="Arial"/>
                <w:snapToGrid/>
                <w:lang w:val="en-US"/>
              </w:rPr>
            </w:pPr>
            <w:r w:rsidRPr="4F2C56BB">
              <w:rPr>
                <w:rFonts w:ascii="Arial" w:hAnsi="Arial" w:cs="Arial"/>
                <w:snapToGrid/>
                <w:lang w:val="en-US"/>
              </w:rPr>
              <w:t>451</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29B876ED"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24B73A4A"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443FAB5" w14:textId="77777777" w:rsidR="00F773C9" w:rsidRPr="00953685" w:rsidRDefault="00F773C9" w:rsidP="00F773C9">
            <w:pPr>
              <w:widowControl/>
              <w:rPr>
                <w:rFonts w:ascii="Arial" w:hAnsi="Arial" w:cs="Arial"/>
                <w:snapToGrid/>
                <w:szCs w:val="16"/>
                <w:lang w:val="en-US"/>
              </w:rPr>
            </w:pPr>
          </w:p>
        </w:tc>
      </w:tr>
      <w:tr w:rsidR="00F773C9" w:rsidRPr="00953685" w14:paraId="6E4E36F5" w14:textId="77777777" w:rsidTr="7A9A50D9">
        <w:trPr>
          <w:trHeight w:val="201"/>
        </w:trPr>
        <w:tc>
          <w:tcPr>
            <w:tcW w:w="6003" w:type="dxa"/>
            <w:tcBorders>
              <w:top w:val="nil"/>
              <w:left w:val="nil"/>
              <w:right w:val="single" w:sz="4" w:space="0" w:color="auto"/>
            </w:tcBorders>
            <w:shd w:val="clear" w:color="auto" w:fill="auto"/>
            <w:noWrap/>
            <w:vAlign w:val="bottom"/>
          </w:tcPr>
          <w:p w14:paraId="12D602D4" w14:textId="712BE6F4"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Net adjustments to gross income</w:t>
            </w:r>
          </w:p>
        </w:tc>
        <w:tc>
          <w:tcPr>
            <w:tcW w:w="505" w:type="dxa"/>
            <w:tcBorders>
              <w:left w:val="single" w:sz="4" w:space="0" w:color="auto"/>
              <w:right w:val="single" w:sz="4" w:space="0" w:color="auto"/>
            </w:tcBorders>
          </w:tcPr>
          <w:p w14:paraId="37374B85" w14:textId="0B9817CF" w:rsidR="00F773C9" w:rsidRDefault="066FCE06" w:rsidP="4F2C56BB">
            <w:pPr>
              <w:widowControl/>
              <w:jc w:val="center"/>
              <w:rPr>
                <w:rFonts w:ascii="Arial" w:hAnsi="Arial" w:cs="Arial"/>
                <w:snapToGrid/>
                <w:lang w:val="en-US"/>
              </w:rPr>
            </w:pPr>
            <w:r w:rsidRPr="4F2C56BB">
              <w:rPr>
                <w:rFonts w:ascii="Arial" w:hAnsi="Arial" w:cs="Arial"/>
                <w:snapToGrid/>
                <w:lang w:val="en-US"/>
              </w:rPr>
              <w:t>452</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5F58F240"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72525F48"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5D1E4BC9" w14:textId="77777777" w:rsidR="00F773C9" w:rsidRPr="00953685" w:rsidRDefault="00F773C9" w:rsidP="00F773C9">
            <w:pPr>
              <w:widowControl/>
              <w:rPr>
                <w:rFonts w:ascii="Arial" w:hAnsi="Arial" w:cs="Arial"/>
                <w:snapToGrid/>
                <w:szCs w:val="16"/>
                <w:lang w:val="en-US"/>
              </w:rPr>
            </w:pPr>
          </w:p>
        </w:tc>
      </w:tr>
      <w:tr w:rsidR="00F773C9" w:rsidRPr="00953685" w14:paraId="78FABD65" w14:textId="77777777" w:rsidTr="7A9A50D9">
        <w:trPr>
          <w:trHeight w:val="201"/>
        </w:trPr>
        <w:tc>
          <w:tcPr>
            <w:tcW w:w="6003" w:type="dxa"/>
            <w:tcBorders>
              <w:top w:val="nil"/>
              <w:left w:val="nil"/>
              <w:bottom w:val="single" w:sz="4" w:space="0" w:color="auto"/>
              <w:right w:val="single" w:sz="4" w:space="0" w:color="auto"/>
            </w:tcBorders>
            <w:shd w:val="clear" w:color="auto" w:fill="auto"/>
            <w:noWrap/>
            <w:vAlign w:val="bottom"/>
          </w:tcPr>
          <w:p w14:paraId="499F4625" w14:textId="051DF0AF"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Other operating expenses</w:t>
            </w:r>
          </w:p>
        </w:tc>
        <w:tc>
          <w:tcPr>
            <w:tcW w:w="505" w:type="dxa"/>
            <w:tcBorders>
              <w:left w:val="single" w:sz="4" w:space="0" w:color="auto"/>
              <w:right w:val="single" w:sz="4" w:space="0" w:color="auto"/>
            </w:tcBorders>
          </w:tcPr>
          <w:p w14:paraId="7E52DE11" w14:textId="1384CFF6" w:rsidR="00F773C9" w:rsidRDefault="3F98D2C3" w:rsidP="4F2C56BB">
            <w:pPr>
              <w:widowControl/>
              <w:jc w:val="center"/>
              <w:rPr>
                <w:rFonts w:ascii="Arial" w:hAnsi="Arial" w:cs="Arial"/>
                <w:snapToGrid/>
                <w:lang w:val="en-US"/>
              </w:rPr>
            </w:pPr>
            <w:r w:rsidRPr="4F2C56BB">
              <w:rPr>
                <w:rFonts w:ascii="Arial" w:hAnsi="Arial" w:cs="Arial"/>
                <w:snapToGrid/>
                <w:lang w:val="en-US"/>
              </w:rPr>
              <w:t>453</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C1E3034"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3D2C28D0"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622678F2" w14:textId="77777777" w:rsidR="00F773C9" w:rsidRPr="00953685" w:rsidRDefault="00F773C9" w:rsidP="00F773C9">
            <w:pPr>
              <w:widowControl/>
              <w:rPr>
                <w:rFonts w:ascii="Arial" w:hAnsi="Arial" w:cs="Arial"/>
                <w:snapToGrid/>
                <w:szCs w:val="16"/>
                <w:lang w:val="en-US"/>
              </w:rPr>
            </w:pPr>
          </w:p>
        </w:tc>
      </w:tr>
      <w:tr w:rsidR="003A58CC" w:rsidRPr="00953685" w14:paraId="738527D8" w14:textId="77777777" w:rsidTr="7A9A50D9">
        <w:trPr>
          <w:trHeight w:val="201"/>
        </w:trPr>
        <w:tc>
          <w:tcPr>
            <w:tcW w:w="6003" w:type="dxa"/>
            <w:tcBorders>
              <w:top w:val="single" w:sz="4" w:space="0" w:color="auto"/>
              <w:left w:val="nil"/>
              <w:bottom w:val="nil"/>
              <w:right w:val="single" w:sz="4" w:space="0" w:color="auto"/>
            </w:tcBorders>
            <w:shd w:val="clear" w:color="auto" w:fill="auto"/>
            <w:noWrap/>
            <w:vAlign w:val="bottom"/>
          </w:tcPr>
          <w:p w14:paraId="4640B198" w14:textId="57B11424" w:rsidR="003A58CC" w:rsidRPr="00953685" w:rsidRDefault="003A58CC" w:rsidP="004D29DF">
            <w:pPr>
              <w:widowControl/>
              <w:rPr>
                <w:rFonts w:ascii="Arial" w:hAnsi="Arial" w:cs="Arial"/>
                <w:snapToGrid/>
                <w:szCs w:val="16"/>
                <w:lang w:val="en-US"/>
              </w:rPr>
            </w:pPr>
            <w:r w:rsidRPr="007023E6">
              <w:rPr>
                <w:rFonts w:ascii="Arial" w:hAnsi="Arial" w:cs="Arial"/>
                <w:b/>
                <w:bCs/>
                <w:szCs w:val="16"/>
              </w:rPr>
              <w:t>C) Standardised approach component calculations</w:t>
            </w:r>
          </w:p>
        </w:tc>
        <w:tc>
          <w:tcPr>
            <w:tcW w:w="505" w:type="dxa"/>
            <w:tcBorders>
              <w:left w:val="single" w:sz="4" w:space="0" w:color="auto"/>
              <w:right w:val="single" w:sz="4" w:space="0" w:color="auto"/>
            </w:tcBorders>
          </w:tcPr>
          <w:p w14:paraId="3AE9EF42" w14:textId="77777777" w:rsidR="003A58CC" w:rsidRDefault="003A58CC" w:rsidP="00F773C9">
            <w:pPr>
              <w:widowControl/>
              <w:jc w:val="center"/>
              <w:rPr>
                <w:rFonts w:ascii="Arial" w:hAnsi="Arial" w:cs="Arial"/>
                <w:snapToGrid/>
                <w:szCs w:val="16"/>
                <w:lang w:val="en-US"/>
              </w:rPr>
            </w:pPr>
          </w:p>
        </w:tc>
        <w:tc>
          <w:tcPr>
            <w:tcW w:w="6056" w:type="dxa"/>
            <w:gridSpan w:val="3"/>
            <w:tcBorders>
              <w:top w:val="nil"/>
              <w:left w:val="single" w:sz="4" w:space="0" w:color="auto"/>
              <w:bottom w:val="single" w:sz="4" w:space="0" w:color="auto"/>
              <w:right w:val="single" w:sz="4" w:space="0" w:color="auto"/>
            </w:tcBorders>
            <w:shd w:val="clear" w:color="auto" w:fill="A6A6A6" w:themeFill="background1" w:themeFillShade="A6"/>
            <w:noWrap/>
            <w:vAlign w:val="bottom"/>
          </w:tcPr>
          <w:p w14:paraId="5DDC9D23" w14:textId="77777777" w:rsidR="003A58CC" w:rsidRPr="00953685" w:rsidRDefault="003A58CC" w:rsidP="00F773C9">
            <w:pPr>
              <w:widowControl/>
              <w:rPr>
                <w:rFonts w:ascii="Arial" w:hAnsi="Arial" w:cs="Arial"/>
                <w:snapToGrid/>
                <w:szCs w:val="16"/>
                <w:lang w:val="en-US"/>
              </w:rPr>
            </w:pPr>
          </w:p>
        </w:tc>
      </w:tr>
      <w:tr w:rsidR="00197B4E" w:rsidRPr="00953685" w14:paraId="25F04AB3" w14:textId="77777777" w:rsidTr="7A9A50D9">
        <w:trPr>
          <w:trHeight w:val="201"/>
        </w:trPr>
        <w:tc>
          <w:tcPr>
            <w:tcW w:w="6003" w:type="dxa"/>
            <w:tcBorders>
              <w:top w:val="nil"/>
              <w:left w:val="nil"/>
              <w:bottom w:val="nil"/>
              <w:right w:val="single" w:sz="4" w:space="0" w:color="auto"/>
            </w:tcBorders>
            <w:shd w:val="clear" w:color="auto" w:fill="auto"/>
            <w:noWrap/>
          </w:tcPr>
          <w:p w14:paraId="56568B65" w14:textId="01ED8C42"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Interest, leases and dividend component (ILDC)</w:t>
            </w:r>
          </w:p>
        </w:tc>
        <w:tc>
          <w:tcPr>
            <w:tcW w:w="505" w:type="dxa"/>
            <w:tcBorders>
              <w:left w:val="single" w:sz="4" w:space="0" w:color="auto"/>
              <w:right w:val="single" w:sz="4" w:space="0" w:color="auto"/>
            </w:tcBorders>
          </w:tcPr>
          <w:p w14:paraId="512E7A55" w14:textId="5A8A20AE" w:rsidR="00197B4E" w:rsidRDefault="65EE107B" w:rsidP="4F2C56BB">
            <w:pPr>
              <w:widowControl/>
              <w:jc w:val="center"/>
              <w:rPr>
                <w:rFonts w:ascii="Arial" w:hAnsi="Arial" w:cs="Arial"/>
                <w:snapToGrid/>
                <w:lang w:val="en-US"/>
              </w:rPr>
            </w:pPr>
            <w:r w:rsidRPr="4F2C56BB">
              <w:rPr>
                <w:rFonts w:ascii="Arial" w:hAnsi="Arial" w:cs="Arial"/>
                <w:snapToGrid/>
                <w:lang w:val="en-US"/>
              </w:rPr>
              <w:t>454</w:t>
            </w:r>
          </w:p>
        </w:tc>
        <w:tc>
          <w:tcPr>
            <w:tcW w:w="4320" w:type="dxa"/>
            <w:gridSpan w:val="2"/>
            <w:vMerge w:val="restart"/>
            <w:tcBorders>
              <w:top w:val="single" w:sz="4" w:space="0" w:color="auto"/>
              <w:left w:val="single" w:sz="4" w:space="0" w:color="auto"/>
              <w:right w:val="single" w:sz="4" w:space="0" w:color="auto"/>
            </w:tcBorders>
            <w:shd w:val="clear" w:color="auto" w:fill="A6A6A6" w:themeFill="background1" w:themeFillShade="A6"/>
            <w:noWrap/>
            <w:vAlign w:val="bottom"/>
          </w:tcPr>
          <w:p w14:paraId="52985467" w14:textId="5285CEA2" w:rsidR="00197B4E" w:rsidRPr="00953685" w:rsidRDefault="00197B4E" w:rsidP="003A58CC">
            <w:pPr>
              <w:widowControl/>
              <w:jc w:val="center"/>
              <w:rPr>
                <w:rFonts w:ascii="Arial" w:hAnsi="Arial" w:cs="Arial"/>
                <w:snapToGrid/>
                <w:szCs w:val="16"/>
                <w:lang w:val="en-US"/>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38EAE216" w14:textId="77777777" w:rsidR="00197B4E" w:rsidRPr="00953685" w:rsidRDefault="00197B4E" w:rsidP="003A58CC">
            <w:pPr>
              <w:widowControl/>
              <w:rPr>
                <w:rFonts w:ascii="Arial" w:hAnsi="Arial" w:cs="Arial"/>
                <w:snapToGrid/>
                <w:szCs w:val="16"/>
                <w:lang w:val="en-US"/>
              </w:rPr>
            </w:pPr>
          </w:p>
        </w:tc>
      </w:tr>
      <w:tr w:rsidR="00197B4E" w:rsidRPr="00953685" w14:paraId="30902A72" w14:textId="77777777" w:rsidTr="7A9A50D9">
        <w:trPr>
          <w:trHeight w:val="201"/>
        </w:trPr>
        <w:tc>
          <w:tcPr>
            <w:tcW w:w="6003" w:type="dxa"/>
            <w:tcBorders>
              <w:top w:val="nil"/>
              <w:left w:val="nil"/>
              <w:bottom w:val="nil"/>
              <w:right w:val="single" w:sz="4" w:space="0" w:color="auto"/>
            </w:tcBorders>
            <w:shd w:val="clear" w:color="auto" w:fill="auto"/>
            <w:noWrap/>
          </w:tcPr>
          <w:p w14:paraId="0E6E6D4D" w14:textId="2C04601F" w:rsidR="00197B4E" w:rsidRPr="00953685" w:rsidRDefault="2BDEB325" w:rsidP="7A9A50D9">
            <w:pPr>
              <w:widowControl/>
              <w:ind w:firstLineChars="100" w:firstLine="160"/>
              <w:rPr>
                <w:rFonts w:ascii="Arial" w:hAnsi="Arial" w:cs="Arial"/>
                <w:snapToGrid/>
                <w:lang w:val="en-US"/>
              </w:rPr>
            </w:pPr>
            <w:r w:rsidRPr="7A9A50D9">
              <w:rPr>
                <w:rFonts w:ascii="Arial" w:hAnsi="Arial" w:cs="Arial"/>
              </w:rPr>
              <w:t>Services component (SC)</w:t>
            </w:r>
          </w:p>
        </w:tc>
        <w:tc>
          <w:tcPr>
            <w:tcW w:w="505" w:type="dxa"/>
            <w:tcBorders>
              <w:left w:val="single" w:sz="4" w:space="0" w:color="auto"/>
              <w:right w:val="single" w:sz="4" w:space="0" w:color="auto"/>
            </w:tcBorders>
          </w:tcPr>
          <w:p w14:paraId="3D63E642" w14:textId="6073EC0D" w:rsidR="00197B4E" w:rsidRDefault="699977CD" w:rsidP="4F2C56BB">
            <w:pPr>
              <w:widowControl/>
              <w:jc w:val="center"/>
              <w:rPr>
                <w:rFonts w:ascii="Arial" w:hAnsi="Arial" w:cs="Arial"/>
                <w:snapToGrid/>
                <w:lang w:val="en-US"/>
              </w:rPr>
            </w:pPr>
            <w:r w:rsidRPr="4F2C56BB">
              <w:rPr>
                <w:rFonts w:ascii="Arial" w:hAnsi="Arial" w:cs="Arial"/>
                <w:snapToGrid/>
                <w:lang w:val="en-US"/>
              </w:rPr>
              <w:t>455</w:t>
            </w:r>
          </w:p>
        </w:tc>
        <w:tc>
          <w:tcPr>
            <w:tcW w:w="4320" w:type="dxa"/>
            <w:gridSpan w:val="2"/>
            <w:vMerge/>
            <w:noWrap/>
            <w:vAlign w:val="bottom"/>
          </w:tcPr>
          <w:p w14:paraId="61611B18" w14:textId="0575A99B"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65595EA1" w14:textId="77777777" w:rsidR="00197B4E" w:rsidRPr="00953685" w:rsidRDefault="00197B4E" w:rsidP="003A58CC">
            <w:pPr>
              <w:widowControl/>
              <w:rPr>
                <w:rFonts w:ascii="Arial" w:hAnsi="Arial" w:cs="Arial"/>
                <w:snapToGrid/>
                <w:szCs w:val="16"/>
                <w:lang w:val="en-US"/>
              </w:rPr>
            </w:pPr>
          </w:p>
        </w:tc>
      </w:tr>
      <w:tr w:rsidR="00197B4E" w:rsidRPr="00953685" w14:paraId="27BFC54D" w14:textId="77777777" w:rsidTr="7A9A50D9">
        <w:trPr>
          <w:trHeight w:val="201"/>
        </w:trPr>
        <w:tc>
          <w:tcPr>
            <w:tcW w:w="6003" w:type="dxa"/>
            <w:tcBorders>
              <w:top w:val="nil"/>
              <w:left w:val="nil"/>
              <w:bottom w:val="nil"/>
              <w:right w:val="single" w:sz="4" w:space="0" w:color="auto"/>
            </w:tcBorders>
            <w:shd w:val="clear" w:color="auto" w:fill="auto"/>
            <w:noWrap/>
          </w:tcPr>
          <w:p w14:paraId="25B916BB" w14:textId="3EE85E5A" w:rsidR="00197B4E" w:rsidRPr="00953685" w:rsidRDefault="2BDEB325" w:rsidP="7A9A50D9">
            <w:pPr>
              <w:widowControl/>
              <w:ind w:firstLineChars="100" w:firstLine="160"/>
              <w:rPr>
                <w:rFonts w:ascii="Arial" w:hAnsi="Arial" w:cs="Arial"/>
                <w:snapToGrid/>
                <w:lang w:val="en-US"/>
              </w:rPr>
            </w:pPr>
            <w:r w:rsidRPr="7A9A50D9">
              <w:rPr>
                <w:rFonts w:ascii="Arial" w:hAnsi="Arial" w:cs="Arial"/>
              </w:rPr>
              <w:t>Financial Component (FC)</w:t>
            </w:r>
          </w:p>
        </w:tc>
        <w:tc>
          <w:tcPr>
            <w:tcW w:w="505" w:type="dxa"/>
            <w:tcBorders>
              <w:left w:val="single" w:sz="4" w:space="0" w:color="auto"/>
              <w:right w:val="single" w:sz="4" w:space="0" w:color="auto"/>
            </w:tcBorders>
          </w:tcPr>
          <w:p w14:paraId="48A9CA11" w14:textId="1C3D63D7" w:rsidR="00197B4E" w:rsidRDefault="293895AB" w:rsidP="4F2C56BB">
            <w:pPr>
              <w:widowControl/>
              <w:jc w:val="center"/>
              <w:rPr>
                <w:rFonts w:ascii="Arial" w:hAnsi="Arial" w:cs="Arial"/>
                <w:snapToGrid/>
                <w:lang w:val="en-US"/>
              </w:rPr>
            </w:pPr>
            <w:r w:rsidRPr="4F2C56BB">
              <w:rPr>
                <w:rFonts w:ascii="Arial" w:hAnsi="Arial" w:cs="Arial"/>
                <w:snapToGrid/>
                <w:lang w:val="en-US"/>
              </w:rPr>
              <w:t>456</w:t>
            </w:r>
          </w:p>
        </w:tc>
        <w:tc>
          <w:tcPr>
            <w:tcW w:w="4320" w:type="dxa"/>
            <w:gridSpan w:val="2"/>
            <w:vMerge/>
            <w:noWrap/>
            <w:vAlign w:val="bottom"/>
          </w:tcPr>
          <w:p w14:paraId="56521217" w14:textId="4E777D1A"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58CDB24" w14:textId="77777777" w:rsidR="00197B4E" w:rsidRPr="00953685" w:rsidRDefault="00197B4E" w:rsidP="003A58CC">
            <w:pPr>
              <w:widowControl/>
              <w:rPr>
                <w:rFonts w:ascii="Arial" w:hAnsi="Arial" w:cs="Arial"/>
                <w:snapToGrid/>
                <w:szCs w:val="16"/>
                <w:lang w:val="en-US"/>
              </w:rPr>
            </w:pPr>
          </w:p>
        </w:tc>
      </w:tr>
      <w:tr w:rsidR="00197B4E" w:rsidRPr="00953685" w14:paraId="1812BEDF" w14:textId="77777777" w:rsidTr="7A9A50D9">
        <w:trPr>
          <w:trHeight w:val="201"/>
        </w:trPr>
        <w:tc>
          <w:tcPr>
            <w:tcW w:w="6003" w:type="dxa"/>
            <w:tcBorders>
              <w:top w:val="nil"/>
              <w:left w:val="nil"/>
              <w:bottom w:val="nil"/>
              <w:right w:val="single" w:sz="4" w:space="0" w:color="auto"/>
            </w:tcBorders>
            <w:shd w:val="clear" w:color="auto" w:fill="auto"/>
            <w:noWrap/>
          </w:tcPr>
          <w:p w14:paraId="0300F0EB" w14:textId="109A97CF"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Business Indicator (BI)</w:t>
            </w:r>
          </w:p>
        </w:tc>
        <w:tc>
          <w:tcPr>
            <w:tcW w:w="505" w:type="dxa"/>
            <w:tcBorders>
              <w:left w:val="single" w:sz="4" w:space="0" w:color="auto"/>
              <w:right w:val="single" w:sz="4" w:space="0" w:color="auto"/>
            </w:tcBorders>
          </w:tcPr>
          <w:p w14:paraId="562727F5" w14:textId="47E44D46" w:rsidR="00197B4E" w:rsidRDefault="1B515007" w:rsidP="4F2C56BB">
            <w:pPr>
              <w:widowControl/>
              <w:jc w:val="center"/>
              <w:rPr>
                <w:rFonts w:ascii="Arial" w:hAnsi="Arial" w:cs="Arial"/>
                <w:snapToGrid/>
                <w:lang w:val="en-US"/>
              </w:rPr>
            </w:pPr>
            <w:r w:rsidRPr="4F2C56BB">
              <w:rPr>
                <w:rFonts w:ascii="Arial" w:hAnsi="Arial" w:cs="Arial"/>
                <w:snapToGrid/>
                <w:lang w:val="en-US"/>
              </w:rPr>
              <w:t>457</w:t>
            </w:r>
          </w:p>
        </w:tc>
        <w:tc>
          <w:tcPr>
            <w:tcW w:w="4320" w:type="dxa"/>
            <w:gridSpan w:val="2"/>
            <w:vMerge/>
            <w:noWrap/>
            <w:vAlign w:val="bottom"/>
          </w:tcPr>
          <w:p w14:paraId="00645020" w14:textId="643F5CED"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362959F" w14:textId="77777777" w:rsidR="00197B4E" w:rsidRPr="00953685" w:rsidRDefault="00197B4E" w:rsidP="003A58CC">
            <w:pPr>
              <w:widowControl/>
              <w:rPr>
                <w:rFonts w:ascii="Arial" w:hAnsi="Arial" w:cs="Arial"/>
                <w:snapToGrid/>
                <w:szCs w:val="16"/>
                <w:lang w:val="en-US"/>
              </w:rPr>
            </w:pPr>
          </w:p>
        </w:tc>
      </w:tr>
      <w:tr w:rsidR="00197B4E" w:rsidRPr="00953685" w14:paraId="3134EE6D" w14:textId="77777777" w:rsidTr="7A9A50D9">
        <w:trPr>
          <w:trHeight w:val="201"/>
        </w:trPr>
        <w:tc>
          <w:tcPr>
            <w:tcW w:w="6003" w:type="dxa"/>
            <w:tcBorders>
              <w:top w:val="nil"/>
              <w:left w:val="nil"/>
              <w:bottom w:val="nil"/>
              <w:right w:val="single" w:sz="4" w:space="0" w:color="auto"/>
            </w:tcBorders>
            <w:shd w:val="clear" w:color="auto" w:fill="auto"/>
            <w:noWrap/>
          </w:tcPr>
          <w:p w14:paraId="2231252A" w14:textId="15BE96D3"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Bucket</w:t>
            </w:r>
          </w:p>
        </w:tc>
        <w:tc>
          <w:tcPr>
            <w:tcW w:w="505" w:type="dxa"/>
            <w:tcBorders>
              <w:left w:val="single" w:sz="4" w:space="0" w:color="auto"/>
              <w:right w:val="single" w:sz="4" w:space="0" w:color="auto"/>
            </w:tcBorders>
          </w:tcPr>
          <w:p w14:paraId="526B7FEB" w14:textId="06725154" w:rsidR="00197B4E" w:rsidRDefault="501B3072" w:rsidP="4F2C56BB">
            <w:pPr>
              <w:widowControl/>
              <w:jc w:val="center"/>
              <w:rPr>
                <w:rFonts w:ascii="Arial" w:hAnsi="Arial" w:cs="Arial"/>
                <w:snapToGrid/>
                <w:lang w:val="en-US"/>
              </w:rPr>
            </w:pPr>
            <w:r w:rsidRPr="4F2C56BB">
              <w:rPr>
                <w:rFonts w:ascii="Arial" w:hAnsi="Arial" w:cs="Arial"/>
                <w:snapToGrid/>
                <w:lang w:val="en-US"/>
              </w:rPr>
              <w:t>458</w:t>
            </w:r>
          </w:p>
        </w:tc>
        <w:tc>
          <w:tcPr>
            <w:tcW w:w="4320" w:type="dxa"/>
            <w:gridSpan w:val="2"/>
            <w:vMerge/>
            <w:noWrap/>
            <w:vAlign w:val="bottom"/>
          </w:tcPr>
          <w:p w14:paraId="725A6BDD" w14:textId="337C4BDB"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11E8F613" w14:textId="77777777" w:rsidR="00197B4E" w:rsidRPr="00953685" w:rsidRDefault="00197B4E" w:rsidP="003A58CC">
            <w:pPr>
              <w:widowControl/>
              <w:rPr>
                <w:rFonts w:ascii="Arial" w:hAnsi="Arial" w:cs="Arial"/>
                <w:snapToGrid/>
                <w:szCs w:val="16"/>
                <w:lang w:val="en-US"/>
              </w:rPr>
            </w:pPr>
          </w:p>
        </w:tc>
      </w:tr>
      <w:tr w:rsidR="00197B4E" w:rsidRPr="00953685" w14:paraId="7F32440E" w14:textId="77777777" w:rsidTr="7A9A50D9">
        <w:trPr>
          <w:trHeight w:val="201"/>
        </w:trPr>
        <w:tc>
          <w:tcPr>
            <w:tcW w:w="6003" w:type="dxa"/>
            <w:tcBorders>
              <w:top w:val="nil"/>
              <w:left w:val="nil"/>
              <w:bottom w:val="nil"/>
              <w:right w:val="single" w:sz="4" w:space="0" w:color="auto"/>
            </w:tcBorders>
            <w:shd w:val="clear" w:color="auto" w:fill="auto"/>
            <w:noWrap/>
          </w:tcPr>
          <w:p w14:paraId="56AB95ED" w14:textId="4BACE016"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BI Component (BIC)</w:t>
            </w:r>
          </w:p>
        </w:tc>
        <w:tc>
          <w:tcPr>
            <w:tcW w:w="505" w:type="dxa"/>
            <w:tcBorders>
              <w:left w:val="single" w:sz="4" w:space="0" w:color="auto"/>
              <w:right w:val="single" w:sz="4" w:space="0" w:color="auto"/>
            </w:tcBorders>
          </w:tcPr>
          <w:p w14:paraId="0FA38622" w14:textId="24F868FC" w:rsidR="00197B4E" w:rsidRDefault="1B00C777" w:rsidP="4F2C56BB">
            <w:pPr>
              <w:widowControl/>
              <w:jc w:val="center"/>
              <w:rPr>
                <w:rFonts w:ascii="Arial" w:hAnsi="Arial" w:cs="Arial"/>
                <w:snapToGrid/>
                <w:lang w:val="en-US"/>
              </w:rPr>
            </w:pPr>
            <w:r w:rsidRPr="4F2C56BB">
              <w:rPr>
                <w:rFonts w:ascii="Arial" w:hAnsi="Arial" w:cs="Arial"/>
                <w:snapToGrid/>
                <w:lang w:val="en-US"/>
              </w:rPr>
              <w:t>459</w:t>
            </w:r>
          </w:p>
        </w:tc>
        <w:tc>
          <w:tcPr>
            <w:tcW w:w="4320" w:type="dxa"/>
            <w:gridSpan w:val="2"/>
            <w:vMerge/>
            <w:noWrap/>
            <w:vAlign w:val="bottom"/>
          </w:tcPr>
          <w:p w14:paraId="11621CD1" w14:textId="7648B738"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BF849C0" w14:textId="77777777" w:rsidR="00197B4E" w:rsidRPr="00953685" w:rsidRDefault="00197B4E" w:rsidP="003A58CC">
            <w:pPr>
              <w:widowControl/>
              <w:rPr>
                <w:rFonts w:ascii="Arial" w:hAnsi="Arial" w:cs="Arial"/>
                <w:snapToGrid/>
                <w:szCs w:val="16"/>
                <w:lang w:val="en-US"/>
              </w:rPr>
            </w:pPr>
          </w:p>
        </w:tc>
      </w:tr>
      <w:tr w:rsidR="00197B4E" w:rsidRPr="00953685" w14:paraId="68F8A623" w14:textId="77777777" w:rsidTr="7A9A50D9">
        <w:trPr>
          <w:trHeight w:val="201"/>
        </w:trPr>
        <w:tc>
          <w:tcPr>
            <w:tcW w:w="6003" w:type="dxa"/>
            <w:tcBorders>
              <w:top w:val="nil"/>
              <w:left w:val="nil"/>
              <w:right w:val="single" w:sz="4" w:space="0" w:color="auto"/>
            </w:tcBorders>
            <w:shd w:val="clear" w:color="auto" w:fill="auto"/>
            <w:noWrap/>
          </w:tcPr>
          <w:p w14:paraId="4669D049" w14:textId="73787B68" w:rsidR="00197B4E" w:rsidRPr="00953685" w:rsidRDefault="2BDEB325" w:rsidP="7A9A50D9">
            <w:pPr>
              <w:widowControl/>
              <w:ind w:firstLineChars="100" w:firstLine="160"/>
              <w:rPr>
                <w:rFonts w:ascii="Arial" w:hAnsi="Arial" w:cs="Arial"/>
                <w:snapToGrid/>
                <w:lang w:val="en-US"/>
              </w:rPr>
            </w:pPr>
            <w:r w:rsidRPr="7A9A50D9">
              <w:rPr>
                <w:rFonts w:ascii="Arial" w:hAnsi="Arial" w:cs="Arial"/>
              </w:rPr>
              <w:t>BI gross of excluded divested activities (per supervisory approval)</w:t>
            </w:r>
          </w:p>
        </w:tc>
        <w:tc>
          <w:tcPr>
            <w:tcW w:w="505" w:type="dxa"/>
            <w:tcBorders>
              <w:left w:val="single" w:sz="4" w:space="0" w:color="auto"/>
              <w:right w:val="single" w:sz="4" w:space="0" w:color="auto"/>
            </w:tcBorders>
          </w:tcPr>
          <w:p w14:paraId="64685C74" w14:textId="0153F306" w:rsidR="00197B4E" w:rsidRDefault="2F856A06" w:rsidP="4F2C56BB">
            <w:pPr>
              <w:widowControl/>
              <w:jc w:val="center"/>
              <w:rPr>
                <w:rFonts w:ascii="Arial" w:hAnsi="Arial" w:cs="Arial"/>
                <w:snapToGrid/>
                <w:lang w:val="en-US"/>
              </w:rPr>
            </w:pPr>
            <w:r w:rsidRPr="4F2C56BB">
              <w:rPr>
                <w:rFonts w:ascii="Arial" w:hAnsi="Arial" w:cs="Arial"/>
                <w:snapToGrid/>
                <w:lang w:val="en-US"/>
              </w:rPr>
              <w:t>460</w:t>
            </w:r>
          </w:p>
        </w:tc>
        <w:tc>
          <w:tcPr>
            <w:tcW w:w="4320" w:type="dxa"/>
            <w:gridSpan w:val="2"/>
            <w:vMerge/>
            <w:noWrap/>
            <w:vAlign w:val="bottom"/>
          </w:tcPr>
          <w:p w14:paraId="7CD1000B" w14:textId="5118B281"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8FBA512" w14:textId="77777777" w:rsidR="00197B4E" w:rsidRPr="00953685" w:rsidRDefault="00197B4E" w:rsidP="003A58CC">
            <w:pPr>
              <w:widowControl/>
              <w:rPr>
                <w:rFonts w:ascii="Arial" w:hAnsi="Arial" w:cs="Arial"/>
                <w:snapToGrid/>
                <w:szCs w:val="16"/>
                <w:lang w:val="en-US"/>
              </w:rPr>
            </w:pPr>
          </w:p>
        </w:tc>
      </w:tr>
      <w:tr w:rsidR="00197B4E" w:rsidRPr="00953685" w14:paraId="0420178B" w14:textId="77777777" w:rsidTr="7A9A50D9">
        <w:trPr>
          <w:trHeight w:val="201"/>
        </w:trPr>
        <w:tc>
          <w:tcPr>
            <w:tcW w:w="6003" w:type="dxa"/>
            <w:tcBorders>
              <w:top w:val="nil"/>
              <w:left w:val="nil"/>
              <w:bottom w:val="single" w:sz="4" w:space="0" w:color="auto"/>
              <w:right w:val="single" w:sz="4" w:space="0" w:color="auto"/>
            </w:tcBorders>
            <w:shd w:val="clear" w:color="auto" w:fill="auto"/>
            <w:noWrap/>
          </w:tcPr>
          <w:p w14:paraId="260A7DA2" w14:textId="04616E80"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Reduction in BI due to excluded divested activities</w:t>
            </w:r>
          </w:p>
        </w:tc>
        <w:tc>
          <w:tcPr>
            <w:tcW w:w="505" w:type="dxa"/>
            <w:tcBorders>
              <w:left w:val="single" w:sz="4" w:space="0" w:color="auto"/>
              <w:right w:val="single" w:sz="4" w:space="0" w:color="auto"/>
            </w:tcBorders>
          </w:tcPr>
          <w:p w14:paraId="7B827F6C" w14:textId="458DA52C" w:rsidR="00197B4E" w:rsidRDefault="605B0952" w:rsidP="4F2C56BB">
            <w:pPr>
              <w:widowControl/>
              <w:jc w:val="center"/>
              <w:rPr>
                <w:rFonts w:ascii="Arial" w:hAnsi="Arial" w:cs="Arial"/>
                <w:snapToGrid/>
                <w:lang w:val="en-US"/>
              </w:rPr>
            </w:pPr>
            <w:r w:rsidRPr="4F2C56BB">
              <w:rPr>
                <w:rFonts w:ascii="Arial" w:hAnsi="Arial" w:cs="Arial"/>
                <w:snapToGrid/>
                <w:lang w:val="en-US"/>
              </w:rPr>
              <w:t>461</w:t>
            </w:r>
          </w:p>
        </w:tc>
        <w:tc>
          <w:tcPr>
            <w:tcW w:w="4320" w:type="dxa"/>
            <w:gridSpan w:val="2"/>
            <w:vMerge/>
            <w:noWrap/>
            <w:vAlign w:val="bottom"/>
          </w:tcPr>
          <w:p w14:paraId="5B5AAAE6" w14:textId="7C313E52"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405B2826" w14:textId="77777777" w:rsidR="00197B4E" w:rsidRPr="00953685" w:rsidRDefault="00197B4E" w:rsidP="003A58CC">
            <w:pPr>
              <w:widowControl/>
              <w:rPr>
                <w:rFonts w:ascii="Arial" w:hAnsi="Arial" w:cs="Arial"/>
                <w:snapToGrid/>
                <w:szCs w:val="16"/>
                <w:lang w:val="en-US"/>
              </w:rPr>
            </w:pPr>
          </w:p>
        </w:tc>
      </w:tr>
      <w:tr w:rsidR="003A58CC" w:rsidRPr="00953685" w14:paraId="53DB0B8A" w14:textId="77777777" w:rsidTr="7A9A50D9">
        <w:trPr>
          <w:trHeight w:val="201"/>
        </w:trPr>
        <w:tc>
          <w:tcPr>
            <w:tcW w:w="6003" w:type="dxa"/>
            <w:tcBorders>
              <w:top w:val="single" w:sz="4" w:space="0" w:color="auto"/>
              <w:left w:val="nil"/>
              <w:bottom w:val="nil"/>
              <w:right w:val="single" w:sz="4" w:space="0" w:color="auto"/>
            </w:tcBorders>
            <w:shd w:val="clear" w:color="auto" w:fill="auto"/>
            <w:noWrap/>
            <w:vAlign w:val="bottom"/>
          </w:tcPr>
          <w:p w14:paraId="5E33EBE3" w14:textId="235334FE" w:rsidR="003A58CC" w:rsidRPr="00953685" w:rsidRDefault="003A58CC" w:rsidP="003A58CC">
            <w:pPr>
              <w:widowControl/>
              <w:rPr>
                <w:rFonts w:ascii="Arial" w:hAnsi="Arial" w:cs="Arial"/>
                <w:snapToGrid/>
                <w:szCs w:val="16"/>
                <w:lang w:val="en-US"/>
              </w:rPr>
            </w:pPr>
            <w:r w:rsidRPr="007023E6">
              <w:rPr>
                <w:rFonts w:ascii="Arial" w:hAnsi="Arial" w:cs="Arial"/>
                <w:b/>
                <w:bCs/>
                <w:szCs w:val="16"/>
              </w:rPr>
              <w:t>D) Operational Risk Capital</w:t>
            </w:r>
          </w:p>
        </w:tc>
        <w:tc>
          <w:tcPr>
            <w:tcW w:w="505" w:type="dxa"/>
            <w:tcBorders>
              <w:left w:val="single" w:sz="4" w:space="0" w:color="auto"/>
              <w:right w:val="single" w:sz="4" w:space="0" w:color="auto"/>
            </w:tcBorders>
          </w:tcPr>
          <w:p w14:paraId="08ED4CBE" w14:textId="77777777" w:rsidR="003A58CC" w:rsidRDefault="003A58CC" w:rsidP="00F773C9">
            <w:pPr>
              <w:widowControl/>
              <w:jc w:val="center"/>
              <w:rPr>
                <w:rFonts w:ascii="Arial" w:hAnsi="Arial" w:cs="Arial"/>
                <w:snapToGrid/>
                <w:szCs w:val="16"/>
                <w:lang w:val="en-US"/>
              </w:rPr>
            </w:pPr>
          </w:p>
        </w:tc>
        <w:tc>
          <w:tcPr>
            <w:tcW w:w="6056" w:type="dxa"/>
            <w:gridSpan w:val="3"/>
            <w:tcBorders>
              <w:top w:val="nil"/>
              <w:left w:val="single" w:sz="4" w:space="0" w:color="auto"/>
              <w:bottom w:val="single" w:sz="4" w:space="0" w:color="auto"/>
              <w:right w:val="single" w:sz="4" w:space="0" w:color="auto"/>
            </w:tcBorders>
            <w:shd w:val="clear" w:color="auto" w:fill="A6A6A6" w:themeFill="background1" w:themeFillShade="A6"/>
            <w:noWrap/>
            <w:vAlign w:val="bottom"/>
          </w:tcPr>
          <w:p w14:paraId="3166E7E5" w14:textId="77777777" w:rsidR="003A58CC" w:rsidRPr="00953685" w:rsidRDefault="003A58CC" w:rsidP="00F773C9">
            <w:pPr>
              <w:widowControl/>
              <w:rPr>
                <w:rFonts w:ascii="Arial" w:hAnsi="Arial" w:cs="Arial"/>
                <w:snapToGrid/>
                <w:szCs w:val="16"/>
                <w:lang w:val="en-US"/>
              </w:rPr>
            </w:pPr>
          </w:p>
        </w:tc>
      </w:tr>
      <w:tr w:rsidR="00197B4E" w:rsidRPr="00953685" w14:paraId="2D2D506E" w14:textId="77777777" w:rsidTr="7A9A50D9">
        <w:trPr>
          <w:trHeight w:val="201"/>
        </w:trPr>
        <w:tc>
          <w:tcPr>
            <w:tcW w:w="6003" w:type="dxa"/>
            <w:tcBorders>
              <w:top w:val="nil"/>
              <w:left w:val="nil"/>
              <w:bottom w:val="nil"/>
              <w:right w:val="single" w:sz="4" w:space="0" w:color="auto"/>
            </w:tcBorders>
            <w:shd w:val="clear" w:color="auto" w:fill="auto"/>
            <w:noWrap/>
          </w:tcPr>
          <w:p w14:paraId="6394EA31" w14:textId="168A2414"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Operational Risk Capital</w:t>
            </w:r>
          </w:p>
        </w:tc>
        <w:tc>
          <w:tcPr>
            <w:tcW w:w="505" w:type="dxa"/>
            <w:tcBorders>
              <w:left w:val="single" w:sz="4" w:space="0" w:color="auto"/>
              <w:right w:val="single" w:sz="4" w:space="0" w:color="auto"/>
            </w:tcBorders>
          </w:tcPr>
          <w:p w14:paraId="62E94E9D" w14:textId="573D2D8E" w:rsidR="00197B4E" w:rsidRDefault="46F24BD1" w:rsidP="4F2C56BB">
            <w:pPr>
              <w:widowControl/>
              <w:jc w:val="center"/>
              <w:rPr>
                <w:rFonts w:ascii="Arial" w:hAnsi="Arial" w:cs="Arial"/>
                <w:snapToGrid/>
                <w:lang w:val="en-US"/>
              </w:rPr>
            </w:pPr>
            <w:r w:rsidRPr="4F2C56BB">
              <w:rPr>
                <w:rFonts w:ascii="Arial" w:hAnsi="Arial" w:cs="Arial"/>
                <w:snapToGrid/>
                <w:lang w:val="en-US"/>
              </w:rPr>
              <w:t>462</w:t>
            </w:r>
          </w:p>
        </w:tc>
        <w:tc>
          <w:tcPr>
            <w:tcW w:w="4320" w:type="dxa"/>
            <w:gridSpan w:val="2"/>
            <w:vMerge w:val="restart"/>
            <w:tcBorders>
              <w:top w:val="nil"/>
              <w:left w:val="single" w:sz="4" w:space="0" w:color="auto"/>
              <w:bottom w:val="single" w:sz="4" w:space="0" w:color="auto"/>
              <w:right w:val="single" w:sz="4" w:space="0" w:color="auto"/>
            </w:tcBorders>
            <w:shd w:val="clear" w:color="auto" w:fill="A6A6A6" w:themeFill="background1" w:themeFillShade="A6"/>
            <w:noWrap/>
            <w:vAlign w:val="bottom"/>
          </w:tcPr>
          <w:p w14:paraId="786F1546" w14:textId="7254F1F8"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589026CC" w14:textId="77777777" w:rsidR="00197B4E" w:rsidRPr="00953685" w:rsidRDefault="00197B4E" w:rsidP="003A58CC">
            <w:pPr>
              <w:widowControl/>
              <w:rPr>
                <w:rFonts w:ascii="Arial" w:hAnsi="Arial" w:cs="Arial"/>
                <w:snapToGrid/>
                <w:szCs w:val="16"/>
                <w:lang w:val="en-US"/>
              </w:rPr>
            </w:pPr>
          </w:p>
        </w:tc>
      </w:tr>
      <w:tr w:rsidR="00197B4E" w:rsidRPr="00953685" w14:paraId="5B09AD9B" w14:textId="77777777" w:rsidTr="7A9A50D9">
        <w:trPr>
          <w:trHeight w:val="201"/>
        </w:trPr>
        <w:tc>
          <w:tcPr>
            <w:tcW w:w="6003" w:type="dxa"/>
            <w:tcBorders>
              <w:top w:val="nil"/>
              <w:left w:val="nil"/>
              <w:bottom w:val="single" w:sz="4" w:space="0" w:color="auto"/>
              <w:right w:val="single" w:sz="4" w:space="0" w:color="auto"/>
            </w:tcBorders>
            <w:shd w:val="clear" w:color="auto" w:fill="auto"/>
            <w:noWrap/>
          </w:tcPr>
          <w:p w14:paraId="0156A138" w14:textId="254D2ADA"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Operational Risk Weighted Assets</w:t>
            </w:r>
          </w:p>
        </w:tc>
        <w:tc>
          <w:tcPr>
            <w:tcW w:w="505" w:type="dxa"/>
            <w:tcBorders>
              <w:left w:val="single" w:sz="4" w:space="0" w:color="auto"/>
              <w:bottom w:val="single" w:sz="4" w:space="0" w:color="auto"/>
              <w:right w:val="single" w:sz="4" w:space="0" w:color="auto"/>
            </w:tcBorders>
          </w:tcPr>
          <w:p w14:paraId="737380E3" w14:textId="69DE36DA" w:rsidR="00197B4E" w:rsidRPr="0027653D" w:rsidRDefault="70F64206" w:rsidP="4F2C56BB">
            <w:pPr>
              <w:widowControl/>
              <w:jc w:val="center"/>
              <w:rPr>
                <w:rFonts w:ascii="Arial" w:hAnsi="Arial" w:cs="Arial"/>
                <w:snapToGrid/>
                <w:lang w:val="en-US"/>
              </w:rPr>
            </w:pPr>
            <w:r w:rsidRPr="4F2C56BB">
              <w:rPr>
                <w:rFonts w:ascii="Arial" w:hAnsi="Arial" w:cs="Arial"/>
                <w:snapToGrid/>
                <w:lang w:val="en-US"/>
              </w:rPr>
              <w:t>463</w:t>
            </w:r>
          </w:p>
        </w:tc>
        <w:tc>
          <w:tcPr>
            <w:tcW w:w="4320" w:type="dxa"/>
            <w:gridSpan w:val="2"/>
            <w:vMerge/>
            <w:noWrap/>
            <w:vAlign w:val="bottom"/>
          </w:tcPr>
          <w:p w14:paraId="5DF77461" w14:textId="3F582F2B"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93889D9" w14:textId="77777777" w:rsidR="00197B4E" w:rsidRPr="00953685" w:rsidRDefault="00197B4E" w:rsidP="003A58CC">
            <w:pPr>
              <w:widowControl/>
              <w:rPr>
                <w:rFonts w:ascii="Arial" w:hAnsi="Arial" w:cs="Arial"/>
                <w:snapToGrid/>
                <w:szCs w:val="16"/>
                <w:lang w:val="en-US"/>
              </w:rPr>
            </w:pPr>
          </w:p>
        </w:tc>
      </w:tr>
    </w:tbl>
    <w:p w14:paraId="6A8C4432" w14:textId="77777777" w:rsidR="003A58CC" w:rsidRDefault="003A58CC" w:rsidP="00A52222">
      <w:pPr>
        <w:tabs>
          <w:tab w:val="left" w:pos="567"/>
          <w:tab w:val="left" w:pos="2400"/>
          <w:tab w:val="left" w:pos="2890"/>
          <w:tab w:val="right" w:pos="10354"/>
        </w:tabs>
        <w:suppressAutoHyphens/>
        <w:ind w:right="566"/>
        <w:jc w:val="both"/>
        <w:rPr>
          <w:rFonts w:ascii="Arial" w:hAnsi="Arial"/>
          <w:sz w:val="22"/>
        </w:rPr>
      </w:pPr>
    </w:p>
    <w:p w14:paraId="3103336E" w14:textId="2AFB1B9E" w:rsidR="00187B83" w:rsidRDefault="00187B83" w:rsidP="00A52222">
      <w:pPr>
        <w:tabs>
          <w:tab w:val="left" w:pos="567"/>
          <w:tab w:val="left" w:pos="2400"/>
          <w:tab w:val="left" w:pos="2890"/>
          <w:tab w:val="right" w:pos="10354"/>
        </w:tabs>
        <w:suppressAutoHyphens/>
        <w:ind w:right="566"/>
        <w:jc w:val="both"/>
        <w:rPr>
          <w:rFonts w:ascii="Arial" w:hAnsi="Arial"/>
          <w:sz w:val="22"/>
        </w:rPr>
      </w:pPr>
    </w:p>
    <w:p w14:paraId="37FE00EE" w14:textId="77777777" w:rsidR="00DC36F6" w:rsidRDefault="00DC36F6"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537592AF" w14:textId="77777777" w:rsidR="005C3521"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295A97D3" w14:textId="77777777" w:rsidR="005C3521"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5DD3008D" w14:textId="77777777" w:rsidR="005C3521"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18CCBAEC" w14:textId="77777777" w:rsidR="005C3521"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57276C09" w14:textId="77777777" w:rsidR="005C3521" w:rsidRPr="00923C10"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26768B6C" w14:textId="77777777" w:rsidR="00DC36F6" w:rsidRDefault="00DC36F6" w:rsidP="00DC36F6">
      <w:pPr>
        <w:tabs>
          <w:tab w:val="left" w:pos="567"/>
          <w:tab w:val="left" w:pos="2400"/>
          <w:tab w:val="left" w:pos="2890"/>
          <w:tab w:val="right" w:pos="10354"/>
        </w:tabs>
        <w:suppressAutoHyphens/>
        <w:ind w:left="567" w:right="566" w:hanging="567"/>
        <w:jc w:val="both"/>
        <w:rPr>
          <w:rFonts w:ascii="Arial" w:hAnsi="Arial"/>
          <w:b/>
          <w:spacing w:val="-2"/>
          <w:sz w:val="22"/>
        </w:rPr>
      </w:pPr>
    </w:p>
    <w:p w14:paraId="739AAAD0" w14:textId="27B9A92D" w:rsidR="007C4E8D" w:rsidRDefault="00773BF7" w:rsidP="7A9A50D9">
      <w:pPr>
        <w:tabs>
          <w:tab w:val="left" w:pos="567"/>
          <w:tab w:val="left" w:pos="2400"/>
          <w:tab w:val="left" w:pos="2890"/>
          <w:tab w:val="right" w:pos="10354"/>
        </w:tabs>
        <w:suppressAutoHyphens/>
        <w:ind w:right="566"/>
        <w:jc w:val="both"/>
        <w:rPr>
          <w:rFonts w:ascii="Arial" w:hAnsi="Arial" w:cs="Arial"/>
          <w:b/>
          <w:bCs/>
          <w:snapToGrid/>
          <w:lang w:val="en-US"/>
        </w:rPr>
      </w:pPr>
      <w:r w:rsidRPr="7A9A50D9">
        <w:rPr>
          <w:rFonts w:ascii="Arial" w:hAnsi="Arial" w:cs="Arial"/>
          <w:b/>
          <w:bCs/>
          <w:snapToGrid/>
          <w:lang w:val="en-US"/>
        </w:rPr>
        <w:t>J</w:t>
      </w:r>
      <w:r w:rsidR="007C4E8D" w:rsidRPr="7A9A50D9">
        <w:rPr>
          <w:rFonts w:ascii="Arial" w:hAnsi="Arial" w:cs="Arial"/>
          <w:b/>
          <w:bCs/>
          <w:snapToGrid/>
          <w:lang w:val="en-US"/>
        </w:rPr>
        <w:t>. Credit Valuation Adjustment</w:t>
      </w:r>
    </w:p>
    <w:p w14:paraId="6B8301E4" w14:textId="77777777" w:rsidR="00386AAC" w:rsidRDefault="00386AAC" w:rsidP="7A9A50D9">
      <w:pPr>
        <w:tabs>
          <w:tab w:val="left" w:pos="567"/>
          <w:tab w:val="left" w:pos="2400"/>
          <w:tab w:val="left" w:pos="2890"/>
          <w:tab w:val="right" w:pos="10354"/>
        </w:tabs>
        <w:suppressAutoHyphens/>
        <w:ind w:right="566"/>
        <w:jc w:val="both"/>
        <w:rPr>
          <w:rFonts w:ascii="Arial" w:hAnsi="Arial" w:cs="Arial"/>
          <w:b/>
          <w:bCs/>
          <w:snapToGrid/>
          <w:lang w:val="en-US"/>
        </w:rPr>
      </w:pPr>
    </w:p>
    <w:p w14:paraId="32C5896C" w14:textId="77777777" w:rsidR="00386AAC" w:rsidRPr="007023E6" w:rsidRDefault="00386AAC" w:rsidP="7A9A50D9">
      <w:pPr>
        <w:tabs>
          <w:tab w:val="left" w:pos="567"/>
          <w:tab w:val="left" w:pos="2400"/>
          <w:tab w:val="left" w:pos="2890"/>
          <w:tab w:val="right" w:pos="10354"/>
        </w:tabs>
        <w:suppressAutoHyphens/>
        <w:ind w:right="566"/>
        <w:jc w:val="both"/>
        <w:rPr>
          <w:rFonts w:ascii="Arial" w:hAnsi="Arial" w:cs="Arial"/>
          <w:b/>
          <w:bCs/>
          <w:snapToGrid/>
          <w:lang w:val="en-US"/>
        </w:rPr>
      </w:pPr>
    </w:p>
    <w:tbl>
      <w:tblPr>
        <w:tblW w:w="10343" w:type="dxa"/>
        <w:tblInd w:w="5" w:type="dxa"/>
        <w:tblLook w:val="04A0" w:firstRow="1" w:lastRow="0" w:firstColumn="1" w:lastColumn="0" w:noHBand="0" w:noVBand="1"/>
      </w:tblPr>
      <w:tblGrid>
        <w:gridCol w:w="4771"/>
        <w:gridCol w:w="986"/>
        <w:gridCol w:w="2247"/>
        <w:gridCol w:w="2339"/>
      </w:tblGrid>
      <w:tr w:rsidR="000F54A9" w:rsidRPr="00186FF5" w14:paraId="5F4689D4" w14:textId="77777777" w:rsidTr="00656AF3">
        <w:trPr>
          <w:trHeight w:val="291"/>
        </w:trPr>
        <w:tc>
          <w:tcPr>
            <w:tcW w:w="4771" w:type="dxa"/>
            <w:vMerge w:val="restart"/>
            <w:tcBorders>
              <w:top w:val="single" w:sz="4" w:space="0" w:color="auto"/>
              <w:right w:val="single" w:sz="4" w:space="0" w:color="auto"/>
            </w:tcBorders>
            <w:shd w:val="clear" w:color="auto" w:fill="auto"/>
            <w:vAlign w:val="center"/>
            <w:hideMark/>
          </w:tcPr>
          <w:p w14:paraId="04398024" w14:textId="77777777" w:rsidR="000F54A9" w:rsidRPr="00186FF5" w:rsidRDefault="000F54A9" w:rsidP="00186FF5">
            <w:pPr>
              <w:widowControl/>
              <w:rPr>
                <w:rFonts w:ascii="Arial" w:hAnsi="Arial" w:cs="Arial"/>
                <w:b/>
                <w:bCs/>
                <w:snapToGrid/>
                <w:szCs w:val="16"/>
                <w:lang w:val="en-ZA" w:eastAsia="en-ZA"/>
              </w:rPr>
            </w:pPr>
            <w:r w:rsidRPr="00186FF5">
              <w:rPr>
                <w:rFonts w:ascii="Arial" w:hAnsi="Arial" w:cs="Arial"/>
                <w:b/>
                <w:bCs/>
                <w:snapToGrid/>
                <w:szCs w:val="16"/>
                <w:lang w:val="en-ZA" w:eastAsia="en-ZA"/>
              </w:rPr>
              <w:t>Credit Valuation Adjustment (CVA)</w:t>
            </w:r>
          </w:p>
        </w:tc>
        <w:tc>
          <w:tcPr>
            <w:tcW w:w="98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2CF58B38" w14:textId="77777777" w:rsidR="000F54A9" w:rsidRPr="00186FF5" w:rsidRDefault="000F54A9" w:rsidP="00186FF5">
            <w:pPr>
              <w:widowControl/>
              <w:jc w:val="center"/>
              <w:rPr>
                <w:rFonts w:ascii="Arial" w:hAnsi="Arial" w:cs="Arial"/>
                <w:b/>
                <w:bCs/>
                <w:snapToGrid/>
                <w:szCs w:val="16"/>
                <w:lang w:val="en-ZA" w:eastAsia="en-ZA"/>
              </w:rPr>
            </w:pPr>
            <w:r w:rsidRPr="00186FF5">
              <w:rPr>
                <w:rFonts w:ascii="Arial" w:hAnsi="Arial" w:cs="Arial"/>
                <w:b/>
                <w:bCs/>
                <w:snapToGrid/>
                <w:szCs w:val="16"/>
                <w:lang w:val="en-ZA" w:eastAsia="en-ZA"/>
              </w:rPr>
              <w:t>Line No.</w:t>
            </w:r>
          </w:p>
        </w:tc>
        <w:tc>
          <w:tcPr>
            <w:tcW w:w="4586" w:type="dxa"/>
            <w:gridSpan w:val="2"/>
            <w:tcBorders>
              <w:top w:val="single" w:sz="4" w:space="0" w:color="auto"/>
              <w:left w:val="single" w:sz="4" w:space="0" w:color="auto"/>
              <w:right w:val="single" w:sz="4" w:space="0" w:color="auto"/>
            </w:tcBorders>
            <w:shd w:val="clear" w:color="auto" w:fill="auto"/>
            <w:vAlign w:val="center"/>
            <w:hideMark/>
          </w:tcPr>
          <w:p w14:paraId="62EAA847" w14:textId="2660CE50" w:rsidR="000F54A9" w:rsidRPr="00186FF5" w:rsidRDefault="000F54A9" w:rsidP="00186FF5">
            <w:pPr>
              <w:widowControl/>
              <w:jc w:val="center"/>
              <w:rPr>
                <w:rFonts w:ascii="Arial" w:hAnsi="Arial" w:cs="Arial"/>
                <w:b/>
                <w:bCs/>
                <w:snapToGrid/>
                <w:szCs w:val="16"/>
                <w:lang w:val="en-ZA" w:eastAsia="en-ZA"/>
              </w:rPr>
            </w:pPr>
            <w:r w:rsidRPr="00186FF5">
              <w:rPr>
                <w:rFonts w:ascii="Arial" w:hAnsi="Arial" w:cs="Arial"/>
                <w:b/>
                <w:bCs/>
                <w:snapToGrid/>
                <w:szCs w:val="16"/>
                <w:lang w:val="en-ZA" w:eastAsia="en-ZA"/>
              </w:rPr>
              <w:t xml:space="preserve">Aggregate total </w:t>
            </w:r>
            <w:r w:rsidR="00386AAC">
              <w:rPr>
                <w:rFonts w:ascii="Arial" w:hAnsi="Arial" w:cs="Arial"/>
                <w:b/>
                <w:bCs/>
                <w:snapToGrid/>
                <w:szCs w:val="16"/>
                <w:lang w:val="en-ZA" w:eastAsia="en-ZA"/>
              </w:rPr>
              <w:t xml:space="preserve">Risk Weighted Exposures </w:t>
            </w:r>
            <w:r w:rsidRPr="00186FF5">
              <w:rPr>
                <w:rFonts w:ascii="Arial" w:hAnsi="Arial" w:cs="Arial"/>
                <w:b/>
                <w:bCs/>
                <w:snapToGrid/>
                <w:szCs w:val="16"/>
                <w:lang w:val="en-ZA" w:eastAsia="en-ZA"/>
              </w:rPr>
              <w:t>across all relevant approaches</w:t>
            </w:r>
          </w:p>
        </w:tc>
      </w:tr>
      <w:tr w:rsidR="000F54A9" w:rsidRPr="00186FF5" w14:paraId="711AB29E" w14:textId="77777777" w:rsidTr="00656AF3">
        <w:trPr>
          <w:trHeight w:val="291"/>
        </w:trPr>
        <w:tc>
          <w:tcPr>
            <w:tcW w:w="4771" w:type="dxa"/>
            <w:vMerge/>
            <w:tcBorders>
              <w:right w:val="single" w:sz="4" w:space="0" w:color="auto"/>
            </w:tcBorders>
            <w:vAlign w:val="center"/>
            <w:hideMark/>
          </w:tcPr>
          <w:p w14:paraId="30226248" w14:textId="77777777" w:rsidR="000F54A9" w:rsidRPr="00186FF5" w:rsidRDefault="000F54A9" w:rsidP="00186FF5">
            <w:pPr>
              <w:widowControl/>
              <w:rPr>
                <w:rFonts w:ascii="Arial" w:hAnsi="Arial" w:cs="Arial"/>
                <w:b/>
                <w:bCs/>
                <w:snapToGrid/>
                <w:szCs w:val="16"/>
                <w:lang w:val="en-ZA" w:eastAsia="en-ZA"/>
              </w:rPr>
            </w:pPr>
          </w:p>
        </w:tc>
        <w:tc>
          <w:tcPr>
            <w:tcW w:w="986" w:type="dxa"/>
            <w:vMerge/>
            <w:tcBorders>
              <w:left w:val="single" w:sz="4" w:space="0" w:color="auto"/>
              <w:bottom w:val="single" w:sz="4" w:space="0" w:color="000000" w:themeColor="text1"/>
            </w:tcBorders>
            <w:vAlign w:val="center"/>
            <w:hideMark/>
          </w:tcPr>
          <w:p w14:paraId="32213CF3" w14:textId="77777777" w:rsidR="000F54A9" w:rsidRPr="00186FF5" w:rsidRDefault="000F54A9" w:rsidP="00186FF5">
            <w:pPr>
              <w:widowControl/>
              <w:rPr>
                <w:rFonts w:ascii="Arial" w:hAnsi="Arial" w:cs="Arial"/>
                <w:b/>
                <w:bCs/>
                <w:snapToGrid/>
                <w:szCs w:val="16"/>
                <w:lang w:val="en-ZA" w:eastAsia="en-ZA"/>
              </w:rPr>
            </w:pPr>
          </w:p>
        </w:tc>
        <w:tc>
          <w:tcPr>
            <w:tcW w:w="4586" w:type="dxa"/>
            <w:gridSpan w:val="2"/>
            <w:tcBorders>
              <w:left w:val="single" w:sz="4" w:space="0" w:color="auto"/>
              <w:right w:val="single" w:sz="4" w:space="0" w:color="auto"/>
            </w:tcBorders>
            <w:shd w:val="clear" w:color="auto" w:fill="auto"/>
            <w:noWrap/>
            <w:vAlign w:val="center"/>
            <w:hideMark/>
          </w:tcPr>
          <w:p w14:paraId="402BF31F" w14:textId="70234761" w:rsidR="000F54A9" w:rsidRPr="00186FF5" w:rsidRDefault="000F54A9" w:rsidP="00186FF5">
            <w:pPr>
              <w:widowControl/>
              <w:jc w:val="center"/>
              <w:rPr>
                <w:rFonts w:ascii="Arial" w:hAnsi="Arial" w:cs="Arial"/>
                <w:b/>
                <w:bCs/>
                <w:snapToGrid/>
                <w:szCs w:val="16"/>
                <w:lang w:val="en-ZA" w:eastAsia="en-ZA"/>
              </w:rPr>
            </w:pPr>
          </w:p>
        </w:tc>
      </w:tr>
      <w:tr w:rsidR="000F54A9" w:rsidRPr="00186FF5" w14:paraId="1E5697C5" w14:textId="77777777" w:rsidTr="00656AF3">
        <w:trPr>
          <w:trHeight w:val="291"/>
        </w:trPr>
        <w:tc>
          <w:tcPr>
            <w:tcW w:w="4771" w:type="dxa"/>
            <w:vMerge/>
            <w:tcBorders>
              <w:right w:val="single" w:sz="4" w:space="0" w:color="auto"/>
            </w:tcBorders>
            <w:vAlign w:val="center"/>
            <w:hideMark/>
          </w:tcPr>
          <w:p w14:paraId="284346BE" w14:textId="77777777" w:rsidR="000F54A9" w:rsidRPr="00186FF5" w:rsidRDefault="000F54A9" w:rsidP="00186FF5">
            <w:pPr>
              <w:widowControl/>
              <w:rPr>
                <w:rFonts w:ascii="Arial" w:hAnsi="Arial" w:cs="Arial"/>
                <w:b/>
                <w:bCs/>
                <w:snapToGrid/>
                <w:szCs w:val="16"/>
                <w:lang w:val="en-ZA" w:eastAsia="en-ZA"/>
              </w:rPr>
            </w:pPr>
          </w:p>
        </w:tc>
        <w:tc>
          <w:tcPr>
            <w:tcW w:w="986" w:type="dxa"/>
            <w:vMerge/>
            <w:tcBorders>
              <w:left w:val="single" w:sz="4" w:space="0" w:color="auto"/>
              <w:bottom w:val="single" w:sz="4" w:space="0" w:color="000000" w:themeColor="text1"/>
            </w:tcBorders>
            <w:vAlign w:val="center"/>
            <w:hideMark/>
          </w:tcPr>
          <w:p w14:paraId="37FDBDDE" w14:textId="77777777" w:rsidR="000F54A9" w:rsidRPr="00186FF5" w:rsidRDefault="000F54A9" w:rsidP="00186FF5">
            <w:pPr>
              <w:widowControl/>
              <w:rPr>
                <w:rFonts w:ascii="Arial" w:hAnsi="Arial" w:cs="Arial"/>
                <w:b/>
                <w:bCs/>
                <w:snapToGrid/>
                <w:szCs w:val="16"/>
                <w:lang w:val="en-ZA" w:eastAsia="en-ZA"/>
              </w:rPr>
            </w:pPr>
          </w:p>
        </w:tc>
        <w:tc>
          <w:tcPr>
            <w:tcW w:w="4586" w:type="dxa"/>
            <w:gridSpan w:val="2"/>
            <w:tcBorders>
              <w:left w:val="single" w:sz="4" w:space="0" w:color="auto"/>
              <w:bottom w:val="single" w:sz="4" w:space="0" w:color="auto"/>
              <w:right w:val="single" w:sz="4" w:space="0" w:color="auto"/>
            </w:tcBorders>
            <w:shd w:val="clear" w:color="auto" w:fill="auto"/>
            <w:noWrap/>
            <w:vAlign w:val="center"/>
            <w:hideMark/>
          </w:tcPr>
          <w:p w14:paraId="1C69B522" w14:textId="38D066B6" w:rsidR="000F54A9" w:rsidRPr="00186FF5" w:rsidRDefault="000F54A9" w:rsidP="00186FF5">
            <w:pPr>
              <w:widowControl/>
              <w:jc w:val="center"/>
              <w:rPr>
                <w:rFonts w:ascii="Calibri Light" w:hAnsi="Calibri Light" w:cs="Calibri Light"/>
                <w:b/>
                <w:bCs/>
                <w:snapToGrid/>
                <w:szCs w:val="16"/>
                <w:lang w:val="en-ZA" w:eastAsia="en-ZA"/>
              </w:rPr>
            </w:pPr>
            <w:r w:rsidRPr="00186FF5">
              <w:rPr>
                <w:rFonts w:ascii="Calibri Light" w:hAnsi="Calibri Light" w:cs="Calibri Light"/>
                <w:b/>
                <w:bCs/>
                <w:snapToGrid/>
                <w:szCs w:val="16"/>
                <w:lang w:val="en-ZA" w:eastAsia="en-ZA"/>
              </w:rPr>
              <w:t>CVA   risk</w:t>
            </w:r>
          </w:p>
        </w:tc>
      </w:tr>
      <w:tr w:rsidR="00656AF3" w:rsidRPr="00186FF5" w14:paraId="43FEAF72" w14:textId="77777777" w:rsidTr="00656AF3">
        <w:trPr>
          <w:trHeight w:val="436"/>
        </w:trPr>
        <w:tc>
          <w:tcPr>
            <w:tcW w:w="4771" w:type="dxa"/>
            <w:vMerge/>
            <w:tcBorders>
              <w:right w:val="single" w:sz="4" w:space="0" w:color="auto"/>
            </w:tcBorders>
            <w:vAlign w:val="center"/>
            <w:hideMark/>
          </w:tcPr>
          <w:p w14:paraId="7B091FCD" w14:textId="77777777" w:rsidR="00656AF3" w:rsidRPr="00186FF5" w:rsidRDefault="00656AF3" w:rsidP="00186FF5">
            <w:pPr>
              <w:widowControl/>
              <w:rPr>
                <w:rFonts w:ascii="Arial" w:hAnsi="Arial" w:cs="Arial"/>
                <w:b/>
                <w:bCs/>
                <w:snapToGrid/>
                <w:szCs w:val="16"/>
                <w:lang w:val="en-ZA" w:eastAsia="en-ZA"/>
              </w:rPr>
            </w:pPr>
          </w:p>
        </w:tc>
        <w:tc>
          <w:tcPr>
            <w:tcW w:w="986" w:type="dxa"/>
            <w:vMerge/>
            <w:tcBorders>
              <w:left w:val="single" w:sz="4" w:space="0" w:color="auto"/>
              <w:bottom w:val="single" w:sz="4" w:space="0" w:color="000000" w:themeColor="text1"/>
              <w:right w:val="single" w:sz="4" w:space="0" w:color="auto"/>
            </w:tcBorders>
            <w:vAlign w:val="center"/>
            <w:hideMark/>
          </w:tcPr>
          <w:p w14:paraId="2816075E" w14:textId="77777777" w:rsidR="00656AF3" w:rsidRPr="00186FF5" w:rsidRDefault="00656AF3" w:rsidP="00186FF5">
            <w:pPr>
              <w:widowControl/>
              <w:rPr>
                <w:rFonts w:ascii="Arial" w:hAnsi="Arial" w:cs="Arial"/>
                <w:b/>
                <w:bCs/>
                <w:snapToGrid/>
                <w:szCs w:val="16"/>
                <w:lang w:val="en-ZA" w:eastAsia="en-ZA"/>
              </w:rPr>
            </w:pP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5596B" w14:textId="1847DF2F" w:rsidR="00656AF3" w:rsidRPr="00186FF5" w:rsidRDefault="00656AF3" w:rsidP="00186FF5">
            <w:pPr>
              <w:widowControl/>
              <w:jc w:val="center"/>
              <w:rPr>
                <w:rFonts w:ascii="Calibri Light" w:hAnsi="Calibri Light" w:cs="Calibri Light"/>
                <w:b/>
                <w:bCs/>
                <w:snapToGrid/>
                <w:szCs w:val="16"/>
                <w:lang w:val="en-ZA" w:eastAsia="en-ZA"/>
              </w:rPr>
            </w:pPr>
            <w:r>
              <w:rPr>
                <w:rFonts w:ascii="Calibri Light" w:hAnsi="Calibri Light" w:cs="Calibri Light"/>
                <w:b/>
                <w:bCs/>
                <w:snapToGrid/>
                <w:szCs w:val="16"/>
                <w:lang w:val="en-ZA" w:eastAsia="en-ZA"/>
              </w:rPr>
              <w:t xml:space="preserve">Capital Requirement </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14:paraId="479897A7" w14:textId="73A85063" w:rsidR="00656AF3" w:rsidRPr="00186FF5" w:rsidRDefault="00656AF3" w:rsidP="00186FF5">
            <w:pPr>
              <w:widowControl/>
              <w:jc w:val="center"/>
              <w:rPr>
                <w:rFonts w:ascii="Calibri Light" w:hAnsi="Calibri Light" w:cs="Calibri Light"/>
                <w:b/>
                <w:bCs/>
                <w:snapToGrid/>
                <w:szCs w:val="16"/>
                <w:lang w:val="en-ZA" w:eastAsia="en-ZA"/>
              </w:rPr>
            </w:pPr>
            <w:r>
              <w:rPr>
                <w:rFonts w:ascii="Calibri Light" w:hAnsi="Calibri Light" w:cs="Calibri Light"/>
                <w:b/>
                <w:bCs/>
                <w:snapToGrid/>
                <w:szCs w:val="16"/>
                <w:lang w:val="en-ZA" w:eastAsia="en-ZA"/>
              </w:rPr>
              <w:t xml:space="preserve">Risk Weighted Exposure </w:t>
            </w:r>
          </w:p>
        </w:tc>
      </w:tr>
      <w:tr w:rsidR="00656AF3" w:rsidRPr="00186FF5" w14:paraId="518A8CAD" w14:textId="77777777" w:rsidTr="00656AF3">
        <w:trPr>
          <w:trHeight w:val="436"/>
        </w:trPr>
        <w:tc>
          <w:tcPr>
            <w:tcW w:w="4771" w:type="dxa"/>
            <w:vMerge/>
            <w:tcBorders>
              <w:right w:val="single" w:sz="4" w:space="0" w:color="auto"/>
            </w:tcBorders>
            <w:vAlign w:val="center"/>
          </w:tcPr>
          <w:p w14:paraId="29B81F8D" w14:textId="77777777" w:rsidR="00656AF3" w:rsidRPr="00186FF5" w:rsidRDefault="00656AF3" w:rsidP="00E920B5">
            <w:pPr>
              <w:widowControl/>
              <w:rPr>
                <w:rFonts w:ascii="Arial" w:hAnsi="Arial" w:cs="Arial"/>
                <w:b/>
                <w:bCs/>
                <w:snapToGrid/>
                <w:szCs w:val="16"/>
                <w:lang w:val="en-ZA" w:eastAsia="en-ZA"/>
              </w:rPr>
            </w:pPr>
          </w:p>
        </w:tc>
        <w:tc>
          <w:tcPr>
            <w:tcW w:w="986" w:type="dxa"/>
            <w:vMerge/>
            <w:tcBorders>
              <w:left w:val="single" w:sz="4" w:space="0" w:color="auto"/>
              <w:bottom w:val="single" w:sz="4" w:space="0" w:color="000000" w:themeColor="text1"/>
              <w:right w:val="single" w:sz="4" w:space="0" w:color="auto"/>
            </w:tcBorders>
            <w:vAlign w:val="center"/>
          </w:tcPr>
          <w:p w14:paraId="179F1E5F" w14:textId="77777777" w:rsidR="00656AF3" w:rsidRPr="00186FF5" w:rsidRDefault="00656AF3" w:rsidP="00E920B5">
            <w:pPr>
              <w:widowControl/>
              <w:rPr>
                <w:rFonts w:ascii="Arial" w:hAnsi="Arial" w:cs="Arial"/>
                <w:b/>
                <w:bCs/>
                <w:snapToGrid/>
                <w:szCs w:val="16"/>
                <w:lang w:val="en-ZA" w:eastAsia="en-ZA"/>
              </w:rPr>
            </w:pPr>
          </w:p>
        </w:tc>
        <w:tc>
          <w:tcPr>
            <w:tcW w:w="2247" w:type="dxa"/>
            <w:tcBorders>
              <w:top w:val="single" w:sz="4" w:space="0" w:color="auto"/>
              <w:left w:val="single" w:sz="4" w:space="0" w:color="auto"/>
              <w:bottom w:val="single" w:sz="4" w:space="0" w:color="auto"/>
              <w:right w:val="single" w:sz="4" w:space="0" w:color="auto"/>
            </w:tcBorders>
            <w:shd w:val="clear" w:color="auto" w:fill="auto"/>
            <w:vAlign w:val="bottom"/>
          </w:tcPr>
          <w:p w14:paraId="4E5CD430" w14:textId="4B0CC9C3" w:rsidR="00656AF3" w:rsidRPr="00837FF1" w:rsidRDefault="00656AF3" w:rsidP="00E920B5">
            <w:pPr>
              <w:widowControl/>
              <w:jc w:val="center"/>
              <w:rPr>
                <w:rFonts w:ascii="Calibri Light" w:hAnsi="Calibri Light" w:cs="Calibri Light"/>
                <w:b/>
                <w:bCs/>
                <w:snapToGrid/>
                <w:szCs w:val="16"/>
                <w:lang w:val="en-ZA" w:eastAsia="en-ZA"/>
              </w:rPr>
            </w:pPr>
            <w:r w:rsidRPr="00837FF1">
              <w:rPr>
                <w:rFonts w:ascii="Calibri Light" w:hAnsi="Calibri Light" w:cs="Calibri Light"/>
                <w:b/>
                <w:bCs/>
                <w:snapToGrid/>
                <w:szCs w:val="16"/>
                <w:lang w:val="en-ZA" w:eastAsia="en-ZA"/>
              </w:rPr>
              <w:t>1</w:t>
            </w:r>
          </w:p>
        </w:tc>
        <w:tc>
          <w:tcPr>
            <w:tcW w:w="2339" w:type="dxa"/>
            <w:tcBorders>
              <w:top w:val="single" w:sz="4" w:space="0" w:color="auto"/>
              <w:left w:val="nil"/>
              <w:bottom w:val="single" w:sz="4" w:space="0" w:color="auto"/>
              <w:right w:val="single" w:sz="4" w:space="0" w:color="auto"/>
            </w:tcBorders>
            <w:shd w:val="clear" w:color="auto" w:fill="auto"/>
            <w:vAlign w:val="bottom"/>
          </w:tcPr>
          <w:p w14:paraId="28DD6C25" w14:textId="535A8AC3" w:rsidR="00656AF3" w:rsidRPr="00837FF1" w:rsidRDefault="00656AF3" w:rsidP="00E920B5">
            <w:pPr>
              <w:widowControl/>
              <w:jc w:val="center"/>
              <w:rPr>
                <w:rFonts w:ascii="Calibri Light" w:hAnsi="Calibri Light" w:cs="Calibri Light"/>
                <w:b/>
                <w:bCs/>
                <w:snapToGrid/>
                <w:szCs w:val="16"/>
                <w:lang w:val="en-ZA" w:eastAsia="en-ZA"/>
              </w:rPr>
            </w:pPr>
            <w:r w:rsidRPr="00837FF1">
              <w:rPr>
                <w:rFonts w:ascii="Calibri Light" w:hAnsi="Calibri Light" w:cs="Calibri Light"/>
                <w:b/>
                <w:bCs/>
                <w:snapToGrid/>
                <w:szCs w:val="16"/>
                <w:lang w:val="en-ZA" w:eastAsia="en-ZA"/>
              </w:rPr>
              <w:t>2</w:t>
            </w:r>
          </w:p>
        </w:tc>
      </w:tr>
      <w:tr w:rsidR="00656AF3" w:rsidRPr="00186FF5" w14:paraId="628A1F12" w14:textId="77777777" w:rsidTr="00656AF3">
        <w:trPr>
          <w:trHeight w:val="291"/>
        </w:trPr>
        <w:tc>
          <w:tcPr>
            <w:tcW w:w="4771" w:type="dxa"/>
            <w:tcBorders>
              <w:top w:val="single" w:sz="4" w:space="0" w:color="auto"/>
              <w:right w:val="single" w:sz="4" w:space="0" w:color="auto"/>
            </w:tcBorders>
            <w:shd w:val="clear" w:color="auto" w:fill="auto"/>
            <w:vAlign w:val="center"/>
            <w:hideMark/>
          </w:tcPr>
          <w:p w14:paraId="1C9D70B9" w14:textId="7479AB7C" w:rsidR="00656AF3" w:rsidRPr="00186FF5" w:rsidRDefault="00656AF3" w:rsidP="00186FF5">
            <w:pPr>
              <w:widowControl/>
              <w:rPr>
                <w:rFonts w:ascii="Arial" w:hAnsi="Arial" w:cs="Arial"/>
                <w:b/>
                <w:bCs/>
                <w:snapToGrid/>
                <w:szCs w:val="16"/>
                <w:lang w:val="en-ZA" w:eastAsia="en-ZA"/>
              </w:rPr>
            </w:pPr>
            <w:r w:rsidRPr="00186FF5">
              <w:rPr>
                <w:rFonts w:ascii="Arial" w:hAnsi="Arial" w:cs="Arial"/>
                <w:snapToGrid/>
                <w:szCs w:val="16"/>
                <w:lang w:val="en-ZA" w:eastAsia="en-ZA"/>
              </w:rPr>
              <w:t>Total</w:t>
            </w:r>
          </w:p>
        </w:tc>
        <w:tc>
          <w:tcPr>
            <w:tcW w:w="986"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hideMark/>
          </w:tcPr>
          <w:p w14:paraId="5EFA278C" w14:textId="60C5D70B" w:rsidR="00656AF3" w:rsidRPr="000F54A9" w:rsidRDefault="00656AF3" w:rsidP="4F2C56BB">
            <w:pPr>
              <w:widowControl/>
              <w:jc w:val="center"/>
              <w:rPr>
                <w:rFonts w:ascii="Arial" w:hAnsi="Arial" w:cs="Arial"/>
                <w:snapToGrid/>
                <w:lang w:val="en-ZA" w:eastAsia="en-ZA"/>
              </w:rPr>
            </w:pPr>
            <w:r w:rsidRPr="4F2C56BB">
              <w:rPr>
                <w:rFonts w:ascii="Arial" w:hAnsi="Arial" w:cs="Arial"/>
                <w:snapToGrid/>
                <w:lang w:val="en-ZA" w:eastAsia="en-ZA"/>
              </w:rPr>
              <w:t>464</w:t>
            </w:r>
          </w:p>
        </w:tc>
        <w:tc>
          <w:tcPr>
            <w:tcW w:w="2247" w:type="dxa"/>
            <w:tcBorders>
              <w:top w:val="nil"/>
              <w:left w:val="nil"/>
              <w:bottom w:val="single" w:sz="4" w:space="0" w:color="auto"/>
              <w:right w:val="single" w:sz="4" w:space="0" w:color="auto"/>
            </w:tcBorders>
            <w:shd w:val="clear" w:color="auto" w:fill="auto"/>
            <w:noWrap/>
            <w:vAlign w:val="bottom"/>
          </w:tcPr>
          <w:p w14:paraId="3DCC047F" w14:textId="13AC9B92" w:rsidR="00656AF3" w:rsidRPr="00186FF5" w:rsidRDefault="00656AF3" w:rsidP="00186FF5">
            <w:pPr>
              <w:widowControl/>
              <w:jc w:val="center"/>
              <w:rPr>
                <w:rFonts w:ascii="Calibri Light" w:hAnsi="Calibri Light" w:cs="Calibri Light"/>
                <w:b/>
                <w:bCs/>
                <w:snapToGrid/>
                <w:color w:val="FF0000"/>
                <w:szCs w:val="16"/>
                <w:lang w:val="en-ZA" w:eastAsia="en-ZA"/>
              </w:rPr>
            </w:pPr>
          </w:p>
        </w:tc>
        <w:tc>
          <w:tcPr>
            <w:tcW w:w="2339" w:type="dxa"/>
            <w:tcBorders>
              <w:top w:val="nil"/>
              <w:left w:val="nil"/>
              <w:bottom w:val="single" w:sz="4" w:space="0" w:color="auto"/>
              <w:right w:val="single" w:sz="4" w:space="0" w:color="auto"/>
            </w:tcBorders>
            <w:shd w:val="clear" w:color="auto" w:fill="auto"/>
            <w:noWrap/>
            <w:vAlign w:val="bottom"/>
          </w:tcPr>
          <w:p w14:paraId="4DEEF06B" w14:textId="0BBFD76F" w:rsidR="00656AF3" w:rsidRPr="00186FF5" w:rsidRDefault="00656AF3" w:rsidP="00186FF5">
            <w:pPr>
              <w:widowControl/>
              <w:jc w:val="center"/>
              <w:rPr>
                <w:rFonts w:ascii="Calibri Light" w:hAnsi="Calibri Light" w:cs="Calibri Light"/>
                <w:b/>
                <w:bCs/>
                <w:snapToGrid/>
                <w:color w:val="FF0000"/>
                <w:szCs w:val="16"/>
                <w:lang w:val="en-ZA" w:eastAsia="en-ZA"/>
              </w:rPr>
            </w:pPr>
          </w:p>
        </w:tc>
      </w:tr>
      <w:tr w:rsidR="00E920B5" w:rsidRPr="00186FF5" w14:paraId="0F709582" w14:textId="77777777" w:rsidTr="00656AF3">
        <w:trPr>
          <w:trHeight w:val="291"/>
        </w:trPr>
        <w:tc>
          <w:tcPr>
            <w:tcW w:w="4771" w:type="dxa"/>
            <w:tcBorders>
              <w:bottom w:val="single" w:sz="4" w:space="0" w:color="auto"/>
              <w:right w:val="single" w:sz="4" w:space="0" w:color="auto"/>
            </w:tcBorders>
            <w:shd w:val="clear" w:color="auto" w:fill="auto"/>
            <w:vAlign w:val="bottom"/>
            <w:hideMark/>
          </w:tcPr>
          <w:p w14:paraId="67D6EC73" w14:textId="012E0B23" w:rsidR="00E920B5" w:rsidRPr="000F54A9" w:rsidRDefault="00E920B5" w:rsidP="00186FF5">
            <w:pPr>
              <w:widowControl/>
              <w:rPr>
                <w:rFonts w:ascii="Arial" w:hAnsi="Arial" w:cs="Arial"/>
                <w:b/>
                <w:bCs/>
                <w:snapToGrid/>
                <w:szCs w:val="16"/>
                <w:lang w:val="en-ZA" w:eastAsia="en-ZA"/>
              </w:rPr>
            </w:pPr>
            <w:proofErr w:type="spellStart"/>
            <w:r w:rsidRPr="000F54A9">
              <w:rPr>
                <w:rFonts w:ascii="Arial" w:hAnsi="Arial" w:cs="Arial"/>
                <w:b/>
                <w:bCs/>
                <w:snapToGrid/>
                <w:szCs w:val="16"/>
                <w:lang w:val="en-ZA" w:eastAsia="en-ZA"/>
              </w:rPr>
              <w:t>Hashtotal</w:t>
            </w:r>
            <w:proofErr w:type="spellEnd"/>
            <w:r w:rsidRPr="000F54A9">
              <w:rPr>
                <w:rFonts w:ascii="Arial" w:hAnsi="Arial" w:cs="Arial"/>
                <w:b/>
                <w:bCs/>
                <w:snapToGrid/>
                <w:szCs w:val="16"/>
                <w:lang w:val="en-ZA" w:eastAsia="en-ZA"/>
              </w:rPr>
              <w:t xml:space="preserve"> </w:t>
            </w:r>
          </w:p>
        </w:tc>
        <w:tc>
          <w:tcPr>
            <w:tcW w:w="986"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3B39DBBB" w14:textId="26DB9CD1" w:rsidR="00E920B5" w:rsidRPr="000F54A9" w:rsidRDefault="206B378E" w:rsidP="4F2C56BB">
            <w:pPr>
              <w:widowControl/>
              <w:jc w:val="center"/>
              <w:rPr>
                <w:rFonts w:ascii="Arial" w:hAnsi="Arial" w:cs="Arial"/>
                <w:b/>
                <w:bCs/>
                <w:snapToGrid/>
                <w:lang w:val="en-ZA" w:eastAsia="en-ZA"/>
              </w:rPr>
            </w:pPr>
            <w:r w:rsidRPr="4F2C56BB">
              <w:rPr>
                <w:rFonts w:ascii="Arial" w:hAnsi="Arial" w:cs="Arial"/>
                <w:b/>
                <w:bCs/>
                <w:snapToGrid/>
                <w:lang w:val="en-ZA" w:eastAsia="en-ZA"/>
              </w:rPr>
              <w:t>465</w:t>
            </w:r>
          </w:p>
        </w:tc>
        <w:tc>
          <w:tcPr>
            <w:tcW w:w="2247" w:type="dxa"/>
            <w:tcBorders>
              <w:top w:val="nil"/>
              <w:left w:val="nil"/>
              <w:bottom w:val="single" w:sz="4" w:space="0" w:color="auto"/>
              <w:right w:val="single" w:sz="4" w:space="0" w:color="auto"/>
            </w:tcBorders>
            <w:shd w:val="clear" w:color="auto" w:fill="auto"/>
            <w:noWrap/>
            <w:vAlign w:val="bottom"/>
          </w:tcPr>
          <w:p w14:paraId="35AF7A9D" w14:textId="56A50431" w:rsidR="00E920B5" w:rsidRPr="00186FF5" w:rsidRDefault="00E920B5" w:rsidP="00186FF5">
            <w:pPr>
              <w:widowControl/>
              <w:jc w:val="right"/>
              <w:rPr>
                <w:rFonts w:ascii="Calibri Light" w:hAnsi="Calibri Light" w:cs="Calibri Light"/>
                <w:snapToGrid/>
                <w:color w:val="FF0000"/>
                <w:szCs w:val="16"/>
                <w:lang w:val="en-ZA" w:eastAsia="en-ZA"/>
              </w:rPr>
            </w:pPr>
          </w:p>
        </w:tc>
        <w:tc>
          <w:tcPr>
            <w:tcW w:w="2339" w:type="dxa"/>
            <w:tcBorders>
              <w:top w:val="nil"/>
              <w:left w:val="nil"/>
              <w:bottom w:val="single" w:sz="4" w:space="0" w:color="auto"/>
              <w:right w:val="single" w:sz="4" w:space="0" w:color="auto"/>
            </w:tcBorders>
            <w:shd w:val="clear" w:color="auto" w:fill="A6A6A6" w:themeFill="background1" w:themeFillShade="A6"/>
            <w:noWrap/>
            <w:vAlign w:val="bottom"/>
          </w:tcPr>
          <w:p w14:paraId="148A0F10" w14:textId="02298C10" w:rsidR="00E920B5" w:rsidRPr="00E920B5" w:rsidRDefault="00E920B5" w:rsidP="00E920B5">
            <w:pPr>
              <w:widowControl/>
              <w:jc w:val="center"/>
              <w:rPr>
                <w:rFonts w:ascii="Arial" w:hAnsi="Arial" w:cs="Arial"/>
                <w:b/>
                <w:bCs/>
                <w:snapToGrid/>
                <w:color w:val="FF0000"/>
                <w:szCs w:val="16"/>
                <w:lang w:val="en-ZA" w:eastAsia="en-ZA"/>
              </w:rPr>
            </w:pPr>
          </w:p>
        </w:tc>
      </w:tr>
    </w:tbl>
    <w:p w14:paraId="0721D5A1" w14:textId="7FC83A45" w:rsidR="00DC36F6" w:rsidRDefault="00DC36F6" w:rsidP="00A52222">
      <w:pPr>
        <w:tabs>
          <w:tab w:val="left" w:pos="567"/>
          <w:tab w:val="left" w:pos="2400"/>
          <w:tab w:val="left" w:pos="2890"/>
          <w:tab w:val="right" w:pos="10354"/>
        </w:tabs>
        <w:suppressAutoHyphens/>
        <w:ind w:right="566"/>
        <w:jc w:val="both"/>
        <w:rPr>
          <w:rFonts w:ascii="Arial" w:hAnsi="Arial"/>
          <w:sz w:val="22"/>
        </w:rPr>
      </w:pPr>
    </w:p>
    <w:p w14:paraId="3F70550A" w14:textId="537B30BB" w:rsidR="00DC36F6" w:rsidRDefault="00DC36F6" w:rsidP="00A52222">
      <w:pPr>
        <w:tabs>
          <w:tab w:val="left" w:pos="567"/>
          <w:tab w:val="left" w:pos="2400"/>
          <w:tab w:val="left" w:pos="2890"/>
          <w:tab w:val="right" w:pos="10354"/>
        </w:tabs>
        <w:suppressAutoHyphens/>
        <w:ind w:right="566"/>
        <w:jc w:val="both"/>
        <w:rPr>
          <w:rFonts w:ascii="Arial" w:hAnsi="Arial"/>
          <w:sz w:val="22"/>
        </w:rPr>
      </w:pPr>
    </w:p>
    <w:p w14:paraId="11BA82D8" w14:textId="77777777" w:rsidR="00DC36F6" w:rsidRDefault="00DC36F6" w:rsidP="00D51CDE">
      <w:pPr>
        <w:tabs>
          <w:tab w:val="left" w:pos="567"/>
          <w:tab w:val="left" w:pos="2400"/>
          <w:tab w:val="left" w:pos="2890"/>
          <w:tab w:val="right" w:pos="10354"/>
        </w:tabs>
        <w:suppressAutoHyphens/>
        <w:ind w:right="566"/>
        <w:jc w:val="both"/>
        <w:rPr>
          <w:rFonts w:ascii="Arial" w:hAnsi="Arial"/>
          <w:b/>
          <w:sz w:val="22"/>
        </w:rPr>
        <w:sectPr w:rsidR="00DC36F6" w:rsidSect="001A1D5C">
          <w:endnotePr>
            <w:numFmt w:val="decimal"/>
          </w:endnotePr>
          <w:pgSz w:w="15840" w:h="12240" w:orient="landscape"/>
          <w:pgMar w:top="1418" w:right="1134" w:bottom="1134" w:left="1134" w:header="1134" w:footer="1134" w:gutter="0"/>
          <w:cols w:space="720"/>
          <w:noEndnote/>
        </w:sectPr>
      </w:pPr>
    </w:p>
    <w:p w14:paraId="1CD59C7F" w14:textId="77777777" w:rsidR="00DC36F6" w:rsidRPr="00413236" w:rsidRDefault="00DC36F6" w:rsidP="00D6447A">
      <w:pPr>
        <w:tabs>
          <w:tab w:val="left" w:pos="567"/>
          <w:tab w:val="left" w:pos="2400"/>
          <w:tab w:val="left" w:pos="2890"/>
          <w:tab w:val="right" w:pos="10354"/>
        </w:tabs>
        <w:suppressAutoHyphens/>
        <w:ind w:right="566"/>
        <w:jc w:val="both"/>
        <w:rPr>
          <w:rFonts w:ascii="Arial" w:hAnsi="Arial"/>
          <w:sz w:val="22"/>
        </w:rPr>
      </w:pPr>
    </w:p>
    <w:sectPr w:rsidR="00DC36F6" w:rsidRPr="00413236" w:rsidSect="001A1D5C">
      <w:endnotePr>
        <w:numFmt w:val="decimal"/>
      </w:endnotePr>
      <w:pgSz w:w="15840" w:h="12240" w:orient="landscape"/>
      <w:pgMar w:top="1418" w:right="1134" w:bottom="1134" w:left="1134"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9E203" w14:textId="77777777" w:rsidR="00824CBF" w:rsidRDefault="00824CBF">
      <w:pPr>
        <w:widowControl/>
        <w:spacing w:line="20" w:lineRule="exact"/>
        <w:rPr>
          <w:sz w:val="24"/>
        </w:rPr>
      </w:pPr>
    </w:p>
    <w:p w14:paraId="37206056" w14:textId="77777777" w:rsidR="00824CBF" w:rsidRDefault="00824CBF"/>
  </w:endnote>
  <w:endnote w:type="continuationSeparator" w:id="0">
    <w:p w14:paraId="13A0AD5E" w14:textId="77777777" w:rsidR="00824CBF" w:rsidRDefault="00824CBF">
      <w:r>
        <w:rPr>
          <w:sz w:val="24"/>
        </w:rPr>
        <w:t xml:space="preserve"> </w:t>
      </w:r>
    </w:p>
    <w:p w14:paraId="16279C7C" w14:textId="77777777" w:rsidR="00824CBF" w:rsidRDefault="00824CBF"/>
  </w:endnote>
  <w:endnote w:type="continuationNotice" w:id="1">
    <w:p w14:paraId="20D57177" w14:textId="77777777" w:rsidR="00824CBF" w:rsidRDefault="00824CBF">
      <w:r>
        <w:rPr>
          <w:sz w:val="24"/>
        </w:rPr>
        <w:t xml:space="preserve"> </w:t>
      </w:r>
    </w:p>
    <w:p w14:paraId="376EB819" w14:textId="77777777" w:rsidR="00824CBF" w:rsidRDefault="00824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6BF2" w14:textId="6E8F3AAD" w:rsidR="00922DBE" w:rsidRPr="004772F4" w:rsidRDefault="00922DBE" w:rsidP="004772F4">
    <w:pPr>
      <w:tabs>
        <w:tab w:val="center" w:pos="4320"/>
        <w:tab w:val="right" w:pos="8640"/>
      </w:tabs>
      <w:snapToGrid w:val="0"/>
      <w:jc w:val="right"/>
      <w:rPr>
        <w:rFonts w:ascii="Arial" w:hAnsi="Arial" w:cs="Arial"/>
        <w:snapToGrid/>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62C0" w14:textId="1E586235" w:rsidR="00922DBE" w:rsidRPr="004772F4" w:rsidRDefault="00922DBE" w:rsidP="00570F6B">
    <w:pPr>
      <w:tabs>
        <w:tab w:val="center" w:pos="4320"/>
        <w:tab w:val="right" w:pos="8640"/>
      </w:tabs>
      <w:snapToGrid w:val="0"/>
      <w:rPr>
        <w:rFonts w:ascii="Arial" w:hAnsi="Arial" w:cs="Arial"/>
        <w:snapToGrid/>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8530" w14:textId="5D99E780" w:rsidR="00922DBE" w:rsidRPr="004772F4" w:rsidRDefault="00922DBE" w:rsidP="004772F4">
    <w:pPr>
      <w:tabs>
        <w:tab w:val="center" w:pos="4320"/>
        <w:tab w:val="right" w:pos="8640"/>
      </w:tabs>
      <w:snapToGrid w:val="0"/>
      <w:jc w:val="right"/>
      <w:rPr>
        <w:rFonts w:ascii="Arial" w:hAnsi="Arial" w:cs="Arial"/>
        <w:snapToGrid/>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9D56" w14:textId="57F1AC8D" w:rsidR="00922DBE" w:rsidRPr="004772F4" w:rsidRDefault="00922DBE" w:rsidP="007A6F68">
    <w:pPr>
      <w:tabs>
        <w:tab w:val="center" w:pos="4320"/>
        <w:tab w:val="right" w:pos="8640"/>
      </w:tabs>
      <w:snapToGrid w:val="0"/>
      <w:jc w:val="right"/>
      <w:rPr>
        <w:rFonts w:ascii="Arial" w:hAnsi="Arial" w:cs="Arial"/>
        <w:snapToGrid/>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2BC5" w14:textId="1BA4F03A" w:rsidR="00922DBE" w:rsidRPr="004772F4" w:rsidRDefault="00922DBE" w:rsidP="004772F4">
    <w:pPr>
      <w:tabs>
        <w:tab w:val="center" w:pos="4320"/>
        <w:tab w:val="right" w:pos="8640"/>
      </w:tabs>
      <w:snapToGrid w:val="0"/>
      <w:jc w:val="right"/>
      <w:rPr>
        <w:rFonts w:ascii="Arial" w:hAnsi="Arial" w:cs="Arial"/>
        <w:snapToGrid/>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13CD1" w14:textId="77777777" w:rsidR="00824CBF" w:rsidRDefault="00824CBF">
      <w:r>
        <w:rPr>
          <w:sz w:val="24"/>
        </w:rPr>
        <w:separator/>
      </w:r>
    </w:p>
    <w:p w14:paraId="6E8704F3" w14:textId="77777777" w:rsidR="00824CBF" w:rsidRDefault="00824CBF"/>
  </w:footnote>
  <w:footnote w:type="continuationSeparator" w:id="0">
    <w:p w14:paraId="42607678" w14:textId="77777777" w:rsidR="00824CBF" w:rsidRDefault="00824CBF">
      <w:r>
        <w:continuationSeparator/>
      </w:r>
    </w:p>
    <w:p w14:paraId="09AD9FE1" w14:textId="77777777" w:rsidR="00824CBF" w:rsidRDefault="00824CBF"/>
  </w:footnote>
  <w:footnote w:type="continuationNotice" w:id="1">
    <w:p w14:paraId="49B66C90" w14:textId="77777777" w:rsidR="00824CBF" w:rsidRDefault="00824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FC8A" w14:textId="77777777" w:rsidR="00922DBE" w:rsidRDefault="00922D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2A2"/>
    <w:multiLevelType w:val="hybridMultilevel"/>
    <w:tmpl w:val="7DA4A500"/>
    <w:lvl w:ilvl="0" w:tplc="1696FA4A">
      <w:start w:val="1"/>
      <w:numFmt w:val="decimal"/>
      <w:lvlText w:val="%1."/>
      <w:lvlJc w:val="left"/>
      <w:pPr>
        <w:ind w:left="3681" w:hanging="360"/>
      </w:pPr>
      <w:rPr>
        <w:rFonts w:hint="default"/>
        <w:sz w:val="14"/>
        <w:szCs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859DA"/>
    <w:multiLevelType w:val="hybridMultilevel"/>
    <w:tmpl w:val="5BAAE958"/>
    <w:lvl w:ilvl="0" w:tplc="D1842AAC">
      <w:start w:val="1"/>
      <w:numFmt w:val="decimal"/>
      <w:lvlText w:val="%1."/>
      <w:lvlJc w:val="left"/>
      <w:pPr>
        <w:ind w:left="720" w:hanging="360"/>
      </w:pPr>
      <w:rPr>
        <w:rFonts w:ascii="Arial" w:hAnsi="Arial" w:cs="Arial" w:hint="default"/>
        <w:b/>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E25BD"/>
    <w:multiLevelType w:val="hybridMultilevel"/>
    <w:tmpl w:val="ADE49808"/>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3ABEE8D2">
      <w:start w:val="1"/>
      <w:numFmt w:val="lowerRoman"/>
      <w:lvlText w:val="(%2)"/>
      <w:lvlJc w:val="left"/>
      <w:pPr>
        <w:tabs>
          <w:tab w:val="num" w:pos="2367"/>
        </w:tabs>
        <w:ind w:left="2367" w:hanging="720"/>
      </w:pPr>
      <w:rPr>
        <w:rFonts w:hint="default"/>
        <w:b w:val="0"/>
        <w:i w:val="0"/>
        <w:sz w:val="22"/>
        <w:szCs w:val="22"/>
      </w:rPr>
    </w:lvl>
    <w:lvl w:ilvl="2" w:tplc="7CAA282E">
      <w:start w:val="1"/>
      <w:numFmt w:val="upperLetter"/>
      <w:lvlText w:val="(%3)"/>
      <w:lvlJc w:val="left"/>
      <w:pPr>
        <w:tabs>
          <w:tab w:val="num" w:pos="2907"/>
        </w:tabs>
        <w:ind w:left="2907" w:hanging="360"/>
      </w:pPr>
      <w:rPr>
        <w:rFonts w:ascii="Arial" w:hAnsi="Arial" w:hint="default"/>
        <w:b w:val="0"/>
        <w:i w:val="0"/>
        <w:sz w:val="22"/>
        <w:szCs w:val="22"/>
      </w:rPr>
    </w:lvl>
    <w:lvl w:ilvl="3" w:tplc="FFCCF72C">
      <w:start w:val="1"/>
      <w:numFmt w:val="decimal"/>
      <w:lvlText w:val="(%4)"/>
      <w:lvlJc w:val="left"/>
      <w:pPr>
        <w:tabs>
          <w:tab w:val="num" w:pos="3657"/>
        </w:tabs>
        <w:ind w:left="3657" w:hanging="570"/>
      </w:pPr>
      <w:rPr>
        <w:rFonts w:hint="default"/>
      </w:rPr>
    </w:lvl>
    <w:lvl w:ilvl="4" w:tplc="2A28C83E">
      <w:start w:val="1"/>
      <w:numFmt w:val="lowerLetter"/>
      <w:lvlText w:val="(%5)"/>
      <w:lvlJc w:val="left"/>
      <w:pPr>
        <w:tabs>
          <w:tab w:val="num" w:pos="4167"/>
        </w:tabs>
        <w:ind w:left="4167" w:hanging="360"/>
      </w:pPr>
      <w:rPr>
        <w:rFonts w:ascii="Arial" w:hAnsi="Arial" w:hint="default"/>
        <w:b w:val="0"/>
        <w:i w:val="0"/>
        <w:sz w:val="22"/>
        <w:szCs w:val="22"/>
      </w:rPr>
    </w:lvl>
    <w:lvl w:ilvl="5" w:tplc="0F8CDD8E">
      <w:start w:val="1"/>
      <w:numFmt w:val="lowerRoman"/>
      <w:lvlText w:val="(%6)"/>
      <w:lvlJc w:val="left"/>
      <w:pPr>
        <w:tabs>
          <w:tab w:val="num" w:pos="5427"/>
        </w:tabs>
        <w:ind w:left="5427" w:hanging="720"/>
      </w:pPr>
      <w:rPr>
        <w:rFonts w:hint="default"/>
        <w:b w:val="0"/>
        <w:i w:val="0"/>
        <w:sz w:val="22"/>
        <w:szCs w:val="22"/>
      </w:rPr>
    </w:lvl>
    <w:lvl w:ilvl="6" w:tplc="7CAA282E">
      <w:start w:val="1"/>
      <w:numFmt w:val="upperLetter"/>
      <w:lvlText w:val="(%7)"/>
      <w:lvlJc w:val="left"/>
      <w:pPr>
        <w:tabs>
          <w:tab w:val="num" w:pos="5607"/>
        </w:tabs>
        <w:ind w:left="5607" w:hanging="360"/>
      </w:pPr>
      <w:rPr>
        <w:rFonts w:ascii="Arial" w:hAnsi="Arial" w:hint="default"/>
        <w:b w:val="0"/>
        <w:i w:val="0"/>
        <w:sz w:val="22"/>
        <w:szCs w:val="22"/>
      </w:r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 w15:restartNumberingAfterBreak="0">
    <w:nsid w:val="08000AEE"/>
    <w:multiLevelType w:val="hybridMultilevel"/>
    <w:tmpl w:val="75D00FCA"/>
    <w:lvl w:ilvl="0" w:tplc="7CAA282E">
      <w:start w:val="1"/>
      <w:numFmt w:val="upperLetter"/>
      <w:lvlText w:val="(%1)"/>
      <w:lvlJc w:val="left"/>
      <w:pPr>
        <w:tabs>
          <w:tab w:val="num" w:pos="2934"/>
        </w:tabs>
        <w:ind w:left="2934" w:hanging="360"/>
      </w:pPr>
      <w:rPr>
        <w:rFonts w:ascii="Arial" w:hAnsi="Arial" w:hint="default"/>
        <w:b w:val="0"/>
        <w:i w:val="0"/>
        <w:sz w:val="22"/>
        <w:szCs w:val="22"/>
      </w:rPr>
    </w:lvl>
    <w:lvl w:ilvl="1" w:tplc="3ABEE8D2">
      <w:start w:val="1"/>
      <w:numFmt w:val="lowerRoman"/>
      <w:lvlText w:val="(%2)"/>
      <w:lvlJc w:val="left"/>
      <w:pPr>
        <w:tabs>
          <w:tab w:val="num" w:pos="3501"/>
        </w:tabs>
        <w:ind w:left="3501" w:hanging="720"/>
      </w:pPr>
      <w:rPr>
        <w:rFonts w:hint="default"/>
        <w:b w:val="0"/>
        <w:i w:val="0"/>
        <w:sz w:val="22"/>
        <w:szCs w:val="22"/>
      </w:rPr>
    </w:lvl>
    <w:lvl w:ilvl="2" w:tplc="1696FA4A">
      <w:start w:val="1"/>
      <w:numFmt w:val="decimal"/>
      <w:lvlText w:val="%3."/>
      <w:lvlJc w:val="left"/>
      <w:pPr>
        <w:ind w:left="360" w:hanging="360"/>
      </w:pPr>
      <w:rPr>
        <w:rFonts w:hint="default"/>
        <w:sz w:val="14"/>
        <w:szCs w:val="14"/>
      </w:rPr>
    </w:lvl>
    <w:lvl w:ilvl="3" w:tplc="0809000F" w:tentative="1">
      <w:start w:val="1"/>
      <w:numFmt w:val="decimal"/>
      <w:lvlText w:val="%4."/>
      <w:lvlJc w:val="left"/>
      <w:pPr>
        <w:tabs>
          <w:tab w:val="num" w:pos="4581"/>
        </w:tabs>
        <w:ind w:left="4581" w:hanging="360"/>
      </w:pPr>
    </w:lvl>
    <w:lvl w:ilvl="4" w:tplc="08090019" w:tentative="1">
      <w:start w:val="1"/>
      <w:numFmt w:val="lowerLetter"/>
      <w:lvlText w:val="%5."/>
      <w:lvlJc w:val="left"/>
      <w:pPr>
        <w:tabs>
          <w:tab w:val="num" w:pos="5301"/>
        </w:tabs>
        <w:ind w:left="5301" w:hanging="360"/>
      </w:pPr>
    </w:lvl>
    <w:lvl w:ilvl="5" w:tplc="0809001B" w:tentative="1">
      <w:start w:val="1"/>
      <w:numFmt w:val="lowerRoman"/>
      <w:lvlText w:val="%6."/>
      <w:lvlJc w:val="right"/>
      <w:pPr>
        <w:tabs>
          <w:tab w:val="num" w:pos="6021"/>
        </w:tabs>
        <w:ind w:left="6021" w:hanging="180"/>
      </w:pPr>
    </w:lvl>
    <w:lvl w:ilvl="6" w:tplc="0809000F" w:tentative="1">
      <w:start w:val="1"/>
      <w:numFmt w:val="decimal"/>
      <w:lvlText w:val="%7."/>
      <w:lvlJc w:val="left"/>
      <w:pPr>
        <w:tabs>
          <w:tab w:val="num" w:pos="6741"/>
        </w:tabs>
        <w:ind w:left="6741" w:hanging="360"/>
      </w:pPr>
    </w:lvl>
    <w:lvl w:ilvl="7" w:tplc="08090019" w:tentative="1">
      <w:start w:val="1"/>
      <w:numFmt w:val="lowerLetter"/>
      <w:lvlText w:val="%8."/>
      <w:lvlJc w:val="left"/>
      <w:pPr>
        <w:tabs>
          <w:tab w:val="num" w:pos="7461"/>
        </w:tabs>
        <w:ind w:left="7461" w:hanging="360"/>
      </w:pPr>
    </w:lvl>
    <w:lvl w:ilvl="8" w:tplc="0809001B" w:tentative="1">
      <w:start w:val="1"/>
      <w:numFmt w:val="lowerRoman"/>
      <w:lvlText w:val="%9."/>
      <w:lvlJc w:val="right"/>
      <w:pPr>
        <w:tabs>
          <w:tab w:val="num" w:pos="8181"/>
        </w:tabs>
        <w:ind w:left="8181" w:hanging="180"/>
      </w:pPr>
    </w:lvl>
  </w:abstractNum>
  <w:abstractNum w:abstractNumId="4" w15:restartNumberingAfterBreak="0">
    <w:nsid w:val="087B7DDA"/>
    <w:multiLevelType w:val="hybridMultilevel"/>
    <w:tmpl w:val="EF46CEE6"/>
    <w:lvl w:ilvl="0" w:tplc="1C09000F">
      <w:start w:val="1"/>
      <w:numFmt w:val="decimal"/>
      <w:lvlText w:val="%1."/>
      <w:lvlJc w:val="left"/>
      <w:pPr>
        <w:ind w:left="2340" w:hanging="360"/>
      </w:p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5" w15:restartNumberingAfterBreak="0">
    <w:nsid w:val="0966F950"/>
    <w:multiLevelType w:val="hybridMultilevel"/>
    <w:tmpl w:val="9ED041DE"/>
    <w:lvl w:ilvl="0" w:tplc="5E4869F4">
      <w:start w:val="1"/>
      <w:numFmt w:val="bullet"/>
      <w:lvlText w:val="-"/>
      <w:lvlJc w:val="left"/>
      <w:pPr>
        <w:ind w:left="720" w:hanging="360"/>
      </w:pPr>
      <w:rPr>
        <w:rFonts w:ascii="Calibri" w:hAnsi="Calibri" w:hint="default"/>
      </w:rPr>
    </w:lvl>
    <w:lvl w:ilvl="1" w:tplc="29703838">
      <w:start w:val="1"/>
      <w:numFmt w:val="bullet"/>
      <w:lvlText w:val="o"/>
      <w:lvlJc w:val="left"/>
      <w:pPr>
        <w:ind w:left="1440" w:hanging="360"/>
      </w:pPr>
      <w:rPr>
        <w:rFonts w:ascii="Courier New" w:hAnsi="Courier New" w:hint="default"/>
      </w:rPr>
    </w:lvl>
    <w:lvl w:ilvl="2" w:tplc="07D02082">
      <w:start w:val="1"/>
      <w:numFmt w:val="bullet"/>
      <w:lvlText w:val=""/>
      <w:lvlJc w:val="left"/>
      <w:pPr>
        <w:ind w:left="2160" w:hanging="360"/>
      </w:pPr>
      <w:rPr>
        <w:rFonts w:ascii="Wingdings" w:hAnsi="Wingdings" w:hint="default"/>
      </w:rPr>
    </w:lvl>
    <w:lvl w:ilvl="3" w:tplc="6C22AB6E">
      <w:start w:val="1"/>
      <w:numFmt w:val="bullet"/>
      <w:lvlText w:val=""/>
      <w:lvlJc w:val="left"/>
      <w:pPr>
        <w:ind w:left="2880" w:hanging="360"/>
      </w:pPr>
      <w:rPr>
        <w:rFonts w:ascii="Symbol" w:hAnsi="Symbol" w:hint="default"/>
      </w:rPr>
    </w:lvl>
    <w:lvl w:ilvl="4" w:tplc="2F80BF7E">
      <w:start w:val="1"/>
      <w:numFmt w:val="bullet"/>
      <w:lvlText w:val="o"/>
      <w:lvlJc w:val="left"/>
      <w:pPr>
        <w:ind w:left="3600" w:hanging="360"/>
      </w:pPr>
      <w:rPr>
        <w:rFonts w:ascii="Courier New" w:hAnsi="Courier New" w:hint="default"/>
      </w:rPr>
    </w:lvl>
    <w:lvl w:ilvl="5" w:tplc="D42E9B16">
      <w:start w:val="1"/>
      <w:numFmt w:val="bullet"/>
      <w:lvlText w:val=""/>
      <w:lvlJc w:val="left"/>
      <w:pPr>
        <w:ind w:left="4320" w:hanging="360"/>
      </w:pPr>
      <w:rPr>
        <w:rFonts w:ascii="Wingdings" w:hAnsi="Wingdings" w:hint="default"/>
      </w:rPr>
    </w:lvl>
    <w:lvl w:ilvl="6" w:tplc="07EE862A">
      <w:start w:val="1"/>
      <w:numFmt w:val="bullet"/>
      <w:lvlText w:val=""/>
      <w:lvlJc w:val="left"/>
      <w:pPr>
        <w:ind w:left="5040" w:hanging="360"/>
      </w:pPr>
      <w:rPr>
        <w:rFonts w:ascii="Symbol" w:hAnsi="Symbol" w:hint="default"/>
      </w:rPr>
    </w:lvl>
    <w:lvl w:ilvl="7" w:tplc="69262D6A">
      <w:start w:val="1"/>
      <w:numFmt w:val="bullet"/>
      <w:lvlText w:val="o"/>
      <w:lvlJc w:val="left"/>
      <w:pPr>
        <w:ind w:left="5760" w:hanging="360"/>
      </w:pPr>
      <w:rPr>
        <w:rFonts w:ascii="Courier New" w:hAnsi="Courier New" w:hint="default"/>
      </w:rPr>
    </w:lvl>
    <w:lvl w:ilvl="8" w:tplc="BA0A93D4">
      <w:start w:val="1"/>
      <w:numFmt w:val="bullet"/>
      <w:lvlText w:val=""/>
      <w:lvlJc w:val="left"/>
      <w:pPr>
        <w:ind w:left="6480" w:hanging="360"/>
      </w:pPr>
      <w:rPr>
        <w:rFonts w:ascii="Wingdings" w:hAnsi="Wingdings" w:hint="default"/>
      </w:rPr>
    </w:lvl>
  </w:abstractNum>
  <w:abstractNum w:abstractNumId="6" w15:restartNumberingAfterBreak="0">
    <w:nsid w:val="0AD65DA7"/>
    <w:multiLevelType w:val="hybridMultilevel"/>
    <w:tmpl w:val="45043A0E"/>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7" w15:restartNumberingAfterBreak="0">
    <w:nsid w:val="0F837E31"/>
    <w:multiLevelType w:val="hybridMultilevel"/>
    <w:tmpl w:val="376EF1C4"/>
    <w:lvl w:ilvl="0" w:tplc="94D0564E">
      <w:start w:val="1"/>
      <w:numFmt w:val="decimal"/>
      <w:lvlText w:val="%1."/>
      <w:lvlJc w:val="left"/>
      <w:pPr>
        <w:ind w:left="720" w:hanging="360"/>
      </w:pPr>
    </w:lvl>
    <w:lvl w:ilvl="1" w:tplc="82DCB048">
      <w:start w:val="1"/>
      <w:numFmt w:val="lowerLetter"/>
      <w:lvlText w:val="%2."/>
      <w:lvlJc w:val="left"/>
      <w:pPr>
        <w:ind w:left="1440" w:hanging="360"/>
      </w:pPr>
    </w:lvl>
    <w:lvl w:ilvl="2" w:tplc="287C95AE">
      <w:start w:val="1"/>
      <w:numFmt w:val="lowerRoman"/>
      <w:lvlText w:val="%3."/>
      <w:lvlJc w:val="right"/>
      <w:pPr>
        <w:ind w:left="2160" w:hanging="180"/>
      </w:pPr>
    </w:lvl>
    <w:lvl w:ilvl="3" w:tplc="B73E5FD2">
      <w:start w:val="1"/>
      <w:numFmt w:val="decimal"/>
      <w:lvlText w:val="%4."/>
      <w:lvlJc w:val="left"/>
      <w:pPr>
        <w:ind w:left="2880" w:hanging="360"/>
      </w:pPr>
    </w:lvl>
    <w:lvl w:ilvl="4" w:tplc="86640B74">
      <w:start w:val="1"/>
      <w:numFmt w:val="lowerLetter"/>
      <w:lvlText w:val="%5."/>
      <w:lvlJc w:val="left"/>
      <w:pPr>
        <w:ind w:left="3600" w:hanging="360"/>
      </w:pPr>
    </w:lvl>
    <w:lvl w:ilvl="5" w:tplc="A5E489B4">
      <w:start w:val="1"/>
      <w:numFmt w:val="lowerRoman"/>
      <w:lvlText w:val="%6."/>
      <w:lvlJc w:val="right"/>
      <w:pPr>
        <w:ind w:left="4320" w:hanging="180"/>
      </w:pPr>
    </w:lvl>
    <w:lvl w:ilvl="6" w:tplc="53C4FCAA">
      <w:start w:val="1"/>
      <w:numFmt w:val="decimal"/>
      <w:lvlText w:val="%7."/>
      <w:lvlJc w:val="left"/>
      <w:pPr>
        <w:ind w:left="5040" w:hanging="360"/>
      </w:pPr>
    </w:lvl>
    <w:lvl w:ilvl="7" w:tplc="B1022E0A">
      <w:start w:val="1"/>
      <w:numFmt w:val="lowerLetter"/>
      <w:lvlText w:val="%8."/>
      <w:lvlJc w:val="left"/>
      <w:pPr>
        <w:ind w:left="5760" w:hanging="360"/>
      </w:pPr>
    </w:lvl>
    <w:lvl w:ilvl="8" w:tplc="AA96B946">
      <w:start w:val="1"/>
      <w:numFmt w:val="lowerRoman"/>
      <w:lvlText w:val="%9."/>
      <w:lvlJc w:val="right"/>
      <w:pPr>
        <w:ind w:left="6480" w:hanging="180"/>
      </w:pPr>
    </w:lvl>
  </w:abstractNum>
  <w:abstractNum w:abstractNumId="8" w15:restartNumberingAfterBreak="0">
    <w:nsid w:val="1245227C"/>
    <w:multiLevelType w:val="hybridMultilevel"/>
    <w:tmpl w:val="1528E588"/>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3ABEE8D2">
      <w:start w:val="1"/>
      <w:numFmt w:val="lowerRoman"/>
      <w:lvlText w:val="(%2)"/>
      <w:lvlJc w:val="left"/>
      <w:pPr>
        <w:tabs>
          <w:tab w:val="num" w:pos="2367"/>
        </w:tabs>
        <w:ind w:left="2367" w:hanging="720"/>
      </w:pPr>
      <w:rPr>
        <w:rFonts w:hint="default"/>
        <w:b w:val="0"/>
        <w:i w:val="0"/>
        <w:sz w:val="22"/>
        <w:szCs w:val="22"/>
      </w:rPr>
    </w:lvl>
    <w:lvl w:ilvl="2" w:tplc="0F8CDD8E">
      <w:start w:val="1"/>
      <w:numFmt w:val="lowerRoman"/>
      <w:lvlText w:val="(%3)"/>
      <w:lvlJc w:val="left"/>
      <w:pPr>
        <w:tabs>
          <w:tab w:val="num" w:pos="3267"/>
        </w:tabs>
        <w:ind w:left="3267" w:hanging="720"/>
      </w:pPr>
      <w:rPr>
        <w:rFonts w:hint="default"/>
        <w:b w:val="0"/>
        <w:i w:val="0"/>
        <w:sz w:val="22"/>
        <w:szCs w:val="22"/>
      </w:rPr>
    </w:lvl>
    <w:lvl w:ilvl="3" w:tplc="28AA5868">
      <w:start w:val="1"/>
      <w:numFmt w:val="decimal"/>
      <w:lvlText w:val="%4."/>
      <w:lvlJc w:val="left"/>
      <w:pPr>
        <w:ind w:left="3447" w:hanging="360"/>
      </w:pPr>
      <w:rPr>
        <w:rFonts w:hint="default"/>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9" w15:restartNumberingAfterBreak="0">
    <w:nsid w:val="140B0D70"/>
    <w:multiLevelType w:val="hybridMultilevel"/>
    <w:tmpl w:val="B42C79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5D00C0E"/>
    <w:multiLevelType w:val="hybridMultilevel"/>
    <w:tmpl w:val="AFA003E2"/>
    <w:lvl w:ilvl="0" w:tplc="4FE0A6A2">
      <w:start w:val="1"/>
      <w:numFmt w:val="bullet"/>
      <w:lvlText w:val="-"/>
      <w:lvlJc w:val="left"/>
      <w:pPr>
        <w:ind w:left="723" w:hanging="360"/>
      </w:pPr>
      <w:rPr>
        <w:rFonts w:ascii="Calibri" w:hAnsi="Calibri" w:hint="default"/>
      </w:rPr>
    </w:lvl>
    <w:lvl w:ilvl="1" w:tplc="1B502442">
      <w:start w:val="1"/>
      <w:numFmt w:val="bullet"/>
      <w:lvlText w:val="o"/>
      <w:lvlJc w:val="left"/>
      <w:pPr>
        <w:ind w:left="1443" w:hanging="360"/>
      </w:pPr>
      <w:rPr>
        <w:rFonts w:ascii="Courier New" w:hAnsi="Courier New" w:hint="default"/>
      </w:rPr>
    </w:lvl>
    <w:lvl w:ilvl="2" w:tplc="71D2E90E">
      <w:start w:val="1"/>
      <w:numFmt w:val="bullet"/>
      <w:lvlText w:val=""/>
      <w:lvlJc w:val="left"/>
      <w:pPr>
        <w:ind w:left="2163" w:hanging="360"/>
      </w:pPr>
      <w:rPr>
        <w:rFonts w:ascii="Wingdings" w:hAnsi="Wingdings" w:hint="default"/>
      </w:rPr>
    </w:lvl>
    <w:lvl w:ilvl="3" w:tplc="82800F48">
      <w:start w:val="1"/>
      <w:numFmt w:val="bullet"/>
      <w:lvlText w:val=""/>
      <w:lvlJc w:val="left"/>
      <w:pPr>
        <w:ind w:left="2883" w:hanging="360"/>
      </w:pPr>
      <w:rPr>
        <w:rFonts w:ascii="Symbol" w:hAnsi="Symbol" w:hint="default"/>
      </w:rPr>
    </w:lvl>
    <w:lvl w:ilvl="4" w:tplc="978AFA02">
      <w:start w:val="1"/>
      <w:numFmt w:val="bullet"/>
      <w:lvlText w:val="o"/>
      <w:lvlJc w:val="left"/>
      <w:pPr>
        <w:ind w:left="3603" w:hanging="360"/>
      </w:pPr>
      <w:rPr>
        <w:rFonts w:ascii="Courier New" w:hAnsi="Courier New" w:hint="default"/>
      </w:rPr>
    </w:lvl>
    <w:lvl w:ilvl="5" w:tplc="BFB88F54">
      <w:start w:val="1"/>
      <w:numFmt w:val="bullet"/>
      <w:lvlText w:val=""/>
      <w:lvlJc w:val="left"/>
      <w:pPr>
        <w:ind w:left="4323" w:hanging="360"/>
      </w:pPr>
      <w:rPr>
        <w:rFonts w:ascii="Wingdings" w:hAnsi="Wingdings" w:hint="default"/>
      </w:rPr>
    </w:lvl>
    <w:lvl w:ilvl="6" w:tplc="F41A3620">
      <w:start w:val="1"/>
      <w:numFmt w:val="bullet"/>
      <w:lvlText w:val=""/>
      <w:lvlJc w:val="left"/>
      <w:pPr>
        <w:ind w:left="5043" w:hanging="360"/>
      </w:pPr>
      <w:rPr>
        <w:rFonts w:ascii="Symbol" w:hAnsi="Symbol" w:hint="default"/>
      </w:rPr>
    </w:lvl>
    <w:lvl w:ilvl="7" w:tplc="DFB0FA42">
      <w:start w:val="1"/>
      <w:numFmt w:val="bullet"/>
      <w:lvlText w:val="o"/>
      <w:lvlJc w:val="left"/>
      <w:pPr>
        <w:ind w:left="5763" w:hanging="360"/>
      </w:pPr>
      <w:rPr>
        <w:rFonts w:ascii="Courier New" w:hAnsi="Courier New" w:hint="default"/>
      </w:rPr>
    </w:lvl>
    <w:lvl w:ilvl="8" w:tplc="5B7AE92E">
      <w:start w:val="1"/>
      <w:numFmt w:val="bullet"/>
      <w:lvlText w:val=""/>
      <w:lvlJc w:val="left"/>
      <w:pPr>
        <w:ind w:left="6483" w:hanging="360"/>
      </w:pPr>
      <w:rPr>
        <w:rFonts w:ascii="Wingdings" w:hAnsi="Wingdings" w:hint="default"/>
      </w:rPr>
    </w:lvl>
  </w:abstractNum>
  <w:abstractNum w:abstractNumId="11" w15:restartNumberingAfterBreak="0">
    <w:nsid w:val="1680724A"/>
    <w:multiLevelType w:val="hybridMultilevel"/>
    <w:tmpl w:val="ABB26C96"/>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2" w15:restartNumberingAfterBreak="0">
    <w:nsid w:val="1777663C"/>
    <w:multiLevelType w:val="hybridMultilevel"/>
    <w:tmpl w:val="447EF148"/>
    <w:lvl w:ilvl="0" w:tplc="FEC8CCA0">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03280"/>
    <w:multiLevelType w:val="hybridMultilevel"/>
    <w:tmpl w:val="0802A9B4"/>
    <w:lvl w:ilvl="0" w:tplc="4F6AF456">
      <w:start w:val="1"/>
      <w:numFmt w:val="decimal"/>
      <w:lvlText w:val="%1."/>
      <w:lvlJc w:val="left"/>
      <w:pPr>
        <w:ind w:left="485" w:hanging="360"/>
      </w:pPr>
      <w:rPr>
        <w:rFonts w:hint="default"/>
      </w:rPr>
    </w:lvl>
    <w:lvl w:ilvl="1" w:tplc="1C090019" w:tentative="1">
      <w:start w:val="1"/>
      <w:numFmt w:val="lowerLetter"/>
      <w:lvlText w:val="%2."/>
      <w:lvlJc w:val="left"/>
      <w:pPr>
        <w:ind w:left="1205" w:hanging="360"/>
      </w:pPr>
    </w:lvl>
    <w:lvl w:ilvl="2" w:tplc="1C09001B" w:tentative="1">
      <w:start w:val="1"/>
      <w:numFmt w:val="lowerRoman"/>
      <w:lvlText w:val="%3."/>
      <w:lvlJc w:val="right"/>
      <w:pPr>
        <w:ind w:left="1925" w:hanging="180"/>
      </w:pPr>
    </w:lvl>
    <w:lvl w:ilvl="3" w:tplc="1C09000F" w:tentative="1">
      <w:start w:val="1"/>
      <w:numFmt w:val="decimal"/>
      <w:lvlText w:val="%4."/>
      <w:lvlJc w:val="left"/>
      <w:pPr>
        <w:ind w:left="2645" w:hanging="360"/>
      </w:pPr>
    </w:lvl>
    <w:lvl w:ilvl="4" w:tplc="1C090019" w:tentative="1">
      <w:start w:val="1"/>
      <w:numFmt w:val="lowerLetter"/>
      <w:lvlText w:val="%5."/>
      <w:lvlJc w:val="left"/>
      <w:pPr>
        <w:ind w:left="3365" w:hanging="360"/>
      </w:pPr>
    </w:lvl>
    <w:lvl w:ilvl="5" w:tplc="1C09001B" w:tentative="1">
      <w:start w:val="1"/>
      <w:numFmt w:val="lowerRoman"/>
      <w:lvlText w:val="%6."/>
      <w:lvlJc w:val="right"/>
      <w:pPr>
        <w:ind w:left="4085" w:hanging="180"/>
      </w:pPr>
    </w:lvl>
    <w:lvl w:ilvl="6" w:tplc="1C09000F" w:tentative="1">
      <w:start w:val="1"/>
      <w:numFmt w:val="decimal"/>
      <w:lvlText w:val="%7."/>
      <w:lvlJc w:val="left"/>
      <w:pPr>
        <w:ind w:left="4805" w:hanging="360"/>
      </w:pPr>
    </w:lvl>
    <w:lvl w:ilvl="7" w:tplc="1C090019" w:tentative="1">
      <w:start w:val="1"/>
      <w:numFmt w:val="lowerLetter"/>
      <w:lvlText w:val="%8."/>
      <w:lvlJc w:val="left"/>
      <w:pPr>
        <w:ind w:left="5525" w:hanging="360"/>
      </w:pPr>
    </w:lvl>
    <w:lvl w:ilvl="8" w:tplc="1C09001B" w:tentative="1">
      <w:start w:val="1"/>
      <w:numFmt w:val="lowerRoman"/>
      <w:lvlText w:val="%9."/>
      <w:lvlJc w:val="right"/>
      <w:pPr>
        <w:ind w:left="6245" w:hanging="180"/>
      </w:pPr>
    </w:lvl>
  </w:abstractNum>
  <w:abstractNum w:abstractNumId="14" w15:restartNumberingAfterBreak="0">
    <w:nsid w:val="18DF505E"/>
    <w:multiLevelType w:val="hybridMultilevel"/>
    <w:tmpl w:val="447EF148"/>
    <w:lvl w:ilvl="0" w:tplc="FFFFFFFF">
      <w:start w:val="1"/>
      <w:numFmt w:val="decimal"/>
      <w:lvlText w:val="%1"/>
      <w:lvlJc w:val="center"/>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6B318D"/>
    <w:multiLevelType w:val="hybridMultilevel"/>
    <w:tmpl w:val="59C8D3F4"/>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6" w15:restartNumberingAfterBreak="0">
    <w:nsid w:val="1B8608C2"/>
    <w:multiLevelType w:val="hybridMultilevel"/>
    <w:tmpl w:val="48D6CAF8"/>
    <w:lvl w:ilvl="0" w:tplc="394A4E06">
      <w:start w:val="1"/>
      <w:numFmt w:val="decimal"/>
      <w:lvlText w:val="%1."/>
      <w:lvlJc w:val="left"/>
      <w:pPr>
        <w:ind w:left="270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F775FF6"/>
    <w:multiLevelType w:val="hybridMultilevel"/>
    <w:tmpl w:val="447EF148"/>
    <w:lvl w:ilvl="0" w:tplc="FFFFFFFF">
      <w:start w:val="1"/>
      <w:numFmt w:val="decimal"/>
      <w:lvlText w:val="%1"/>
      <w:lvlJc w:val="center"/>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EC10F2"/>
    <w:multiLevelType w:val="hybridMultilevel"/>
    <w:tmpl w:val="6A0CA8C6"/>
    <w:lvl w:ilvl="0" w:tplc="5A561AC4">
      <w:start w:val="1"/>
      <w:numFmt w:val="bullet"/>
      <w:lvlText w:val="-"/>
      <w:lvlJc w:val="left"/>
      <w:pPr>
        <w:ind w:left="720" w:hanging="360"/>
      </w:pPr>
      <w:rPr>
        <w:rFonts w:ascii="Calibri" w:hAnsi="Calibri" w:hint="default"/>
      </w:rPr>
    </w:lvl>
    <w:lvl w:ilvl="1" w:tplc="12500B8E">
      <w:start w:val="1"/>
      <w:numFmt w:val="bullet"/>
      <w:lvlText w:val="o"/>
      <w:lvlJc w:val="left"/>
      <w:pPr>
        <w:ind w:left="1440" w:hanging="360"/>
      </w:pPr>
      <w:rPr>
        <w:rFonts w:ascii="Courier New" w:hAnsi="Courier New" w:hint="default"/>
      </w:rPr>
    </w:lvl>
    <w:lvl w:ilvl="2" w:tplc="89E203B4">
      <w:start w:val="1"/>
      <w:numFmt w:val="bullet"/>
      <w:lvlText w:val=""/>
      <w:lvlJc w:val="left"/>
      <w:pPr>
        <w:ind w:left="2160" w:hanging="360"/>
      </w:pPr>
      <w:rPr>
        <w:rFonts w:ascii="Wingdings" w:hAnsi="Wingdings" w:hint="default"/>
      </w:rPr>
    </w:lvl>
    <w:lvl w:ilvl="3" w:tplc="69101120">
      <w:start w:val="1"/>
      <w:numFmt w:val="bullet"/>
      <w:lvlText w:val=""/>
      <w:lvlJc w:val="left"/>
      <w:pPr>
        <w:ind w:left="2880" w:hanging="360"/>
      </w:pPr>
      <w:rPr>
        <w:rFonts w:ascii="Symbol" w:hAnsi="Symbol" w:hint="default"/>
      </w:rPr>
    </w:lvl>
    <w:lvl w:ilvl="4" w:tplc="7DAED942">
      <w:start w:val="1"/>
      <w:numFmt w:val="bullet"/>
      <w:lvlText w:val="o"/>
      <w:lvlJc w:val="left"/>
      <w:pPr>
        <w:ind w:left="3600" w:hanging="360"/>
      </w:pPr>
      <w:rPr>
        <w:rFonts w:ascii="Courier New" w:hAnsi="Courier New" w:hint="default"/>
      </w:rPr>
    </w:lvl>
    <w:lvl w:ilvl="5" w:tplc="38301658">
      <w:start w:val="1"/>
      <w:numFmt w:val="bullet"/>
      <w:lvlText w:val=""/>
      <w:lvlJc w:val="left"/>
      <w:pPr>
        <w:ind w:left="4320" w:hanging="360"/>
      </w:pPr>
      <w:rPr>
        <w:rFonts w:ascii="Wingdings" w:hAnsi="Wingdings" w:hint="default"/>
      </w:rPr>
    </w:lvl>
    <w:lvl w:ilvl="6" w:tplc="978A05E4">
      <w:start w:val="1"/>
      <w:numFmt w:val="bullet"/>
      <w:lvlText w:val=""/>
      <w:lvlJc w:val="left"/>
      <w:pPr>
        <w:ind w:left="5040" w:hanging="360"/>
      </w:pPr>
      <w:rPr>
        <w:rFonts w:ascii="Symbol" w:hAnsi="Symbol" w:hint="default"/>
      </w:rPr>
    </w:lvl>
    <w:lvl w:ilvl="7" w:tplc="6EA07A4A">
      <w:start w:val="1"/>
      <w:numFmt w:val="bullet"/>
      <w:lvlText w:val="o"/>
      <w:lvlJc w:val="left"/>
      <w:pPr>
        <w:ind w:left="5760" w:hanging="360"/>
      </w:pPr>
      <w:rPr>
        <w:rFonts w:ascii="Courier New" w:hAnsi="Courier New" w:hint="default"/>
      </w:rPr>
    </w:lvl>
    <w:lvl w:ilvl="8" w:tplc="DF5C52B0">
      <w:start w:val="1"/>
      <w:numFmt w:val="bullet"/>
      <w:lvlText w:val=""/>
      <w:lvlJc w:val="left"/>
      <w:pPr>
        <w:ind w:left="6480" w:hanging="360"/>
      </w:pPr>
      <w:rPr>
        <w:rFonts w:ascii="Wingdings" w:hAnsi="Wingdings" w:hint="default"/>
      </w:rPr>
    </w:lvl>
  </w:abstractNum>
  <w:abstractNum w:abstractNumId="19" w15:restartNumberingAfterBreak="0">
    <w:nsid w:val="212C5E64"/>
    <w:multiLevelType w:val="hybridMultilevel"/>
    <w:tmpl w:val="C0E6DE8C"/>
    <w:lvl w:ilvl="0" w:tplc="3C0C069A">
      <w:start w:val="1"/>
      <w:numFmt w:val="decimal"/>
      <w:lvlText w:val="%1."/>
      <w:lvlJc w:val="left"/>
      <w:pPr>
        <w:ind w:left="720" w:hanging="360"/>
      </w:pPr>
      <w:rPr>
        <w:rFonts w:ascii="Arial" w:hAnsi="Arial" w:cs="Arial" w:hint="default"/>
        <w:b/>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8B63CD"/>
    <w:multiLevelType w:val="hybridMultilevel"/>
    <w:tmpl w:val="1B2A69FC"/>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1" w15:restartNumberingAfterBreak="0">
    <w:nsid w:val="2C6F5D02"/>
    <w:multiLevelType w:val="hybridMultilevel"/>
    <w:tmpl w:val="88744EC6"/>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F8CDD8E">
      <w:start w:val="1"/>
      <w:numFmt w:val="lowerRoman"/>
      <w:lvlText w:val="(%2)"/>
      <w:lvlJc w:val="left"/>
      <w:pPr>
        <w:tabs>
          <w:tab w:val="num" w:pos="2934"/>
        </w:tabs>
        <w:ind w:left="2934" w:hanging="720"/>
      </w:pPr>
      <w:rPr>
        <w:rFonts w:hint="default"/>
        <w:b w:val="0"/>
        <w:i w:val="0"/>
        <w:sz w:val="22"/>
        <w:szCs w:val="22"/>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2" w15:restartNumberingAfterBreak="0">
    <w:nsid w:val="31F364B5"/>
    <w:multiLevelType w:val="hybridMultilevel"/>
    <w:tmpl w:val="92682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69274F"/>
    <w:multiLevelType w:val="hybridMultilevel"/>
    <w:tmpl w:val="9212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726630"/>
    <w:multiLevelType w:val="hybridMultilevel"/>
    <w:tmpl w:val="EC7E2276"/>
    <w:lvl w:ilvl="0" w:tplc="B0869778">
      <w:start w:val="1"/>
      <w:numFmt w:val="lowerLetter"/>
      <w:lvlText w:val="(%1)"/>
      <w:lvlJc w:val="left"/>
      <w:pPr>
        <w:tabs>
          <w:tab w:val="num" w:pos="1854"/>
        </w:tabs>
        <w:ind w:left="1854" w:hanging="360"/>
      </w:pPr>
      <w:rPr>
        <w:rFonts w:ascii="Arial" w:hAnsi="Arial" w:cs="Arial" w:hint="default"/>
      </w:rPr>
    </w:lvl>
    <w:lvl w:ilvl="1" w:tplc="0F8CDD8E">
      <w:start w:val="1"/>
      <w:numFmt w:val="lowerRoman"/>
      <w:lvlText w:val="(%2)"/>
      <w:lvlJc w:val="left"/>
      <w:pPr>
        <w:tabs>
          <w:tab w:val="num" w:pos="2934"/>
        </w:tabs>
        <w:ind w:left="2934" w:hanging="72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15:restartNumberingAfterBreak="0">
    <w:nsid w:val="33991FFE"/>
    <w:multiLevelType w:val="hybridMultilevel"/>
    <w:tmpl w:val="333CF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8E502A"/>
    <w:multiLevelType w:val="hybridMultilevel"/>
    <w:tmpl w:val="5BB23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B147A"/>
    <w:multiLevelType w:val="hybridMultilevel"/>
    <w:tmpl w:val="92682B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F985CB6"/>
    <w:multiLevelType w:val="hybridMultilevel"/>
    <w:tmpl w:val="1930C45E"/>
    <w:lvl w:ilvl="0" w:tplc="394A4E06">
      <w:start w:val="1"/>
      <w:numFmt w:val="decimal"/>
      <w:lvlText w:val="%1."/>
      <w:lvlJc w:val="left"/>
      <w:pPr>
        <w:ind w:left="2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5B2D0F"/>
    <w:multiLevelType w:val="hybridMultilevel"/>
    <w:tmpl w:val="447EF148"/>
    <w:lvl w:ilvl="0" w:tplc="FFFFFFFF">
      <w:start w:val="1"/>
      <w:numFmt w:val="decimal"/>
      <w:lvlText w:val="%1"/>
      <w:lvlJc w:val="center"/>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B942A4"/>
    <w:multiLevelType w:val="hybridMultilevel"/>
    <w:tmpl w:val="33FA8D52"/>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F8CDD8E">
      <w:start w:val="1"/>
      <w:numFmt w:val="lowerRoman"/>
      <w:lvlText w:val="(%2)"/>
      <w:lvlJc w:val="left"/>
      <w:pPr>
        <w:tabs>
          <w:tab w:val="num" w:pos="2934"/>
        </w:tabs>
        <w:ind w:left="2934" w:hanging="720"/>
      </w:pPr>
      <w:rPr>
        <w:rFonts w:hint="default"/>
        <w:b w:val="0"/>
        <w:i w:val="0"/>
        <w:sz w:val="22"/>
        <w:szCs w:val="22"/>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1" w15:restartNumberingAfterBreak="0">
    <w:nsid w:val="429812CA"/>
    <w:multiLevelType w:val="hybridMultilevel"/>
    <w:tmpl w:val="447EF148"/>
    <w:lvl w:ilvl="0" w:tplc="FFFFFFFF">
      <w:start w:val="1"/>
      <w:numFmt w:val="decimal"/>
      <w:lvlText w:val="%1"/>
      <w:lvlJc w:val="center"/>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C976C7"/>
    <w:multiLevelType w:val="hybridMultilevel"/>
    <w:tmpl w:val="FA08C844"/>
    <w:lvl w:ilvl="0" w:tplc="394A4E06">
      <w:start w:val="1"/>
      <w:numFmt w:val="decimal"/>
      <w:lvlText w:val="%1."/>
      <w:lvlJc w:val="left"/>
      <w:pPr>
        <w:ind w:left="270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5CA19AD"/>
    <w:multiLevelType w:val="hybridMultilevel"/>
    <w:tmpl w:val="5D4A74C6"/>
    <w:lvl w:ilvl="0" w:tplc="95FC6888">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783AC2"/>
    <w:multiLevelType w:val="hybridMultilevel"/>
    <w:tmpl w:val="B554CB46"/>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5" w15:restartNumberingAfterBreak="0">
    <w:nsid w:val="46950ABD"/>
    <w:multiLevelType w:val="hybridMultilevel"/>
    <w:tmpl w:val="55C83B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70C4BE3"/>
    <w:multiLevelType w:val="hybridMultilevel"/>
    <w:tmpl w:val="27962A2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7AF4E7E"/>
    <w:multiLevelType w:val="singleLevel"/>
    <w:tmpl w:val="123E184C"/>
    <w:lvl w:ilvl="0">
      <w:start w:val="1"/>
      <w:numFmt w:val="decimal"/>
      <w:lvlText w:val="(%1)"/>
      <w:lvlJc w:val="left"/>
      <w:pPr>
        <w:tabs>
          <w:tab w:val="num" w:pos="555"/>
        </w:tabs>
        <w:ind w:left="555" w:hanging="555"/>
      </w:pPr>
      <w:rPr>
        <w:rFonts w:hint="default"/>
      </w:rPr>
    </w:lvl>
  </w:abstractNum>
  <w:abstractNum w:abstractNumId="38" w15:restartNumberingAfterBreak="0">
    <w:nsid w:val="49DA7C48"/>
    <w:multiLevelType w:val="hybridMultilevel"/>
    <w:tmpl w:val="B440784E"/>
    <w:lvl w:ilvl="0" w:tplc="3ABEE8D2">
      <w:start w:val="1"/>
      <w:numFmt w:val="lowerRoman"/>
      <w:lvlText w:val="(%1)"/>
      <w:lvlJc w:val="left"/>
      <w:pPr>
        <w:tabs>
          <w:tab w:val="num" w:pos="2367"/>
        </w:tabs>
        <w:ind w:left="2367" w:hanging="720"/>
      </w:pPr>
      <w:rPr>
        <w:rFonts w:hint="default"/>
      </w:rPr>
    </w:lvl>
    <w:lvl w:ilvl="1" w:tplc="7CAA282E">
      <w:start w:val="1"/>
      <w:numFmt w:val="upperLetter"/>
      <w:lvlText w:val="(%2)"/>
      <w:lvlJc w:val="left"/>
      <w:pPr>
        <w:tabs>
          <w:tab w:val="num" w:pos="1800"/>
        </w:tabs>
        <w:ind w:left="1800" w:hanging="360"/>
      </w:pPr>
      <w:rPr>
        <w:rFonts w:ascii="Arial" w:hAnsi="Arial" w:hint="default"/>
        <w:b w:val="0"/>
        <w:i w:val="0"/>
        <w:sz w:val="22"/>
        <w:szCs w:val="22"/>
      </w:rPr>
    </w:lvl>
    <w:lvl w:ilvl="2" w:tplc="7A70A058">
      <w:start w:val="1"/>
      <w:numFmt w:val="lowerRoman"/>
      <w:lvlText w:val="(%3)"/>
      <w:lvlJc w:val="left"/>
      <w:pPr>
        <w:tabs>
          <w:tab w:val="num" w:pos="3060"/>
        </w:tabs>
        <w:ind w:left="3060" w:hanging="720"/>
      </w:pPr>
      <w:rPr>
        <w:rFonts w:hint="default"/>
      </w:rPr>
    </w:lvl>
    <w:lvl w:ilvl="3" w:tplc="B16AB086">
      <w:start w:val="1"/>
      <w:numFmt w:val="decimal"/>
      <w:lvlText w:val="%4."/>
      <w:lvlJc w:val="left"/>
      <w:pPr>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49DF3060"/>
    <w:multiLevelType w:val="hybridMultilevel"/>
    <w:tmpl w:val="02C494BE"/>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0" w15:restartNumberingAfterBreak="0">
    <w:nsid w:val="4ACD6DF0"/>
    <w:multiLevelType w:val="hybridMultilevel"/>
    <w:tmpl w:val="E5A48ADE"/>
    <w:lvl w:ilvl="0" w:tplc="F0B28EE8">
      <w:start w:val="1"/>
      <w:numFmt w:val="decimal"/>
      <w:lvlText w:val="%1."/>
      <w:lvlJc w:val="left"/>
      <w:pPr>
        <w:ind w:left="720" w:hanging="360"/>
      </w:pPr>
      <w:rPr>
        <w:rFonts w:cs="Arial" w:hint="default"/>
        <w:b/>
        <w:sz w:val="1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4B7F0B77"/>
    <w:multiLevelType w:val="hybridMultilevel"/>
    <w:tmpl w:val="0BFE950C"/>
    <w:lvl w:ilvl="0" w:tplc="91BC6546">
      <w:start w:val="1"/>
      <w:numFmt w:val="decimal"/>
      <w:lvlText w:val="%1."/>
      <w:lvlJc w:val="left"/>
      <w:pPr>
        <w:ind w:left="643" w:hanging="360"/>
      </w:pPr>
      <w:rPr>
        <w:color w:val="auto"/>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abstractNum w:abstractNumId="42" w15:restartNumberingAfterBreak="0">
    <w:nsid w:val="4CCF708B"/>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3" w15:restartNumberingAfterBreak="0">
    <w:nsid w:val="4E596E97"/>
    <w:multiLevelType w:val="hybridMultilevel"/>
    <w:tmpl w:val="E5CEAF4E"/>
    <w:lvl w:ilvl="0" w:tplc="48F0A7F6">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1295D6C"/>
    <w:multiLevelType w:val="hybridMultilevel"/>
    <w:tmpl w:val="F092CC18"/>
    <w:lvl w:ilvl="0" w:tplc="3ABEE8D2">
      <w:start w:val="1"/>
      <w:numFmt w:val="lowerRoman"/>
      <w:lvlText w:val="(%1)"/>
      <w:lvlJc w:val="left"/>
      <w:pPr>
        <w:tabs>
          <w:tab w:val="num" w:pos="2367"/>
        </w:tabs>
        <w:ind w:left="2367" w:hanging="720"/>
      </w:pPr>
      <w:rPr>
        <w:rFonts w:hint="default"/>
      </w:rPr>
    </w:lvl>
    <w:lvl w:ilvl="1" w:tplc="7CAA282E">
      <w:start w:val="1"/>
      <w:numFmt w:val="upperLetter"/>
      <w:lvlText w:val="(%2)"/>
      <w:lvlJc w:val="left"/>
      <w:pPr>
        <w:tabs>
          <w:tab w:val="num" w:pos="1800"/>
        </w:tabs>
        <w:ind w:left="1800" w:hanging="360"/>
      </w:pPr>
      <w:rPr>
        <w:rFonts w:ascii="Arial" w:hAnsi="Arial" w:hint="default"/>
        <w:b w:val="0"/>
        <w:i w:val="0"/>
        <w:sz w:val="22"/>
        <w:szCs w:val="22"/>
      </w:rPr>
    </w:lvl>
    <w:lvl w:ilvl="2" w:tplc="31201526">
      <w:start w:val="1"/>
      <w:numFmt w:val="decimal"/>
      <w:lvlText w:val="%3."/>
      <w:lvlJc w:val="left"/>
      <w:pPr>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51DE5C4B"/>
    <w:multiLevelType w:val="hybridMultilevel"/>
    <w:tmpl w:val="578AA246"/>
    <w:lvl w:ilvl="0" w:tplc="FBACABC8">
      <w:start w:val="1"/>
      <w:numFmt w:val="decimal"/>
      <w:lvlText w:val="%1."/>
      <w:lvlJc w:val="left"/>
      <w:pPr>
        <w:ind w:left="720" w:hanging="360"/>
      </w:pPr>
    </w:lvl>
    <w:lvl w:ilvl="1" w:tplc="B8ECEFC6">
      <w:start w:val="1"/>
      <w:numFmt w:val="lowerLetter"/>
      <w:lvlText w:val="%2."/>
      <w:lvlJc w:val="left"/>
      <w:pPr>
        <w:ind w:left="1440" w:hanging="360"/>
      </w:pPr>
    </w:lvl>
    <w:lvl w:ilvl="2" w:tplc="34EC8B2A">
      <w:start w:val="1"/>
      <w:numFmt w:val="lowerRoman"/>
      <w:lvlText w:val="%3."/>
      <w:lvlJc w:val="right"/>
      <w:pPr>
        <w:ind w:left="2160" w:hanging="180"/>
      </w:pPr>
    </w:lvl>
    <w:lvl w:ilvl="3" w:tplc="4440B8D4">
      <w:start w:val="1"/>
      <w:numFmt w:val="decimal"/>
      <w:lvlText w:val="%4."/>
      <w:lvlJc w:val="left"/>
      <w:pPr>
        <w:ind w:left="2880" w:hanging="360"/>
      </w:pPr>
    </w:lvl>
    <w:lvl w:ilvl="4" w:tplc="139A4D64">
      <w:start w:val="1"/>
      <w:numFmt w:val="lowerLetter"/>
      <w:lvlText w:val="%5."/>
      <w:lvlJc w:val="left"/>
      <w:pPr>
        <w:ind w:left="3600" w:hanging="360"/>
      </w:pPr>
    </w:lvl>
    <w:lvl w:ilvl="5" w:tplc="63CE4062">
      <w:start w:val="1"/>
      <w:numFmt w:val="lowerRoman"/>
      <w:lvlText w:val="%6."/>
      <w:lvlJc w:val="right"/>
      <w:pPr>
        <w:ind w:left="4320" w:hanging="180"/>
      </w:pPr>
    </w:lvl>
    <w:lvl w:ilvl="6" w:tplc="4E0A6008">
      <w:start w:val="1"/>
      <w:numFmt w:val="decimal"/>
      <w:lvlText w:val="%7."/>
      <w:lvlJc w:val="left"/>
      <w:pPr>
        <w:ind w:left="5040" w:hanging="360"/>
      </w:pPr>
    </w:lvl>
    <w:lvl w:ilvl="7" w:tplc="97D8C3F2">
      <w:start w:val="1"/>
      <w:numFmt w:val="lowerLetter"/>
      <w:lvlText w:val="%8."/>
      <w:lvlJc w:val="left"/>
      <w:pPr>
        <w:ind w:left="5760" w:hanging="360"/>
      </w:pPr>
    </w:lvl>
    <w:lvl w:ilvl="8" w:tplc="A32C7954">
      <w:start w:val="1"/>
      <w:numFmt w:val="lowerRoman"/>
      <w:lvlText w:val="%9."/>
      <w:lvlJc w:val="right"/>
      <w:pPr>
        <w:ind w:left="6480" w:hanging="180"/>
      </w:pPr>
    </w:lvl>
  </w:abstractNum>
  <w:abstractNum w:abstractNumId="46" w15:restartNumberingAfterBreak="0">
    <w:nsid w:val="5838361A"/>
    <w:multiLevelType w:val="hybridMultilevel"/>
    <w:tmpl w:val="67023BAE"/>
    <w:lvl w:ilvl="0" w:tplc="2A28C83E">
      <w:start w:val="1"/>
      <w:numFmt w:val="lowerLetter"/>
      <w:lvlText w:val="(%1)"/>
      <w:lvlJc w:val="left"/>
      <w:pPr>
        <w:tabs>
          <w:tab w:val="num" w:pos="1854"/>
        </w:tabs>
        <w:ind w:left="1854" w:hanging="360"/>
      </w:pPr>
      <w:rPr>
        <w:rFonts w:ascii="Arial" w:hAnsi="Arial" w:hint="default"/>
        <w:b w:val="0"/>
        <w:i w:val="0"/>
        <w:sz w:val="22"/>
        <w:szCs w:val="22"/>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7" w15:restartNumberingAfterBreak="0">
    <w:nsid w:val="586D0CDC"/>
    <w:multiLevelType w:val="hybridMultilevel"/>
    <w:tmpl w:val="7DA4A500"/>
    <w:lvl w:ilvl="0" w:tplc="1696FA4A">
      <w:start w:val="1"/>
      <w:numFmt w:val="decimal"/>
      <w:lvlText w:val="%1."/>
      <w:lvlJc w:val="left"/>
      <w:pPr>
        <w:ind w:left="4041" w:hanging="360"/>
      </w:pPr>
      <w:rPr>
        <w:rFonts w:hint="default"/>
        <w:sz w:val="14"/>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A104EBA"/>
    <w:multiLevelType w:val="hybridMultilevel"/>
    <w:tmpl w:val="4614FB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B3E1DFD"/>
    <w:multiLevelType w:val="hybridMultilevel"/>
    <w:tmpl w:val="B5564A3E"/>
    <w:lvl w:ilvl="0" w:tplc="A1966852">
      <w:start w:val="1"/>
      <w:numFmt w:val="decimal"/>
      <w:lvlText w:val="%1."/>
      <w:lvlJc w:val="left"/>
      <w:pPr>
        <w:ind w:left="270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C4348F4"/>
    <w:multiLevelType w:val="hybridMultilevel"/>
    <w:tmpl w:val="1160E04C"/>
    <w:lvl w:ilvl="0" w:tplc="535A373E">
      <w:start w:val="1"/>
      <w:numFmt w:val="decimal"/>
      <w:lvlText w:val="%1."/>
      <w:lvlJc w:val="left"/>
      <w:pPr>
        <w:ind w:left="360" w:hanging="360"/>
      </w:pPr>
      <w:rPr>
        <w:sz w:val="18"/>
        <w:szCs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644B66D8"/>
    <w:multiLevelType w:val="singleLevel"/>
    <w:tmpl w:val="37C634A0"/>
    <w:lvl w:ilvl="0">
      <w:start w:val="1"/>
      <w:numFmt w:val="bullet"/>
      <w:pStyle w:val="Bullets"/>
      <w:lvlText w:val=""/>
      <w:lvlJc w:val="left"/>
      <w:pPr>
        <w:tabs>
          <w:tab w:val="num" w:pos="851"/>
        </w:tabs>
        <w:ind w:left="851" w:hanging="851"/>
      </w:pPr>
      <w:rPr>
        <w:rFonts w:ascii="Symbol" w:hAnsi="Symbol" w:hint="default"/>
      </w:rPr>
    </w:lvl>
  </w:abstractNum>
  <w:abstractNum w:abstractNumId="52" w15:restartNumberingAfterBreak="0">
    <w:nsid w:val="67E0B3E9"/>
    <w:multiLevelType w:val="hybridMultilevel"/>
    <w:tmpl w:val="67105F10"/>
    <w:lvl w:ilvl="0" w:tplc="595CAC32">
      <w:start w:val="1"/>
      <w:numFmt w:val="decimal"/>
      <w:lvlText w:val="%1."/>
      <w:lvlJc w:val="left"/>
      <w:pPr>
        <w:ind w:left="720" w:hanging="360"/>
      </w:pPr>
    </w:lvl>
    <w:lvl w:ilvl="1" w:tplc="976A4D98">
      <w:start w:val="1"/>
      <w:numFmt w:val="lowerLetter"/>
      <w:lvlText w:val="%2."/>
      <w:lvlJc w:val="left"/>
      <w:pPr>
        <w:ind w:left="1440" w:hanging="360"/>
      </w:pPr>
    </w:lvl>
    <w:lvl w:ilvl="2" w:tplc="3B2A2DBC">
      <w:start w:val="1"/>
      <w:numFmt w:val="lowerRoman"/>
      <w:lvlText w:val="%3."/>
      <w:lvlJc w:val="right"/>
      <w:pPr>
        <w:ind w:left="2160" w:hanging="180"/>
      </w:pPr>
    </w:lvl>
    <w:lvl w:ilvl="3" w:tplc="1294260E">
      <w:start w:val="1"/>
      <w:numFmt w:val="decimal"/>
      <w:lvlText w:val="%4."/>
      <w:lvlJc w:val="left"/>
      <w:pPr>
        <w:ind w:left="2880" w:hanging="360"/>
      </w:pPr>
    </w:lvl>
    <w:lvl w:ilvl="4" w:tplc="70F83FBE">
      <w:start w:val="1"/>
      <w:numFmt w:val="lowerLetter"/>
      <w:lvlText w:val="%5."/>
      <w:lvlJc w:val="left"/>
      <w:pPr>
        <w:ind w:left="3600" w:hanging="360"/>
      </w:pPr>
    </w:lvl>
    <w:lvl w:ilvl="5" w:tplc="D2E67DC4">
      <w:start w:val="1"/>
      <w:numFmt w:val="lowerRoman"/>
      <w:lvlText w:val="%6."/>
      <w:lvlJc w:val="right"/>
      <w:pPr>
        <w:ind w:left="4320" w:hanging="180"/>
      </w:pPr>
    </w:lvl>
    <w:lvl w:ilvl="6" w:tplc="4A8A233C">
      <w:start w:val="1"/>
      <w:numFmt w:val="decimal"/>
      <w:lvlText w:val="%7."/>
      <w:lvlJc w:val="left"/>
      <w:pPr>
        <w:ind w:left="5040" w:hanging="360"/>
      </w:pPr>
    </w:lvl>
    <w:lvl w:ilvl="7" w:tplc="1B7E220E">
      <w:start w:val="1"/>
      <w:numFmt w:val="lowerLetter"/>
      <w:lvlText w:val="%8."/>
      <w:lvlJc w:val="left"/>
      <w:pPr>
        <w:ind w:left="5760" w:hanging="360"/>
      </w:pPr>
    </w:lvl>
    <w:lvl w:ilvl="8" w:tplc="E0163F2C">
      <w:start w:val="1"/>
      <w:numFmt w:val="lowerRoman"/>
      <w:lvlText w:val="%9."/>
      <w:lvlJc w:val="right"/>
      <w:pPr>
        <w:ind w:left="6480" w:hanging="180"/>
      </w:pPr>
    </w:lvl>
  </w:abstractNum>
  <w:abstractNum w:abstractNumId="53" w15:restartNumberingAfterBreak="0">
    <w:nsid w:val="6D4548EA"/>
    <w:multiLevelType w:val="hybridMultilevel"/>
    <w:tmpl w:val="3454DF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FD33401"/>
    <w:multiLevelType w:val="hybridMultilevel"/>
    <w:tmpl w:val="FA08C844"/>
    <w:lvl w:ilvl="0" w:tplc="FFFFFFFF">
      <w:start w:val="1"/>
      <w:numFmt w:val="decimal"/>
      <w:lvlText w:val="%1."/>
      <w:lvlJc w:val="left"/>
      <w:pPr>
        <w:ind w:left="27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AD4144"/>
    <w:multiLevelType w:val="hybridMultilevel"/>
    <w:tmpl w:val="7D023DC0"/>
    <w:lvl w:ilvl="0" w:tplc="3ABEE8D2">
      <w:start w:val="1"/>
      <w:numFmt w:val="lowerRoman"/>
      <w:lvlText w:val="(%1)"/>
      <w:lvlJc w:val="left"/>
      <w:pPr>
        <w:tabs>
          <w:tab w:val="num" w:pos="2367"/>
        </w:tabs>
        <w:ind w:left="2367" w:hanging="720"/>
      </w:pPr>
      <w:rPr>
        <w:rFonts w:hint="default"/>
      </w:rPr>
    </w:lvl>
    <w:lvl w:ilvl="1" w:tplc="7CAA282E">
      <w:start w:val="1"/>
      <w:numFmt w:val="upperLetter"/>
      <w:lvlText w:val="(%2)"/>
      <w:lvlJc w:val="left"/>
      <w:pPr>
        <w:tabs>
          <w:tab w:val="num" w:pos="1800"/>
        </w:tabs>
        <w:ind w:left="1800" w:hanging="360"/>
      </w:pPr>
      <w:rPr>
        <w:rFonts w:ascii="Arial" w:hAnsi="Arial" w:hint="default"/>
        <w:b w:val="0"/>
        <w:i w:val="0"/>
        <w:sz w:val="22"/>
        <w:szCs w:val="22"/>
      </w:rPr>
    </w:lvl>
    <w:lvl w:ilvl="2" w:tplc="394A4E06">
      <w:start w:val="1"/>
      <w:numFmt w:val="decimal"/>
      <w:lvlText w:val="%3."/>
      <w:lvlJc w:val="left"/>
      <w:pPr>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6" w15:restartNumberingAfterBreak="0">
    <w:nsid w:val="74E5508E"/>
    <w:multiLevelType w:val="hybridMultilevel"/>
    <w:tmpl w:val="2BCC8CC8"/>
    <w:lvl w:ilvl="0" w:tplc="B16AB086">
      <w:start w:val="1"/>
      <w:numFmt w:val="decimal"/>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D474DCA"/>
    <w:multiLevelType w:val="hybridMultilevel"/>
    <w:tmpl w:val="D568A674"/>
    <w:lvl w:ilvl="0" w:tplc="CB68D6C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DF27518"/>
    <w:multiLevelType w:val="hybridMultilevel"/>
    <w:tmpl w:val="7FAA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226094">
    <w:abstractNumId w:val="18"/>
  </w:num>
  <w:num w:numId="2" w16cid:durableId="1320770336">
    <w:abstractNumId w:val="5"/>
  </w:num>
  <w:num w:numId="3" w16cid:durableId="1131363698">
    <w:abstractNumId w:val="10"/>
  </w:num>
  <w:num w:numId="4" w16cid:durableId="1093747145">
    <w:abstractNumId w:val="52"/>
  </w:num>
  <w:num w:numId="5" w16cid:durableId="1214149761">
    <w:abstractNumId w:val="45"/>
  </w:num>
  <w:num w:numId="6" w16cid:durableId="2070574050">
    <w:abstractNumId w:val="7"/>
  </w:num>
  <w:num w:numId="7" w16cid:durableId="573783508">
    <w:abstractNumId w:val="37"/>
  </w:num>
  <w:num w:numId="8" w16cid:durableId="204831914">
    <w:abstractNumId w:val="51"/>
  </w:num>
  <w:num w:numId="9" w16cid:durableId="340742325">
    <w:abstractNumId w:val="42"/>
  </w:num>
  <w:num w:numId="10" w16cid:durableId="944456303">
    <w:abstractNumId w:val="44"/>
  </w:num>
  <w:num w:numId="11" w16cid:durableId="14506991">
    <w:abstractNumId w:val="39"/>
  </w:num>
  <w:num w:numId="12" w16cid:durableId="447699759">
    <w:abstractNumId w:val="34"/>
  </w:num>
  <w:num w:numId="13" w16cid:durableId="1963078049">
    <w:abstractNumId w:val="21"/>
  </w:num>
  <w:num w:numId="14" w16cid:durableId="723337206">
    <w:abstractNumId w:val="30"/>
  </w:num>
  <w:num w:numId="15" w16cid:durableId="697705604">
    <w:abstractNumId w:val="24"/>
  </w:num>
  <w:num w:numId="16" w16cid:durableId="15926814">
    <w:abstractNumId w:val="11"/>
  </w:num>
  <w:num w:numId="17" w16cid:durableId="301691407">
    <w:abstractNumId w:val="15"/>
  </w:num>
  <w:num w:numId="18" w16cid:durableId="992224002">
    <w:abstractNumId w:val="6"/>
  </w:num>
  <w:num w:numId="19" w16cid:durableId="552079187">
    <w:abstractNumId w:val="20"/>
  </w:num>
  <w:num w:numId="20" w16cid:durableId="1775321132">
    <w:abstractNumId w:val="26"/>
  </w:num>
  <w:num w:numId="21" w16cid:durableId="791441922">
    <w:abstractNumId w:val="1"/>
  </w:num>
  <w:num w:numId="22" w16cid:durableId="330766532">
    <w:abstractNumId w:val="25"/>
  </w:num>
  <w:num w:numId="23" w16cid:durableId="952591687">
    <w:abstractNumId w:val="19"/>
  </w:num>
  <w:num w:numId="24" w16cid:durableId="1312634203">
    <w:abstractNumId w:val="58"/>
  </w:num>
  <w:num w:numId="25" w16cid:durableId="1199120054">
    <w:abstractNumId w:val="41"/>
  </w:num>
  <w:num w:numId="26" w16cid:durableId="1545481965">
    <w:abstractNumId w:val="4"/>
  </w:num>
  <w:num w:numId="27" w16cid:durableId="916089628">
    <w:abstractNumId w:val="50"/>
  </w:num>
  <w:num w:numId="28" w16cid:durableId="1494879278">
    <w:abstractNumId w:val="40"/>
  </w:num>
  <w:num w:numId="29" w16cid:durableId="1154183717">
    <w:abstractNumId w:val="12"/>
  </w:num>
  <w:num w:numId="30" w16cid:durableId="2130201324">
    <w:abstractNumId w:val="8"/>
  </w:num>
  <w:num w:numId="31" w16cid:durableId="1428842360">
    <w:abstractNumId w:val="13"/>
  </w:num>
  <w:num w:numId="32" w16cid:durableId="1760788192">
    <w:abstractNumId w:val="48"/>
  </w:num>
  <w:num w:numId="33" w16cid:durableId="678775264">
    <w:abstractNumId w:val="3"/>
  </w:num>
  <w:num w:numId="34" w16cid:durableId="1596474033">
    <w:abstractNumId w:val="49"/>
  </w:num>
  <w:num w:numId="35" w16cid:durableId="747073248">
    <w:abstractNumId w:val="0"/>
  </w:num>
  <w:num w:numId="36" w16cid:durableId="1349604409">
    <w:abstractNumId w:val="38"/>
  </w:num>
  <w:num w:numId="37" w16cid:durableId="1771004044">
    <w:abstractNumId w:val="47"/>
  </w:num>
  <w:num w:numId="38" w16cid:durableId="2008315552">
    <w:abstractNumId w:val="14"/>
  </w:num>
  <w:num w:numId="39" w16cid:durableId="522744299">
    <w:abstractNumId w:val="55"/>
  </w:num>
  <w:num w:numId="40" w16cid:durableId="1011908044">
    <w:abstractNumId w:val="56"/>
  </w:num>
  <w:num w:numId="41" w16cid:durableId="2136218130">
    <w:abstractNumId w:val="16"/>
  </w:num>
  <w:num w:numId="42" w16cid:durableId="324552532">
    <w:abstractNumId w:val="31"/>
  </w:num>
  <w:num w:numId="43" w16cid:durableId="433211246">
    <w:abstractNumId w:val="17"/>
  </w:num>
  <w:num w:numId="44" w16cid:durableId="1306858187">
    <w:abstractNumId w:val="29"/>
  </w:num>
  <w:num w:numId="45" w16cid:durableId="593710642">
    <w:abstractNumId w:val="28"/>
  </w:num>
  <w:num w:numId="46" w16cid:durableId="532033233">
    <w:abstractNumId w:val="23"/>
  </w:num>
  <w:num w:numId="47" w16cid:durableId="2003582572">
    <w:abstractNumId w:val="36"/>
  </w:num>
  <w:num w:numId="48" w16cid:durableId="61611795">
    <w:abstractNumId w:val="2"/>
  </w:num>
  <w:num w:numId="49" w16cid:durableId="1295022087">
    <w:abstractNumId w:val="46"/>
  </w:num>
  <w:num w:numId="50" w16cid:durableId="2015257231">
    <w:abstractNumId w:val="33"/>
  </w:num>
  <w:num w:numId="51" w16cid:durableId="288056151">
    <w:abstractNumId w:val="27"/>
  </w:num>
  <w:num w:numId="52" w16cid:durableId="1183128768">
    <w:abstractNumId w:val="53"/>
  </w:num>
  <w:num w:numId="53" w16cid:durableId="1557857311">
    <w:abstractNumId w:val="9"/>
  </w:num>
  <w:num w:numId="54" w16cid:durableId="1105688513">
    <w:abstractNumId w:val="22"/>
  </w:num>
  <w:num w:numId="55" w16cid:durableId="1987011298">
    <w:abstractNumId w:val="32"/>
  </w:num>
  <w:num w:numId="56" w16cid:durableId="1453213220">
    <w:abstractNumId w:val="54"/>
  </w:num>
  <w:num w:numId="57" w16cid:durableId="232744614">
    <w:abstractNumId w:val="43"/>
  </w:num>
  <w:num w:numId="58" w16cid:durableId="8878038">
    <w:abstractNumId w:val="35"/>
  </w:num>
  <w:num w:numId="59" w16cid:durableId="80597273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916"/>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MzMzNzC1tDA2MDNV0lEKTi0uzszPAykwqQUAI8b9YSwAAAA="/>
  </w:docVars>
  <w:rsids>
    <w:rsidRoot w:val="00446E57"/>
    <w:rsid w:val="00003688"/>
    <w:rsid w:val="0000457F"/>
    <w:rsid w:val="000058B7"/>
    <w:rsid w:val="00006022"/>
    <w:rsid w:val="0000733C"/>
    <w:rsid w:val="00010BF5"/>
    <w:rsid w:val="00010CD0"/>
    <w:rsid w:val="00011C03"/>
    <w:rsid w:val="000133E3"/>
    <w:rsid w:val="00013A93"/>
    <w:rsid w:val="00013E2A"/>
    <w:rsid w:val="00013EA3"/>
    <w:rsid w:val="00014AD6"/>
    <w:rsid w:val="0001505C"/>
    <w:rsid w:val="000159E0"/>
    <w:rsid w:val="00015A50"/>
    <w:rsid w:val="00015E4D"/>
    <w:rsid w:val="0001621A"/>
    <w:rsid w:val="00016C8C"/>
    <w:rsid w:val="00016D17"/>
    <w:rsid w:val="00020529"/>
    <w:rsid w:val="00020AB7"/>
    <w:rsid w:val="00020C49"/>
    <w:rsid w:val="0002110D"/>
    <w:rsid w:val="000217BA"/>
    <w:rsid w:val="00021B3E"/>
    <w:rsid w:val="00023596"/>
    <w:rsid w:val="000239CB"/>
    <w:rsid w:val="000241DD"/>
    <w:rsid w:val="0002564E"/>
    <w:rsid w:val="00025AD9"/>
    <w:rsid w:val="00025F89"/>
    <w:rsid w:val="000260AF"/>
    <w:rsid w:val="0002656A"/>
    <w:rsid w:val="00026631"/>
    <w:rsid w:val="00026B92"/>
    <w:rsid w:val="000277B9"/>
    <w:rsid w:val="000277F2"/>
    <w:rsid w:val="00027809"/>
    <w:rsid w:val="00030C1F"/>
    <w:rsid w:val="00030CBD"/>
    <w:rsid w:val="00030CEF"/>
    <w:rsid w:val="00030F22"/>
    <w:rsid w:val="00030F34"/>
    <w:rsid w:val="00031158"/>
    <w:rsid w:val="00031EED"/>
    <w:rsid w:val="00032366"/>
    <w:rsid w:val="00032A80"/>
    <w:rsid w:val="000341F5"/>
    <w:rsid w:val="00034386"/>
    <w:rsid w:val="00035258"/>
    <w:rsid w:val="000355CE"/>
    <w:rsid w:val="00035802"/>
    <w:rsid w:val="00036165"/>
    <w:rsid w:val="00036453"/>
    <w:rsid w:val="000367F3"/>
    <w:rsid w:val="000370B3"/>
    <w:rsid w:val="00037EB0"/>
    <w:rsid w:val="0004062D"/>
    <w:rsid w:val="00040A24"/>
    <w:rsid w:val="00040B99"/>
    <w:rsid w:val="00040D72"/>
    <w:rsid w:val="0004229B"/>
    <w:rsid w:val="00042ACD"/>
    <w:rsid w:val="00042CFB"/>
    <w:rsid w:val="00043126"/>
    <w:rsid w:val="0004475F"/>
    <w:rsid w:val="00044F59"/>
    <w:rsid w:val="00045073"/>
    <w:rsid w:val="0004534E"/>
    <w:rsid w:val="00046601"/>
    <w:rsid w:val="000472C3"/>
    <w:rsid w:val="0004786B"/>
    <w:rsid w:val="00047D50"/>
    <w:rsid w:val="00047E4F"/>
    <w:rsid w:val="00052AD4"/>
    <w:rsid w:val="00052DB4"/>
    <w:rsid w:val="00053482"/>
    <w:rsid w:val="00053D6D"/>
    <w:rsid w:val="000540A1"/>
    <w:rsid w:val="000544F9"/>
    <w:rsid w:val="000546AA"/>
    <w:rsid w:val="0005498A"/>
    <w:rsid w:val="000549FB"/>
    <w:rsid w:val="0005567C"/>
    <w:rsid w:val="00055E33"/>
    <w:rsid w:val="000561B3"/>
    <w:rsid w:val="00056AD3"/>
    <w:rsid w:val="00060184"/>
    <w:rsid w:val="0006048E"/>
    <w:rsid w:val="00061216"/>
    <w:rsid w:val="0006149C"/>
    <w:rsid w:val="0006192A"/>
    <w:rsid w:val="000628A9"/>
    <w:rsid w:val="000628C6"/>
    <w:rsid w:val="00064195"/>
    <w:rsid w:val="0006432E"/>
    <w:rsid w:val="0006468F"/>
    <w:rsid w:val="000648FD"/>
    <w:rsid w:val="000651A9"/>
    <w:rsid w:val="000660A6"/>
    <w:rsid w:val="00066644"/>
    <w:rsid w:val="0007021C"/>
    <w:rsid w:val="000726CE"/>
    <w:rsid w:val="00072966"/>
    <w:rsid w:val="00073322"/>
    <w:rsid w:val="00075B9C"/>
    <w:rsid w:val="00077209"/>
    <w:rsid w:val="00077C3C"/>
    <w:rsid w:val="00080304"/>
    <w:rsid w:val="00080617"/>
    <w:rsid w:val="000815CF"/>
    <w:rsid w:val="000827DA"/>
    <w:rsid w:val="000830C5"/>
    <w:rsid w:val="0008356F"/>
    <w:rsid w:val="000835B1"/>
    <w:rsid w:val="000840D4"/>
    <w:rsid w:val="00084BC1"/>
    <w:rsid w:val="00085288"/>
    <w:rsid w:val="00085892"/>
    <w:rsid w:val="00086524"/>
    <w:rsid w:val="00086A0D"/>
    <w:rsid w:val="000871B1"/>
    <w:rsid w:val="0008775A"/>
    <w:rsid w:val="000902D4"/>
    <w:rsid w:val="00090A28"/>
    <w:rsid w:val="00090F3B"/>
    <w:rsid w:val="00091028"/>
    <w:rsid w:val="00091996"/>
    <w:rsid w:val="00091D0A"/>
    <w:rsid w:val="00091F3B"/>
    <w:rsid w:val="00092729"/>
    <w:rsid w:val="00092B3F"/>
    <w:rsid w:val="00093EAD"/>
    <w:rsid w:val="00094E51"/>
    <w:rsid w:val="000962E4"/>
    <w:rsid w:val="000A024D"/>
    <w:rsid w:val="000A0F96"/>
    <w:rsid w:val="000A0FED"/>
    <w:rsid w:val="000A329B"/>
    <w:rsid w:val="000A47E8"/>
    <w:rsid w:val="000A4F51"/>
    <w:rsid w:val="000A5B79"/>
    <w:rsid w:val="000A6023"/>
    <w:rsid w:val="000A6E8E"/>
    <w:rsid w:val="000B04A9"/>
    <w:rsid w:val="000B0A47"/>
    <w:rsid w:val="000B0C2F"/>
    <w:rsid w:val="000B1272"/>
    <w:rsid w:val="000B149E"/>
    <w:rsid w:val="000B1B42"/>
    <w:rsid w:val="000B300B"/>
    <w:rsid w:val="000B35A0"/>
    <w:rsid w:val="000B4767"/>
    <w:rsid w:val="000B4870"/>
    <w:rsid w:val="000B4CFE"/>
    <w:rsid w:val="000B5C1F"/>
    <w:rsid w:val="000B6234"/>
    <w:rsid w:val="000B63C1"/>
    <w:rsid w:val="000B649F"/>
    <w:rsid w:val="000B6557"/>
    <w:rsid w:val="000B7228"/>
    <w:rsid w:val="000B7290"/>
    <w:rsid w:val="000B7E57"/>
    <w:rsid w:val="000C086D"/>
    <w:rsid w:val="000C17AF"/>
    <w:rsid w:val="000C19F8"/>
    <w:rsid w:val="000C1D8C"/>
    <w:rsid w:val="000C2330"/>
    <w:rsid w:val="000C48DF"/>
    <w:rsid w:val="000C4B11"/>
    <w:rsid w:val="000C5E8E"/>
    <w:rsid w:val="000C6B67"/>
    <w:rsid w:val="000C6BFD"/>
    <w:rsid w:val="000C6C4F"/>
    <w:rsid w:val="000C6D67"/>
    <w:rsid w:val="000C6EFF"/>
    <w:rsid w:val="000D04B3"/>
    <w:rsid w:val="000D0A4F"/>
    <w:rsid w:val="000D16E3"/>
    <w:rsid w:val="000D1A4C"/>
    <w:rsid w:val="000D258B"/>
    <w:rsid w:val="000D30BE"/>
    <w:rsid w:val="000D4C71"/>
    <w:rsid w:val="000D5188"/>
    <w:rsid w:val="000D5599"/>
    <w:rsid w:val="000D61D5"/>
    <w:rsid w:val="000D628D"/>
    <w:rsid w:val="000D6533"/>
    <w:rsid w:val="000D6ADD"/>
    <w:rsid w:val="000D7410"/>
    <w:rsid w:val="000D789A"/>
    <w:rsid w:val="000E05E3"/>
    <w:rsid w:val="000E05FB"/>
    <w:rsid w:val="000E1C87"/>
    <w:rsid w:val="000E3246"/>
    <w:rsid w:val="000E5279"/>
    <w:rsid w:val="000E57EF"/>
    <w:rsid w:val="000E583E"/>
    <w:rsid w:val="000E5A18"/>
    <w:rsid w:val="000E5BEA"/>
    <w:rsid w:val="000E5C14"/>
    <w:rsid w:val="000E5E9B"/>
    <w:rsid w:val="000E616D"/>
    <w:rsid w:val="000E63E7"/>
    <w:rsid w:val="000E654E"/>
    <w:rsid w:val="000E6B0F"/>
    <w:rsid w:val="000F05C8"/>
    <w:rsid w:val="000F093A"/>
    <w:rsid w:val="000F0AE9"/>
    <w:rsid w:val="000F0CEA"/>
    <w:rsid w:val="000F1822"/>
    <w:rsid w:val="000F1F30"/>
    <w:rsid w:val="000F2555"/>
    <w:rsid w:val="000F49A0"/>
    <w:rsid w:val="000F4AEF"/>
    <w:rsid w:val="000F54A9"/>
    <w:rsid w:val="000F54C7"/>
    <w:rsid w:val="000F7412"/>
    <w:rsid w:val="000F79D9"/>
    <w:rsid w:val="0010071A"/>
    <w:rsid w:val="001015BC"/>
    <w:rsid w:val="00101714"/>
    <w:rsid w:val="00102437"/>
    <w:rsid w:val="00102A46"/>
    <w:rsid w:val="00103673"/>
    <w:rsid w:val="00103EFE"/>
    <w:rsid w:val="00104F6F"/>
    <w:rsid w:val="00111FAD"/>
    <w:rsid w:val="00112094"/>
    <w:rsid w:val="00112286"/>
    <w:rsid w:val="0011228C"/>
    <w:rsid w:val="0011237C"/>
    <w:rsid w:val="00113016"/>
    <w:rsid w:val="001131CF"/>
    <w:rsid w:val="00113A33"/>
    <w:rsid w:val="0011452C"/>
    <w:rsid w:val="00116315"/>
    <w:rsid w:val="001165AE"/>
    <w:rsid w:val="001169D4"/>
    <w:rsid w:val="001178EA"/>
    <w:rsid w:val="00117D3E"/>
    <w:rsid w:val="001207E3"/>
    <w:rsid w:val="00121286"/>
    <w:rsid w:val="00121717"/>
    <w:rsid w:val="00121726"/>
    <w:rsid w:val="001235EF"/>
    <w:rsid w:val="00123EA5"/>
    <w:rsid w:val="001248D6"/>
    <w:rsid w:val="00124D93"/>
    <w:rsid w:val="001257DF"/>
    <w:rsid w:val="00125A26"/>
    <w:rsid w:val="00125AFA"/>
    <w:rsid w:val="00125D37"/>
    <w:rsid w:val="001265A8"/>
    <w:rsid w:val="0012677F"/>
    <w:rsid w:val="00126805"/>
    <w:rsid w:val="00126C26"/>
    <w:rsid w:val="00126C83"/>
    <w:rsid w:val="001279C4"/>
    <w:rsid w:val="00130FAA"/>
    <w:rsid w:val="001321A5"/>
    <w:rsid w:val="0013297D"/>
    <w:rsid w:val="00132B84"/>
    <w:rsid w:val="00132D41"/>
    <w:rsid w:val="00132E75"/>
    <w:rsid w:val="00133A08"/>
    <w:rsid w:val="00134211"/>
    <w:rsid w:val="00135D89"/>
    <w:rsid w:val="00135EE0"/>
    <w:rsid w:val="00136A60"/>
    <w:rsid w:val="001373D4"/>
    <w:rsid w:val="00137E7F"/>
    <w:rsid w:val="00140411"/>
    <w:rsid w:val="00140E2F"/>
    <w:rsid w:val="00141097"/>
    <w:rsid w:val="00141E94"/>
    <w:rsid w:val="0014290B"/>
    <w:rsid w:val="00142D81"/>
    <w:rsid w:val="00143569"/>
    <w:rsid w:val="0014372C"/>
    <w:rsid w:val="00143A59"/>
    <w:rsid w:val="001470B1"/>
    <w:rsid w:val="00147115"/>
    <w:rsid w:val="00147B83"/>
    <w:rsid w:val="001507DA"/>
    <w:rsid w:val="00151115"/>
    <w:rsid w:val="00152538"/>
    <w:rsid w:val="001532AA"/>
    <w:rsid w:val="00153575"/>
    <w:rsid w:val="0015488C"/>
    <w:rsid w:val="00154BB6"/>
    <w:rsid w:val="00155251"/>
    <w:rsid w:val="001555BD"/>
    <w:rsid w:val="00155980"/>
    <w:rsid w:val="001559B3"/>
    <w:rsid w:val="00155B54"/>
    <w:rsid w:val="00157602"/>
    <w:rsid w:val="00157AD8"/>
    <w:rsid w:val="0016013D"/>
    <w:rsid w:val="00160B57"/>
    <w:rsid w:val="00160F60"/>
    <w:rsid w:val="00162F37"/>
    <w:rsid w:val="00163070"/>
    <w:rsid w:val="001638ED"/>
    <w:rsid w:val="00163BE5"/>
    <w:rsid w:val="00163E41"/>
    <w:rsid w:val="00164493"/>
    <w:rsid w:val="001650BE"/>
    <w:rsid w:val="001663F8"/>
    <w:rsid w:val="00166A35"/>
    <w:rsid w:val="00167298"/>
    <w:rsid w:val="00167F16"/>
    <w:rsid w:val="00170A09"/>
    <w:rsid w:val="00170D75"/>
    <w:rsid w:val="00171992"/>
    <w:rsid w:val="00171A4C"/>
    <w:rsid w:val="001720D7"/>
    <w:rsid w:val="00172CCF"/>
    <w:rsid w:val="0017312B"/>
    <w:rsid w:val="0017335A"/>
    <w:rsid w:val="0017336F"/>
    <w:rsid w:val="001738E7"/>
    <w:rsid w:val="00173C9D"/>
    <w:rsid w:val="00175943"/>
    <w:rsid w:val="00176062"/>
    <w:rsid w:val="0017785F"/>
    <w:rsid w:val="00177B3B"/>
    <w:rsid w:val="001801BB"/>
    <w:rsid w:val="00180D47"/>
    <w:rsid w:val="00181434"/>
    <w:rsid w:val="00182E92"/>
    <w:rsid w:val="00182F52"/>
    <w:rsid w:val="00183296"/>
    <w:rsid w:val="00183432"/>
    <w:rsid w:val="00184793"/>
    <w:rsid w:val="001854CC"/>
    <w:rsid w:val="00186C97"/>
    <w:rsid w:val="00186FF5"/>
    <w:rsid w:val="00187050"/>
    <w:rsid w:val="001875F2"/>
    <w:rsid w:val="00187707"/>
    <w:rsid w:val="00187B83"/>
    <w:rsid w:val="00187CB0"/>
    <w:rsid w:val="00190BDB"/>
    <w:rsid w:val="00190D67"/>
    <w:rsid w:val="00191E3F"/>
    <w:rsid w:val="00192E79"/>
    <w:rsid w:val="00193BFF"/>
    <w:rsid w:val="001940D7"/>
    <w:rsid w:val="0019469D"/>
    <w:rsid w:val="00194893"/>
    <w:rsid w:val="00194CE2"/>
    <w:rsid w:val="00195A2D"/>
    <w:rsid w:val="00196B45"/>
    <w:rsid w:val="00197B4E"/>
    <w:rsid w:val="00197FA1"/>
    <w:rsid w:val="00197FBB"/>
    <w:rsid w:val="001A03CB"/>
    <w:rsid w:val="001A1967"/>
    <w:rsid w:val="001A1D5C"/>
    <w:rsid w:val="001A2280"/>
    <w:rsid w:val="001A2658"/>
    <w:rsid w:val="001A32A6"/>
    <w:rsid w:val="001A37A8"/>
    <w:rsid w:val="001A4EBE"/>
    <w:rsid w:val="001A6129"/>
    <w:rsid w:val="001A7A90"/>
    <w:rsid w:val="001B002D"/>
    <w:rsid w:val="001B03BB"/>
    <w:rsid w:val="001B065F"/>
    <w:rsid w:val="001B199A"/>
    <w:rsid w:val="001B2C34"/>
    <w:rsid w:val="001B2DB6"/>
    <w:rsid w:val="001B38BA"/>
    <w:rsid w:val="001B3B22"/>
    <w:rsid w:val="001B428A"/>
    <w:rsid w:val="001B4680"/>
    <w:rsid w:val="001B5124"/>
    <w:rsid w:val="001B5325"/>
    <w:rsid w:val="001B5B25"/>
    <w:rsid w:val="001B66DB"/>
    <w:rsid w:val="001B67FC"/>
    <w:rsid w:val="001B6FD9"/>
    <w:rsid w:val="001C05D8"/>
    <w:rsid w:val="001C0A6F"/>
    <w:rsid w:val="001C1CA8"/>
    <w:rsid w:val="001C1F21"/>
    <w:rsid w:val="001C2315"/>
    <w:rsid w:val="001C349A"/>
    <w:rsid w:val="001C3FA7"/>
    <w:rsid w:val="001C4033"/>
    <w:rsid w:val="001C4B9D"/>
    <w:rsid w:val="001C4BC5"/>
    <w:rsid w:val="001C4EA8"/>
    <w:rsid w:val="001C5341"/>
    <w:rsid w:val="001C5B92"/>
    <w:rsid w:val="001C5B94"/>
    <w:rsid w:val="001C5E32"/>
    <w:rsid w:val="001C6AD5"/>
    <w:rsid w:val="001C6C7B"/>
    <w:rsid w:val="001D0780"/>
    <w:rsid w:val="001D0A4D"/>
    <w:rsid w:val="001D1073"/>
    <w:rsid w:val="001D17FB"/>
    <w:rsid w:val="001D2295"/>
    <w:rsid w:val="001D2ED5"/>
    <w:rsid w:val="001D3298"/>
    <w:rsid w:val="001D3EFA"/>
    <w:rsid w:val="001D411E"/>
    <w:rsid w:val="001D4E1B"/>
    <w:rsid w:val="001D51A3"/>
    <w:rsid w:val="001D5706"/>
    <w:rsid w:val="001D7F68"/>
    <w:rsid w:val="001E029A"/>
    <w:rsid w:val="001E11CC"/>
    <w:rsid w:val="001E162B"/>
    <w:rsid w:val="001E2336"/>
    <w:rsid w:val="001E2704"/>
    <w:rsid w:val="001E3E83"/>
    <w:rsid w:val="001E4262"/>
    <w:rsid w:val="001E5487"/>
    <w:rsid w:val="001E580E"/>
    <w:rsid w:val="001E5BF3"/>
    <w:rsid w:val="001E5D37"/>
    <w:rsid w:val="001E6117"/>
    <w:rsid w:val="001E6F99"/>
    <w:rsid w:val="001E6FB9"/>
    <w:rsid w:val="001E7922"/>
    <w:rsid w:val="001F0307"/>
    <w:rsid w:val="001F132E"/>
    <w:rsid w:val="001F22C7"/>
    <w:rsid w:val="001F26E1"/>
    <w:rsid w:val="001F2990"/>
    <w:rsid w:val="001F334F"/>
    <w:rsid w:val="001F3402"/>
    <w:rsid w:val="001F3633"/>
    <w:rsid w:val="001F381C"/>
    <w:rsid w:val="001F39D7"/>
    <w:rsid w:val="001F3C41"/>
    <w:rsid w:val="001F5882"/>
    <w:rsid w:val="001F5BAF"/>
    <w:rsid w:val="001F5CA4"/>
    <w:rsid w:val="001F7C23"/>
    <w:rsid w:val="00202E9E"/>
    <w:rsid w:val="00202FB5"/>
    <w:rsid w:val="00202FBD"/>
    <w:rsid w:val="00203C01"/>
    <w:rsid w:val="00205641"/>
    <w:rsid w:val="002059CB"/>
    <w:rsid w:val="002065CC"/>
    <w:rsid w:val="0021011D"/>
    <w:rsid w:val="00210181"/>
    <w:rsid w:val="0021026B"/>
    <w:rsid w:val="00210737"/>
    <w:rsid w:val="00211A11"/>
    <w:rsid w:val="00211DBF"/>
    <w:rsid w:val="00211FB5"/>
    <w:rsid w:val="002123C7"/>
    <w:rsid w:val="0021259B"/>
    <w:rsid w:val="0021321D"/>
    <w:rsid w:val="00213B96"/>
    <w:rsid w:val="0021440F"/>
    <w:rsid w:val="002159D9"/>
    <w:rsid w:val="00215C69"/>
    <w:rsid w:val="00216358"/>
    <w:rsid w:val="002165CD"/>
    <w:rsid w:val="002171E4"/>
    <w:rsid w:val="00217FAF"/>
    <w:rsid w:val="002204F1"/>
    <w:rsid w:val="00220577"/>
    <w:rsid w:val="00220FDD"/>
    <w:rsid w:val="002219DD"/>
    <w:rsid w:val="00222C4E"/>
    <w:rsid w:val="00224983"/>
    <w:rsid w:val="00225446"/>
    <w:rsid w:val="002254F7"/>
    <w:rsid w:val="0022669D"/>
    <w:rsid w:val="0022695C"/>
    <w:rsid w:val="002269A3"/>
    <w:rsid w:val="00226D53"/>
    <w:rsid w:val="00227D6C"/>
    <w:rsid w:val="002304BE"/>
    <w:rsid w:val="00230603"/>
    <w:rsid w:val="00230A01"/>
    <w:rsid w:val="00231CEA"/>
    <w:rsid w:val="0023251C"/>
    <w:rsid w:val="0023281B"/>
    <w:rsid w:val="00232BFC"/>
    <w:rsid w:val="0023314B"/>
    <w:rsid w:val="002343A4"/>
    <w:rsid w:val="0023493F"/>
    <w:rsid w:val="00234C33"/>
    <w:rsid w:val="002355E0"/>
    <w:rsid w:val="002355EB"/>
    <w:rsid w:val="002364D2"/>
    <w:rsid w:val="002365CC"/>
    <w:rsid w:val="00236D80"/>
    <w:rsid w:val="0023718F"/>
    <w:rsid w:val="0023727E"/>
    <w:rsid w:val="00237C63"/>
    <w:rsid w:val="00240713"/>
    <w:rsid w:val="0024123C"/>
    <w:rsid w:val="002416C3"/>
    <w:rsid w:val="00241718"/>
    <w:rsid w:val="00241B69"/>
    <w:rsid w:val="00242965"/>
    <w:rsid w:val="00242C0B"/>
    <w:rsid w:val="00242F4D"/>
    <w:rsid w:val="00243132"/>
    <w:rsid w:val="002431F5"/>
    <w:rsid w:val="002449E6"/>
    <w:rsid w:val="00244E00"/>
    <w:rsid w:val="00244F2B"/>
    <w:rsid w:val="00245282"/>
    <w:rsid w:val="00245FDD"/>
    <w:rsid w:val="00246E57"/>
    <w:rsid w:val="002475EF"/>
    <w:rsid w:val="00247980"/>
    <w:rsid w:val="00250E16"/>
    <w:rsid w:val="0025201B"/>
    <w:rsid w:val="00252E98"/>
    <w:rsid w:val="00253164"/>
    <w:rsid w:val="002534C7"/>
    <w:rsid w:val="00253B8A"/>
    <w:rsid w:val="00254572"/>
    <w:rsid w:val="00255AC7"/>
    <w:rsid w:val="00255BFD"/>
    <w:rsid w:val="002562F2"/>
    <w:rsid w:val="00257139"/>
    <w:rsid w:val="00261FC1"/>
    <w:rsid w:val="00262635"/>
    <w:rsid w:val="00262CA9"/>
    <w:rsid w:val="00264417"/>
    <w:rsid w:val="002668BB"/>
    <w:rsid w:val="00266B45"/>
    <w:rsid w:val="00267C24"/>
    <w:rsid w:val="00271AD5"/>
    <w:rsid w:val="00272C69"/>
    <w:rsid w:val="0027309C"/>
    <w:rsid w:val="00273732"/>
    <w:rsid w:val="00273F42"/>
    <w:rsid w:val="002744DA"/>
    <w:rsid w:val="002746E5"/>
    <w:rsid w:val="002754F9"/>
    <w:rsid w:val="00275658"/>
    <w:rsid w:val="00275E18"/>
    <w:rsid w:val="0027618E"/>
    <w:rsid w:val="002761BC"/>
    <w:rsid w:val="0027652D"/>
    <w:rsid w:val="0027653D"/>
    <w:rsid w:val="002765D7"/>
    <w:rsid w:val="00276B66"/>
    <w:rsid w:val="00276CB7"/>
    <w:rsid w:val="002771E3"/>
    <w:rsid w:val="002819A7"/>
    <w:rsid w:val="00281AAF"/>
    <w:rsid w:val="00281C3F"/>
    <w:rsid w:val="00281D1A"/>
    <w:rsid w:val="002820E3"/>
    <w:rsid w:val="00282FBE"/>
    <w:rsid w:val="002839F7"/>
    <w:rsid w:val="00284149"/>
    <w:rsid w:val="00284DB8"/>
    <w:rsid w:val="00285074"/>
    <w:rsid w:val="002852DB"/>
    <w:rsid w:val="00285473"/>
    <w:rsid w:val="00285B9D"/>
    <w:rsid w:val="00287FF2"/>
    <w:rsid w:val="00290E4C"/>
    <w:rsid w:val="00290F0F"/>
    <w:rsid w:val="00291C98"/>
    <w:rsid w:val="0029261D"/>
    <w:rsid w:val="00293FDF"/>
    <w:rsid w:val="002955B8"/>
    <w:rsid w:val="002955FD"/>
    <w:rsid w:val="002957D5"/>
    <w:rsid w:val="0029624F"/>
    <w:rsid w:val="002967F2"/>
    <w:rsid w:val="00296C30"/>
    <w:rsid w:val="00296EA3"/>
    <w:rsid w:val="00296FFD"/>
    <w:rsid w:val="00297196"/>
    <w:rsid w:val="002979A9"/>
    <w:rsid w:val="002A1348"/>
    <w:rsid w:val="002A32E6"/>
    <w:rsid w:val="002A3A62"/>
    <w:rsid w:val="002A4852"/>
    <w:rsid w:val="002A4B4E"/>
    <w:rsid w:val="002A5194"/>
    <w:rsid w:val="002A52A1"/>
    <w:rsid w:val="002A5BF9"/>
    <w:rsid w:val="002A65B2"/>
    <w:rsid w:val="002A66E2"/>
    <w:rsid w:val="002A6954"/>
    <w:rsid w:val="002A6E9D"/>
    <w:rsid w:val="002A6EC9"/>
    <w:rsid w:val="002A755D"/>
    <w:rsid w:val="002B0538"/>
    <w:rsid w:val="002B0FAE"/>
    <w:rsid w:val="002B1834"/>
    <w:rsid w:val="002B24A2"/>
    <w:rsid w:val="002B351B"/>
    <w:rsid w:val="002B44F5"/>
    <w:rsid w:val="002B47B6"/>
    <w:rsid w:val="002B48CA"/>
    <w:rsid w:val="002B4DCC"/>
    <w:rsid w:val="002B576D"/>
    <w:rsid w:val="002B7248"/>
    <w:rsid w:val="002C1971"/>
    <w:rsid w:val="002C2ABA"/>
    <w:rsid w:val="002C2EA2"/>
    <w:rsid w:val="002C4709"/>
    <w:rsid w:val="002C4A7C"/>
    <w:rsid w:val="002C52DD"/>
    <w:rsid w:val="002C6278"/>
    <w:rsid w:val="002C6C31"/>
    <w:rsid w:val="002C7108"/>
    <w:rsid w:val="002C7591"/>
    <w:rsid w:val="002C7DAA"/>
    <w:rsid w:val="002D02A8"/>
    <w:rsid w:val="002D0D01"/>
    <w:rsid w:val="002D1E65"/>
    <w:rsid w:val="002D22BF"/>
    <w:rsid w:val="002D2869"/>
    <w:rsid w:val="002D29FE"/>
    <w:rsid w:val="002D2F16"/>
    <w:rsid w:val="002D351E"/>
    <w:rsid w:val="002D58C6"/>
    <w:rsid w:val="002D5A65"/>
    <w:rsid w:val="002D6092"/>
    <w:rsid w:val="002D64BC"/>
    <w:rsid w:val="002E020C"/>
    <w:rsid w:val="002E12FC"/>
    <w:rsid w:val="002E1DAC"/>
    <w:rsid w:val="002E202A"/>
    <w:rsid w:val="002E2097"/>
    <w:rsid w:val="002E2A84"/>
    <w:rsid w:val="002E3FA2"/>
    <w:rsid w:val="002E5510"/>
    <w:rsid w:val="002E5529"/>
    <w:rsid w:val="002E5A55"/>
    <w:rsid w:val="002E5AB7"/>
    <w:rsid w:val="002E6DE0"/>
    <w:rsid w:val="002E7A66"/>
    <w:rsid w:val="002F1B98"/>
    <w:rsid w:val="002F2DFF"/>
    <w:rsid w:val="002F33A6"/>
    <w:rsid w:val="002F3AF2"/>
    <w:rsid w:val="002F3F71"/>
    <w:rsid w:val="002F4116"/>
    <w:rsid w:val="002F451A"/>
    <w:rsid w:val="002F4F93"/>
    <w:rsid w:val="002F64C5"/>
    <w:rsid w:val="002F7BBB"/>
    <w:rsid w:val="00300660"/>
    <w:rsid w:val="0030072C"/>
    <w:rsid w:val="0030088F"/>
    <w:rsid w:val="00301906"/>
    <w:rsid w:val="003025A7"/>
    <w:rsid w:val="00302D1F"/>
    <w:rsid w:val="00302D4D"/>
    <w:rsid w:val="00303A95"/>
    <w:rsid w:val="00303C39"/>
    <w:rsid w:val="003043BF"/>
    <w:rsid w:val="003048C6"/>
    <w:rsid w:val="00305473"/>
    <w:rsid w:val="00305982"/>
    <w:rsid w:val="00306002"/>
    <w:rsid w:val="00306C94"/>
    <w:rsid w:val="00306F78"/>
    <w:rsid w:val="003102E2"/>
    <w:rsid w:val="0031093A"/>
    <w:rsid w:val="003127CE"/>
    <w:rsid w:val="0031283C"/>
    <w:rsid w:val="00312E2F"/>
    <w:rsid w:val="00313381"/>
    <w:rsid w:val="003137C4"/>
    <w:rsid w:val="0031486E"/>
    <w:rsid w:val="00315391"/>
    <w:rsid w:val="00315A9B"/>
    <w:rsid w:val="00315F30"/>
    <w:rsid w:val="00316274"/>
    <w:rsid w:val="003167D3"/>
    <w:rsid w:val="00316980"/>
    <w:rsid w:val="00316E2E"/>
    <w:rsid w:val="00317467"/>
    <w:rsid w:val="003174CA"/>
    <w:rsid w:val="00317E2D"/>
    <w:rsid w:val="00317F8C"/>
    <w:rsid w:val="00320A5B"/>
    <w:rsid w:val="00320CD6"/>
    <w:rsid w:val="00320E09"/>
    <w:rsid w:val="00321258"/>
    <w:rsid w:val="00322215"/>
    <w:rsid w:val="003227E8"/>
    <w:rsid w:val="003228FC"/>
    <w:rsid w:val="00322C8E"/>
    <w:rsid w:val="00322F5E"/>
    <w:rsid w:val="00323511"/>
    <w:rsid w:val="003250D1"/>
    <w:rsid w:val="00325ED1"/>
    <w:rsid w:val="00326902"/>
    <w:rsid w:val="003271CB"/>
    <w:rsid w:val="00327438"/>
    <w:rsid w:val="0032768D"/>
    <w:rsid w:val="003277CD"/>
    <w:rsid w:val="00327C39"/>
    <w:rsid w:val="00327FA7"/>
    <w:rsid w:val="0033071A"/>
    <w:rsid w:val="00330F11"/>
    <w:rsid w:val="00331869"/>
    <w:rsid w:val="00332143"/>
    <w:rsid w:val="00332646"/>
    <w:rsid w:val="00333EC6"/>
    <w:rsid w:val="00334594"/>
    <w:rsid w:val="00334886"/>
    <w:rsid w:val="00335501"/>
    <w:rsid w:val="003360C7"/>
    <w:rsid w:val="003371E8"/>
    <w:rsid w:val="0034070E"/>
    <w:rsid w:val="00340D37"/>
    <w:rsid w:val="003411B4"/>
    <w:rsid w:val="00342ED3"/>
    <w:rsid w:val="0034436F"/>
    <w:rsid w:val="00344433"/>
    <w:rsid w:val="00344820"/>
    <w:rsid w:val="00344982"/>
    <w:rsid w:val="00345020"/>
    <w:rsid w:val="00345255"/>
    <w:rsid w:val="003513ED"/>
    <w:rsid w:val="00351DE0"/>
    <w:rsid w:val="003526E5"/>
    <w:rsid w:val="00354816"/>
    <w:rsid w:val="003548A0"/>
    <w:rsid w:val="00355098"/>
    <w:rsid w:val="00355339"/>
    <w:rsid w:val="003555B1"/>
    <w:rsid w:val="003556E0"/>
    <w:rsid w:val="003562FA"/>
    <w:rsid w:val="00356AAF"/>
    <w:rsid w:val="00360ABA"/>
    <w:rsid w:val="00360ADB"/>
    <w:rsid w:val="00360FB1"/>
    <w:rsid w:val="00361C4C"/>
    <w:rsid w:val="00364A78"/>
    <w:rsid w:val="00364BB3"/>
    <w:rsid w:val="00364C77"/>
    <w:rsid w:val="003676D1"/>
    <w:rsid w:val="00367A9E"/>
    <w:rsid w:val="00367F10"/>
    <w:rsid w:val="0037038C"/>
    <w:rsid w:val="00370E44"/>
    <w:rsid w:val="003717F4"/>
    <w:rsid w:val="0037278F"/>
    <w:rsid w:val="00372D3F"/>
    <w:rsid w:val="0037327D"/>
    <w:rsid w:val="00374B16"/>
    <w:rsid w:val="0037518A"/>
    <w:rsid w:val="003753D4"/>
    <w:rsid w:val="00376E7E"/>
    <w:rsid w:val="0037760D"/>
    <w:rsid w:val="00377DF3"/>
    <w:rsid w:val="00377F03"/>
    <w:rsid w:val="00380142"/>
    <w:rsid w:val="00380371"/>
    <w:rsid w:val="0038316D"/>
    <w:rsid w:val="003831EE"/>
    <w:rsid w:val="00383CF3"/>
    <w:rsid w:val="003845F2"/>
    <w:rsid w:val="00384893"/>
    <w:rsid w:val="00384B21"/>
    <w:rsid w:val="00386470"/>
    <w:rsid w:val="0038695F"/>
    <w:rsid w:val="00386AAC"/>
    <w:rsid w:val="00386DBF"/>
    <w:rsid w:val="00386DCE"/>
    <w:rsid w:val="00387B0A"/>
    <w:rsid w:val="003903C8"/>
    <w:rsid w:val="00391926"/>
    <w:rsid w:val="0039196D"/>
    <w:rsid w:val="0039257A"/>
    <w:rsid w:val="00393850"/>
    <w:rsid w:val="003947DB"/>
    <w:rsid w:val="00394CE2"/>
    <w:rsid w:val="00395029"/>
    <w:rsid w:val="00395765"/>
    <w:rsid w:val="00395934"/>
    <w:rsid w:val="003968C3"/>
    <w:rsid w:val="003A22A0"/>
    <w:rsid w:val="003A2D54"/>
    <w:rsid w:val="003A375E"/>
    <w:rsid w:val="003A4AEF"/>
    <w:rsid w:val="003A50EF"/>
    <w:rsid w:val="003A542C"/>
    <w:rsid w:val="003A58CC"/>
    <w:rsid w:val="003A6558"/>
    <w:rsid w:val="003A68FD"/>
    <w:rsid w:val="003A6C85"/>
    <w:rsid w:val="003A6D6A"/>
    <w:rsid w:val="003A70B1"/>
    <w:rsid w:val="003A7870"/>
    <w:rsid w:val="003B03F2"/>
    <w:rsid w:val="003B0743"/>
    <w:rsid w:val="003B07A1"/>
    <w:rsid w:val="003B0FA4"/>
    <w:rsid w:val="003B1439"/>
    <w:rsid w:val="003B164E"/>
    <w:rsid w:val="003B2D62"/>
    <w:rsid w:val="003B32E2"/>
    <w:rsid w:val="003B3B19"/>
    <w:rsid w:val="003B43DC"/>
    <w:rsid w:val="003B46F6"/>
    <w:rsid w:val="003B4CBF"/>
    <w:rsid w:val="003B4D57"/>
    <w:rsid w:val="003B6050"/>
    <w:rsid w:val="003B616B"/>
    <w:rsid w:val="003B63EA"/>
    <w:rsid w:val="003B6BA1"/>
    <w:rsid w:val="003B6CF1"/>
    <w:rsid w:val="003B6E7B"/>
    <w:rsid w:val="003B794B"/>
    <w:rsid w:val="003C0741"/>
    <w:rsid w:val="003C110E"/>
    <w:rsid w:val="003C16BD"/>
    <w:rsid w:val="003C18F2"/>
    <w:rsid w:val="003C1CDA"/>
    <w:rsid w:val="003C314E"/>
    <w:rsid w:val="003C46F8"/>
    <w:rsid w:val="003C5EA8"/>
    <w:rsid w:val="003C6978"/>
    <w:rsid w:val="003C6B2F"/>
    <w:rsid w:val="003C6C93"/>
    <w:rsid w:val="003C6EEE"/>
    <w:rsid w:val="003C7119"/>
    <w:rsid w:val="003D2112"/>
    <w:rsid w:val="003D2351"/>
    <w:rsid w:val="003D308C"/>
    <w:rsid w:val="003D381E"/>
    <w:rsid w:val="003D3F17"/>
    <w:rsid w:val="003D42F0"/>
    <w:rsid w:val="003D460F"/>
    <w:rsid w:val="003D5161"/>
    <w:rsid w:val="003D552A"/>
    <w:rsid w:val="003D5590"/>
    <w:rsid w:val="003D5D18"/>
    <w:rsid w:val="003D741B"/>
    <w:rsid w:val="003D74ED"/>
    <w:rsid w:val="003E02A4"/>
    <w:rsid w:val="003E081D"/>
    <w:rsid w:val="003E19DE"/>
    <w:rsid w:val="003E1AFB"/>
    <w:rsid w:val="003E20D0"/>
    <w:rsid w:val="003E4863"/>
    <w:rsid w:val="003E4AED"/>
    <w:rsid w:val="003E53F3"/>
    <w:rsid w:val="003E60AB"/>
    <w:rsid w:val="003E6463"/>
    <w:rsid w:val="003F0280"/>
    <w:rsid w:val="003F10B4"/>
    <w:rsid w:val="003F1330"/>
    <w:rsid w:val="003F1E7F"/>
    <w:rsid w:val="003F288E"/>
    <w:rsid w:val="003F5314"/>
    <w:rsid w:val="003F5A53"/>
    <w:rsid w:val="003F5A8F"/>
    <w:rsid w:val="003F689C"/>
    <w:rsid w:val="003F7975"/>
    <w:rsid w:val="004002CC"/>
    <w:rsid w:val="00400AE9"/>
    <w:rsid w:val="0040147B"/>
    <w:rsid w:val="00401709"/>
    <w:rsid w:val="00401D55"/>
    <w:rsid w:val="004023F5"/>
    <w:rsid w:val="004026E4"/>
    <w:rsid w:val="00402C53"/>
    <w:rsid w:val="00402F13"/>
    <w:rsid w:val="004033A6"/>
    <w:rsid w:val="00403409"/>
    <w:rsid w:val="00403734"/>
    <w:rsid w:val="0040378F"/>
    <w:rsid w:val="0040387B"/>
    <w:rsid w:val="00403A39"/>
    <w:rsid w:val="00403E7B"/>
    <w:rsid w:val="00405DE2"/>
    <w:rsid w:val="00406299"/>
    <w:rsid w:val="00406B6E"/>
    <w:rsid w:val="00406CFF"/>
    <w:rsid w:val="0040703F"/>
    <w:rsid w:val="00407D43"/>
    <w:rsid w:val="004108A9"/>
    <w:rsid w:val="004111EE"/>
    <w:rsid w:val="004112A8"/>
    <w:rsid w:val="00411EC6"/>
    <w:rsid w:val="004120E0"/>
    <w:rsid w:val="00413236"/>
    <w:rsid w:val="004135D9"/>
    <w:rsid w:val="00413A69"/>
    <w:rsid w:val="004140BC"/>
    <w:rsid w:val="00414BE4"/>
    <w:rsid w:val="00414F65"/>
    <w:rsid w:val="00415154"/>
    <w:rsid w:val="004210FF"/>
    <w:rsid w:val="0042123B"/>
    <w:rsid w:val="00421CB3"/>
    <w:rsid w:val="0042200E"/>
    <w:rsid w:val="004221CF"/>
    <w:rsid w:val="00422981"/>
    <w:rsid w:val="00423318"/>
    <w:rsid w:val="00423574"/>
    <w:rsid w:val="004243D1"/>
    <w:rsid w:val="004257FD"/>
    <w:rsid w:val="0042598B"/>
    <w:rsid w:val="00425EC2"/>
    <w:rsid w:val="004264E2"/>
    <w:rsid w:val="00426A12"/>
    <w:rsid w:val="00426AB9"/>
    <w:rsid w:val="00426FBB"/>
    <w:rsid w:val="00427454"/>
    <w:rsid w:val="00427666"/>
    <w:rsid w:val="00427B7D"/>
    <w:rsid w:val="00430573"/>
    <w:rsid w:val="00430E5A"/>
    <w:rsid w:val="0043139A"/>
    <w:rsid w:val="00431E4A"/>
    <w:rsid w:val="00431F41"/>
    <w:rsid w:val="0043209E"/>
    <w:rsid w:val="00432297"/>
    <w:rsid w:val="004324C7"/>
    <w:rsid w:val="004327B1"/>
    <w:rsid w:val="00432F29"/>
    <w:rsid w:val="004330BF"/>
    <w:rsid w:val="004335FD"/>
    <w:rsid w:val="00433CF5"/>
    <w:rsid w:val="004344BF"/>
    <w:rsid w:val="00435384"/>
    <w:rsid w:val="00435548"/>
    <w:rsid w:val="00435A53"/>
    <w:rsid w:val="00436221"/>
    <w:rsid w:val="0043646D"/>
    <w:rsid w:val="004367D9"/>
    <w:rsid w:val="00437D60"/>
    <w:rsid w:val="00440E64"/>
    <w:rsid w:val="0044106B"/>
    <w:rsid w:val="0044141C"/>
    <w:rsid w:val="00441427"/>
    <w:rsid w:val="004418AC"/>
    <w:rsid w:val="00441A02"/>
    <w:rsid w:val="00441B67"/>
    <w:rsid w:val="00441BD9"/>
    <w:rsid w:val="00441C48"/>
    <w:rsid w:val="004422DD"/>
    <w:rsid w:val="0044245F"/>
    <w:rsid w:val="00442928"/>
    <w:rsid w:val="00442F6A"/>
    <w:rsid w:val="00443172"/>
    <w:rsid w:val="004435A3"/>
    <w:rsid w:val="00443E09"/>
    <w:rsid w:val="00443EFB"/>
    <w:rsid w:val="004441BF"/>
    <w:rsid w:val="00444F71"/>
    <w:rsid w:val="00446059"/>
    <w:rsid w:val="00446945"/>
    <w:rsid w:val="00446E57"/>
    <w:rsid w:val="00446EDC"/>
    <w:rsid w:val="00447975"/>
    <w:rsid w:val="004514B1"/>
    <w:rsid w:val="00451E91"/>
    <w:rsid w:val="00451F99"/>
    <w:rsid w:val="00451FA7"/>
    <w:rsid w:val="004534DA"/>
    <w:rsid w:val="00453FF7"/>
    <w:rsid w:val="004541B8"/>
    <w:rsid w:val="00455510"/>
    <w:rsid w:val="00456236"/>
    <w:rsid w:val="00456583"/>
    <w:rsid w:val="00456710"/>
    <w:rsid w:val="00457A13"/>
    <w:rsid w:val="0046075A"/>
    <w:rsid w:val="00460EDC"/>
    <w:rsid w:val="0046444F"/>
    <w:rsid w:val="004650CD"/>
    <w:rsid w:val="0046559A"/>
    <w:rsid w:val="004658EC"/>
    <w:rsid w:val="004658F4"/>
    <w:rsid w:val="004666FC"/>
    <w:rsid w:val="004669D1"/>
    <w:rsid w:val="00466B25"/>
    <w:rsid w:val="00466EE0"/>
    <w:rsid w:val="004671BF"/>
    <w:rsid w:val="00467723"/>
    <w:rsid w:val="00467B2F"/>
    <w:rsid w:val="00470FBA"/>
    <w:rsid w:val="004716B3"/>
    <w:rsid w:val="00471E96"/>
    <w:rsid w:val="004720C2"/>
    <w:rsid w:val="00473B82"/>
    <w:rsid w:val="00473C22"/>
    <w:rsid w:val="00473C30"/>
    <w:rsid w:val="00473DF6"/>
    <w:rsid w:val="0047542B"/>
    <w:rsid w:val="00476E1C"/>
    <w:rsid w:val="00476FB7"/>
    <w:rsid w:val="004772F4"/>
    <w:rsid w:val="00477307"/>
    <w:rsid w:val="00480007"/>
    <w:rsid w:val="00480523"/>
    <w:rsid w:val="00480EDA"/>
    <w:rsid w:val="004814BB"/>
    <w:rsid w:val="00481771"/>
    <w:rsid w:val="00481AAA"/>
    <w:rsid w:val="004827FF"/>
    <w:rsid w:val="00483558"/>
    <w:rsid w:val="004845EE"/>
    <w:rsid w:val="00484FC0"/>
    <w:rsid w:val="00486073"/>
    <w:rsid w:val="00486754"/>
    <w:rsid w:val="00486D64"/>
    <w:rsid w:val="00487AB3"/>
    <w:rsid w:val="00490AB0"/>
    <w:rsid w:val="00491636"/>
    <w:rsid w:val="00491741"/>
    <w:rsid w:val="00492F5E"/>
    <w:rsid w:val="00493829"/>
    <w:rsid w:val="00494603"/>
    <w:rsid w:val="00494605"/>
    <w:rsid w:val="00494C03"/>
    <w:rsid w:val="00495076"/>
    <w:rsid w:val="004950C9"/>
    <w:rsid w:val="0049650C"/>
    <w:rsid w:val="00496AC9"/>
    <w:rsid w:val="00496D14"/>
    <w:rsid w:val="00497580"/>
    <w:rsid w:val="004A0BF9"/>
    <w:rsid w:val="004A0CB4"/>
    <w:rsid w:val="004A17C1"/>
    <w:rsid w:val="004A1A61"/>
    <w:rsid w:val="004A29F7"/>
    <w:rsid w:val="004A2ED8"/>
    <w:rsid w:val="004A38F2"/>
    <w:rsid w:val="004A5140"/>
    <w:rsid w:val="004A5B9B"/>
    <w:rsid w:val="004A6FE8"/>
    <w:rsid w:val="004A7664"/>
    <w:rsid w:val="004B08E0"/>
    <w:rsid w:val="004B0A5C"/>
    <w:rsid w:val="004B0CDB"/>
    <w:rsid w:val="004B0DC7"/>
    <w:rsid w:val="004B2A80"/>
    <w:rsid w:val="004B428B"/>
    <w:rsid w:val="004B4420"/>
    <w:rsid w:val="004B48B3"/>
    <w:rsid w:val="004B4D32"/>
    <w:rsid w:val="004B50CE"/>
    <w:rsid w:val="004B5556"/>
    <w:rsid w:val="004B5F31"/>
    <w:rsid w:val="004B6BED"/>
    <w:rsid w:val="004B7630"/>
    <w:rsid w:val="004B7AD0"/>
    <w:rsid w:val="004B7F03"/>
    <w:rsid w:val="004C0A60"/>
    <w:rsid w:val="004C1B50"/>
    <w:rsid w:val="004C2107"/>
    <w:rsid w:val="004C300F"/>
    <w:rsid w:val="004C327C"/>
    <w:rsid w:val="004C4064"/>
    <w:rsid w:val="004C4144"/>
    <w:rsid w:val="004C4B0E"/>
    <w:rsid w:val="004C518C"/>
    <w:rsid w:val="004C54AF"/>
    <w:rsid w:val="004C71AC"/>
    <w:rsid w:val="004C74B4"/>
    <w:rsid w:val="004C756C"/>
    <w:rsid w:val="004D04AE"/>
    <w:rsid w:val="004D0B95"/>
    <w:rsid w:val="004D0E19"/>
    <w:rsid w:val="004D1588"/>
    <w:rsid w:val="004D29DF"/>
    <w:rsid w:val="004D2A81"/>
    <w:rsid w:val="004D2C57"/>
    <w:rsid w:val="004D3D2F"/>
    <w:rsid w:val="004D3D30"/>
    <w:rsid w:val="004D4F34"/>
    <w:rsid w:val="004D55DD"/>
    <w:rsid w:val="004D6BD7"/>
    <w:rsid w:val="004D6DD8"/>
    <w:rsid w:val="004D7C34"/>
    <w:rsid w:val="004E026D"/>
    <w:rsid w:val="004E153D"/>
    <w:rsid w:val="004E1D09"/>
    <w:rsid w:val="004E374D"/>
    <w:rsid w:val="004E37EF"/>
    <w:rsid w:val="004E3A44"/>
    <w:rsid w:val="004E3D54"/>
    <w:rsid w:val="004E3E76"/>
    <w:rsid w:val="004E41DB"/>
    <w:rsid w:val="004E4AC0"/>
    <w:rsid w:val="004E4BE7"/>
    <w:rsid w:val="004E4E71"/>
    <w:rsid w:val="004E5231"/>
    <w:rsid w:val="004E5812"/>
    <w:rsid w:val="004E6174"/>
    <w:rsid w:val="004E6829"/>
    <w:rsid w:val="004E7664"/>
    <w:rsid w:val="004E7668"/>
    <w:rsid w:val="004E7D93"/>
    <w:rsid w:val="004E7ECA"/>
    <w:rsid w:val="004F027C"/>
    <w:rsid w:val="004F074F"/>
    <w:rsid w:val="004F0766"/>
    <w:rsid w:val="004F23DC"/>
    <w:rsid w:val="004F29C2"/>
    <w:rsid w:val="004F2B32"/>
    <w:rsid w:val="004F2D6B"/>
    <w:rsid w:val="004F4BE0"/>
    <w:rsid w:val="004F4DD4"/>
    <w:rsid w:val="004F4DEC"/>
    <w:rsid w:val="004F5BDE"/>
    <w:rsid w:val="004F64FD"/>
    <w:rsid w:val="004F691B"/>
    <w:rsid w:val="004F7092"/>
    <w:rsid w:val="004F735F"/>
    <w:rsid w:val="00500696"/>
    <w:rsid w:val="00500C44"/>
    <w:rsid w:val="00501055"/>
    <w:rsid w:val="00501BEB"/>
    <w:rsid w:val="00502A6E"/>
    <w:rsid w:val="00502BF9"/>
    <w:rsid w:val="00502D12"/>
    <w:rsid w:val="005038A0"/>
    <w:rsid w:val="0050390D"/>
    <w:rsid w:val="0050416C"/>
    <w:rsid w:val="00505F1C"/>
    <w:rsid w:val="005062C1"/>
    <w:rsid w:val="00506AC8"/>
    <w:rsid w:val="00506E10"/>
    <w:rsid w:val="00507265"/>
    <w:rsid w:val="005077D4"/>
    <w:rsid w:val="00507833"/>
    <w:rsid w:val="00507852"/>
    <w:rsid w:val="005103B2"/>
    <w:rsid w:val="00511531"/>
    <w:rsid w:val="0051179E"/>
    <w:rsid w:val="005117B0"/>
    <w:rsid w:val="00511F7A"/>
    <w:rsid w:val="00512A9C"/>
    <w:rsid w:val="005135AE"/>
    <w:rsid w:val="005138E6"/>
    <w:rsid w:val="0051398D"/>
    <w:rsid w:val="0051438E"/>
    <w:rsid w:val="00514E56"/>
    <w:rsid w:val="0051586E"/>
    <w:rsid w:val="005171AA"/>
    <w:rsid w:val="0051722E"/>
    <w:rsid w:val="00520F9E"/>
    <w:rsid w:val="0052118D"/>
    <w:rsid w:val="0052267E"/>
    <w:rsid w:val="005236A5"/>
    <w:rsid w:val="00523886"/>
    <w:rsid w:val="00523933"/>
    <w:rsid w:val="00523AFE"/>
    <w:rsid w:val="005269C7"/>
    <w:rsid w:val="005307A3"/>
    <w:rsid w:val="0053107C"/>
    <w:rsid w:val="0053122C"/>
    <w:rsid w:val="0053181E"/>
    <w:rsid w:val="00533255"/>
    <w:rsid w:val="005332C5"/>
    <w:rsid w:val="0053338D"/>
    <w:rsid w:val="005342CA"/>
    <w:rsid w:val="0053453E"/>
    <w:rsid w:val="005348CE"/>
    <w:rsid w:val="00534F6A"/>
    <w:rsid w:val="00535798"/>
    <w:rsid w:val="0053583A"/>
    <w:rsid w:val="005358DD"/>
    <w:rsid w:val="00535DAA"/>
    <w:rsid w:val="005365BD"/>
    <w:rsid w:val="00536AB4"/>
    <w:rsid w:val="00536DA5"/>
    <w:rsid w:val="005372D5"/>
    <w:rsid w:val="0054130B"/>
    <w:rsid w:val="0054250C"/>
    <w:rsid w:val="00542DBF"/>
    <w:rsid w:val="0054340B"/>
    <w:rsid w:val="00543DEE"/>
    <w:rsid w:val="00544735"/>
    <w:rsid w:val="005456AD"/>
    <w:rsid w:val="00545C6B"/>
    <w:rsid w:val="00546B37"/>
    <w:rsid w:val="00546EAC"/>
    <w:rsid w:val="00547278"/>
    <w:rsid w:val="005501AC"/>
    <w:rsid w:val="005501BF"/>
    <w:rsid w:val="00551815"/>
    <w:rsid w:val="0055198C"/>
    <w:rsid w:val="0055232D"/>
    <w:rsid w:val="005532A0"/>
    <w:rsid w:val="00554007"/>
    <w:rsid w:val="005548E4"/>
    <w:rsid w:val="005552FA"/>
    <w:rsid w:val="00555A5D"/>
    <w:rsid w:val="0055665F"/>
    <w:rsid w:val="00557988"/>
    <w:rsid w:val="00557A2A"/>
    <w:rsid w:val="00557E0C"/>
    <w:rsid w:val="00560221"/>
    <w:rsid w:val="00562488"/>
    <w:rsid w:val="00562C2E"/>
    <w:rsid w:val="005639C4"/>
    <w:rsid w:val="00563EEE"/>
    <w:rsid w:val="00564059"/>
    <w:rsid w:val="005641BF"/>
    <w:rsid w:val="00566F48"/>
    <w:rsid w:val="00566FB1"/>
    <w:rsid w:val="00567446"/>
    <w:rsid w:val="005706D8"/>
    <w:rsid w:val="00570D35"/>
    <w:rsid w:val="00570EFE"/>
    <w:rsid w:val="00570F33"/>
    <w:rsid w:val="00570F6B"/>
    <w:rsid w:val="00571401"/>
    <w:rsid w:val="005717FB"/>
    <w:rsid w:val="00571F2C"/>
    <w:rsid w:val="00571F51"/>
    <w:rsid w:val="00574257"/>
    <w:rsid w:val="00576C51"/>
    <w:rsid w:val="00577957"/>
    <w:rsid w:val="00580064"/>
    <w:rsid w:val="005801BA"/>
    <w:rsid w:val="00581426"/>
    <w:rsid w:val="005824A1"/>
    <w:rsid w:val="005826D7"/>
    <w:rsid w:val="00582C90"/>
    <w:rsid w:val="00582F20"/>
    <w:rsid w:val="0058303D"/>
    <w:rsid w:val="00584B61"/>
    <w:rsid w:val="00584F30"/>
    <w:rsid w:val="00585578"/>
    <w:rsid w:val="00585744"/>
    <w:rsid w:val="00585989"/>
    <w:rsid w:val="005864ED"/>
    <w:rsid w:val="00586653"/>
    <w:rsid w:val="005866F9"/>
    <w:rsid w:val="00587B9E"/>
    <w:rsid w:val="00587C46"/>
    <w:rsid w:val="00590C51"/>
    <w:rsid w:val="005910C4"/>
    <w:rsid w:val="005911AC"/>
    <w:rsid w:val="00591AE5"/>
    <w:rsid w:val="00591D26"/>
    <w:rsid w:val="00593314"/>
    <w:rsid w:val="00593B9B"/>
    <w:rsid w:val="00595722"/>
    <w:rsid w:val="00596444"/>
    <w:rsid w:val="005966DF"/>
    <w:rsid w:val="00597E39"/>
    <w:rsid w:val="005A0234"/>
    <w:rsid w:val="005A029A"/>
    <w:rsid w:val="005A03E3"/>
    <w:rsid w:val="005A0E90"/>
    <w:rsid w:val="005A1089"/>
    <w:rsid w:val="005A2204"/>
    <w:rsid w:val="005A362D"/>
    <w:rsid w:val="005A4163"/>
    <w:rsid w:val="005A48D1"/>
    <w:rsid w:val="005A5364"/>
    <w:rsid w:val="005A5871"/>
    <w:rsid w:val="005A6802"/>
    <w:rsid w:val="005A747E"/>
    <w:rsid w:val="005A755D"/>
    <w:rsid w:val="005B08FA"/>
    <w:rsid w:val="005B144A"/>
    <w:rsid w:val="005B18EE"/>
    <w:rsid w:val="005B1C99"/>
    <w:rsid w:val="005B2C53"/>
    <w:rsid w:val="005B2C6A"/>
    <w:rsid w:val="005B4D37"/>
    <w:rsid w:val="005B4E61"/>
    <w:rsid w:val="005B50AA"/>
    <w:rsid w:val="005B5268"/>
    <w:rsid w:val="005B58EB"/>
    <w:rsid w:val="005B600B"/>
    <w:rsid w:val="005C0339"/>
    <w:rsid w:val="005C116F"/>
    <w:rsid w:val="005C3521"/>
    <w:rsid w:val="005C3AC5"/>
    <w:rsid w:val="005C3C1D"/>
    <w:rsid w:val="005C4458"/>
    <w:rsid w:val="005C4C2C"/>
    <w:rsid w:val="005C4CC9"/>
    <w:rsid w:val="005C5AA7"/>
    <w:rsid w:val="005C670D"/>
    <w:rsid w:val="005C67E7"/>
    <w:rsid w:val="005C693E"/>
    <w:rsid w:val="005C6A4B"/>
    <w:rsid w:val="005C6B00"/>
    <w:rsid w:val="005C7317"/>
    <w:rsid w:val="005C731D"/>
    <w:rsid w:val="005D0229"/>
    <w:rsid w:val="005D17ED"/>
    <w:rsid w:val="005D1851"/>
    <w:rsid w:val="005D1BE4"/>
    <w:rsid w:val="005D22A7"/>
    <w:rsid w:val="005D308B"/>
    <w:rsid w:val="005D3635"/>
    <w:rsid w:val="005D43FF"/>
    <w:rsid w:val="005D57E2"/>
    <w:rsid w:val="005D5C37"/>
    <w:rsid w:val="005E0576"/>
    <w:rsid w:val="005E1D81"/>
    <w:rsid w:val="005E21B1"/>
    <w:rsid w:val="005E2425"/>
    <w:rsid w:val="005E25EA"/>
    <w:rsid w:val="005E26CB"/>
    <w:rsid w:val="005E33FD"/>
    <w:rsid w:val="005E3D4A"/>
    <w:rsid w:val="005E3F14"/>
    <w:rsid w:val="005E4103"/>
    <w:rsid w:val="005E4115"/>
    <w:rsid w:val="005E4735"/>
    <w:rsid w:val="005E4D93"/>
    <w:rsid w:val="005E505D"/>
    <w:rsid w:val="005E5BDD"/>
    <w:rsid w:val="005E60E4"/>
    <w:rsid w:val="005E78BB"/>
    <w:rsid w:val="005E7A77"/>
    <w:rsid w:val="005F081D"/>
    <w:rsid w:val="005F0CA2"/>
    <w:rsid w:val="005F1A0F"/>
    <w:rsid w:val="005F1C66"/>
    <w:rsid w:val="005F2D1E"/>
    <w:rsid w:val="005F3213"/>
    <w:rsid w:val="005F383F"/>
    <w:rsid w:val="005F3A54"/>
    <w:rsid w:val="005F4334"/>
    <w:rsid w:val="005F451E"/>
    <w:rsid w:val="005F46D2"/>
    <w:rsid w:val="005F4FBE"/>
    <w:rsid w:val="005F5F61"/>
    <w:rsid w:val="005F7754"/>
    <w:rsid w:val="005F78A4"/>
    <w:rsid w:val="005F7D65"/>
    <w:rsid w:val="006009EF"/>
    <w:rsid w:val="00602906"/>
    <w:rsid w:val="00602F71"/>
    <w:rsid w:val="006034FF"/>
    <w:rsid w:val="006039C7"/>
    <w:rsid w:val="0060446E"/>
    <w:rsid w:val="006046B4"/>
    <w:rsid w:val="006047F0"/>
    <w:rsid w:val="00604E7F"/>
    <w:rsid w:val="00604FA2"/>
    <w:rsid w:val="00605473"/>
    <w:rsid w:val="006061AE"/>
    <w:rsid w:val="0060755D"/>
    <w:rsid w:val="00610067"/>
    <w:rsid w:val="006118BD"/>
    <w:rsid w:val="00611AED"/>
    <w:rsid w:val="00612C73"/>
    <w:rsid w:val="00612E4B"/>
    <w:rsid w:val="00613285"/>
    <w:rsid w:val="00613990"/>
    <w:rsid w:val="00613EF6"/>
    <w:rsid w:val="0061431C"/>
    <w:rsid w:val="00614609"/>
    <w:rsid w:val="00614B25"/>
    <w:rsid w:val="00614C48"/>
    <w:rsid w:val="006158BF"/>
    <w:rsid w:val="006163F2"/>
    <w:rsid w:val="00617683"/>
    <w:rsid w:val="00620BFE"/>
    <w:rsid w:val="00621A03"/>
    <w:rsid w:val="00621CFB"/>
    <w:rsid w:val="0062266A"/>
    <w:rsid w:val="00622C80"/>
    <w:rsid w:val="006235C4"/>
    <w:rsid w:val="00624992"/>
    <w:rsid w:val="006259FC"/>
    <w:rsid w:val="00625A94"/>
    <w:rsid w:val="00626454"/>
    <w:rsid w:val="0062709F"/>
    <w:rsid w:val="00635BCE"/>
    <w:rsid w:val="00636A00"/>
    <w:rsid w:val="00636A8B"/>
    <w:rsid w:val="00636B78"/>
    <w:rsid w:val="00636D2A"/>
    <w:rsid w:val="0063707D"/>
    <w:rsid w:val="00637194"/>
    <w:rsid w:val="00637C5E"/>
    <w:rsid w:val="00637D6E"/>
    <w:rsid w:val="00640367"/>
    <w:rsid w:val="00640A0D"/>
    <w:rsid w:val="0064108A"/>
    <w:rsid w:val="00641542"/>
    <w:rsid w:val="0064178F"/>
    <w:rsid w:val="00641E4A"/>
    <w:rsid w:val="0064218C"/>
    <w:rsid w:val="00643BFF"/>
    <w:rsid w:val="00644166"/>
    <w:rsid w:val="00644333"/>
    <w:rsid w:val="00645B53"/>
    <w:rsid w:val="006460EF"/>
    <w:rsid w:val="00646425"/>
    <w:rsid w:val="0064706E"/>
    <w:rsid w:val="0064733D"/>
    <w:rsid w:val="006473F1"/>
    <w:rsid w:val="006521AA"/>
    <w:rsid w:val="00652D42"/>
    <w:rsid w:val="00652E27"/>
    <w:rsid w:val="00652F98"/>
    <w:rsid w:val="0065462D"/>
    <w:rsid w:val="00654BD6"/>
    <w:rsid w:val="00655910"/>
    <w:rsid w:val="00656A58"/>
    <w:rsid w:val="00656AF3"/>
    <w:rsid w:val="006575A4"/>
    <w:rsid w:val="00657FFA"/>
    <w:rsid w:val="006602FA"/>
    <w:rsid w:val="006604B3"/>
    <w:rsid w:val="0066094F"/>
    <w:rsid w:val="00660CE5"/>
    <w:rsid w:val="006610E0"/>
    <w:rsid w:val="0066113F"/>
    <w:rsid w:val="00663189"/>
    <w:rsid w:val="00664B5C"/>
    <w:rsid w:val="00664FBF"/>
    <w:rsid w:val="006650D1"/>
    <w:rsid w:val="006652B8"/>
    <w:rsid w:val="006668D2"/>
    <w:rsid w:val="0066749E"/>
    <w:rsid w:val="00667B9A"/>
    <w:rsid w:val="00667C0E"/>
    <w:rsid w:val="00667F83"/>
    <w:rsid w:val="006709C4"/>
    <w:rsid w:val="00670DD7"/>
    <w:rsid w:val="006727B3"/>
    <w:rsid w:val="0067353B"/>
    <w:rsid w:val="00673676"/>
    <w:rsid w:val="006737CD"/>
    <w:rsid w:val="00673F5E"/>
    <w:rsid w:val="00674130"/>
    <w:rsid w:val="00674962"/>
    <w:rsid w:val="006750E5"/>
    <w:rsid w:val="0067584D"/>
    <w:rsid w:val="00675AD1"/>
    <w:rsid w:val="00675DE4"/>
    <w:rsid w:val="006806D2"/>
    <w:rsid w:val="0068142B"/>
    <w:rsid w:val="00681C6E"/>
    <w:rsid w:val="0068284A"/>
    <w:rsid w:val="006835B4"/>
    <w:rsid w:val="00683D2D"/>
    <w:rsid w:val="00684A65"/>
    <w:rsid w:val="00684C89"/>
    <w:rsid w:val="00684EED"/>
    <w:rsid w:val="00685D12"/>
    <w:rsid w:val="00685EF2"/>
    <w:rsid w:val="00686305"/>
    <w:rsid w:val="00686D14"/>
    <w:rsid w:val="00686E1A"/>
    <w:rsid w:val="00690D7D"/>
    <w:rsid w:val="00690E5B"/>
    <w:rsid w:val="006915B3"/>
    <w:rsid w:val="006934B9"/>
    <w:rsid w:val="00695979"/>
    <w:rsid w:val="00695C37"/>
    <w:rsid w:val="00697C5E"/>
    <w:rsid w:val="00697D0F"/>
    <w:rsid w:val="006A061C"/>
    <w:rsid w:val="006A0945"/>
    <w:rsid w:val="006A0952"/>
    <w:rsid w:val="006A13C9"/>
    <w:rsid w:val="006A153A"/>
    <w:rsid w:val="006A1AC8"/>
    <w:rsid w:val="006A2318"/>
    <w:rsid w:val="006A2B17"/>
    <w:rsid w:val="006A3268"/>
    <w:rsid w:val="006A3821"/>
    <w:rsid w:val="006A4E02"/>
    <w:rsid w:val="006A4EAF"/>
    <w:rsid w:val="006A600C"/>
    <w:rsid w:val="006A650A"/>
    <w:rsid w:val="006A7897"/>
    <w:rsid w:val="006B04FE"/>
    <w:rsid w:val="006B2682"/>
    <w:rsid w:val="006B2AC8"/>
    <w:rsid w:val="006B30AB"/>
    <w:rsid w:val="006B3453"/>
    <w:rsid w:val="006B3600"/>
    <w:rsid w:val="006B5DEB"/>
    <w:rsid w:val="006B6374"/>
    <w:rsid w:val="006B66BF"/>
    <w:rsid w:val="006B6D7C"/>
    <w:rsid w:val="006B6E6D"/>
    <w:rsid w:val="006B6EBE"/>
    <w:rsid w:val="006B7AFB"/>
    <w:rsid w:val="006C1490"/>
    <w:rsid w:val="006C1888"/>
    <w:rsid w:val="006C3BFF"/>
    <w:rsid w:val="006C41CD"/>
    <w:rsid w:val="006C4797"/>
    <w:rsid w:val="006C4FDD"/>
    <w:rsid w:val="006C51E5"/>
    <w:rsid w:val="006C53C0"/>
    <w:rsid w:val="006C6683"/>
    <w:rsid w:val="006C6AFE"/>
    <w:rsid w:val="006C6C00"/>
    <w:rsid w:val="006C79ED"/>
    <w:rsid w:val="006C7A6A"/>
    <w:rsid w:val="006D0DD1"/>
    <w:rsid w:val="006D27A5"/>
    <w:rsid w:val="006D310C"/>
    <w:rsid w:val="006D330A"/>
    <w:rsid w:val="006D39D5"/>
    <w:rsid w:val="006D3A3F"/>
    <w:rsid w:val="006D3BDB"/>
    <w:rsid w:val="006D4067"/>
    <w:rsid w:val="006D5517"/>
    <w:rsid w:val="006D5D9A"/>
    <w:rsid w:val="006D60FE"/>
    <w:rsid w:val="006D6417"/>
    <w:rsid w:val="006D649D"/>
    <w:rsid w:val="006D793D"/>
    <w:rsid w:val="006D7A5E"/>
    <w:rsid w:val="006D7EF6"/>
    <w:rsid w:val="006E0BBA"/>
    <w:rsid w:val="006E1B1D"/>
    <w:rsid w:val="006E20FD"/>
    <w:rsid w:val="006E260D"/>
    <w:rsid w:val="006E2EC9"/>
    <w:rsid w:val="006E34B4"/>
    <w:rsid w:val="006E3899"/>
    <w:rsid w:val="006E3F3B"/>
    <w:rsid w:val="006E463B"/>
    <w:rsid w:val="006E4CB6"/>
    <w:rsid w:val="006E5534"/>
    <w:rsid w:val="006E6536"/>
    <w:rsid w:val="006E69B2"/>
    <w:rsid w:val="006E743B"/>
    <w:rsid w:val="006E75ED"/>
    <w:rsid w:val="006E7CF6"/>
    <w:rsid w:val="006E7D29"/>
    <w:rsid w:val="006F0120"/>
    <w:rsid w:val="006F0E0A"/>
    <w:rsid w:val="006F0FF3"/>
    <w:rsid w:val="006F17AB"/>
    <w:rsid w:val="006F1D4C"/>
    <w:rsid w:val="006F2D94"/>
    <w:rsid w:val="006F2DBE"/>
    <w:rsid w:val="006F4607"/>
    <w:rsid w:val="006F48CF"/>
    <w:rsid w:val="006F4E90"/>
    <w:rsid w:val="006F4EEE"/>
    <w:rsid w:val="006F4FB8"/>
    <w:rsid w:val="006F544A"/>
    <w:rsid w:val="006F5C58"/>
    <w:rsid w:val="006F6278"/>
    <w:rsid w:val="006F695C"/>
    <w:rsid w:val="006F6DA6"/>
    <w:rsid w:val="006F749C"/>
    <w:rsid w:val="007009F6"/>
    <w:rsid w:val="0070162F"/>
    <w:rsid w:val="00701749"/>
    <w:rsid w:val="00701D31"/>
    <w:rsid w:val="00702167"/>
    <w:rsid w:val="00702264"/>
    <w:rsid w:val="007023E6"/>
    <w:rsid w:val="007028E5"/>
    <w:rsid w:val="00702AB4"/>
    <w:rsid w:val="00702D5C"/>
    <w:rsid w:val="00703570"/>
    <w:rsid w:val="0070429B"/>
    <w:rsid w:val="00704566"/>
    <w:rsid w:val="007048E8"/>
    <w:rsid w:val="007063A0"/>
    <w:rsid w:val="00706AA1"/>
    <w:rsid w:val="007072AF"/>
    <w:rsid w:val="00707495"/>
    <w:rsid w:val="007100DE"/>
    <w:rsid w:val="0071041E"/>
    <w:rsid w:val="0071064F"/>
    <w:rsid w:val="007109E5"/>
    <w:rsid w:val="00711F00"/>
    <w:rsid w:val="0071292C"/>
    <w:rsid w:val="00712E36"/>
    <w:rsid w:val="007133C5"/>
    <w:rsid w:val="00713D1D"/>
    <w:rsid w:val="00714E87"/>
    <w:rsid w:val="00714EAF"/>
    <w:rsid w:val="00715346"/>
    <w:rsid w:val="007153F1"/>
    <w:rsid w:val="00716336"/>
    <w:rsid w:val="007165E0"/>
    <w:rsid w:val="00716809"/>
    <w:rsid w:val="00716F93"/>
    <w:rsid w:val="00720C33"/>
    <w:rsid w:val="00721109"/>
    <w:rsid w:val="0072136F"/>
    <w:rsid w:val="00721EF2"/>
    <w:rsid w:val="0072375B"/>
    <w:rsid w:val="00723C69"/>
    <w:rsid w:val="007263D2"/>
    <w:rsid w:val="00726602"/>
    <w:rsid w:val="00726752"/>
    <w:rsid w:val="0072686F"/>
    <w:rsid w:val="00726DC5"/>
    <w:rsid w:val="007270D0"/>
    <w:rsid w:val="00727314"/>
    <w:rsid w:val="00727941"/>
    <w:rsid w:val="00727CA1"/>
    <w:rsid w:val="00730124"/>
    <w:rsid w:val="007309B0"/>
    <w:rsid w:val="00730F73"/>
    <w:rsid w:val="00731351"/>
    <w:rsid w:val="0073188D"/>
    <w:rsid w:val="00731A26"/>
    <w:rsid w:val="00731A49"/>
    <w:rsid w:val="00731BA8"/>
    <w:rsid w:val="007320D1"/>
    <w:rsid w:val="0073233F"/>
    <w:rsid w:val="00732599"/>
    <w:rsid w:val="00732CE1"/>
    <w:rsid w:val="007330D7"/>
    <w:rsid w:val="00733422"/>
    <w:rsid w:val="00733885"/>
    <w:rsid w:val="00733B96"/>
    <w:rsid w:val="00733F08"/>
    <w:rsid w:val="00734631"/>
    <w:rsid w:val="00734B35"/>
    <w:rsid w:val="00735C4B"/>
    <w:rsid w:val="00736728"/>
    <w:rsid w:val="00736DFA"/>
    <w:rsid w:val="0073755F"/>
    <w:rsid w:val="007401E7"/>
    <w:rsid w:val="00740A3D"/>
    <w:rsid w:val="00740C66"/>
    <w:rsid w:val="007414E5"/>
    <w:rsid w:val="0074242E"/>
    <w:rsid w:val="00742505"/>
    <w:rsid w:val="0074428F"/>
    <w:rsid w:val="00744426"/>
    <w:rsid w:val="007448D8"/>
    <w:rsid w:val="00744B77"/>
    <w:rsid w:val="00747394"/>
    <w:rsid w:val="007505F4"/>
    <w:rsid w:val="00750B09"/>
    <w:rsid w:val="00752B3D"/>
    <w:rsid w:val="00752B7B"/>
    <w:rsid w:val="00753308"/>
    <w:rsid w:val="00753C80"/>
    <w:rsid w:val="007540D0"/>
    <w:rsid w:val="00754872"/>
    <w:rsid w:val="00755ACE"/>
    <w:rsid w:val="0075705C"/>
    <w:rsid w:val="00757792"/>
    <w:rsid w:val="007579C7"/>
    <w:rsid w:val="00757E85"/>
    <w:rsid w:val="00761A9A"/>
    <w:rsid w:val="00761EED"/>
    <w:rsid w:val="007620DF"/>
    <w:rsid w:val="007621E1"/>
    <w:rsid w:val="00762573"/>
    <w:rsid w:val="00762FBE"/>
    <w:rsid w:val="007631B1"/>
    <w:rsid w:val="00763D55"/>
    <w:rsid w:val="007644D1"/>
    <w:rsid w:val="007645BB"/>
    <w:rsid w:val="007648FB"/>
    <w:rsid w:val="00764F1B"/>
    <w:rsid w:val="00765BD5"/>
    <w:rsid w:val="00765E16"/>
    <w:rsid w:val="00766BF5"/>
    <w:rsid w:val="007722D3"/>
    <w:rsid w:val="00772386"/>
    <w:rsid w:val="00772476"/>
    <w:rsid w:val="0077330E"/>
    <w:rsid w:val="00773499"/>
    <w:rsid w:val="007738D6"/>
    <w:rsid w:val="00773A21"/>
    <w:rsid w:val="00773BF7"/>
    <w:rsid w:val="00773CB9"/>
    <w:rsid w:val="00773CE0"/>
    <w:rsid w:val="0077401E"/>
    <w:rsid w:val="007743EE"/>
    <w:rsid w:val="007745ED"/>
    <w:rsid w:val="007746D1"/>
    <w:rsid w:val="00775867"/>
    <w:rsid w:val="007765BE"/>
    <w:rsid w:val="00776C70"/>
    <w:rsid w:val="007775E7"/>
    <w:rsid w:val="00777A6B"/>
    <w:rsid w:val="00777D51"/>
    <w:rsid w:val="00780302"/>
    <w:rsid w:val="0078064D"/>
    <w:rsid w:val="007808F6"/>
    <w:rsid w:val="00780A32"/>
    <w:rsid w:val="00780A96"/>
    <w:rsid w:val="00780D20"/>
    <w:rsid w:val="007810A8"/>
    <w:rsid w:val="0078131E"/>
    <w:rsid w:val="007824F0"/>
    <w:rsid w:val="00782D3D"/>
    <w:rsid w:val="00783E12"/>
    <w:rsid w:val="0078571C"/>
    <w:rsid w:val="007858F0"/>
    <w:rsid w:val="007862C3"/>
    <w:rsid w:val="00786423"/>
    <w:rsid w:val="00787144"/>
    <w:rsid w:val="00787FCD"/>
    <w:rsid w:val="00790615"/>
    <w:rsid w:val="007910CB"/>
    <w:rsid w:val="007917D9"/>
    <w:rsid w:val="0079229B"/>
    <w:rsid w:val="00792B75"/>
    <w:rsid w:val="007932B6"/>
    <w:rsid w:val="00793601"/>
    <w:rsid w:val="007948BD"/>
    <w:rsid w:val="00794B7D"/>
    <w:rsid w:val="00795A19"/>
    <w:rsid w:val="00796197"/>
    <w:rsid w:val="00797040"/>
    <w:rsid w:val="00797725"/>
    <w:rsid w:val="007A06AC"/>
    <w:rsid w:val="007A0A0A"/>
    <w:rsid w:val="007A0B08"/>
    <w:rsid w:val="007A14F8"/>
    <w:rsid w:val="007A1588"/>
    <w:rsid w:val="007A16E1"/>
    <w:rsid w:val="007A1B17"/>
    <w:rsid w:val="007A22F1"/>
    <w:rsid w:val="007A27E4"/>
    <w:rsid w:val="007A2D53"/>
    <w:rsid w:val="007A413A"/>
    <w:rsid w:val="007A476A"/>
    <w:rsid w:val="007A4C33"/>
    <w:rsid w:val="007A5B55"/>
    <w:rsid w:val="007A5BD8"/>
    <w:rsid w:val="007A6472"/>
    <w:rsid w:val="007A6815"/>
    <w:rsid w:val="007A6F68"/>
    <w:rsid w:val="007A7528"/>
    <w:rsid w:val="007A7964"/>
    <w:rsid w:val="007A7CE2"/>
    <w:rsid w:val="007B0A4D"/>
    <w:rsid w:val="007B0AF8"/>
    <w:rsid w:val="007B1BD3"/>
    <w:rsid w:val="007B37D4"/>
    <w:rsid w:val="007B4D0F"/>
    <w:rsid w:val="007B56F7"/>
    <w:rsid w:val="007B5FC5"/>
    <w:rsid w:val="007B6987"/>
    <w:rsid w:val="007B6E52"/>
    <w:rsid w:val="007C0D25"/>
    <w:rsid w:val="007C185C"/>
    <w:rsid w:val="007C2046"/>
    <w:rsid w:val="007C2407"/>
    <w:rsid w:val="007C35E0"/>
    <w:rsid w:val="007C3FC0"/>
    <w:rsid w:val="007C45D6"/>
    <w:rsid w:val="007C4E09"/>
    <w:rsid w:val="007C4E8D"/>
    <w:rsid w:val="007C55F0"/>
    <w:rsid w:val="007C6479"/>
    <w:rsid w:val="007C67A4"/>
    <w:rsid w:val="007C6DF5"/>
    <w:rsid w:val="007C6FC3"/>
    <w:rsid w:val="007C7A44"/>
    <w:rsid w:val="007C7C0B"/>
    <w:rsid w:val="007D0008"/>
    <w:rsid w:val="007D08CD"/>
    <w:rsid w:val="007D0943"/>
    <w:rsid w:val="007D0A79"/>
    <w:rsid w:val="007D1703"/>
    <w:rsid w:val="007D1798"/>
    <w:rsid w:val="007D215A"/>
    <w:rsid w:val="007D2BFB"/>
    <w:rsid w:val="007D2E6B"/>
    <w:rsid w:val="007D32EF"/>
    <w:rsid w:val="007D3767"/>
    <w:rsid w:val="007D3C5F"/>
    <w:rsid w:val="007D40EB"/>
    <w:rsid w:val="007D4DF3"/>
    <w:rsid w:val="007D54D2"/>
    <w:rsid w:val="007D5529"/>
    <w:rsid w:val="007D5A25"/>
    <w:rsid w:val="007D5B0E"/>
    <w:rsid w:val="007D651B"/>
    <w:rsid w:val="007D66EC"/>
    <w:rsid w:val="007E02EF"/>
    <w:rsid w:val="007E13A1"/>
    <w:rsid w:val="007E17A0"/>
    <w:rsid w:val="007E3007"/>
    <w:rsid w:val="007E3059"/>
    <w:rsid w:val="007E312E"/>
    <w:rsid w:val="007E43C3"/>
    <w:rsid w:val="007E577F"/>
    <w:rsid w:val="007E58F6"/>
    <w:rsid w:val="007E6468"/>
    <w:rsid w:val="007E69ED"/>
    <w:rsid w:val="007E76A4"/>
    <w:rsid w:val="007E790E"/>
    <w:rsid w:val="007F00C4"/>
    <w:rsid w:val="007F1668"/>
    <w:rsid w:val="007F1C93"/>
    <w:rsid w:val="007F241A"/>
    <w:rsid w:val="007F3036"/>
    <w:rsid w:val="007F36C7"/>
    <w:rsid w:val="007F37D4"/>
    <w:rsid w:val="007F3945"/>
    <w:rsid w:val="007F3CB0"/>
    <w:rsid w:val="007F5930"/>
    <w:rsid w:val="007F60E6"/>
    <w:rsid w:val="007F700F"/>
    <w:rsid w:val="008005E9"/>
    <w:rsid w:val="008009E5"/>
    <w:rsid w:val="0080129D"/>
    <w:rsid w:val="008014F2"/>
    <w:rsid w:val="00801789"/>
    <w:rsid w:val="008021B9"/>
    <w:rsid w:val="00803A35"/>
    <w:rsid w:val="00804EB2"/>
    <w:rsid w:val="008055F9"/>
    <w:rsid w:val="00806335"/>
    <w:rsid w:val="008067C3"/>
    <w:rsid w:val="00806A83"/>
    <w:rsid w:val="0080789B"/>
    <w:rsid w:val="0081021F"/>
    <w:rsid w:val="00810AC0"/>
    <w:rsid w:val="008119CA"/>
    <w:rsid w:val="00811CF6"/>
    <w:rsid w:val="00812103"/>
    <w:rsid w:val="00812752"/>
    <w:rsid w:val="00812C0D"/>
    <w:rsid w:val="00813168"/>
    <w:rsid w:val="00813EB4"/>
    <w:rsid w:val="00813F68"/>
    <w:rsid w:val="00814E84"/>
    <w:rsid w:val="00815AD5"/>
    <w:rsid w:val="008163C0"/>
    <w:rsid w:val="008172C7"/>
    <w:rsid w:val="0081754A"/>
    <w:rsid w:val="00817952"/>
    <w:rsid w:val="00817F9F"/>
    <w:rsid w:val="00820773"/>
    <w:rsid w:val="0082079E"/>
    <w:rsid w:val="00820886"/>
    <w:rsid w:val="00820C1E"/>
    <w:rsid w:val="00821486"/>
    <w:rsid w:val="008222DD"/>
    <w:rsid w:val="00822A21"/>
    <w:rsid w:val="00823000"/>
    <w:rsid w:val="00823494"/>
    <w:rsid w:val="00823672"/>
    <w:rsid w:val="008243C2"/>
    <w:rsid w:val="00824ADB"/>
    <w:rsid w:val="00824CBF"/>
    <w:rsid w:val="00824E87"/>
    <w:rsid w:val="008251C7"/>
    <w:rsid w:val="00825E06"/>
    <w:rsid w:val="00826589"/>
    <w:rsid w:val="00826A8A"/>
    <w:rsid w:val="00826FCE"/>
    <w:rsid w:val="00827E6C"/>
    <w:rsid w:val="008301DB"/>
    <w:rsid w:val="00830D4B"/>
    <w:rsid w:val="008322D0"/>
    <w:rsid w:val="00833BE2"/>
    <w:rsid w:val="00835889"/>
    <w:rsid w:val="008359E4"/>
    <w:rsid w:val="00835AE6"/>
    <w:rsid w:val="00835E80"/>
    <w:rsid w:val="00836145"/>
    <w:rsid w:val="00836A60"/>
    <w:rsid w:val="0083722C"/>
    <w:rsid w:val="00837764"/>
    <w:rsid w:val="00837ADE"/>
    <w:rsid w:val="00837FAC"/>
    <w:rsid w:val="00837FF1"/>
    <w:rsid w:val="008405A1"/>
    <w:rsid w:val="0084068E"/>
    <w:rsid w:val="00840A52"/>
    <w:rsid w:val="008414DA"/>
    <w:rsid w:val="00841B7E"/>
    <w:rsid w:val="00843221"/>
    <w:rsid w:val="008436CD"/>
    <w:rsid w:val="00843DC8"/>
    <w:rsid w:val="00843E38"/>
    <w:rsid w:val="00844D94"/>
    <w:rsid w:val="00845680"/>
    <w:rsid w:val="00846057"/>
    <w:rsid w:val="008469F1"/>
    <w:rsid w:val="00846FAE"/>
    <w:rsid w:val="00847032"/>
    <w:rsid w:val="0084727C"/>
    <w:rsid w:val="008526DC"/>
    <w:rsid w:val="00852DA0"/>
    <w:rsid w:val="0085381C"/>
    <w:rsid w:val="008548E0"/>
    <w:rsid w:val="008548FC"/>
    <w:rsid w:val="008557D3"/>
    <w:rsid w:val="00855A06"/>
    <w:rsid w:val="00856D57"/>
    <w:rsid w:val="0085767F"/>
    <w:rsid w:val="008610E6"/>
    <w:rsid w:val="00862AB7"/>
    <w:rsid w:val="00862BF3"/>
    <w:rsid w:val="00862ECD"/>
    <w:rsid w:val="00862F38"/>
    <w:rsid w:val="0086379B"/>
    <w:rsid w:val="00863937"/>
    <w:rsid w:val="00863B14"/>
    <w:rsid w:val="008645FA"/>
    <w:rsid w:val="00865B72"/>
    <w:rsid w:val="00865C20"/>
    <w:rsid w:val="00866D89"/>
    <w:rsid w:val="00866E32"/>
    <w:rsid w:val="008676AA"/>
    <w:rsid w:val="008712D9"/>
    <w:rsid w:val="0087210E"/>
    <w:rsid w:val="00872261"/>
    <w:rsid w:val="00872667"/>
    <w:rsid w:val="008737E6"/>
    <w:rsid w:val="00874BE8"/>
    <w:rsid w:val="00874C02"/>
    <w:rsid w:val="00874E12"/>
    <w:rsid w:val="00875E55"/>
    <w:rsid w:val="00876F27"/>
    <w:rsid w:val="008802D5"/>
    <w:rsid w:val="00880355"/>
    <w:rsid w:val="00880AE1"/>
    <w:rsid w:val="00881DBF"/>
    <w:rsid w:val="00883064"/>
    <w:rsid w:val="008831E7"/>
    <w:rsid w:val="00883698"/>
    <w:rsid w:val="008839F0"/>
    <w:rsid w:val="00883AF2"/>
    <w:rsid w:val="00884225"/>
    <w:rsid w:val="008842D7"/>
    <w:rsid w:val="00884B40"/>
    <w:rsid w:val="00884CD3"/>
    <w:rsid w:val="0088517E"/>
    <w:rsid w:val="008864A1"/>
    <w:rsid w:val="00886BFC"/>
    <w:rsid w:val="00887A0C"/>
    <w:rsid w:val="00887F8A"/>
    <w:rsid w:val="00890BCC"/>
    <w:rsid w:val="0089115C"/>
    <w:rsid w:val="0089116E"/>
    <w:rsid w:val="0089197C"/>
    <w:rsid w:val="00891D7B"/>
    <w:rsid w:val="00892979"/>
    <w:rsid w:val="0089320F"/>
    <w:rsid w:val="00893506"/>
    <w:rsid w:val="00893E29"/>
    <w:rsid w:val="00894967"/>
    <w:rsid w:val="00894E67"/>
    <w:rsid w:val="0089510A"/>
    <w:rsid w:val="00895377"/>
    <w:rsid w:val="00895610"/>
    <w:rsid w:val="00897811"/>
    <w:rsid w:val="008A0061"/>
    <w:rsid w:val="008A0310"/>
    <w:rsid w:val="008A0495"/>
    <w:rsid w:val="008A299F"/>
    <w:rsid w:val="008A3054"/>
    <w:rsid w:val="008A38C0"/>
    <w:rsid w:val="008A38D2"/>
    <w:rsid w:val="008A470C"/>
    <w:rsid w:val="008A6BB3"/>
    <w:rsid w:val="008A7B2E"/>
    <w:rsid w:val="008A7B4D"/>
    <w:rsid w:val="008B00A1"/>
    <w:rsid w:val="008B0E5B"/>
    <w:rsid w:val="008B1605"/>
    <w:rsid w:val="008B1640"/>
    <w:rsid w:val="008B1E57"/>
    <w:rsid w:val="008B201C"/>
    <w:rsid w:val="008B2B67"/>
    <w:rsid w:val="008B38D5"/>
    <w:rsid w:val="008B3D78"/>
    <w:rsid w:val="008B40C8"/>
    <w:rsid w:val="008B6526"/>
    <w:rsid w:val="008B6E7F"/>
    <w:rsid w:val="008C0D77"/>
    <w:rsid w:val="008C18E7"/>
    <w:rsid w:val="008C1FA4"/>
    <w:rsid w:val="008C282D"/>
    <w:rsid w:val="008C39BB"/>
    <w:rsid w:val="008C497D"/>
    <w:rsid w:val="008C55F6"/>
    <w:rsid w:val="008C5862"/>
    <w:rsid w:val="008C5ECB"/>
    <w:rsid w:val="008C633F"/>
    <w:rsid w:val="008C70B7"/>
    <w:rsid w:val="008C72CD"/>
    <w:rsid w:val="008D090F"/>
    <w:rsid w:val="008D1619"/>
    <w:rsid w:val="008D233E"/>
    <w:rsid w:val="008D324B"/>
    <w:rsid w:val="008D33CD"/>
    <w:rsid w:val="008D37A5"/>
    <w:rsid w:val="008D3A01"/>
    <w:rsid w:val="008D3FCB"/>
    <w:rsid w:val="008D50FE"/>
    <w:rsid w:val="008D585E"/>
    <w:rsid w:val="008D7687"/>
    <w:rsid w:val="008D7DAA"/>
    <w:rsid w:val="008E04F3"/>
    <w:rsid w:val="008E0B57"/>
    <w:rsid w:val="008E0FCA"/>
    <w:rsid w:val="008E1862"/>
    <w:rsid w:val="008E1868"/>
    <w:rsid w:val="008E2032"/>
    <w:rsid w:val="008E2091"/>
    <w:rsid w:val="008E21CD"/>
    <w:rsid w:val="008E2A8E"/>
    <w:rsid w:val="008E344E"/>
    <w:rsid w:val="008E38ED"/>
    <w:rsid w:val="008E3D93"/>
    <w:rsid w:val="008E4080"/>
    <w:rsid w:val="008E4652"/>
    <w:rsid w:val="008E47EB"/>
    <w:rsid w:val="008E4A53"/>
    <w:rsid w:val="008E5055"/>
    <w:rsid w:val="008E59B2"/>
    <w:rsid w:val="008E6AEE"/>
    <w:rsid w:val="008E73B2"/>
    <w:rsid w:val="008E77C1"/>
    <w:rsid w:val="008E797B"/>
    <w:rsid w:val="008E7CF7"/>
    <w:rsid w:val="008E7FD8"/>
    <w:rsid w:val="008F04B3"/>
    <w:rsid w:val="008F079C"/>
    <w:rsid w:val="008F1A8F"/>
    <w:rsid w:val="008F3A38"/>
    <w:rsid w:val="008F3B10"/>
    <w:rsid w:val="008F4499"/>
    <w:rsid w:val="008F4FFF"/>
    <w:rsid w:val="008F5075"/>
    <w:rsid w:val="008F6218"/>
    <w:rsid w:val="008F63D9"/>
    <w:rsid w:val="008F68E9"/>
    <w:rsid w:val="008F6CE4"/>
    <w:rsid w:val="008F6CFC"/>
    <w:rsid w:val="008F6D8B"/>
    <w:rsid w:val="008F71F0"/>
    <w:rsid w:val="008F77EF"/>
    <w:rsid w:val="009001E4"/>
    <w:rsid w:val="00900EA4"/>
    <w:rsid w:val="00901479"/>
    <w:rsid w:val="00902D11"/>
    <w:rsid w:val="00902FD9"/>
    <w:rsid w:val="00903B29"/>
    <w:rsid w:val="00904EE7"/>
    <w:rsid w:val="00905642"/>
    <w:rsid w:val="00905F03"/>
    <w:rsid w:val="009063A9"/>
    <w:rsid w:val="009065FD"/>
    <w:rsid w:val="00907945"/>
    <w:rsid w:val="0091045D"/>
    <w:rsid w:val="009109CE"/>
    <w:rsid w:val="00910D45"/>
    <w:rsid w:val="00911076"/>
    <w:rsid w:val="00911163"/>
    <w:rsid w:val="009117BE"/>
    <w:rsid w:val="00912B67"/>
    <w:rsid w:val="00912C26"/>
    <w:rsid w:val="00913937"/>
    <w:rsid w:val="00914496"/>
    <w:rsid w:val="009144A4"/>
    <w:rsid w:val="00914B3D"/>
    <w:rsid w:val="00914EFE"/>
    <w:rsid w:val="00915EB3"/>
    <w:rsid w:val="0091602F"/>
    <w:rsid w:val="00917A81"/>
    <w:rsid w:val="00920BA6"/>
    <w:rsid w:val="00921114"/>
    <w:rsid w:val="00921337"/>
    <w:rsid w:val="009214D4"/>
    <w:rsid w:val="00922600"/>
    <w:rsid w:val="00922DBE"/>
    <w:rsid w:val="00923AE0"/>
    <w:rsid w:val="009255B2"/>
    <w:rsid w:val="009262CF"/>
    <w:rsid w:val="009269F4"/>
    <w:rsid w:val="00926F52"/>
    <w:rsid w:val="0092710F"/>
    <w:rsid w:val="00927334"/>
    <w:rsid w:val="00927D2C"/>
    <w:rsid w:val="00930A73"/>
    <w:rsid w:val="00930D59"/>
    <w:rsid w:val="009312E0"/>
    <w:rsid w:val="009316BB"/>
    <w:rsid w:val="00932410"/>
    <w:rsid w:val="00932481"/>
    <w:rsid w:val="00932742"/>
    <w:rsid w:val="00932B7E"/>
    <w:rsid w:val="00933183"/>
    <w:rsid w:val="00934813"/>
    <w:rsid w:val="009359FB"/>
    <w:rsid w:val="00935CEF"/>
    <w:rsid w:val="00936440"/>
    <w:rsid w:val="00936F32"/>
    <w:rsid w:val="00937979"/>
    <w:rsid w:val="009379CC"/>
    <w:rsid w:val="00940327"/>
    <w:rsid w:val="00940474"/>
    <w:rsid w:val="00940575"/>
    <w:rsid w:val="00940783"/>
    <w:rsid w:val="00940C7D"/>
    <w:rsid w:val="00941D45"/>
    <w:rsid w:val="00942C47"/>
    <w:rsid w:val="00943DBB"/>
    <w:rsid w:val="009440F9"/>
    <w:rsid w:val="00944833"/>
    <w:rsid w:val="00944FEC"/>
    <w:rsid w:val="009454D2"/>
    <w:rsid w:val="0094770E"/>
    <w:rsid w:val="009478EA"/>
    <w:rsid w:val="00947B3A"/>
    <w:rsid w:val="009500C1"/>
    <w:rsid w:val="00951A1C"/>
    <w:rsid w:val="00952580"/>
    <w:rsid w:val="0095295F"/>
    <w:rsid w:val="00952CF3"/>
    <w:rsid w:val="00952F00"/>
    <w:rsid w:val="00953685"/>
    <w:rsid w:val="00954206"/>
    <w:rsid w:val="009551AC"/>
    <w:rsid w:val="0095532F"/>
    <w:rsid w:val="0095559C"/>
    <w:rsid w:val="00955758"/>
    <w:rsid w:val="0095627F"/>
    <w:rsid w:val="0095640E"/>
    <w:rsid w:val="00956643"/>
    <w:rsid w:val="0095685D"/>
    <w:rsid w:val="009568D8"/>
    <w:rsid w:val="0095702D"/>
    <w:rsid w:val="00957969"/>
    <w:rsid w:val="00961AE0"/>
    <w:rsid w:val="00962C6B"/>
    <w:rsid w:val="00962E40"/>
    <w:rsid w:val="00963366"/>
    <w:rsid w:val="009635D9"/>
    <w:rsid w:val="009650AC"/>
    <w:rsid w:val="0096578E"/>
    <w:rsid w:val="009657C3"/>
    <w:rsid w:val="00966691"/>
    <w:rsid w:val="00966EF0"/>
    <w:rsid w:val="00971862"/>
    <w:rsid w:val="00972799"/>
    <w:rsid w:val="00972AA0"/>
    <w:rsid w:val="009730C5"/>
    <w:rsid w:val="009731DA"/>
    <w:rsid w:val="0097340D"/>
    <w:rsid w:val="009743E0"/>
    <w:rsid w:val="00974BE2"/>
    <w:rsid w:val="00976A31"/>
    <w:rsid w:val="00976A69"/>
    <w:rsid w:val="00976FCD"/>
    <w:rsid w:val="00977781"/>
    <w:rsid w:val="00977C1B"/>
    <w:rsid w:val="00980853"/>
    <w:rsid w:val="0098086E"/>
    <w:rsid w:val="0098099B"/>
    <w:rsid w:val="00982F6D"/>
    <w:rsid w:val="00982FE4"/>
    <w:rsid w:val="00983452"/>
    <w:rsid w:val="0098383B"/>
    <w:rsid w:val="00983DE2"/>
    <w:rsid w:val="0098400A"/>
    <w:rsid w:val="00984309"/>
    <w:rsid w:val="0098438C"/>
    <w:rsid w:val="00984408"/>
    <w:rsid w:val="0098613C"/>
    <w:rsid w:val="009864A7"/>
    <w:rsid w:val="00987F0D"/>
    <w:rsid w:val="00990AF5"/>
    <w:rsid w:val="009923B7"/>
    <w:rsid w:val="00992EA0"/>
    <w:rsid w:val="00993387"/>
    <w:rsid w:val="00993B32"/>
    <w:rsid w:val="00993B57"/>
    <w:rsid w:val="00993E3D"/>
    <w:rsid w:val="00994364"/>
    <w:rsid w:val="009970A2"/>
    <w:rsid w:val="00997FC3"/>
    <w:rsid w:val="009A076C"/>
    <w:rsid w:val="009A0B74"/>
    <w:rsid w:val="009A1446"/>
    <w:rsid w:val="009A22DC"/>
    <w:rsid w:val="009A2796"/>
    <w:rsid w:val="009A3356"/>
    <w:rsid w:val="009A351E"/>
    <w:rsid w:val="009A35C1"/>
    <w:rsid w:val="009A45B9"/>
    <w:rsid w:val="009A4D9A"/>
    <w:rsid w:val="009A7268"/>
    <w:rsid w:val="009A7611"/>
    <w:rsid w:val="009A797E"/>
    <w:rsid w:val="009A7BEA"/>
    <w:rsid w:val="009B0E29"/>
    <w:rsid w:val="009B1463"/>
    <w:rsid w:val="009B17AF"/>
    <w:rsid w:val="009B185E"/>
    <w:rsid w:val="009B291A"/>
    <w:rsid w:val="009B40FF"/>
    <w:rsid w:val="009B641A"/>
    <w:rsid w:val="009B6993"/>
    <w:rsid w:val="009B6D0B"/>
    <w:rsid w:val="009B720A"/>
    <w:rsid w:val="009C0761"/>
    <w:rsid w:val="009C1152"/>
    <w:rsid w:val="009C1916"/>
    <w:rsid w:val="009C222F"/>
    <w:rsid w:val="009C30EA"/>
    <w:rsid w:val="009C43AD"/>
    <w:rsid w:val="009C46B1"/>
    <w:rsid w:val="009C4880"/>
    <w:rsid w:val="009C532B"/>
    <w:rsid w:val="009C5491"/>
    <w:rsid w:val="009C5C56"/>
    <w:rsid w:val="009C5DB9"/>
    <w:rsid w:val="009C7618"/>
    <w:rsid w:val="009C7E65"/>
    <w:rsid w:val="009D0A5F"/>
    <w:rsid w:val="009D10CA"/>
    <w:rsid w:val="009D16F2"/>
    <w:rsid w:val="009D1935"/>
    <w:rsid w:val="009D1D9E"/>
    <w:rsid w:val="009D25C5"/>
    <w:rsid w:val="009D3025"/>
    <w:rsid w:val="009D3897"/>
    <w:rsid w:val="009D50F1"/>
    <w:rsid w:val="009D5733"/>
    <w:rsid w:val="009D6183"/>
    <w:rsid w:val="009D6F30"/>
    <w:rsid w:val="009D7534"/>
    <w:rsid w:val="009E0F0B"/>
    <w:rsid w:val="009E13F6"/>
    <w:rsid w:val="009E19C8"/>
    <w:rsid w:val="009E202A"/>
    <w:rsid w:val="009E226E"/>
    <w:rsid w:val="009E2840"/>
    <w:rsid w:val="009E2E9C"/>
    <w:rsid w:val="009E5E21"/>
    <w:rsid w:val="009E72AA"/>
    <w:rsid w:val="009E7A14"/>
    <w:rsid w:val="009F05DF"/>
    <w:rsid w:val="009F08B4"/>
    <w:rsid w:val="009F127D"/>
    <w:rsid w:val="009F12E8"/>
    <w:rsid w:val="009F1B95"/>
    <w:rsid w:val="009F1C2B"/>
    <w:rsid w:val="009F21F7"/>
    <w:rsid w:val="009F2BD8"/>
    <w:rsid w:val="009F2EA7"/>
    <w:rsid w:val="009F3A2A"/>
    <w:rsid w:val="009F3A92"/>
    <w:rsid w:val="009F3AA0"/>
    <w:rsid w:val="009F53C1"/>
    <w:rsid w:val="009F6EF7"/>
    <w:rsid w:val="009F7345"/>
    <w:rsid w:val="009F7F26"/>
    <w:rsid w:val="009F7FCD"/>
    <w:rsid w:val="00A0076D"/>
    <w:rsid w:val="00A00F1F"/>
    <w:rsid w:val="00A01262"/>
    <w:rsid w:val="00A01C58"/>
    <w:rsid w:val="00A02A3A"/>
    <w:rsid w:val="00A04B7A"/>
    <w:rsid w:val="00A05BC4"/>
    <w:rsid w:val="00A06878"/>
    <w:rsid w:val="00A06FDE"/>
    <w:rsid w:val="00A07F2C"/>
    <w:rsid w:val="00A10215"/>
    <w:rsid w:val="00A108D0"/>
    <w:rsid w:val="00A125C9"/>
    <w:rsid w:val="00A13020"/>
    <w:rsid w:val="00A13C04"/>
    <w:rsid w:val="00A144E9"/>
    <w:rsid w:val="00A153A1"/>
    <w:rsid w:val="00A15BA9"/>
    <w:rsid w:val="00A15DC8"/>
    <w:rsid w:val="00A1636A"/>
    <w:rsid w:val="00A163E3"/>
    <w:rsid w:val="00A16BE0"/>
    <w:rsid w:val="00A201E3"/>
    <w:rsid w:val="00A207CA"/>
    <w:rsid w:val="00A208FB"/>
    <w:rsid w:val="00A209BE"/>
    <w:rsid w:val="00A20B02"/>
    <w:rsid w:val="00A20B69"/>
    <w:rsid w:val="00A227E7"/>
    <w:rsid w:val="00A22F69"/>
    <w:rsid w:val="00A2348C"/>
    <w:rsid w:val="00A23B8E"/>
    <w:rsid w:val="00A23F7F"/>
    <w:rsid w:val="00A257A1"/>
    <w:rsid w:val="00A27FDF"/>
    <w:rsid w:val="00A300E6"/>
    <w:rsid w:val="00A3067E"/>
    <w:rsid w:val="00A31E77"/>
    <w:rsid w:val="00A3261D"/>
    <w:rsid w:val="00A35D09"/>
    <w:rsid w:val="00A36E63"/>
    <w:rsid w:val="00A3767E"/>
    <w:rsid w:val="00A402DB"/>
    <w:rsid w:val="00A405F1"/>
    <w:rsid w:val="00A41FD4"/>
    <w:rsid w:val="00A42473"/>
    <w:rsid w:val="00A42508"/>
    <w:rsid w:val="00A42D71"/>
    <w:rsid w:val="00A430AC"/>
    <w:rsid w:val="00A43CE0"/>
    <w:rsid w:val="00A445E3"/>
    <w:rsid w:val="00A4484B"/>
    <w:rsid w:val="00A44BE8"/>
    <w:rsid w:val="00A44EC5"/>
    <w:rsid w:val="00A45848"/>
    <w:rsid w:val="00A46CD0"/>
    <w:rsid w:val="00A4732B"/>
    <w:rsid w:val="00A47587"/>
    <w:rsid w:val="00A478CD"/>
    <w:rsid w:val="00A505A9"/>
    <w:rsid w:val="00A50B46"/>
    <w:rsid w:val="00A50C51"/>
    <w:rsid w:val="00A51185"/>
    <w:rsid w:val="00A51AB0"/>
    <w:rsid w:val="00A52222"/>
    <w:rsid w:val="00A52507"/>
    <w:rsid w:val="00A52B33"/>
    <w:rsid w:val="00A5303E"/>
    <w:rsid w:val="00A53EDC"/>
    <w:rsid w:val="00A54F61"/>
    <w:rsid w:val="00A555D1"/>
    <w:rsid w:val="00A56AF5"/>
    <w:rsid w:val="00A57495"/>
    <w:rsid w:val="00A57808"/>
    <w:rsid w:val="00A607DB"/>
    <w:rsid w:val="00A612D2"/>
    <w:rsid w:val="00A613E9"/>
    <w:rsid w:val="00A6201A"/>
    <w:rsid w:val="00A6350D"/>
    <w:rsid w:val="00A63C79"/>
    <w:rsid w:val="00A6409F"/>
    <w:rsid w:val="00A64768"/>
    <w:rsid w:val="00A65115"/>
    <w:rsid w:val="00A651FA"/>
    <w:rsid w:val="00A65DC3"/>
    <w:rsid w:val="00A65FA4"/>
    <w:rsid w:val="00A65FB2"/>
    <w:rsid w:val="00A666BB"/>
    <w:rsid w:val="00A66930"/>
    <w:rsid w:val="00A66999"/>
    <w:rsid w:val="00A67938"/>
    <w:rsid w:val="00A67B28"/>
    <w:rsid w:val="00A70390"/>
    <w:rsid w:val="00A708DB"/>
    <w:rsid w:val="00A714B9"/>
    <w:rsid w:val="00A7178B"/>
    <w:rsid w:val="00A71D41"/>
    <w:rsid w:val="00A72B5A"/>
    <w:rsid w:val="00A755DF"/>
    <w:rsid w:val="00A76A26"/>
    <w:rsid w:val="00A76C10"/>
    <w:rsid w:val="00A77D10"/>
    <w:rsid w:val="00A80B29"/>
    <w:rsid w:val="00A815AD"/>
    <w:rsid w:val="00A837B7"/>
    <w:rsid w:val="00A83CA1"/>
    <w:rsid w:val="00A8570B"/>
    <w:rsid w:val="00A8619D"/>
    <w:rsid w:val="00A8774F"/>
    <w:rsid w:val="00A9075C"/>
    <w:rsid w:val="00A90C34"/>
    <w:rsid w:val="00A90F95"/>
    <w:rsid w:val="00A91007"/>
    <w:rsid w:val="00A91D19"/>
    <w:rsid w:val="00A92626"/>
    <w:rsid w:val="00A92B2C"/>
    <w:rsid w:val="00A92EB1"/>
    <w:rsid w:val="00A939D1"/>
    <w:rsid w:val="00A948B2"/>
    <w:rsid w:val="00A95901"/>
    <w:rsid w:val="00A96606"/>
    <w:rsid w:val="00A97A1B"/>
    <w:rsid w:val="00AA08FB"/>
    <w:rsid w:val="00AA0FEB"/>
    <w:rsid w:val="00AA15C6"/>
    <w:rsid w:val="00AA2000"/>
    <w:rsid w:val="00AA26B0"/>
    <w:rsid w:val="00AA2A1A"/>
    <w:rsid w:val="00AA2EAB"/>
    <w:rsid w:val="00AA30AC"/>
    <w:rsid w:val="00AA348B"/>
    <w:rsid w:val="00AA3603"/>
    <w:rsid w:val="00AA3660"/>
    <w:rsid w:val="00AA372C"/>
    <w:rsid w:val="00AA3B59"/>
    <w:rsid w:val="00AA3DA8"/>
    <w:rsid w:val="00AA4660"/>
    <w:rsid w:val="00AA4832"/>
    <w:rsid w:val="00AA4B62"/>
    <w:rsid w:val="00AA59AE"/>
    <w:rsid w:val="00AA6201"/>
    <w:rsid w:val="00AA734E"/>
    <w:rsid w:val="00AA7637"/>
    <w:rsid w:val="00AA7E3B"/>
    <w:rsid w:val="00AB0F5E"/>
    <w:rsid w:val="00AB146B"/>
    <w:rsid w:val="00AB1820"/>
    <w:rsid w:val="00AB27C5"/>
    <w:rsid w:val="00AB2C00"/>
    <w:rsid w:val="00AB364D"/>
    <w:rsid w:val="00AB3850"/>
    <w:rsid w:val="00AB413C"/>
    <w:rsid w:val="00AB4167"/>
    <w:rsid w:val="00AB5248"/>
    <w:rsid w:val="00AB5AEC"/>
    <w:rsid w:val="00AB69DC"/>
    <w:rsid w:val="00AB6C46"/>
    <w:rsid w:val="00AB7197"/>
    <w:rsid w:val="00AC07EF"/>
    <w:rsid w:val="00AC0FE6"/>
    <w:rsid w:val="00AC1C71"/>
    <w:rsid w:val="00AC2154"/>
    <w:rsid w:val="00AC23B7"/>
    <w:rsid w:val="00AC2600"/>
    <w:rsid w:val="00AC292C"/>
    <w:rsid w:val="00AC3C57"/>
    <w:rsid w:val="00AC3E82"/>
    <w:rsid w:val="00AC4247"/>
    <w:rsid w:val="00AC44A5"/>
    <w:rsid w:val="00AC4B0D"/>
    <w:rsid w:val="00AC4B75"/>
    <w:rsid w:val="00AC4FF8"/>
    <w:rsid w:val="00AC5079"/>
    <w:rsid w:val="00AC5932"/>
    <w:rsid w:val="00AC6270"/>
    <w:rsid w:val="00AC741D"/>
    <w:rsid w:val="00AD15C5"/>
    <w:rsid w:val="00AD1C74"/>
    <w:rsid w:val="00AD266C"/>
    <w:rsid w:val="00AD3D03"/>
    <w:rsid w:val="00AD4535"/>
    <w:rsid w:val="00AD45D3"/>
    <w:rsid w:val="00AD5459"/>
    <w:rsid w:val="00AD6125"/>
    <w:rsid w:val="00AD6A1F"/>
    <w:rsid w:val="00AD7C7E"/>
    <w:rsid w:val="00AD7EA5"/>
    <w:rsid w:val="00AE0147"/>
    <w:rsid w:val="00AE04FE"/>
    <w:rsid w:val="00AE112E"/>
    <w:rsid w:val="00AE135E"/>
    <w:rsid w:val="00AE1BB7"/>
    <w:rsid w:val="00AE208F"/>
    <w:rsid w:val="00AE20F5"/>
    <w:rsid w:val="00AE3243"/>
    <w:rsid w:val="00AE363F"/>
    <w:rsid w:val="00AE4240"/>
    <w:rsid w:val="00AE4572"/>
    <w:rsid w:val="00AE4C5F"/>
    <w:rsid w:val="00AE4EF1"/>
    <w:rsid w:val="00AE54F8"/>
    <w:rsid w:val="00AE5A8D"/>
    <w:rsid w:val="00AE657D"/>
    <w:rsid w:val="00AE6CB4"/>
    <w:rsid w:val="00AE6D44"/>
    <w:rsid w:val="00AE708A"/>
    <w:rsid w:val="00AE7403"/>
    <w:rsid w:val="00AE7C4E"/>
    <w:rsid w:val="00AE7F05"/>
    <w:rsid w:val="00AF0240"/>
    <w:rsid w:val="00AF083A"/>
    <w:rsid w:val="00AF1894"/>
    <w:rsid w:val="00AF1E90"/>
    <w:rsid w:val="00AF3661"/>
    <w:rsid w:val="00AF446D"/>
    <w:rsid w:val="00AF4BFF"/>
    <w:rsid w:val="00AF5F8F"/>
    <w:rsid w:val="00AF608E"/>
    <w:rsid w:val="00AF6378"/>
    <w:rsid w:val="00AF6FC4"/>
    <w:rsid w:val="00AF78BF"/>
    <w:rsid w:val="00AF7BE9"/>
    <w:rsid w:val="00B016A9"/>
    <w:rsid w:val="00B01724"/>
    <w:rsid w:val="00B01E46"/>
    <w:rsid w:val="00B02831"/>
    <w:rsid w:val="00B02F1A"/>
    <w:rsid w:val="00B0431A"/>
    <w:rsid w:val="00B04DB7"/>
    <w:rsid w:val="00B050E8"/>
    <w:rsid w:val="00B051E5"/>
    <w:rsid w:val="00B0528C"/>
    <w:rsid w:val="00B0592B"/>
    <w:rsid w:val="00B06B7A"/>
    <w:rsid w:val="00B07576"/>
    <w:rsid w:val="00B10F21"/>
    <w:rsid w:val="00B11D2F"/>
    <w:rsid w:val="00B12DC7"/>
    <w:rsid w:val="00B13741"/>
    <w:rsid w:val="00B13A4D"/>
    <w:rsid w:val="00B13F45"/>
    <w:rsid w:val="00B1476C"/>
    <w:rsid w:val="00B14AD4"/>
    <w:rsid w:val="00B16484"/>
    <w:rsid w:val="00B16A21"/>
    <w:rsid w:val="00B16ADF"/>
    <w:rsid w:val="00B16B41"/>
    <w:rsid w:val="00B17AC6"/>
    <w:rsid w:val="00B207D4"/>
    <w:rsid w:val="00B21244"/>
    <w:rsid w:val="00B22A52"/>
    <w:rsid w:val="00B22C66"/>
    <w:rsid w:val="00B23353"/>
    <w:rsid w:val="00B24716"/>
    <w:rsid w:val="00B24AD6"/>
    <w:rsid w:val="00B24ED2"/>
    <w:rsid w:val="00B2545E"/>
    <w:rsid w:val="00B255F2"/>
    <w:rsid w:val="00B25CA9"/>
    <w:rsid w:val="00B2626E"/>
    <w:rsid w:val="00B26327"/>
    <w:rsid w:val="00B2641C"/>
    <w:rsid w:val="00B2696B"/>
    <w:rsid w:val="00B27246"/>
    <w:rsid w:val="00B27963"/>
    <w:rsid w:val="00B3081C"/>
    <w:rsid w:val="00B30F6D"/>
    <w:rsid w:val="00B3148C"/>
    <w:rsid w:val="00B32232"/>
    <w:rsid w:val="00B32C86"/>
    <w:rsid w:val="00B33B05"/>
    <w:rsid w:val="00B3443A"/>
    <w:rsid w:val="00B34C19"/>
    <w:rsid w:val="00B35578"/>
    <w:rsid w:val="00B355BB"/>
    <w:rsid w:val="00B35A64"/>
    <w:rsid w:val="00B35F2F"/>
    <w:rsid w:val="00B35F9C"/>
    <w:rsid w:val="00B41D24"/>
    <w:rsid w:val="00B41D28"/>
    <w:rsid w:val="00B42552"/>
    <w:rsid w:val="00B42607"/>
    <w:rsid w:val="00B43329"/>
    <w:rsid w:val="00B43B7D"/>
    <w:rsid w:val="00B43CE1"/>
    <w:rsid w:val="00B43E2B"/>
    <w:rsid w:val="00B4487F"/>
    <w:rsid w:val="00B45746"/>
    <w:rsid w:val="00B46322"/>
    <w:rsid w:val="00B4720F"/>
    <w:rsid w:val="00B474ED"/>
    <w:rsid w:val="00B47BF5"/>
    <w:rsid w:val="00B50ECF"/>
    <w:rsid w:val="00B5132E"/>
    <w:rsid w:val="00B51D2E"/>
    <w:rsid w:val="00B52363"/>
    <w:rsid w:val="00B52B77"/>
    <w:rsid w:val="00B5346E"/>
    <w:rsid w:val="00B53952"/>
    <w:rsid w:val="00B54CBF"/>
    <w:rsid w:val="00B55425"/>
    <w:rsid w:val="00B56344"/>
    <w:rsid w:val="00B606EE"/>
    <w:rsid w:val="00B61778"/>
    <w:rsid w:val="00B61EFF"/>
    <w:rsid w:val="00B62BA1"/>
    <w:rsid w:val="00B62D86"/>
    <w:rsid w:val="00B63020"/>
    <w:rsid w:val="00B6308D"/>
    <w:rsid w:val="00B6463A"/>
    <w:rsid w:val="00B64769"/>
    <w:rsid w:val="00B64A6E"/>
    <w:rsid w:val="00B65AE2"/>
    <w:rsid w:val="00B65FAF"/>
    <w:rsid w:val="00B664BE"/>
    <w:rsid w:val="00B664F7"/>
    <w:rsid w:val="00B6684B"/>
    <w:rsid w:val="00B66EC0"/>
    <w:rsid w:val="00B675D8"/>
    <w:rsid w:val="00B67688"/>
    <w:rsid w:val="00B67C19"/>
    <w:rsid w:val="00B67D12"/>
    <w:rsid w:val="00B70603"/>
    <w:rsid w:val="00B7083D"/>
    <w:rsid w:val="00B70EC4"/>
    <w:rsid w:val="00B70F7E"/>
    <w:rsid w:val="00B7302D"/>
    <w:rsid w:val="00B73BC4"/>
    <w:rsid w:val="00B75B22"/>
    <w:rsid w:val="00B75CD0"/>
    <w:rsid w:val="00B763BA"/>
    <w:rsid w:val="00B77AFA"/>
    <w:rsid w:val="00B77DA3"/>
    <w:rsid w:val="00B8159B"/>
    <w:rsid w:val="00B8181E"/>
    <w:rsid w:val="00B81F78"/>
    <w:rsid w:val="00B846C6"/>
    <w:rsid w:val="00B84A28"/>
    <w:rsid w:val="00B85018"/>
    <w:rsid w:val="00B853B5"/>
    <w:rsid w:val="00B8619E"/>
    <w:rsid w:val="00B8620F"/>
    <w:rsid w:val="00B86212"/>
    <w:rsid w:val="00B866E5"/>
    <w:rsid w:val="00B87785"/>
    <w:rsid w:val="00B91226"/>
    <w:rsid w:val="00B917C5"/>
    <w:rsid w:val="00B91F58"/>
    <w:rsid w:val="00B92B6C"/>
    <w:rsid w:val="00B93767"/>
    <w:rsid w:val="00B93C5A"/>
    <w:rsid w:val="00B9429C"/>
    <w:rsid w:val="00B95BA1"/>
    <w:rsid w:val="00B965A9"/>
    <w:rsid w:val="00B97269"/>
    <w:rsid w:val="00B97541"/>
    <w:rsid w:val="00BA0094"/>
    <w:rsid w:val="00BA041A"/>
    <w:rsid w:val="00BA122D"/>
    <w:rsid w:val="00BA1501"/>
    <w:rsid w:val="00BA3428"/>
    <w:rsid w:val="00BA57FE"/>
    <w:rsid w:val="00BA5BBA"/>
    <w:rsid w:val="00BA5EDF"/>
    <w:rsid w:val="00BA6E23"/>
    <w:rsid w:val="00BA71FE"/>
    <w:rsid w:val="00BA7645"/>
    <w:rsid w:val="00BA778F"/>
    <w:rsid w:val="00BB1709"/>
    <w:rsid w:val="00BB1963"/>
    <w:rsid w:val="00BB240B"/>
    <w:rsid w:val="00BB39A9"/>
    <w:rsid w:val="00BB3B11"/>
    <w:rsid w:val="00BB4C42"/>
    <w:rsid w:val="00BB4E3B"/>
    <w:rsid w:val="00BB6211"/>
    <w:rsid w:val="00BB68BB"/>
    <w:rsid w:val="00BB6F13"/>
    <w:rsid w:val="00BB7471"/>
    <w:rsid w:val="00BB76F6"/>
    <w:rsid w:val="00BB7DF3"/>
    <w:rsid w:val="00BC1707"/>
    <w:rsid w:val="00BC23DD"/>
    <w:rsid w:val="00BC2B7A"/>
    <w:rsid w:val="00BC3597"/>
    <w:rsid w:val="00BC4126"/>
    <w:rsid w:val="00BC44CE"/>
    <w:rsid w:val="00BC5933"/>
    <w:rsid w:val="00BC64D0"/>
    <w:rsid w:val="00BC6F80"/>
    <w:rsid w:val="00BC765E"/>
    <w:rsid w:val="00BC7809"/>
    <w:rsid w:val="00BD02F4"/>
    <w:rsid w:val="00BD058E"/>
    <w:rsid w:val="00BD1FE8"/>
    <w:rsid w:val="00BD2088"/>
    <w:rsid w:val="00BD2D78"/>
    <w:rsid w:val="00BD3EC2"/>
    <w:rsid w:val="00BD4B37"/>
    <w:rsid w:val="00BD5121"/>
    <w:rsid w:val="00BD5984"/>
    <w:rsid w:val="00BD6047"/>
    <w:rsid w:val="00BD61A6"/>
    <w:rsid w:val="00BD6218"/>
    <w:rsid w:val="00BD634A"/>
    <w:rsid w:val="00BD6439"/>
    <w:rsid w:val="00BD6EA2"/>
    <w:rsid w:val="00BD72DE"/>
    <w:rsid w:val="00BD7622"/>
    <w:rsid w:val="00BD7D09"/>
    <w:rsid w:val="00BE03FC"/>
    <w:rsid w:val="00BE044E"/>
    <w:rsid w:val="00BE0AEA"/>
    <w:rsid w:val="00BE0AEF"/>
    <w:rsid w:val="00BE1332"/>
    <w:rsid w:val="00BE15FC"/>
    <w:rsid w:val="00BE1A3D"/>
    <w:rsid w:val="00BE28E8"/>
    <w:rsid w:val="00BE3B5E"/>
    <w:rsid w:val="00BE4275"/>
    <w:rsid w:val="00BE5744"/>
    <w:rsid w:val="00BE6711"/>
    <w:rsid w:val="00BE79AD"/>
    <w:rsid w:val="00BF0324"/>
    <w:rsid w:val="00BF0593"/>
    <w:rsid w:val="00BF214D"/>
    <w:rsid w:val="00BF4C38"/>
    <w:rsid w:val="00BF4DAB"/>
    <w:rsid w:val="00BF5119"/>
    <w:rsid w:val="00BF5228"/>
    <w:rsid w:val="00BF52EB"/>
    <w:rsid w:val="00BF5741"/>
    <w:rsid w:val="00BF5B84"/>
    <w:rsid w:val="00BF6790"/>
    <w:rsid w:val="00BF788F"/>
    <w:rsid w:val="00BF7CCE"/>
    <w:rsid w:val="00C00324"/>
    <w:rsid w:val="00C01545"/>
    <w:rsid w:val="00C01C7F"/>
    <w:rsid w:val="00C02AB8"/>
    <w:rsid w:val="00C02E84"/>
    <w:rsid w:val="00C03584"/>
    <w:rsid w:val="00C04147"/>
    <w:rsid w:val="00C0536A"/>
    <w:rsid w:val="00C059BC"/>
    <w:rsid w:val="00C05BB3"/>
    <w:rsid w:val="00C06632"/>
    <w:rsid w:val="00C067FD"/>
    <w:rsid w:val="00C06823"/>
    <w:rsid w:val="00C07004"/>
    <w:rsid w:val="00C072E2"/>
    <w:rsid w:val="00C075AC"/>
    <w:rsid w:val="00C102D9"/>
    <w:rsid w:val="00C10A30"/>
    <w:rsid w:val="00C10C13"/>
    <w:rsid w:val="00C114D4"/>
    <w:rsid w:val="00C1175F"/>
    <w:rsid w:val="00C11CC3"/>
    <w:rsid w:val="00C12009"/>
    <w:rsid w:val="00C12537"/>
    <w:rsid w:val="00C138A4"/>
    <w:rsid w:val="00C13FB6"/>
    <w:rsid w:val="00C15106"/>
    <w:rsid w:val="00C162A8"/>
    <w:rsid w:val="00C171DE"/>
    <w:rsid w:val="00C17C52"/>
    <w:rsid w:val="00C202DB"/>
    <w:rsid w:val="00C20C20"/>
    <w:rsid w:val="00C20C78"/>
    <w:rsid w:val="00C20E88"/>
    <w:rsid w:val="00C213F1"/>
    <w:rsid w:val="00C2194A"/>
    <w:rsid w:val="00C219FA"/>
    <w:rsid w:val="00C21B73"/>
    <w:rsid w:val="00C23971"/>
    <w:rsid w:val="00C239DE"/>
    <w:rsid w:val="00C24D98"/>
    <w:rsid w:val="00C253F3"/>
    <w:rsid w:val="00C25A62"/>
    <w:rsid w:val="00C271E9"/>
    <w:rsid w:val="00C274EC"/>
    <w:rsid w:val="00C275FB"/>
    <w:rsid w:val="00C27A9B"/>
    <w:rsid w:val="00C27D56"/>
    <w:rsid w:val="00C30533"/>
    <w:rsid w:val="00C307DB"/>
    <w:rsid w:val="00C30C5F"/>
    <w:rsid w:val="00C30DD1"/>
    <w:rsid w:val="00C310BB"/>
    <w:rsid w:val="00C31E76"/>
    <w:rsid w:val="00C328C7"/>
    <w:rsid w:val="00C32F3F"/>
    <w:rsid w:val="00C3301E"/>
    <w:rsid w:val="00C3315B"/>
    <w:rsid w:val="00C33933"/>
    <w:rsid w:val="00C33EE0"/>
    <w:rsid w:val="00C3462F"/>
    <w:rsid w:val="00C34CE6"/>
    <w:rsid w:val="00C34FC0"/>
    <w:rsid w:val="00C35029"/>
    <w:rsid w:val="00C350BC"/>
    <w:rsid w:val="00C35A39"/>
    <w:rsid w:val="00C36249"/>
    <w:rsid w:val="00C36534"/>
    <w:rsid w:val="00C3668C"/>
    <w:rsid w:val="00C40A60"/>
    <w:rsid w:val="00C40D42"/>
    <w:rsid w:val="00C40D89"/>
    <w:rsid w:val="00C4150D"/>
    <w:rsid w:val="00C42357"/>
    <w:rsid w:val="00C423E5"/>
    <w:rsid w:val="00C42D53"/>
    <w:rsid w:val="00C430E2"/>
    <w:rsid w:val="00C433F4"/>
    <w:rsid w:val="00C43A95"/>
    <w:rsid w:val="00C43EFF"/>
    <w:rsid w:val="00C442FD"/>
    <w:rsid w:val="00C4578B"/>
    <w:rsid w:val="00C46B23"/>
    <w:rsid w:val="00C477A0"/>
    <w:rsid w:val="00C50571"/>
    <w:rsid w:val="00C508AE"/>
    <w:rsid w:val="00C517D2"/>
    <w:rsid w:val="00C525D5"/>
    <w:rsid w:val="00C53689"/>
    <w:rsid w:val="00C53DF4"/>
    <w:rsid w:val="00C54F5F"/>
    <w:rsid w:val="00C56534"/>
    <w:rsid w:val="00C56579"/>
    <w:rsid w:val="00C56D37"/>
    <w:rsid w:val="00C57157"/>
    <w:rsid w:val="00C5715C"/>
    <w:rsid w:val="00C57502"/>
    <w:rsid w:val="00C57F87"/>
    <w:rsid w:val="00C61C89"/>
    <w:rsid w:val="00C61E18"/>
    <w:rsid w:val="00C6217A"/>
    <w:rsid w:val="00C629B5"/>
    <w:rsid w:val="00C62A38"/>
    <w:rsid w:val="00C633FC"/>
    <w:rsid w:val="00C635F6"/>
    <w:rsid w:val="00C642E8"/>
    <w:rsid w:val="00C647B9"/>
    <w:rsid w:val="00C64CF0"/>
    <w:rsid w:val="00C65595"/>
    <w:rsid w:val="00C65A55"/>
    <w:rsid w:val="00C667FE"/>
    <w:rsid w:val="00C670B9"/>
    <w:rsid w:val="00C67209"/>
    <w:rsid w:val="00C67874"/>
    <w:rsid w:val="00C67BA7"/>
    <w:rsid w:val="00C701FF"/>
    <w:rsid w:val="00C70DDE"/>
    <w:rsid w:val="00C7128C"/>
    <w:rsid w:val="00C71378"/>
    <w:rsid w:val="00C71586"/>
    <w:rsid w:val="00C71F51"/>
    <w:rsid w:val="00C7314B"/>
    <w:rsid w:val="00C746DA"/>
    <w:rsid w:val="00C75771"/>
    <w:rsid w:val="00C75C61"/>
    <w:rsid w:val="00C75F7E"/>
    <w:rsid w:val="00C76170"/>
    <w:rsid w:val="00C76B04"/>
    <w:rsid w:val="00C76B7C"/>
    <w:rsid w:val="00C7736F"/>
    <w:rsid w:val="00C77804"/>
    <w:rsid w:val="00C825CB"/>
    <w:rsid w:val="00C82D07"/>
    <w:rsid w:val="00C82D2F"/>
    <w:rsid w:val="00C845B0"/>
    <w:rsid w:val="00C84733"/>
    <w:rsid w:val="00C84EF7"/>
    <w:rsid w:val="00C857D5"/>
    <w:rsid w:val="00C85871"/>
    <w:rsid w:val="00C8661C"/>
    <w:rsid w:val="00C9047B"/>
    <w:rsid w:val="00C90D45"/>
    <w:rsid w:val="00C91879"/>
    <w:rsid w:val="00C9256E"/>
    <w:rsid w:val="00C925EC"/>
    <w:rsid w:val="00C92885"/>
    <w:rsid w:val="00C92D96"/>
    <w:rsid w:val="00C94B1A"/>
    <w:rsid w:val="00C9513A"/>
    <w:rsid w:val="00C954B4"/>
    <w:rsid w:val="00C955F9"/>
    <w:rsid w:val="00C95929"/>
    <w:rsid w:val="00C95E3E"/>
    <w:rsid w:val="00C95F47"/>
    <w:rsid w:val="00C963CD"/>
    <w:rsid w:val="00C96B16"/>
    <w:rsid w:val="00C96C98"/>
    <w:rsid w:val="00C9DFFC"/>
    <w:rsid w:val="00CA04DC"/>
    <w:rsid w:val="00CA18DE"/>
    <w:rsid w:val="00CA24CF"/>
    <w:rsid w:val="00CA2732"/>
    <w:rsid w:val="00CA2C6A"/>
    <w:rsid w:val="00CA3F43"/>
    <w:rsid w:val="00CA4016"/>
    <w:rsid w:val="00CA545C"/>
    <w:rsid w:val="00CA589B"/>
    <w:rsid w:val="00CA5C6A"/>
    <w:rsid w:val="00CA5FBD"/>
    <w:rsid w:val="00CA6C27"/>
    <w:rsid w:val="00CA73FD"/>
    <w:rsid w:val="00CB02CF"/>
    <w:rsid w:val="00CB0D9D"/>
    <w:rsid w:val="00CB2240"/>
    <w:rsid w:val="00CB2F30"/>
    <w:rsid w:val="00CB323B"/>
    <w:rsid w:val="00CB666F"/>
    <w:rsid w:val="00CB7081"/>
    <w:rsid w:val="00CB7B6C"/>
    <w:rsid w:val="00CC0E6F"/>
    <w:rsid w:val="00CC10F5"/>
    <w:rsid w:val="00CC1D8B"/>
    <w:rsid w:val="00CC2205"/>
    <w:rsid w:val="00CC2751"/>
    <w:rsid w:val="00CC3513"/>
    <w:rsid w:val="00CC3617"/>
    <w:rsid w:val="00CC47F2"/>
    <w:rsid w:val="00CC5118"/>
    <w:rsid w:val="00CC56DF"/>
    <w:rsid w:val="00CC5AA1"/>
    <w:rsid w:val="00CC5C9A"/>
    <w:rsid w:val="00CC649E"/>
    <w:rsid w:val="00CCA89E"/>
    <w:rsid w:val="00CD09A3"/>
    <w:rsid w:val="00CD1AFE"/>
    <w:rsid w:val="00CD1EC0"/>
    <w:rsid w:val="00CD3AB2"/>
    <w:rsid w:val="00CD470A"/>
    <w:rsid w:val="00CD4B1E"/>
    <w:rsid w:val="00CD4DCA"/>
    <w:rsid w:val="00CD541B"/>
    <w:rsid w:val="00CD54F5"/>
    <w:rsid w:val="00CD5755"/>
    <w:rsid w:val="00CD5CAF"/>
    <w:rsid w:val="00CD5D99"/>
    <w:rsid w:val="00CD648F"/>
    <w:rsid w:val="00CD6B1D"/>
    <w:rsid w:val="00CD6F3D"/>
    <w:rsid w:val="00CD7531"/>
    <w:rsid w:val="00CE0DC6"/>
    <w:rsid w:val="00CE3E09"/>
    <w:rsid w:val="00CE4619"/>
    <w:rsid w:val="00CE58C0"/>
    <w:rsid w:val="00CE6D4B"/>
    <w:rsid w:val="00CE7690"/>
    <w:rsid w:val="00CE7A33"/>
    <w:rsid w:val="00CE7BFF"/>
    <w:rsid w:val="00CF05BB"/>
    <w:rsid w:val="00CF0669"/>
    <w:rsid w:val="00CF0851"/>
    <w:rsid w:val="00CF0B21"/>
    <w:rsid w:val="00CF125A"/>
    <w:rsid w:val="00CF166A"/>
    <w:rsid w:val="00CF352F"/>
    <w:rsid w:val="00CF3F46"/>
    <w:rsid w:val="00CF4D81"/>
    <w:rsid w:val="00CF6924"/>
    <w:rsid w:val="00CF6DF4"/>
    <w:rsid w:val="00CF7495"/>
    <w:rsid w:val="00CF7A0C"/>
    <w:rsid w:val="00D00044"/>
    <w:rsid w:val="00D0067F"/>
    <w:rsid w:val="00D00F09"/>
    <w:rsid w:val="00D02FE7"/>
    <w:rsid w:val="00D03DC3"/>
    <w:rsid w:val="00D046CB"/>
    <w:rsid w:val="00D04D03"/>
    <w:rsid w:val="00D053F8"/>
    <w:rsid w:val="00D05916"/>
    <w:rsid w:val="00D06538"/>
    <w:rsid w:val="00D0672A"/>
    <w:rsid w:val="00D07303"/>
    <w:rsid w:val="00D10280"/>
    <w:rsid w:val="00D10417"/>
    <w:rsid w:val="00D11258"/>
    <w:rsid w:val="00D113AB"/>
    <w:rsid w:val="00D114C0"/>
    <w:rsid w:val="00D12A4E"/>
    <w:rsid w:val="00D130ED"/>
    <w:rsid w:val="00D13312"/>
    <w:rsid w:val="00D13662"/>
    <w:rsid w:val="00D13EDF"/>
    <w:rsid w:val="00D1464E"/>
    <w:rsid w:val="00D14A5C"/>
    <w:rsid w:val="00D14BF5"/>
    <w:rsid w:val="00D15923"/>
    <w:rsid w:val="00D1794B"/>
    <w:rsid w:val="00D17A70"/>
    <w:rsid w:val="00D17BB7"/>
    <w:rsid w:val="00D17C2B"/>
    <w:rsid w:val="00D17F17"/>
    <w:rsid w:val="00D218E6"/>
    <w:rsid w:val="00D21A90"/>
    <w:rsid w:val="00D23640"/>
    <w:rsid w:val="00D23826"/>
    <w:rsid w:val="00D24052"/>
    <w:rsid w:val="00D24702"/>
    <w:rsid w:val="00D2591A"/>
    <w:rsid w:val="00D260F5"/>
    <w:rsid w:val="00D268B7"/>
    <w:rsid w:val="00D27211"/>
    <w:rsid w:val="00D27B96"/>
    <w:rsid w:val="00D307EB"/>
    <w:rsid w:val="00D32775"/>
    <w:rsid w:val="00D32B4F"/>
    <w:rsid w:val="00D32D1C"/>
    <w:rsid w:val="00D33040"/>
    <w:rsid w:val="00D333D0"/>
    <w:rsid w:val="00D33774"/>
    <w:rsid w:val="00D33D02"/>
    <w:rsid w:val="00D3463B"/>
    <w:rsid w:val="00D34761"/>
    <w:rsid w:val="00D34984"/>
    <w:rsid w:val="00D34D31"/>
    <w:rsid w:val="00D35282"/>
    <w:rsid w:val="00D3561B"/>
    <w:rsid w:val="00D363D6"/>
    <w:rsid w:val="00D36D15"/>
    <w:rsid w:val="00D37676"/>
    <w:rsid w:val="00D4072F"/>
    <w:rsid w:val="00D407EA"/>
    <w:rsid w:val="00D41D2A"/>
    <w:rsid w:val="00D43950"/>
    <w:rsid w:val="00D447F5"/>
    <w:rsid w:val="00D44D2F"/>
    <w:rsid w:val="00D450AA"/>
    <w:rsid w:val="00D45D60"/>
    <w:rsid w:val="00D468E0"/>
    <w:rsid w:val="00D46D95"/>
    <w:rsid w:val="00D478CE"/>
    <w:rsid w:val="00D51ADD"/>
    <w:rsid w:val="00D51CDE"/>
    <w:rsid w:val="00D51FAC"/>
    <w:rsid w:val="00D52112"/>
    <w:rsid w:val="00D529C2"/>
    <w:rsid w:val="00D52D80"/>
    <w:rsid w:val="00D542CC"/>
    <w:rsid w:val="00D542CF"/>
    <w:rsid w:val="00D5447B"/>
    <w:rsid w:val="00D54F59"/>
    <w:rsid w:val="00D5652C"/>
    <w:rsid w:val="00D578BE"/>
    <w:rsid w:val="00D578CE"/>
    <w:rsid w:val="00D57D5D"/>
    <w:rsid w:val="00D60087"/>
    <w:rsid w:val="00D62335"/>
    <w:rsid w:val="00D626E0"/>
    <w:rsid w:val="00D62F33"/>
    <w:rsid w:val="00D636AD"/>
    <w:rsid w:val="00D63A98"/>
    <w:rsid w:val="00D6447A"/>
    <w:rsid w:val="00D65291"/>
    <w:rsid w:val="00D6537D"/>
    <w:rsid w:val="00D6548E"/>
    <w:rsid w:val="00D654FD"/>
    <w:rsid w:val="00D65C03"/>
    <w:rsid w:val="00D65C9A"/>
    <w:rsid w:val="00D65FF7"/>
    <w:rsid w:val="00D66D2B"/>
    <w:rsid w:val="00D673E4"/>
    <w:rsid w:val="00D71087"/>
    <w:rsid w:val="00D71323"/>
    <w:rsid w:val="00D71664"/>
    <w:rsid w:val="00D738F9"/>
    <w:rsid w:val="00D73AB9"/>
    <w:rsid w:val="00D7416C"/>
    <w:rsid w:val="00D74853"/>
    <w:rsid w:val="00D74E3C"/>
    <w:rsid w:val="00D76BA7"/>
    <w:rsid w:val="00D7729E"/>
    <w:rsid w:val="00D77978"/>
    <w:rsid w:val="00D8055B"/>
    <w:rsid w:val="00D806D9"/>
    <w:rsid w:val="00D81382"/>
    <w:rsid w:val="00D81F76"/>
    <w:rsid w:val="00D81F97"/>
    <w:rsid w:val="00D82CF0"/>
    <w:rsid w:val="00D83214"/>
    <w:rsid w:val="00D83D26"/>
    <w:rsid w:val="00D83E1B"/>
    <w:rsid w:val="00D846A6"/>
    <w:rsid w:val="00D84C35"/>
    <w:rsid w:val="00D85FAD"/>
    <w:rsid w:val="00D867C7"/>
    <w:rsid w:val="00D875D0"/>
    <w:rsid w:val="00D87D23"/>
    <w:rsid w:val="00D900A0"/>
    <w:rsid w:val="00D90927"/>
    <w:rsid w:val="00D9098C"/>
    <w:rsid w:val="00D90E29"/>
    <w:rsid w:val="00D911D1"/>
    <w:rsid w:val="00D9140F"/>
    <w:rsid w:val="00D921C4"/>
    <w:rsid w:val="00D923FC"/>
    <w:rsid w:val="00D938B9"/>
    <w:rsid w:val="00D93957"/>
    <w:rsid w:val="00D93FE6"/>
    <w:rsid w:val="00D94705"/>
    <w:rsid w:val="00D94BAB"/>
    <w:rsid w:val="00D94C09"/>
    <w:rsid w:val="00D94CF0"/>
    <w:rsid w:val="00D95381"/>
    <w:rsid w:val="00D9606E"/>
    <w:rsid w:val="00D9624D"/>
    <w:rsid w:val="00D967CE"/>
    <w:rsid w:val="00D96980"/>
    <w:rsid w:val="00D96E70"/>
    <w:rsid w:val="00D96F00"/>
    <w:rsid w:val="00D97A45"/>
    <w:rsid w:val="00D97B6D"/>
    <w:rsid w:val="00DA0DDF"/>
    <w:rsid w:val="00DA170B"/>
    <w:rsid w:val="00DA1943"/>
    <w:rsid w:val="00DA1BC3"/>
    <w:rsid w:val="00DA1F89"/>
    <w:rsid w:val="00DA30D9"/>
    <w:rsid w:val="00DA3CB0"/>
    <w:rsid w:val="00DA3D27"/>
    <w:rsid w:val="00DA3E41"/>
    <w:rsid w:val="00DA42A7"/>
    <w:rsid w:val="00DA4401"/>
    <w:rsid w:val="00DA5406"/>
    <w:rsid w:val="00DA65DD"/>
    <w:rsid w:val="00DA6B89"/>
    <w:rsid w:val="00DA7134"/>
    <w:rsid w:val="00DA76D9"/>
    <w:rsid w:val="00DA792F"/>
    <w:rsid w:val="00DB1521"/>
    <w:rsid w:val="00DB1C62"/>
    <w:rsid w:val="00DB1FBE"/>
    <w:rsid w:val="00DB2074"/>
    <w:rsid w:val="00DB2150"/>
    <w:rsid w:val="00DB2A27"/>
    <w:rsid w:val="00DB37BD"/>
    <w:rsid w:val="00DB3B3D"/>
    <w:rsid w:val="00DB3BED"/>
    <w:rsid w:val="00DB3EE0"/>
    <w:rsid w:val="00DB422E"/>
    <w:rsid w:val="00DB42C8"/>
    <w:rsid w:val="00DB4B5E"/>
    <w:rsid w:val="00DB56BB"/>
    <w:rsid w:val="00DB650D"/>
    <w:rsid w:val="00DB6763"/>
    <w:rsid w:val="00DB6FFF"/>
    <w:rsid w:val="00DB7562"/>
    <w:rsid w:val="00DB7E98"/>
    <w:rsid w:val="00DC02F6"/>
    <w:rsid w:val="00DC1D0C"/>
    <w:rsid w:val="00DC1F8A"/>
    <w:rsid w:val="00DC2BF0"/>
    <w:rsid w:val="00DC36F6"/>
    <w:rsid w:val="00DC38BD"/>
    <w:rsid w:val="00DC3CDE"/>
    <w:rsid w:val="00DC426D"/>
    <w:rsid w:val="00DC611A"/>
    <w:rsid w:val="00DC61FB"/>
    <w:rsid w:val="00DD02DA"/>
    <w:rsid w:val="00DD0F8A"/>
    <w:rsid w:val="00DD2424"/>
    <w:rsid w:val="00DD267F"/>
    <w:rsid w:val="00DD2C1E"/>
    <w:rsid w:val="00DD30F3"/>
    <w:rsid w:val="00DD4559"/>
    <w:rsid w:val="00DD4899"/>
    <w:rsid w:val="00DD4A24"/>
    <w:rsid w:val="00DD5937"/>
    <w:rsid w:val="00DD60CC"/>
    <w:rsid w:val="00DD62CC"/>
    <w:rsid w:val="00DD6A88"/>
    <w:rsid w:val="00DD742C"/>
    <w:rsid w:val="00DD7A8C"/>
    <w:rsid w:val="00DD7CAE"/>
    <w:rsid w:val="00DE015C"/>
    <w:rsid w:val="00DE2A3E"/>
    <w:rsid w:val="00DE32DF"/>
    <w:rsid w:val="00DE44B0"/>
    <w:rsid w:val="00DE4D08"/>
    <w:rsid w:val="00DE57ED"/>
    <w:rsid w:val="00DE67D2"/>
    <w:rsid w:val="00DE6979"/>
    <w:rsid w:val="00DE6CC1"/>
    <w:rsid w:val="00DE6DA7"/>
    <w:rsid w:val="00DF16EB"/>
    <w:rsid w:val="00DF17B0"/>
    <w:rsid w:val="00DF2278"/>
    <w:rsid w:val="00DF3374"/>
    <w:rsid w:val="00DF38AB"/>
    <w:rsid w:val="00DF3C60"/>
    <w:rsid w:val="00DF3CCF"/>
    <w:rsid w:val="00DF410C"/>
    <w:rsid w:val="00DF4407"/>
    <w:rsid w:val="00DF51A1"/>
    <w:rsid w:val="00DF51AB"/>
    <w:rsid w:val="00DF669C"/>
    <w:rsid w:val="00DF6E2F"/>
    <w:rsid w:val="00E01757"/>
    <w:rsid w:val="00E01971"/>
    <w:rsid w:val="00E02947"/>
    <w:rsid w:val="00E035D9"/>
    <w:rsid w:val="00E038E6"/>
    <w:rsid w:val="00E03A1E"/>
    <w:rsid w:val="00E045EA"/>
    <w:rsid w:val="00E05722"/>
    <w:rsid w:val="00E07C61"/>
    <w:rsid w:val="00E07D50"/>
    <w:rsid w:val="00E07DA8"/>
    <w:rsid w:val="00E10C3A"/>
    <w:rsid w:val="00E10E66"/>
    <w:rsid w:val="00E1104A"/>
    <w:rsid w:val="00E11D8A"/>
    <w:rsid w:val="00E1299E"/>
    <w:rsid w:val="00E13CD9"/>
    <w:rsid w:val="00E14344"/>
    <w:rsid w:val="00E16775"/>
    <w:rsid w:val="00E170A3"/>
    <w:rsid w:val="00E1789B"/>
    <w:rsid w:val="00E17BAF"/>
    <w:rsid w:val="00E21E65"/>
    <w:rsid w:val="00E233E4"/>
    <w:rsid w:val="00E2428E"/>
    <w:rsid w:val="00E245D8"/>
    <w:rsid w:val="00E25938"/>
    <w:rsid w:val="00E2695C"/>
    <w:rsid w:val="00E26964"/>
    <w:rsid w:val="00E29597"/>
    <w:rsid w:val="00E30A8D"/>
    <w:rsid w:val="00E30DC6"/>
    <w:rsid w:val="00E31789"/>
    <w:rsid w:val="00E346E1"/>
    <w:rsid w:val="00E35E9A"/>
    <w:rsid w:val="00E35F64"/>
    <w:rsid w:val="00E36103"/>
    <w:rsid w:val="00E36783"/>
    <w:rsid w:val="00E368AF"/>
    <w:rsid w:val="00E37C5B"/>
    <w:rsid w:val="00E41386"/>
    <w:rsid w:val="00E423D6"/>
    <w:rsid w:val="00E42F0D"/>
    <w:rsid w:val="00E43505"/>
    <w:rsid w:val="00E436A7"/>
    <w:rsid w:val="00E446D9"/>
    <w:rsid w:val="00E44D48"/>
    <w:rsid w:val="00E4630D"/>
    <w:rsid w:val="00E4690C"/>
    <w:rsid w:val="00E46A16"/>
    <w:rsid w:val="00E47A91"/>
    <w:rsid w:val="00E47DDE"/>
    <w:rsid w:val="00E504A5"/>
    <w:rsid w:val="00E50A3D"/>
    <w:rsid w:val="00E50D64"/>
    <w:rsid w:val="00E51E65"/>
    <w:rsid w:val="00E526BE"/>
    <w:rsid w:val="00E52721"/>
    <w:rsid w:val="00E5287B"/>
    <w:rsid w:val="00E52AE0"/>
    <w:rsid w:val="00E52FD2"/>
    <w:rsid w:val="00E53963"/>
    <w:rsid w:val="00E54AE9"/>
    <w:rsid w:val="00E54B63"/>
    <w:rsid w:val="00E5543A"/>
    <w:rsid w:val="00E55B49"/>
    <w:rsid w:val="00E56687"/>
    <w:rsid w:val="00E56E0B"/>
    <w:rsid w:val="00E57394"/>
    <w:rsid w:val="00E57801"/>
    <w:rsid w:val="00E57E97"/>
    <w:rsid w:val="00E57FF6"/>
    <w:rsid w:val="00E605C3"/>
    <w:rsid w:val="00E60B4A"/>
    <w:rsid w:val="00E614EB"/>
    <w:rsid w:val="00E617C7"/>
    <w:rsid w:val="00E62060"/>
    <w:rsid w:val="00E63247"/>
    <w:rsid w:val="00E64222"/>
    <w:rsid w:val="00E642E4"/>
    <w:rsid w:val="00E6434A"/>
    <w:rsid w:val="00E646D1"/>
    <w:rsid w:val="00E654C7"/>
    <w:rsid w:val="00E6580D"/>
    <w:rsid w:val="00E65C1F"/>
    <w:rsid w:val="00E65F7C"/>
    <w:rsid w:val="00E664F2"/>
    <w:rsid w:val="00E66814"/>
    <w:rsid w:val="00E6683F"/>
    <w:rsid w:val="00E670DD"/>
    <w:rsid w:val="00E676AA"/>
    <w:rsid w:val="00E676C4"/>
    <w:rsid w:val="00E67840"/>
    <w:rsid w:val="00E707E1"/>
    <w:rsid w:val="00E71058"/>
    <w:rsid w:val="00E71816"/>
    <w:rsid w:val="00E71DDB"/>
    <w:rsid w:val="00E73186"/>
    <w:rsid w:val="00E7320A"/>
    <w:rsid w:val="00E740F3"/>
    <w:rsid w:val="00E74295"/>
    <w:rsid w:val="00E74693"/>
    <w:rsid w:val="00E748C2"/>
    <w:rsid w:val="00E758F8"/>
    <w:rsid w:val="00E76023"/>
    <w:rsid w:val="00E7618F"/>
    <w:rsid w:val="00E76C97"/>
    <w:rsid w:val="00E77EB5"/>
    <w:rsid w:val="00E807FF"/>
    <w:rsid w:val="00E80F33"/>
    <w:rsid w:val="00E8105C"/>
    <w:rsid w:val="00E81136"/>
    <w:rsid w:val="00E814DC"/>
    <w:rsid w:val="00E81ADC"/>
    <w:rsid w:val="00E83A71"/>
    <w:rsid w:val="00E84761"/>
    <w:rsid w:val="00E86289"/>
    <w:rsid w:val="00E865C6"/>
    <w:rsid w:val="00E86FA4"/>
    <w:rsid w:val="00E8712C"/>
    <w:rsid w:val="00E8790E"/>
    <w:rsid w:val="00E87B6B"/>
    <w:rsid w:val="00E87BA9"/>
    <w:rsid w:val="00E904E3"/>
    <w:rsid w:val="00E90599"/>
    <w:rsid w:val="00E90892"/>
    <w:rsid w:val="00E916E2"/>
    <w:rsid w:val="00E919B0"/>
    <w:rsid w:val="00E920B5"/>
    <w:rsid w:val="00E92225"/>
    <w:rsid w:val="00E9227B"/>
    <w:rsid w:val="00E92D97"/>
    <w:rsid w:val="00E93165"/>
    <w:rsid w:val="00E9370F"/>
    <w:rsid w:val="00E9414D"/>
    <w:rsid w:val="00E94284"/>
    <w:rsid w:val="00E95149"/>
    <w:rsid w:val="00E95726"/>
    <w:rsid w:val="00E962F3"/>
    <w:rsid w:val="00E968EF"/>
    <w:rsid w:val="00E96FFB"/>
    <w:rsid w:val="00E97257"/>
    <w:rsid w:val="00E9792A"/>
    <w:rsid w:val="00E97BE1"/>
    <w:rsid w:val="00E97CDD"/>
    <w:rsid w:val="00E97E36"/>
    <w:rsid w:val="00EA01DA"/>
    <w:rsid w:val="00EA05A9"/>
    <w:rsid w:val="00EA0F9B"/>
    <w:rsid w:val="00EA1897"/>
    <w:rsid w:val="00EA1963"/>
    <w:rsid w:val="00EA1A46"/>
    <w:rsid w:val="00EA1E54"/>
    <w:rsid w:val="00EA21F1"/>
    <w:rsid w:val="00EA28A1"/>
    <w:rsid w:val="00EA2F76"/>
    <w:rsid w:val="00EA30CB"/>
    <w:rsid w:val="00EA35AD"/>
    <w:rsid w:val="00EA3612"/>
    <w:rsid w:val="00EA3FEB"/>
    <w:rsid w:val="00EA4353"/>
    <w:rsid w:val="00EA4B2A"/>
    <w:rsid w:val="00EA4BC1"/>
    <w:rsid w:val="00EA62AA"/>
    <w:rsid w:val="00EA6B66"/>
    <w:rsid w:val="00EA71C7"/>
    <w:rsid w:val="00EB1381"/>
    <w:rsid w:val="00EB1D6C"/>
    <w:rsid w:val="00EB20E8"/>
    <w:rsid w:val="00EB282B"/>
    <w:rsid w:val="00EB354E"/>
    <w:rsid w:val="00EB4000"/>
    <w:rsid w:val="00EB4057"/>
    <w:rsid w:val="00EB4E3B"/>
    <w:rsid w:val="00EB4E47"/>
    <w:rsid w:val="00EB4FB5"/>
    <w:rsid w:val="00EB54B3"/>
    <w:rsid w:val="00EB54C7"/>
    <w:rsid w:val="00EB5B2F"/>
    <w:rsid w:val="00EB7567"/>
    <w:rsid w:val="00EB7952"/>
    <w:rsid w:val="00EC055A"/>
    <w:rsid w:val="00EC10B6"/>
    <w:rsid w:val="00EC10B9"/>
    <w:rsid w:val="00EC17BC"/>
    <w:rsid w:val="00EC1A5E"/>
    <w:rsid w:val="00EC1AE8"/>
    <w:rsid w:val="00EC2EE9"/>
    <w:rsid w:val="00EC3136"/>
    <w:rsid w:val="00EC3AA2"/>
    <w:rsid w:val="00EC3EB7"/>
    <w:rsid w:val="00EC701B"/>
    <w:rsid w:val="00EC70BD"/>
    <w:rsid w:val="00EC7BB6"/>
    <w:rsid w:val="00ED01AC"/>
    <w:rsid w:val="00ED03CF"/>
    <w:rsid w:val="00ED0D1B"/>
    <w:rsid w:val="00ED10BA"/>
    <w:rsid w:val="00ED11EF"/>
    <w:rsid w:val="00ED18D6"/>
    <w:rsid w:val="00ED2BE1"/>
    <w:rsid w:val="00ED2D54"/>
    <w:rsid w:val="00ED34FB"/>
    <w:rsid w:val="00ED368E"/>
    <w:rsid w:val="00ED3A17"/>
    <w:rsid w:val="00ED4C0D"/>
    <w:rsid w:val="00ED4EEF"/>
    <w:rsid w:val="00ED5160"/>
    <w:rsid w:val="00ED5DD8"/>
    <w:rsid w:val="00ED6E3D"/>
    <w:rsid w:val="00ED6E71"/>
    <w:rsid w:val="00ED7BF6"/>
    <w:rsid w:val="00ED7E77"/>
    <w:rsid w:val="00EE0C02"/>
    <w:rsid w:val="00EE2693"/>
    <w:rsid w:val="00EE29B8"/>
    <w:rsid w:val="00EE2FBF"/>
    <w:rsid w:val="00EE3BA6"/>
    <w:rsid w:val="00EE429A"/>
    <w:rsid w:val="00EE51F1"/>
    <w:rsid w:val="00EE6FC9"/>
    <w:rsid w:val="00EE713F"/>
    <w:rsid w:val="00EE7202"/>
    <w:rsid w:val="00EE7C0F"/>
    <w:rsid w:val="00EE7DD9"/>
    <w:rsid w:val="00EF03E7"/>
    <w:rsid w:val="00EF0AA7"/>
    <w:rsid w:val="00EF0FD6"/>
    <w:rsid w:val="00EF0FEC"/>
    <w:rsid w:val="00EF1704"/>
    <w:rsid w:val="00EF1A9C"/>
    <w:rsid w:val="00EF1EDE"/>
    <w:rsid w:val="00EF25E1"/>
    <w:rsid w:val="00EF34BA"/>
    <w:rsid w:val="00EF36A4"/>
    <w:rsid w:val="00EF3B49"/>
    <w:rsid w:val="00EF57B7"/>
    <w:rsid w:val="00EF5AD8"/>
    <w:rsid w:val="00EF5B33"/>
    <w:rsid w:val="00EF5DEB"/>
    <w:rsid w:val="00EF748B"/>
    <w:rsid w:val="00F0011C"/>
    <w:rsid w:val="00F0023A"/>
    <w:rsid w:val="00F0068F"/>
    <w:rsid w:val="00F012C8"/>
    <w:rsid w:val="00F02033"/>
    <w:rsid w:val="00F0286C"/>
    <w:rsid w:val="00F02DAE"/>
    <w:rsid w:val="00F03034"/>
    <w:rsid w:val="00F04E80"/>
    <w:rsid w:val="00F05D7C"/>
    <w:rsid w:val="00F070D3"/>
    <w:rsid w:val="00F0717C"/>
    <w:rsid w:val="00F102FE"/>
    <w:rsid w:val="00F1031E"/>
    <w:rsid w:val="00F10693"/>
    <w:rsid w:val="00F10866"/>
    <w:rsid w:val="00F114CA"/>
    <w:rsid w:val="00F11F7D"/>
    <w:rsid w:val="00F12843"/>
    <w:rsid w:val="00F12A94"/>
    <w:rsid w:val="00F132D3"/>
    <w:rsid w:val="00F1411F"/>
    <w:rsid w:val="00F142BF"/>
    <w:rsid w:val="00F14BF0"/>
    <w:rsid w:val="00F14F4B"/>
    <w:rsid w:val="00F16A57"/>
    <w:rsid w:val="00F17724"/>
    <w:rsid w:val="00F206B8"/>
    <w:rsid w:val="00F20DEF"/>
    <w:rsid w:val="00F216BD"/>
    <w:rsid w:val="00F21A42"/>
    <w:rsid w:val="00F224FB"/>
    <w:rsid w:val="00F22619"/>
    <w:rsid w:val="00F2373E"/>
    <w:rsid w:val="00F243ED"/>
    <w:rsid w:val="00F244E8"/>
    <w:rsid w:val="00F2532A"/>
    <w:rsid w:val="00F25900"/>
    <w:rsid w:val="00F26885"/>
    <w:rsid w:val="00F26BFF"/>
    <w:rsid w:val="00F26EE2"/>
    <w:rsid w:val="00F27681"/>
    <w:rsid w:val="00F276E6"/>
    <w:rsid w:val="00F277D8"/>
    <w:rsid w:val="00F3017D"/>
    <w:rsid w:val="00F307D1"/>
    <w:rsid w:val="00F31B9E"/>
    <w:rsid w:val="00F323CE"/>
    <w:rsid w:val="00F3250C"/>
    <w:rsid w:val="00F32FE2"/>
    <w:rsid w:val="00F33483"/>
    <w:rsid w:val="00F3375C"/>
    <w:rsid w:val="00F34585"/>
    <w:rsid w:val="00F34628"/>
    <w:rsid w:val="00F35DF0"/>
    <w:rsid w:val="00F361BA"/>
    <w:rsid w:val="00F36E75"/>
    <w:rsid w:val="00F37B33"/>
    <w:rsid w:val="00F400F3"/>
    <w:rsid w:val="00F42AA8"/>
    <w:rsid w:val="00F453AC"/>
    <w:rsid w:val="00F45C5A"/>
    <w:rsid w:val="00F460B0"/>
    <w:rsid w:val="00F46129"/>
    <w:rsid w:val="00F46EE5"/>
    <w:rsid w:val="00F476FA"/>
    <w:rsid w:val="00F51437"/>
    <w:rsid w:val="00F5192C"/>
    <w:rsid w:val="00F52A31"/>
    <w:rsid w:val="00F5391A"/>
    <w:rsid w:val="00F55831"/>
    <w:rsid w:val="00F558D0"/>
    <w:rsid w:val="00F559A5"/>
    <w:rsid w:val="00F55EBB"/>
    <w:rsid w:val="00F55F2D"/>
    <w:rsid w:val="00F560BE"/>
    <w:rsid w:val="00F564BC"/>
    <w:rsid w:val="00F567D0"/>
    <w:rsid w:val="00F57034"/>
    <w:rsid w:val="00F573B9"/>
    <w:rsid w:val="00F57C4F"/>
    <w:rsid w:val="00F603AD"/>
    <w:rsid w:val="00F61AF7"/>
    <w:rsid w:val="00F63064"/>
    <w:rsid w:val="00F638D1"/>
    <w:rsid w:val="00F64AFC"/>
    <w:rsid w:val="00F64CE7"/>
    <w:rsid w:val="00F650F1"/>
    <w:rsid w:val="00F65637"/>
    <w:rsid w:val="00F66156"/>
    <w:rsid w:val="00F66AC0"/>
    <w:rsid w:val="00F66CF8"/>
    <w:rsid w:val="00F67900"/>
    <w:rsid w:val="00F721A6"/>
    <w:rsid w:val="00F72280"/>
    <w:rsid w:val="00F728D2"/>
    <w:rsid w:val="00F7418E"/>
    <w:rsid w:val="00F74FFC"/>
    <w:rsid w:val="00F75F95"/>
    <w:rsid w:val="00F76403"/>
    <w:rsid w:val="00F764F7"/>
    <w:rsid w:val="00F76DE0"/>
    <w:rsid w:val="00F773C9"/>
    <w:rsid w:val="00F77B9D"/>
    <w:rsid w:val="00F81BE8"/>
    <w:rsid w:val="00F81CCE"/>
    <w:rsid w:val="00F81EBF"/>
    <w:rsid w:val="00F83704"/>
    <w:rsid w:val="00F84362"/>
    <w:rsid w:val="00F84FC6"/>
    <w:rsid w:val="00F874CD"/>
    <w:rsid w:val="00F91160"/>
    <w:rsid w:val="00F91A0D"/>
    <w:rsid w:val="00F91AAA"/>
    <w:rsid w:val="00F91AC0"/>
    <w:rsid w:val="00F9235A"/>
    <w:rsid w:val="00F924E5"/>
    <w:rsid w:val="00F93C1B"/>
    <w:rsid w:val="00F9419D"/>
    <w:rsid w:val="00F945C1"/>
    <w:rsid w:val="00F94C1F"/>
    <w:rsid w:val="00F96120"/>
    <w:rsid w:val="00F96F9D"/>
    <w:rsid w:val="00F979E9"/>
    <w:rsid w:val="00F97B98"/>
    <w:rsid w:val="00FA0624"/>
    <w:rsid w:val="00FA1B88"/>
    <w:rsid w:val="00FA20E0"/>
    <w:rsid w:val="00FA2259"/>
    <w:rsid w:val="00FA3545"/>
    <w:rsid w:val="00FA3E3B"/>
    <w:rsid w:val="00FA486D"/>
    <w:rsid w:val="00FA5070"/>
    <w:rsid w:val="00FA5866"/>
    <w:rsid w:val="00FA5DA5"/>
    <w:rsid w:val="00FA62B0"/>
    <w:rsid w:val="00FA68A3"/>
    <w:rsid w:val="00FA7387"/>
    <w:rsid w:val="00FA793C"/>
    <w:rsid w:val="00FA7E1A"/>
    <w:rsid w:val="00FB02AC"/>
    <w:rsid w:val="00FB0513"/>
    <w:rsid w:val="00FB1CAF"/>
    <w:rsid w:val="00FB22FF"/>
    <w:rsid w:val="00FB2358"/>
    <w:rsid w:val="00FB269C"/>
    <w:rsid w:val="00FB2811"/>
    <w:rsid w:val="00FB2C0D"/>
    <w:rsid w:val="00FB446A"/>
    <w:rsid w:val="00FB49B4"/>
    <w:rsid w:val="00FB4BF8"/>
    <w:rsid w:val="00FB5007"/>
    <w:rsid w:val="00FB68AB"/>
    <w:rsid w:val="00FC0647"/>
    <w:rsid w:val="00FC1571"/>
    <w:rsid w:val="00FC36DF"/>
    <w:rsid w:val="00FC3993"/>
    <w:rsid w:val="00FC5600"/>
    <w:rsid w:val="00FC5B3E"/>
    <w:rsid w:val="00FC6C83"/>
    <w:rsid w:val="00FC7046"/>
    <w:rsid w:val="00FC7A3C"/>
    <w:rsid w:val="00FC7FC2"/>
    <w:rsid w:val="00FD0612"/>
    <w:rsid w:val="00FD07A8"/>
    <w:rsid w:val="00FD0B73"/>
    <w:rsid w:val="00FD17B1"/>
    <w:rsid w:val="00FD1814"/>
    <w:rsid w:val="00FD22B8"/>
    <w:rsid w:val="00FD30D3"/>
    <w:rsid w:val="00FD3BCF"/>
    <w:rsid w:val="00FD493A"/>
    <w:rsid w:val="00FD4C0D"/>
    <w:rsid w:val="00FD5177"/>
    <w:rsid w:val="00FD54DF"/>
    <w:rsid w:val="00FD62D2"/>
    <w:rsid w:val="00FD64BC"/>
    <w:rsid w:val="00FD6C2B"/>
    <w:rsid w:val="00FD786F"/>
    <w:rsid w:val="00FD7C06"/>
    <w:rsid w:val="00FE06B5"/>
    <w:rsid w:val="00FE0FB3"/>
    <w:rsid w:val="00FE1A4E"/>
    <w:rsid w:val="00FE2CCA"/>
    <w:rsid w:val="00FE3B7D"/>
    <w:rsid w:val="00FE3D18"/>
    <w:rsid w:val="00FE52EA"/>
    <w:rsid w:val="00FE59EA"/>
    <w:rsid w:val="00FE5E9B"/>
    <w:rsid w:val="00FE70EB"/>
    <w:rsid w:val="00FE7611"/>
    <w:rsid w:val="00FE7789"/>
    <w:rsid w:val="00FE7D5F"/>
    <w:rsid w:val="00FE7DBB"/>
    <w:rsid w:val="00FF12AA"/>
    <w:rsid w:val="00FF2615"/>
    <w:rsid w:val="00FF29D6"/>
    <w:rsid w:val="00FF2DD3"/>
    <w:rsid w:val="01137356"/>
    <w:rsid w:val="0127E78B"/>
    <w:rsid w:val="0143F451"/>
    <w:rsid w:val="015A21A4"/>
    <w:rsid w:val="0176952D"/>
    <w:rsid w:val="01874DE8"/>
    <w:rsid w:val="01A07645"/>
    <w:rsid w:val="01C21315"/>
    <w:rsid w:val="01D4BF11"/>
    <w:rsid w:val="01DB4B17"/>
    <w:rsid w:val="021B8945"/>
    <w:rsid w:val="02268795"/>
    <w:rsid w:val="02606353"/>
    <w:rsid w:val="0277BAEB"/>
    <w:rsid w:val="02860C67"/>
    <w:rsid w:val="02BBEAD4"/>
    <w:rsid w:val="02C6CBFC"/>
    <w:rsid w:val="02D2DC08"/>
    <w:rsid w:val="02F14B13"/>
    <w:rsid w:val="031F84A5"/>
    <w:rsid w:val="032ACF35"/>
    <w:rsid w:val="032BA9FB"/>
    <w:rsid w:val="034E652F"/>
    <w:rsid w:val="035C6E8E"/>
    <w:rsid w:val="035F794B"/>
    <w:rsid w:val="03692352"/>
    <w:rsid w:val="0379D7FE"/>
    <w:rsid w:val="03CFDCCC"/>
    <w:rsid w:val="03E4ABD4"/>
    <w:rsid w:val="03FB4D85"/>
    <w:rsid w:val="042776FB"/>
    <w:rsid w:val="04449526"/>
    <w:rsid w:val="04D81707"/>
    <w:rsid w:val="04FC60FF"/>
    <w:rsid w:val="050EBCD1"/>
    <w:rsid w:val="056C5CFC"/>
    <w:rsid w:val="05A019C1"/>
    <w:rsid w:val="05B5FB4D"/>
    <w:rsid w:val="05B95A63"/>
    <w:rsid w:val="05C6A52E"/>
    <w:rsid w:val="05E82A67"/>
    <w:rsid w:val="05F7AE74"/>
    <w:rsid w:val="06294B1F"/>
    <w:rsid w:val="066FCE06"/>
    <w:rsid w:val="06C2636C"/>
    <w:rsid w:val="06DCCE0A"/>
    <w:rsid w:val="07082D5D"/>
    <w:rsid w:val="074B0F87"/>
    <w:rsid w:val="077CA76C"/>
    <w:rsid w:val="07835A74"/>
    <w:rsid w:val="0790EAEF"/>
    <w:rsid w:val="07C5CE03"/>
    <w:rsid w:val="07D37F46"/>
    <w:rsid w:val="07DFD61E"/>
    <w:rsid w:val="07EE192E"/>
    <w:rsid w:val="08050D73"/>
    <w:rsid w:val="0812BB7A"/>
    <w:rsid w:val="0832EA6E"/>
    <w:rsid w:val="08579AF6"/>
    <w:rsid w:val="08610566"/>
    <w:rsid w:val="08883B13"/>
    <w:rsid w:val="0892B84F"/>
    <w:rsid w:val="089940D2"/>
    <w:rsid w:val="08E84658"/>
    <w:rsid w:val="0979F94E"/>
    <w:rsid w:val="09917302"/>
    <w:rsid w:val="0ABA73FA"/>
    <w:rsid w:val="0ACA6CDB"/>
    <w:rsid w:val="0B2D84D6"/>
    <w:rsid w:val="0B3D069C"/>
    <w:rsid w:val="0B79664C"/>
    <w:rsid w:val="0BE12E22"/>
    <w:rsid w:val="0C05B9BE"/>
    <w:rsid w:val="0C255B8B"/>
    <w:rsid w:val="0C7F6599"/>
    <w:rsid w:val="0CB75CAD"/>
    <w:rsid w:val="0CC5DA96"/>
    <w:rsid w:val="0CD464C1"/>
    <w:rsid w:val="0CDD6A7E"/>
    <w:rsid w:val="0CEF9AB1"/>
    <w:rsid w:val="0CF52D84"/>
    <w:rsid w:val="0D295864"/>
    <w:rsid w:val="0D42A126"/>
    <w:rsid w:val="0D5A2A07"/>
    <w:rsid w:val="0D8D5998"/>
    <w:rsid w:val="0DAD0AC7"/>
    <w:rsid w:val="0DB35882"/>
    <w:rsid w:val="0DEBE951"/>
    <w:rsid w:val="0E7CA01C"/>
    <w:rsid w:val="0E7DDC24"/>
    <w:rsid w:val="0E7E41E1"/>
    <w:rsid w:val="0E98E034"/>
    <w:rsid w:val="0EC402F9"/>
    <w:rsid w:val="0F03DFB1"/>
    <w:rsid w:val="0F52BD41"/>
    <w:rsid w:val="0F7081F2"/>
    <w:rsid w:val="0F97D8CA"/>
    <w:rsid w:val="0FA68825"/>
    <w:rsid w:val="0FDD12DB"/>
    <w:rsid w:val="1048DD09"/>
    <w:rsid w:val="1067DB88"/>
    <w:rsid w:val="107AB6F1"/>
    <w:rsid w:val="10953777"/>
    <w:rsid w:val="10C83800"/>
    <w:rsid w:val="10D8FF76"/>
    <w:rsid w:val="112C2C5D"/>
    <w:rsid w:val="1139AE5F"/>
    <w:rsid w:val="113FE14E"/>
    <w:rsid w:val="11707744"/>
    <w:rsid w:val="117864C4"/>
    <w:rsid w:val="11899FA1"/>
    <w:rsid w:val="118ABE2B"/>
    <w:rsid w:val="11C18731"/>
    <w:rsid w:val="11E432C6"/>
    <w:rsid w:val="1202DD44"/>
    <w:rsid w:val="124AE004"/>
    <w:rsid w:val="12681496"/>
    <w:rsid w:val="129B7D1B"/>
    <w:rsid w:val="129F0DF9"/>
    <w:rsid w:val="12E46D48"/>
    <w:rsid w:val="12F5FF13"/>
    <w:rsid w:val="13250568"/>
    <w:rsid w:val="13729A59"/>
    <w:rsid w:val="13A91CF9"/>
    <w:rsid w:val="13FFDCC9"/>
    <w:rsid w:val="14103914"/>
    <w:rsid w:val="141C4C4B"/>
    <w:rsid w:val="141DE07A"/>
    <w:rsid w:val="1480ADAD"/>
    <w:rsid w:val="148EF3F8"/>
    <w:rsid w:val="14D580DC"/>
    <w:rsid w:val="14FCF9A3"/>
    <w:rsid w:val="1556BEA8"/>
    <w:rsid w:val="1587993B"/>
    <w:rsid w:val="15C3954A"/>
    <w:rsid w:val="1607AAAC"/>
    <w:rsid w:val="161C7E0E"/>
    <w:rsid w:val="16339F17"/>
    <w:rsid w:val="16720542"/>
    <w:rsid w:val="1676EF24"/>
    <w:rsid w:val="16D2AF89"/>
    <w:rsid w:val="16EAD4EA"/>
    <w:rsid w:val="16F6CE8D"/>
    <w:rsid w:val="17050A22"/>
    <w:rsid w:val="17362434"/>
    <w:rsid w:val="17600CA1"/>
    <w:rsid w:val="17737C36"/>
    <w:rsid w:val="1798EE94"/>
    <w:rsid w:val="17C1D3F1"/>
    <w:rsid w:val="17CE4C1B"/>
    <w:rsid w:val="18046518"/>
    <w:rsid w:val="1812141A"/>
    <w:rsid w:val="18146EDE"/>
    <w:rsid w:val="1847C11F"/>
    <w:rsid w:val="18A408BD"/>
    <w:rsid w:val="18F8F70B"/>
    <w:rsid w:val="19345E35"/>
    <w:rsid w:val="1934BEF5"/>
    <w:rsid w:val="19353174"/>
    <w:rsid w:val="193A08AA"/>
    <w:rsid w:val="19634A13"/>
    <w:rsid w:val="197B8929"/>
    <w:rsid w:val="198C3C97"/>
    <w:rsid w:val="1994BC1E"/>
    <w:rsid w:val="19B861AE"/>
    <w:rsid w:val="19D7455C"/>
    <w:rsid w:val="19E80730"/>
    <w:rsid w:val="1A89FFFE"/>
    <w:rsid w:val="1AB386FD"/>
    <w:rsid w:val="1ABF792F"/>
    <w:rsid w:val="1ACBCDFE"/>
    <w:rsid w:val="1AE9B7B3"/>
    <w:rsid w:val="1AF5BBE8"/>
    <w:rsid w:val="1B00C777"/>
    <w:rsid w:val="1B2458A4"/>
    <w:rsid w:val="1B515007"/>
    <w:rsid w:val="1B5881DD"/>
    <w:rsid w:val="1B82394A"/>
    <w:rsid w:val="1BD52144"/>
    <w:rsid w:val="1BD767C0"/>
    <w:rsid w:val="1BDD05A1"/>
    <w:rsid w:val="1C153D8B"/>
    <w:rsid w:val="1C85320D"/>
    <w:rsid w:val="1C858814"/>
    <w:rsid w:val="1CA1EA91"/>
    <w:rsid w:val="1CBF20A0"/>
    <w:rsid w:val="1D2E67F0"/>
    <w:rsid w:val="1D4A00D1"/>
    <w:rsid w:val="1D6B6F2F"/>
    <w:rsid w:val="1D7684B1"/>
    <w:rsid w:val="1D7AE69E"/>
    <w:rsid w:val="1DBF578A"/>
    <w:rsid w:val="1DCC682E"/>
    <w:rsid w:val="1DEB1FAB"/>
    <w:rsid w:val="1DF3056F"/>
    <w:rsid w:val="1DFFCC14"/>
    <w:rsid w:val="1E0800A2"/>
    <w:rsid w:val="1E183167"/>
    <w:rsid w:val="1E5C4F3F"/>
    <w:rsid w:val="1E83E240"/>
    <w:rsid w:val="1E8D84FB"/>
    <w:rsid w:val="1F111407"/>
    <w:rsid w:val="1F4CB5FE"/>
    <w:rsid w:val="1F560723"/>
    <w:rsid w:val="1F5F6F6D"/>
    <w:rsid w:val="1F6FB7AD"/>
    <w:rsid w:val="1F8FABB8"/>
    <w:rsid w:val="1FED3422"/>
    <w:rsid w:val="1FF5CA4F"/>
    <w:rsid w:val="206B378E"/>
    <w:rsid w:val="20715F9D"/>
    <w:rsid w:val="20F62D3B"/>
    <w:rsid w:val="2117E447"/>
    <w:rsid w:val="220D2455"/>
    <w:rsid w:val="22127576"/>
    <w:rsid w:val="2216B427"/>
    <w:rsid w:val="221A7649"/>
    <w:rsid w:val="22213861"/>
    <w:rsid w:val="22248654"/>
    <w:rsid w:val="22BD1F49"/>
    <w:rsid w:val="22C47B52"/>
    <w:rsid w:val="22DBA13B"/>
    <w:rsid w:val="2371AAE5"/>
    <w:rsid w:val="237D726F"/>
    <w:rsid w:val="237ED8ED"/>
    <w:rsid w:val="23D4390B"/>
    <w:rsid w:val="23EA4AF7"/>
    <w:rsid w:val="241F561D"/>
    <w:rsid w:val="243525FD"/>
    <w:rsid w:val="24642457"/>
    <w:rsid w:val="24721040"/>
    <w:rsid w:val="2474EB81"/>
    <w:rsid w:val="249671A5"/>
    <w:rsid w:val="24CF5111"/>
    <w:rsid w:val="2563FA74"/>
    <w:rsid w:val="25900E04"/>
    <w:rsid w:val="259F9BB1"/>
    <w:rsid w:val="25D4A742"/>
    <w:rsid w:val="25E29E45"/>
    <w:rsid w:val="26159EFB"/>
    <w:rsid w:val="2647D8D4"/>
    <w:rsid w:val="264BB73B"/>
    <w:rsid w:val="268BFC94"/>
    <w:rsid w:val="26C2672E"/>
    <w:rsid w:val="26F87DC9"/>
    <w:rsid w:val="26FA9A26"/>
    <w:rsid w:val="2747CD18"/>
    <w:rsid w:val="274EB336"/>
    <w:rsid w:val="277B37FA"/>
    <w:rsid w:val="278D419D"/>
    <w:rsid w:val="2802DBAC"/>
    <w:rsid w:val="280F0F87"/>
    <w:rsid w:val="285E378F"/>
    <w:rsid w:val="289D7279"/>
    <w:rsid w:val="28A279A9"/>
    <w:rsid w:val="28AC77E7"/>
    <w:rsid w:val="28C195B4"/>
    <w:rsid w:val="28C4D045"/>
    <w:rsid w:val="28D98FEC"/>
    <w:rsid w:val="2937303F"/>
    <w:rsid w:val="293895AB"/>
    <w:rsid w:val="295858AD"/>
    <w:rsid w:val="297FDFFA"/>
    <w:rsid w:val="29FE4A63"/>
    <w:rsid w:val="2A696DB2"/>
    <w:rsid w:val="2A996AFF"/>
    <w:rsid w:val="2AA12F7D"/>
    <w:rsid w:val="2AD69803"/>
    <w:rsid w:val="2AED0BCF"/>
    <w:rsid w:val="2AF1AD73"/>
    <w:rsid w:val="2B897C26"/>
    <w:rsid w:val="2B9E1FD7"/>
    <w:rsid w:val="2BA22D85"/>
    <w:rsid w:val="2BB8DD4E"/>
    <w:rsid w:val="2BBECBD8"/>
    <w:rsid w:val="2BC3066A"/>
    <w:rsid w:val="2BC8E079"/>
    <w:rsid w:val="2BDEB325"/>
    <w:rsid w:val="2BF59C77"/>
    <w:rsid w:val="2C0E4D23"/>
    <w:rsid w:val="2CD64CCF"/>
    <w:rsid w:val="2CDA622B"/>
    <w:rsid w:val="2D0098A3"/>
    <w:rsid w:val="2D11BDAF"/>
    <w:rsid w:val="2D3D5D5F"/>
    <w:rsid w:val="2D5D56BF"/>
    <w:rsid w:val="2D5D8EDF"/>
    <w:rsid w:val="2D78A372"/>
    <w:rsid w:val="2D8CCDA0"/>
    <w:rsid w:val="2D905644"/>
    <w:rsid w:val="2E152B41"/>
    <w:rsid w:val="2E5EBD90"/>
    <w:rsid w:val="2E709689"/>
    <w:rsid w:val="2EDFE46E"/>
    <w:rsid w:val="2EF394E3"/>
    <w:rsid w:val="2F1A7880"/>
    <w:rsid w:val="2F391726"/>
    <w:rsid w:val="2F4316AE"/>
    <w:rsid w:val="2F43628E"/>
    <w:rsid w:val="2F856A06"/>
    <w:rsid w:val="301D1C76"/>
    <w:rsid w:val="3027A23C"/>
    <w:rsid w:val="30AB9C45"/>
    <w:rsid w:val="30BDE885"/>
    <w:rsid w:val="30FCAB3B"/>
    <w:rsid w:val="30FFB846"/>
    <w:rsid w:val="310F7D35"/>
    <w:rsid w:val="317526ED"/>
    <w:rsid w:val="31930EB7"/>
    <w:rsid w:val="319C7C9C"/>
    <w:rsid w:val="322B35A5"/>
    <w:rsid w:val="32468C56"/>
    <w:rsid w:val="324FEF15"/>
    <w:rsid w:val="32A3FF00"/>
    <w:rsid w:val="32BF8C8E"/>
    <w:rsid w:val="32E89C64"/>
    <w:rsid w:val="32F9B28B"/>
    <w:rsid w:val="331A420F"/>
    <w:rsid w:val="33323DFA"/>
    <w:rsid w:val="33C16454"/>
    <w:rsid w:val="33CF7F3F"/>
    <w:rsid w:val="33F4227D"/>
    <w:rsid w:val="3412FFD9"/>
    <w:rsid w:val="34395146"/>
    <w:rsid w:val="34738560"/>
    <w:rsid w:val="34779254"/>
    <w:rsid w:val="347A19E0"/>
    <w:rsid w:val="34B46D61"/>
    <w:rsid w:val="34C16FEB"/>
    <w:rsid w:val="34D0C814"/>
    <w:rsid w:val="34D47097"/>
    <w:rsid w:val="34D7653C"/>
    <w:rsid w:val="3518C1B2"/>
    <w:rsid w:val="35293CDA"/>
    <w:rsid w:val="35AB800F"/>
    <w:rsid w:val="35D1FA05"/>
    <w:rsid w:val="360BDE34"/>
    <w:rsid w:val="366281F4"/>
    <w:rsid w:val="367ACB6D"/>
    <w:rsid w:val="367AE8DC"/>
    <w:rsid w:val="368482BA"/>
    <w:rsid w:val="3689D4E0"/>
    <w:rsid w:val="37352F04"/>
    <w:rsid w:val="374C21BA"/>
    <w:rsid w:val="37783367"/>
    <w:rsid w:val="37A3E59A"/>
    <w:rsid w:val="37A8ECD6"/>
    <w:rsid w:val="37ABA82A"/>
    <w:rsid w:val="37E212E3"/>
    <w:rsid w:val="37EC0849"/>
    <w:rsid w:val="3810EBAD"/>
    <w:rsid w:val="38289BAA"/>
    <w:rsid w:val="388E8891"/>
    <w:rsid w:val="38A0433D"/>
    <w:rsid w:val="38CC34AE"/>
    <w:rsid w:val="38D49460"/>
    <w:rsid w:val="38D52E45"/>
    <w:rsid w:val="38DE66CD"/>
    <w:rsid w:val="390522C5"/>
    <w:rsid w:val="392E5335"/>
    <w:rsid w:val="394A846C"/>
    <w:rsid w:val="3968F40F"/>
    <w:rsid w:val="39724D8D"/>
    <w:rsid w:val="39AAD65F"/>
    <w:rsid w:val="39E4446A"/>
    <w:rsid w:val="3A075853"/>
    <w:rsid w:val="3A09F33D"/>
    <w:rsid w:val="3A1CA341"/>
    <w:rsid w:val="3A3C139E"/>
    <w:rsid w:val="3A5A62EB"/>
    <w:rsid w:val="3A933A38"/>
    <w:rsid w:val="3AA9E52D"/>
    <w:rsid w:val="3AB7C1AF"/>
    <w:rsid w:val="3AC411C5"/>
    <w:rsid w:val="3AC6C005"/>
    <w:rsid w:val="3AC7AE37"/>
    <w:rsid w:val="3B27C38D"/>
    <w:rsid w:val="3B3E8429"/>
    <w:rsid w:val="3B573732"/>
    <w:rsid w:val="3BAB163A"/>
    <w:rsid w:val="3BBF239E"/>
    <w:rsid w:val="3BC615C0"/>
    <w:rsid w:val="3BCC7D62"/>
    <w:rsid w:val="3BEE2AEA"/>
    <w:rsid w:val="3C121F7E"/>
    <w:rsid w:val="3C332854"/>
    <w:rsid w:val="3C5323A8"/>
    <w:rsid w:val="3C729268"/>
    <w:rsid w:val="3C7C56F4"/>
    <w:rsid w:val="3CA3077E"/>
    <w:rsid w:val="3CCB3473"/>
    <w:rsid w:val="3CE7699D"/>
    <w:rsid w:val="3D09DA4A"/>
    <w:rsid w:val="3D14CA0B"/>
    <w:rsid w:val="3DA47088"/>
    <w:rsid w:val="3DA89F68"/>
    <w:rsid w:val="3DC6A461"/>
    <w:rsid w:val="3E37C46D"/>
    <w:rsid w:val="3E4581C3"/>
    <w:rsid w:val="3F4F74BF"/>
    <w:rsid w:val="3F56874C"/>
    <w:rsid w:val="3F8B32D2"/>
    <w:rsid w:val="3F98D2C3"/>
    <w:rsid w:val="3F9E8BB1"/>
    <w:rsid w:val="400020F7"/>
    <w:rsid w:val="400E2002"/>
    <w:rsid w:val="40193B2E"/>
    <w:rsid w:val="406E4BB9"/>
    <w:rsid w:val="4074B37B"/>
    <w:rsid w:val="40B15474"/>
    <w:rsid w:val="40C4D20C"/>
    <w:rsid w:val="40E88EFC"/>
    <w:rsid w:val="41223A5E"/>
    <w:rsid w:val="413B2C9C"/>
    <w:rsid w:val="414FB4FA"/>
    <w:rsid w:val="41550AF7"/>
    <w:rsid w:val="4159A40F"/>
    <w:rsid w:val="417C75F6"/>
    <w:rsid w:val="417FD7B0"/>
    <w:rsid w:val="418F7B6D"/>
    <w:rsid w:val="41D08F2C"/>
    <w:rsid w:val="42243475"/>
    <w:rsid w:val="423426D1"/>
    <w:rsid w:val="42A8684A"/>
    <w:rsid w:val="42B12331"/>
    <w:rsid w:val="431BA811"/>
    <w:rsid w:val="432D0FBB"/>
    <w:rsid w:val="4331A461"/>
    <w:rsid w:val="4388D81B"/>
    <w:rsid w:val="4391AB38"/>
    <w:rsid w:val="439BEF91"/>
    <w:rsid w:val="43CD5B41"/>
    <w:rsid w:val="43D2CFD4"/>
    <w:rsid w:val="43E821CD"/>
    <w:rsid w:val="43ED9A14"/>
    <w:rsid w:val="43FDDCDA"/>
    <w:rsid w:val="44606782"/>
    <w:rsid w:val="44E325D0"/>
    <w:rsid w:val="45281768"/>
    <w:rsid w:val="455A3C22"/>
    <w:rsid w:val="455F5B06"/>
    <w:rsid w:val="45752B25"/>
    <w:rsid w:val="459E8B6D"/>
    <w:rsid w:val="45BCB0A5"/>
    <w:rsid w:val="45D902E8"/>
    <w:rsid w:val="45F31B4A"/>
    <w:rsid w:val="4612BC52"/>
    <w:rsid w:val="4617BA30"/>
    <w:rsid w:val="46332397"/>
    <w:rsid w:val="464E64F5"/>
    <w:rsid w:val="4667E93F"/>
    <w:rsid w:val="469489D9"/>
    <w:rsid w:val="4694B74C"/>
    <w:rsid w:val="46C92246"/>
    <w:rsid w:val="46F24BD1"/>
    <w:rsid w:val="46FBA235"/>
    <w:rsid w:val="471AB3A8"/>
    <w:rsid w:val="476082E5"/>
    <w:rsid w:val="4774E9DB"/>
    <w:rsid w:val="477B7430"/>
    <w:rsid w:val="485260A9"/>
    <w:rsid w:val="48A237D3"/>
    <w:rsid w:val="48A93C7D"/>
    <w:rsid w:val="48C683C3"/>
    <w:rsid w:val="48CBA951"/>
    <w:rsid w:val="48CE3935"/>
    <w:rsid w:val="494B8D97"/>
    <w:rsid w:val="495A054E"/>
    <w:rsid w:val="49B7AD1B"/>
    <w:rsid w:val="49D41879"/>
    <w:rsid w:val="49D70712"/>
    <w:rsid w:val="49F692B0"/>
    <w:rsid w:val="4A3E0834"/>
    <w:rsid w:val="4A6425FC"/>
    <w:rsid w:val="4A72AD7F"/>
    <w:rsid w:val="4A9C6F41"/>
    <w:rsid w:val="4ACF688C"/>
    <w:rsid w:val="4AE75DF8"/>
    <w:rsid w:val="4AF73B17"/>
    <w:rsid w:val="4B328654"/>
    <w:rsid w:val="4B64B810"/>
    <w:rsid w:val="4B806CF8"/>
    <w:rsid w:val="4B9DD86B"/>
    <w:rsid w:val="4BF5F54F"/>
    <w:rsid w:val="4C3C4D04"/>
    <w:rsid w:val="4C500E0B"/>
    <w:rsid w:val="4C5A49A5"/>
    <w:rsid w:val="4C9A9286"/>
    <w:rsid w:val="4C9C56B6"/>
    <w:rsid w:val="4CB4FCF7"/>
    <w:rsid w:val="4D000B5A"/>
    <w:rsid w:val="4D33A664"/>
    <w:rsid w:val="4D415566"/>
    <w:rsid w:val="4D574E1D"/>
    <w:rsid w:val="4DC281D8"/>
    <w:rsid w:val="4DE6D4A3"/>
    <w:rsid w:val="4E588203"/>
    <w:rsid w:val="4E83558B"/>
    <w:rsid w:val="4E995DC8"/>
    <w:rsid w:val="4E9C7491"/>
    <w:rsid w:val="4EB62CF7"/>
    <w:rsid w:val="4ED3380C"/>
    <w:rsid w:val="4ED6FF18"/>
    <w:rsid w:val="4F2C56BB"/>
    <w:rsid w:val="4FA1569C"/>
    <w:rsid w:val="4FB992F6"/>
    <w:rsid w:val="501B3072"/>
    <w:rsid w:val="503D1BAF"/>
    <w:rsid w:val="505A95EF"/>
    <w:rsid w:val="506F086D"/>
    <w:rsid w:val="5080E3AE"/>
    <w:rsid w:val="5084F198"/>
    <w:rsid w:val="5092853C"/>
    <w:rsid w:val="50DE0C88"/>
    <w:rsid w:val="51073585"/>
    <w:rsid w:val="512C0B65"/>
    <w:rsid w:val="5197F5F2"/>
    <w:rsid w:val="51B57462"/>
    <w:rsid w:val="51EDDD6B"/>
    <w:rsid w:val="51F67F93"/>
    <w:rsid w:val="522AB7E9"/>
    <w:rsid w:val="52549851"/>
    <w:rsid w:val="52C4C17D"/>
    <w:rsid w:val="52D6664C"/>
    <w:rsid w:val="539236B1"/>
    <w:rsid w:val="53A1AC1B"/>
    <w:rsid w:val="53CADC2B"/>
    <w:rsid w:val="53FB45BB"/>
    <w:rsid w:val="543106BD"/>
    <w:rsid w:val="54423935"/>
    <w:rsid w:val="547A2FEF"/>
    <w:rsid w:val="549D0C5F"/>
    <w:rsid w:val="54A51AE9"/>
    <w:rsid w:val="54EF916B"/>
    <w:rsid w:val="551B642B"/>
    <w:rsid w:val="554820F6"/>
    <w:rsid w:val="555C65B6"/>
    <w:rsid w:val="556A0208"/>
    <w:rsid w:val="5595CEFE"/>
    <w:rsid w:val="563EE050"/>
    <w:rsid w:val="5657FEA9"/>
    <w:rsid w:val="56767C74"/>
    <w:rsid w:val="56E3F7B1"/>
    <w:rsid w:val="56F50C6E"/>
    <w:rsid w:val="57084062"/>
    <w:rsid w:val="573A9275"/>
    <w:rsid w:val="577B81F1"/>
    <w:rsid w:val="57845F21"/>
    <w:rsid w:val="57C8B963"/>
    <w:rsid w:val="57D899A3"/>
    <w:rsid w:val="57FC3C11"/>
    <w:rsid w:val="5816D102"/>
    <w:rsid w:val="58205E7C"/>
    <w:rsid w:val="585E64B8"/>
    <w:rsid w:val="587FC1B8"/>
    <w:rsid w:val="58FD7804"/>
    <w:rsid w:val="59099535"/>
    <w:rsid w:val="590B77AC"/>
    <w:rsid w:val="59767F0F"/>
    <w:rsid w:val="59B840B6"/>
    <w:rsid w:val="59D05AD7"/>
    <w:rsid w:val="5A4E345E"/>
    <w:rsid w:val="5A5A3400"/>
    <w:rsid w:val="5A63C4EE"/>
    <w:rsid w:val="5A9DD7BD"/>
    <w:rsid w:val="5AAB0820"/>
    <w:rsid w:val="5AB6AB05"/>
    <w:rsid w:val="5AD05199"/>
    <w:rsid w:val="5B27D142"/>
    <w:rsid w:val="5B2C539A"/>
    <w:rsid w:val="5B71DC1D"/>
    <w:rsid w:val="5C4288C9"/>
    <w:rsid w:val="5C8AFDD6"/>
    <w:rsid w:val="5CA1015E"/>
    <w:rsid w:val="5CBFD1B8"/>
    <w:rsid w:val="5CF31E7F"/>
    <w:rsid w:val="5D0D4CAA"/>
    <w:rsid w:val="5D3FC93D"/>
    <w:rsid w:val="5D42DA2B"/>
    <w:rsid w:val="5D612AF4"/>
    <w:rsid w:val="5D780E68"/>
    <w:rsid w:val="5DE6AA99"/>
    <w:rsid w:val="5DE9C6A6"/>
    <w:rsid w:val="5DF2A568"/>
    <w:rsid w:val="5E096208"/>
    <w:rsid w:val="5E29DA9F"/>
    <w:rsid w:val="5E3B33B8"/>
    <w:rsid w:val="5E431E6F"/>
    <w:rsid w:val="5E5BA219"/>
    <w:rsid w:val="5EF7D566"/>
    <w:rsid w:val="5F039258"/>
    <w:rsid w:val="5F467922"/>
    <w:rsid w:val="5F5BCDD8"/>
    <w:rsid w:val="5F8013BE"/>
    <w:rsid w:val="5F89A846"/>
    <w:rsid w:val="5F8D1732"/>
    <w:rsid w:val="5F96B605"/>
    <w:rsid w:val="5FD72A7C"/>
    <w:rsid w:val="6016A7D7"/>
    <w:rsid w:val="6024FFC9"/>
    <w:rsid w:val="603BD59D"/>
    <w:rsid w:val="60424AC2"/>
    <w:rsid w:val="605B0952"/>
    <w:rsid w:val="605F8222"/>
    <w:rsid w:val="60D02112"/>
    <w:rsid w:val="60D5DCFB"/>
    <w:rsid w:val="60ED537B"/>
    <w:rsid w:val="60F87822"/>
    <w:rsid w:val="610D48C6"/>
    <w:rsid w:val="6119016B"/>
    <w:rsid w:val="61B9C372"/>
    <w:rsid w:val="622A67EA"/>
    <w:rsid w:val="6269AD47"/>
    <w:rsid w:val="626E72BA"/>
    <w:rsid w:val="62913410"/>
    <w:rsid w:val="62B91DE9"/>
    <w:rsid w:val="62C147EA"/>
    <w:rsid w:val="630B6072"/>
    <w:rsid w:val="63296716"/>
    <w:rsid w:val="636FBCDC"/>
    <w:rsid w:val="63C9B5BE"/>
    <w:rsid w:val="63FAF5CD"/>
    <w:rsid w:val="642274F8"/>
    <w:rsid w:val="6425C5B9"/>
    <w:rsid w:val="644C47DC"/>
    <w:rsid w:val="64FF279D"/>
    <w:rsid w:val="657E83A9"/>
    <w:rsid w:val="65ADFB0F"/>
    <w:rsid w:val="65CFEEA0"/>
    <w:rsid w:val="65E8183D"/>
    <w:rsid w:val="65EE107B"/>
    <w:rsid w:val="65F95DAC"/>
    <w:rsid w:val="6624584A"/>
    <w:rsid w:val="663486AA"/>
    <w:rsid w:val="663507F7"/>
    <w:rsid w:val="6641A6C9"/>
    <w:rsid w:val="666F7E82"/>
    <w:rsid w:val="66A0A8B1"/>
    <w:rsid w:val="66D45B54"/>
    <w:rsid w:val="66E7E8C3"/>
    <w:rsid w:val="6708D59E"/>
    <w:rsid w:val="6733F75C"/>
    <w:rsid w:val="674F2A80"/>
    <w:rsid w:val="6779926F"/>
    <w:rsid w:val="67856A63"/>
    <w:rsid w:val="67B56ACD"/>
    <w:rsid w:val="67EA591C"/>
    <w:rsid w:val="6828F3D7"/>
    <w:rsid w:val="684B66F7"/>
    <w:rsid w:val="6856E903"/>
    <w:rsid w:val="6883FE84"/>
    <w:rsid w:val="68880A6A"/>
    <w:rsid w:val="68B51862"/>
    <w:rsid w:val="68CCE233"/>
    <w:rsid w:val="68CFC7BD"/>
    <w:rsid w:val="693EB1BF"/>
    <w:rsid w:val="6968E519"/>
    <w:rsid w:val="697B7D34"/>
    <w:rsid w:val="69854FA1"/>
    <w:rsid w:val="6986B5C9"/>
    <w:rsid w:val="699977CD"/>
    <w:rsid w:val="69BB9004"/>
    <w:rsid w:val="69DC277B"/>
    <w:rsid w:val="6A680CBE"/>
    <w:rsid w:val="6A9D7CE3"/>
    <w:rsid w:val="6AAF4911"/>
    <w:rsid w:val="6ACF0571"/>
    <w:rsid w:val="6AE146A4"/>
    <w:rsid w:val="6AF8DEA9"/>
    <w:rsid w:val="6B0B48C7"/>
    <w:rsid w:val="6B12C49E"/>
    <w:rsid w:val="6B3170B1"/>
    <w:rsid w:val="6B5F8FD1"/>
    <w:rsid w:val="6BC38CCC"/>
    <w:rsid w:val="6C06E663"/>
    <w:rsid w:val="6C9513BE"/>
    <w:rsid w:val="6CBDC852"/>
    <w:rsid w:val="6CDDE308"/>
    <w:rsid w:val="6D2D93A1"/>
    <w:rsid w:val="6D463B46"/>
    <w:rsid w:val="6DAC5FEE"/>
    <w:rsid w:val="6DDA01C5"/>
    <w:rsid w:val="6E1EBFA5"/>
    <w:rsid w:val="6E233114"/>
    <w:rsid w:val="6E3A5A8C"/>
    <w:rsid w:val="6E72B64B"/>
    <w:rsid w:val="6E8CB1C6"/>
    <w:rsid w:val="6E9AA374"/>
    <w:rsid w:val="6ED656D3"/>
    <w:rsid w:val="6F76D0E6"/>
    <w:rsid w:val="6F9BF99D"/>
    <w:rsid w:val="6FA39943"/>
    <w:rsid w:val="6FDBEA3D"/>
    <w:rsid w:val="70422CA1"/>
    <w:rsid w:val="70699519"/>
    <w:rsid w:val="70C0A210"/>
    <w:rsid w:val="70EC00C5"/>
    <w:rsid w:val="70F64206"/>
    <w:rsid w:val="710A7312"/>
    <w:rsid w:val="71152F57"/>
    <w:rsid w:val="71283B2E"/>
    <w:rsid w:val="71667731"/>
    <w:rsid w:val="71A31549"/>
    <w:rsid w:val="71A89E35"/>
    <w:rsid w:val="71D4530E"/>
    <w:rsid w:val="7207BAB7"/>
    <w:rsid w:val="72232AD0"/>
    <w:rsid w:val="72282896"/>
    <w:rsid w:val="7248CEFC"/>
    <w:rsid w:val="72656F2C"/>
    <w:rsid w:val="72822E0F"/>
    <w:rsid w:val="72FEE0FC"/>
    <w:rsid w:val="730E423D"/>
    <w:rsid w:val="7315D67B"/>
    <w:rsid w:val="732EF642"/>
    <w:rsid w:val="7346D875"/>
    <w:rsid w:val="73C06099"/>
    <w:rsid w:val="73C8913F"/>
    <w:rsid w:val="74466E6A"/>
    <w:rsid w:val="744809C1"/>
    <w:rsid w:val="74D0EC69"/>
    <w:rsid w:val="74ED14FA"/>
    <w:rsid w:val="75355D9B"/>
    <w:rsid w:val="753D063C"/>
    <w:rsid w:val="754CE6F4"/>
    <w:rsid w:val="75B8BF00"/>
    <w:rsid w:val="760C26B7"/>
    <w:rsid w:val="7673F3BB"/>
    <w:rsid w:val="76D8D69D"/>
    <w:rsid w:val="76E9CF38"/>
    <w:rsid w:val="772B33D1"/>
    <w:rsid w:val="778069A9"/>
    <w:rsid w:val="778DAA18"/>
    <w:rsid w:val="779927AE"/>
    <w:rsid w:val="77A00ED0"/>
    <w:rsid w:val="77D8729F"/>
    <w:rsid w:val="77DBD1E4"/>
    <w:rsid w:val="77DDDEFF"/>
    <w:rsid w:val="78198B8A"/>
    <w:rsid w:val="78853C9E"/>
    <w:rsid w:val="788743F6"/>
    <w:rsid w:val="78FE07FC"/>
    <w:rsid w:val="7942DBE3"/>
    <w:rsid w:val="794BB461"/>
    <w:rsid w:val="798FC8BD"/>
    <w:rsid w:val="79918BB3"/>
    <w:rsid w:val="79A5B24E"/>
    <w:rsid w:val="7A090711"/>
    <w:rsid w:val="7A10775F"/>
    <w:rsid w:val="7A6BFFA7"/>
    <w:rsid w:val="7A9A50D9"/>
    <w:rsid w:val="7AAE487D"/>
    <w:rsid w:val="7AEBDA5F"/>
    <w:rsid w:val="7B5C567E"/>
    <w:rsid w:val="7B88E08B"/>
    <w:rsid w:val="7B97FC00"/>
    <w:rsid w:val="7BB14C3F"/>
    <w:rsid w:val="7BB3BD41"/>
    <w:rsid w:val="7BEA78CF"/>
    <w:rsid w:val="7BFB9C70"/>
    <w:rsid w:val="7C05F234"/>
    <w:rsid w:val="7C0B7535"/>
    <w:rsid w:val="7C615448"/>
    <w:rsid w:val="7C8266A2"/>
    <w:rsid w:val="7C98E84A"/>
    <w:rsid w:val="7CA00AB3"/>
    <w:rsid w:val="7D36CF4B"/>
    <w:rsid w:val="7D4D133A"/>
    <w:rsid w:val="7D5373F4"/>
    <w:rsid w:val="7D614B16"/>
    <w:rsid w:val="7D77F35E"/>
    <w:rsid w:val="7DA821D3"/>
    <w:rsid w:val="7DB431C4"/>
    <w:rsid w:val="7DD5516B"/>
    <w:rsid w:val="7DD7AF97"/>
    <w:rsid w:val="7E2280E1"/>
    <w:rsid w:val="7E6230E3"/>
    <w:rsid w:val="7E644217"/>
    <w:rsid w:val="7EC727D4"/>
    <w:rsid w:val="7EF57122"/>
    <w:rsid w:val="7EF6B911"/>
    <w:rsid w:val="7F0E564E"/>
    <w:rsid w:val="7F115158"/>
    <w:rsid w:val="7F18314A"/>
    <w:rsid w:val="7F1926D2"/>
    <w:rsid w:val="7F43F234"/>
    <w:rsid w:val="7F77DD94"/>
    <w:rsid w:val="7F98BEE0"/>
    <w:rsid w:val="7FD79B91"/>
    <w:rsid w:val="7FDCBD09"/>
    <w:rsid w:val="7FF7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3BADC"/>
  <w15:docId w15:val="{C5A6B42A-BA9A-4865-9338-7A72C37B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0B6"/>
    <w:pPr>
      <w:widowControl w:val="0"/>
    </w:pPr>
    <w:rPr>
      <w:rFonts w:ascii="Univers" w:hAnsi="Univers"/>
      <w:snapToGrid w:val="0"/>
      <w:sz w:val="16"/>
      <w:lang w:val="en-GB" w:eastAsia="en-US"/>
    </w:rPr>
  </w:style>
  <w:style w:type="paragraph" w:styleId="Heading1">
    <w:name w:val="heading 1"/>
    <w:basedOn w:val="Normal"/>
    <w:next w:val="Normal"/>
    <w:qFormat/>
    <w:rsid w:val="00A15DC8"/>
    <w:pPr>
      <w:keepNext/>
      <w:numPr>
        <w:numId w:val="9"/>
      </w:numPr>
      <w:tabs>
        <w:tab w:val="left" w:pos="-56"/>
        <w:tab w:val="left" w:pos="557"/>
        <w:tab w:val="left" w:pos="1143"/>
        <w:tab w:val="left" w:pos="1748"/>
        <w:tab w:val="left" w:pos="2285"/>
        <w:tab w:val="left" w:pos="2890"/>
      </w:tabs>
      <w:suppressAutoHyphens/>
      <w:spacing w:before="90" w:after="54" w:line="187" w:lineRule="atLeast"/>
      <w:jc w:val="center"/>
      <w:outlineLvl w:val="0"/>
    </w:pPr>
    <w:rPr>
      <w:sz w:val="22"/>
    </w:rPr>
  </w:style>
  <w:style w:type="paragraph" w:styleId="Heading2">
    <w:name w:val="heading 2"/>
    <w:basedOn w:val="Normal"/>
    <w:next w:val="Normal"/>
    <w:qFormat/>
    <w:rsid w:val="00A15DC8"/>
    <w:pPr>
      <w:keepNext/>
      <w:numPr>
        <w:ilvl w:val="1"/>
        <w:numId w:val="9"/>
      </w:numPr>
      <w:tabs>
        <w:tab w:val="center" w:pos="4513"/>
      </w:tabs>
      <w:suppressAutoHyphens/>
      <w:jc w:val="both"/>
      <w:outlineLvl w:val="1"/>
    </w:pPr>
    <w:rPr>
      <w:b/>
      <w:spacing w:val="-2"/>
      <w:sz w:val="22"/>
    </w:rPr>
  </w:style>
  <w:style w:type="paragraph" w:styleId="Heading3">
    <w:name w:val="heading 3"/>
    <w:basedOn w:val="Normal"/>
    <w:next w:val="Normal"/>
    <w:qFormat/>
    <w:rsid w:val="00A15DC8"/>
    <w:pPr>
      <w:keepNext/>
      <w:numPr>
        <w:ilvl w:val="2"/>
        <w:numId w:val="9"/>
      </w:numPr>
      <w:tabs>
        <w:tab w:val="left" w:pos="-57"/>
        <w:tab w:val="left" w:pos="348"/>
        <w:tab w:val="left" w:pos="626"/>
        <w:tab w:val="left" w:pos="904"/>
        <w:tab w:val="left" w:pos="1252"/>
        <w:tab w:val="left" w:pos="1531"/>
        <w:tab w:val="left" w:pos="1809"/>
        <w:tab w:val="left" w:pos="2157"/>
      </w:tabs>
      <w:suppressAutoHyphens/>
      <w:spacing w:before="90" w:after="54" w:line="216" w:lineRule="auto"/>
      <w:outlineLvl w:val="2"/>
    </w:pPr>
    <w:rPr>
      <w:b/>
    </w:rPr>
  </w:style>
  <w:style w:type="paragraph" w:styleId="Heading4">
    <w:name w:val="heading 4"/>
    <w:basedOn w:val="Normal"/>
    <w:next w:val="Normal"/>
    <w:qFormat/>
    <w:rsid w:val="00A15DC8"/>
    <w:pPr>
      <w:keepNext/>
      <w:numPr>
        <w:ilvl w:val="3"/>
        <w:numId w:val="9"/>
      </w:numPr>
      <w:tabs>
        <w:tab w:val="left" w:pos="-57"/>
        <w:tab w:val="left" w:pos="348"/>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jc w:val="both"/>
      <w:outlineLvl w:val="3"/>
    </w:pPr>
    <w:rPr>
      <w:sz w:val="22"/>
    </w:rPr>
  </w:style>
  <w:style w:type="paragraph" w:styleId="Heading5">
    <w:name w:val="heading 5"/>
    <w:basedOn w:val="Normal"/>
    <w:next w:val="Normal"/>
    <w:qFormat/>
    <w:rsid w:val="00A15DC8"/>
    <w:pPr>
      <w:keepNext/>
      <w:numPr>
        <w:ilvl w:val="4"/>
        <w:numId w:val="9"/>
      </w:numPr>
      <w:tabs>
        <w:tab w:val="left" w:pos="5040"/>
        <w:tab w:val="left" w:pos="6521"/>
        <w:tab w:val="right" w:leader="dot" w:pos="9130"/>
      </w:tabs>
      <w:suppressAutoHyphens/>
      <w:jc w:val="both"/>
      <w:outlineLvl w:val="4"/>
    </w:pPr>
    <w:rPr>
      <w:sz w:val="20"/>
    </w:rPr>
  </w:style>
  <w:style w:type="paragraph" w:styleId="Heading6">
    <w:name w:val="heading 6"/>
    <w:basedOn w:val="Normal"/>
    <w:next w:val="Normal"/>
    <w:qFormat/>
    <w:rsid w:val="00A15DC8"/>
    <w:pPr>
      <w:keepNext/>
      <w:numPr>
        <w:ilvl w:val="5"/>
        <w:numId w:val="9"/>
      </w:numPr>
      <w:tabs>
        <w:tab w:val="left" w:pos="-56"/>
        <w:tab w:val="left" w:pos="557"/>
        <w:tab w:val="left" w:pos="1748"/>
        <w:tab w:val="left" w:pos="2285"/>
        <w:tab w:val="left" w:pos="2890"/>
      </w:tabs>
      <w:suppressAutoHyphens/>
      <w:jc w:val="both"/>
      <w:outlineLvl w:val="5"/>
    </w:pPr>
    <w:rPr>
      <w:b/>
      <w:sz w:val="22"/>
    </w:rPr>
  </w:style>
  <w:style w:type="paragraph" w:styleId="Heading7">
    <w:name w:val="heading 7"/>
    <w:basedOn w:val="Normal"/>
    <w:next w:val="Normal"/>
    <w:qFormat/>
    <w:rsid w:val="00A15DC8"/>
    <w:pPr>
      <w:keepNext/>
      <w:numPr>
        <w:ilvl w:val="6"/>
        <w:numId w:val="9"/>
      </w:numPr>
      <w:tabs>
        <w:tab w:val="left" w:pos="-1440"/>
        <w:tab w:val="left" w:pos="-720"/>
      </w:tabs>
      <w:suppressAutoHyphens/>
      <w:spacing w:after="54"/>
      <w:ind w:right="-120"/>
      <w:jc w:val="center"/>
      <w:outlineLvl w:val="6"/>
    </w:pPr>
    <w:rPr>
      <w:b/>
      <w:spacing w:val="-2"/>
    </w:rPr>
  </w:style>
  <w:style w:type="paragraph" w:styleId="Heading8">
    <w:name w:val="heading 8"/>
    <w:basedOn w:val="Normal"/>
    <w:next w:val="Normal"/>
    <w:qFormat/>
    <w:rsid w:val="00A15DC8"/>
    <w:pPr>
      <w:keepNext/>
      <w:numPr>
        <w:ilvl w:val="7"/>
        <w:numId w:val="9"/>
      </w:numPr>
      <w:tabs>
        <w:tab w:val="left" w:pos="-56"/>
        <w:tab w:val="left" w:pos="392"/>
        <w:tab w:val="left" w:pos="1143"/>
        <w:tab w:val="left" w:pos="1748"/>
        <w:tab w:val="left" w:pos="2285"/>
        <w:tab w:val="left" w:pos="2890"/>
      </w:tabs>
      <w:suppressAutoHyphens/>
      <w:spacing w:line="216" w:lineRule="auto"/>
      <w:jc w:val="both"/>
      <w:outlineLvl w:val="7"/>
    </w:pPr>
    <w:rPr>
      <w:b/>
      <w:sz w:val="18"/>
    </w:rPr>
  </w:style>
  <w:style w:type="paragraph" w:styleId="Heading9">
    <w:name w:val="heading 9"/>
    <w:basedOn w:val="Normal"/>
    <w:next w:val="Normal"/>
    <w:qFormat/>
    <w:rsid w:val="00A15DC8"/>
    <w:pPr>
      <w:keepNext/>
      <w:numPr>
        <w:ilvl w:val="8"/>
        <w:numId w:val="9"/>
      </w:numPr>
      <w:tabs>
        <w:tab w:val="left" w:pos="-57"/>
        <w:tab w:val="left" w:pos="348"/>
        <w:tab w:val="left" w:pos="626"/>
        <w:tab w:val="left" w:pos="904"/>
        <w:tab w:val="left" w:pos="1252"/>
        <w:tab w:val="left" w:pos="1531"/>
        <w:tab w:val="left" w:pos="1809"/>
        <w:tab w:val="left" w:pos="2157"/>
      </w:tabs>
      <w:suppressAutoHyphens/>
      <w:spacing w:line="216" w:lineRule="auto"/>
      <w:jc w:val="both"/>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15DC8"/>
    <w:rPr>
      <w:sz w:val="24"/>
    </w:rPr>
  </w:style>
  <w:style w:type="character" w:styleId="EndnoteReference">
    <w:name w:val="endnote reference"/>
    <w:semiHidden/>
    <w:rsid w:val="00A15DC8"/>
    <w:rPr>
      <w:vertAlign w:val="superscript"/>
    </w:rPr>
  </w:style>
  <w:style w:type="paragraph" w:styleId="FootnoteText">
    <w:name w:val="footnote text"/>
    <w:basedOn w:val="Normal"/>
    <w:semiHidden/>
    <w:rsid w:val="00A15DC8"/>
    <w:rPr>
      <w:sz w:val="24"/>
    </w:rPr>
  </w:style>
  <w:style w:type="character" w:styleId="FootnoteReference">
    <w:name w:val="footnote reference"/>
    <w:semiHidden/>
    <w:rsid w:val="00A15DC8"/>
    <w:rPr>
      <w:vertAlign w:val="superscript"/>
    </w:rPr>
  </w:style>
  <w:style w:type="character" w:customStyle="1" w:styleId="Document8">
    <w:name w:val="Document 8"/>
    <w:basedOn w:val="DefaultParagraphFont"/>
    <w:rsid w:val="00A15DC8"/>
  </w:style>
  <w:style w:type="character" w:customStyle="1" w:styleId="Document4">
    <w:name w:val="Document 4"/>
    <w:rsid w:val="00A15DC8"/>
    <w:rPr>
      <w:b/>
      <w:i/>
      <w:sz w:val="16"/>
    </w:rPr>
  </w:style>
  <w:style w:type="character" w:customStyle="1" w:styleId="Document6">
    <w:name w:val="Document 6"/>
    <w:basedOn w:val="DefaultParagraphFont"/>
    <w:rsid w:val="00A15DC8"/>
  </w:style>
  <w:style w:type="character" w:customStyle="1" w:styleId="Document5">
    <w:name w:val="Document 5"/>
    <w:basedOn w:val="DefaultParagraphFont"/>
    <w:rsid w:val="00A15DC8"/>
  </w:style>
  <w:style w:type="character" w:customStyle="1" w:styleId="Document2">
    <w:name w:val="Document 2"/>
    <w:rsid w:val="00A15DC8"/>
    <w:rPr>
      <w:rFonts w:ascii="Univers" w:hAnsi="Univers"/>
      <w:noProof w:val="0"/>
      <w:sz w:val="16"/>
      <w:lang w:val="en-US"/>
    </w:rPr>
  </w:style>
  <w:style w:type="character" w:customStyle="1" w:styleId="Document7">
    <w:name w:val="Document 7"/>
    <w:basedOn w:val="DefaultParagraphFont"/>
    <w:rsid w:val="00A15DC8"/>
  </w:style>
  <w:style w:type="character" w:customStyle="1" w:styleId="Bibliogrphy">
    <w:name w:val="Bibliogrphy"/>
    <w:basedOn w:val="DefaultParagraphFont"/>
    <w:rsid w:val="00A15DC8"/>
  </w:style>
  <w:style w:type="character" w:customStyle="1" w:styleId="RightPar1">
    <w:name w:val="Right Par 1"/>
    <w:basedOn w:val="DefaultParagraphFont"/>
    <w:rsid w:val="00A15DC8"/>
  </w:style>
  <w:style w:type="character" w:customStyle="1" w:styleId="RightPar2">
    <w:name w:val="Right Par 2"/>
    <w:basedOn w:val="DefaultParagraphFont"/>
    <w:rsid w:val="00A15DC8"/>
  </w:style>
  <w:style w:type="character" w:customStyle="1" w:styleId="Document3">
    <w:name w:val="Document 3"/>
    <w:rsid w:val="00A15DC8"/>
    <w:rPr>
      <w:rFonts w:ascii="Univers" w:hAnsi="Univers"/>
      <w:noProof w:val="0"/>
      <w:sz w:val="16"/>
      <w:lang w:val="en-US"/>
    </w:rPr>
  </w:style>
  <w:style w:type="character" w:customStyle="1" w:styleId="RightPar3">
    <w:name w:val="Right Par 3"/>
    <w:basedOn w:val="DefaultParagraphFont"/>
    <w:rsid w:val="00A15DC8"/>
  </w:style>
  <w:style w:type="character" w:customStyle="1" w:styleId="RightPar4">
    <w:name w:val="Right Par 4"/>
    <w:basedOn w:val="DefaultParagraphFont"/>
    <w:rsid w:val="00A15DC8"/>
  </w:style>
  <w:style w:type="character" w:customStyle="1" w:styleId="RightPar5">
    <w:name w:val="Right Par 5"/>
    <w:basedOn w:val="DefaultParagraphFont"/>
    <w:rsid w:val="00A15DC8"/>
  </w:style>
  <w:style w:type="character" w:customStyle="1" w:styleId="RightPar6">
    <w:name w:val="Right Par 6"/>
    <w:basedOn w:val="DefaultParagraphFont"/>
    <w:rsid w:val="00A15DC8"/>
  </w:style>
  <w:style w:type="character" w:customStyle="1" w:styleId="RightPar7">
    <w:name w:val="Right Par 7"/>
    <w:basedOn w:val="DefaultParagraphFont"/>
    <w:rsid w:val="00A15DC8"/>
  </w:style>
  <w:style w:type="character" w:customStyle="1" w:styleId="RightPar8">
    <w:name w:val="Right Par 8"/>
    <w:basedOn w:val="DefaultParagraphFont"/>
    <w:rsid w:val="00A15DC8"/>
  </w:style>
  <w:style w:type="paragraph" w:customStyle="1" w:styleId="Document1">
    <w:name w:val="Document 1"/>
    <w:rsid w:val="00A15DC8"/>
    <w:pPr>
      <w:keepNext/>
      <w:keepLines/>
      <w:widowControl w:val="0"/>
      <w:tabs>
        <w:tab w:val="left" w:pos="-720"/>
      </w:tabs>
      <w:suppressAutoHyphens/>
    </w:pPr>
    <w:rPr>
      <w:rFonts w:ascii="Univers" w:hAnsi="Univers"/>
      <w:snapToGrid w:val="0"/>
      <w:sz w:val="16"/>
      <w:lang w:val="en-US" w:eastAsia="en-US"/>
    </w:rPr>
  </w:style>
  <w:style w:type="character" w:customStyle="1" w:styleId="TechInit">
    <w:name w:val="Tech Init"/>
    <w:rsid w:val="00A15DC8"/>
    <w:rPr>
      <w:rFonts w:ascii="Univers" w:hAnsi="Univers"/>
      <w:noProof w:val="0"/>
      <w:sz w:val="16"/>
      <w:lang w:val="en-US"/>
    </w:rPr>
  </w:style>
  <w:style w:type="character" w:customStyle="1" w:styleId="Technical5">
    <w:name w:val="Technical 5"/>
    <w:basedOn w:val="DefaultParagraphFont"/>
    <w:rsid w:val="00A15DC8"/>
  </w:style>
  <w:style w:type="character" w:customStyle="1" w:styleId="Technical6">
    <w:name w:val="Technical 6"/>
    <w:basedOn w:val="DefaultParagraphFont"/>
    <w:rsid w:val="00A15DC8"/>
  </w:style>
  <w:style w:type="character" w:customStyle="1" w:styleId="Technical2">
    <w:name w:val="Technical 2"/>
    <w:rsid w:val="00A15DC8"/>
    <w:rPr>
      <w:rFonts w:ascii="Univers" w:hAnsi="Univers"/>
      <w:noProof w:val="0"/>
      <w:sz w:val="16"/>
      <w:lang w:val="en-US"/>
    </w:rPr>
  </w:style>
  <w:style w:type="character" w:customStyle="1" w:styleId="Technical3">
    <w:name w:val="Technical 3"/>
    <w:rsid w:val="00A15DC8"/>
    <w:rPr>
      <w:rFonts w:ascii="Univers" w:hAnsi="Univers"/>
      <w:noProof w:val="0"/>
      <w:sz w:val="16"/>
      <w:lang w:val="en-US"/>
    </w:rPr>
  </w:style>
  <w:style w:type="character" w:customStyle="1" w:styleId="Technical4">
    <w:name w:val="Technical 4"/>
    <w:basedOn w:val="DefaultParagraphFont"/>
    <w:rsid w:val="00A15DC8"/>
  </w:style>
  <w:style w:type="character" w:customStyle="1" w:styleId="Technical1">
    <w:name w:val="Technical 1"/>
    <w:rsid w:val="00A15DC8"/>
    <w:rPr>
      <w:rFonts w:ascii="Univers" w:hAnsi="Univers"/>
      <w:noProof w:val="0"/>
      <w:sz w:val="16"/>
      <w:lang w:val="en-US"/>
    </w:rPr>
  </w:style>
  <w:style w:type="character" w:customStyle="1" w:styleId="Technical7">
    <w:name w:val="Technical 7"/>
    <w:basedOn w:val="DefaultParagraphFont"/>
    <w:rsid w:val="00A15DC8"/>
  </w:style>
  <w:style w:type="character" w:customStyle="1" w:styleId="Technical8">
    <w:name w:val="Technical 8"/>
    <w:basedOn w:val="DefaultParagraphFont"/>
    <w:rsid w:val="00A15DC8"/>
  </w:style>
  <w:style w:type="character" w:customStyle="1" w:styleId="DocInit">
    <w:name w:val="Doc Init"/>
    <w:basedOn w:val="DefaultParagraphFont"/>
    <w:rsid w:val="00A15DC8"/>
  </w:style>
  <w:style w:type="paragraph" w:styleId="TOC1">
    <w:name w:val="toc 1"/>
    <w:basedOn w:val="Normal"/>
    <w:next w:val="Normal"/>
    <w:autoRedefine/>
    <w:semiHidden/>
    <w:rsid w:val="00A15DC8"/>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A15DC8"/>
    <w:pPr>
      <w:tabs>
        <w:tab w:val="right" w:leader="dot" w:pos="9360"/>
      </w:tabs>
      <w:suppressAutoHyphens/>
      <w:ind w:left="1440" w:right="720" w:hanging="720"/>
    </w:pPr>
    <w:rPr>
      <w:lang w:val="en-US"/>
    </w:rPr>
  </w:style>
  <w:style w:type="paragraph" w:styleId="TOC3">
    <w:name w:val="toc 3"/>
    <w:basedOn w:val="Normal"/>
    <w:next w:val="Normal"/>
    <w:autoRedefine/>
    <w:semiHidden/>
    <w:rsid w:val="00A15DC8"/>
    <w:pPr>
      <w:tabs>
        <w:tab w:val="right" w:leader="dot" w:pos="9360"/>
      </w:tabs>
      <w:suppressAutoHyphens/>
      <w:ind w:left="2160" w:right="720" w:hanging="720"/>
    </w:pPr>
    <w:rPr>
      <w:lang w:val="en-US"/>
    </w:rPr>
  </w:style>
  <w:style w:type="paragraph" w:styleId="TOC4">
    <w:name w:val="toc 4"/>
    <w:basedOn w:val="Normal"/>
    <w:next w:val="Normal"/>
    <w:autoRedefine/>
    <w:semiHidden/>
    <w:rsid w:val="00A15DC8"/>
    <w:pPr>
      <w:tabs>
        <w:tab w:val="right" w:leader="dot" w:pos="9360"/>
      </w:tabs>
      <w:suppressAutoHyphens/>
      <w:ind w:left="2880" w:right="720" w:hanging="720"/>
    </w:pPr>
    <w:rPr>
      <w:lang w:val="en-US"/>
    </w:rPr>
  </w:style>
  <w:style w:type="paragraph" w:styleId="TOC5">
    <w:name w:val="toc 5"/>
    <w:basedOn w:val="Normal"/>
    <w:next w:val="Normal"/>
    <w:autoRedefine/>
    <w:semiHidden/>
    <w:rsid w:val="00A15DC8"/>
    <w:pPr>
      <w:tabs>
        <w:tab w:val="right" w:leader="dot" w:pos="9360"/>
      </w:tabs>
      <w:suppressAutoHyphens/>
      <w:ind w:left="3600" w:right="720" w:hanging="720"/>
    </w:pPr>
    <w:rPr>
      <w:lang w:val="en-US"/>
    </w:rPr>
  </w:style>
  <w:style w:type="paragraph" w:styleId="TOC6">
    <w:name w:val="toc 6"/>
    <w:basedOn w:val="Normal"/>
    <w:next w:val="Normal"/>
    <w:autoRedefine/>
    <w:semiHidden/>
    <w:rsid w:val="00A15DC8"/>
    <w:pPr>
      <w:tabs>
        <w:tab w:val="left" w:pos="447"/>
        <w:tab w:val="right" w:leader="dot" w:pos="3991"/>
      </w:tabs>
      <w:suppressAutoHyphens/>
      <w:spacing w:before="60" w:after="60" w:line="160" w:lineRule="exact"/>
      <w:ind w:left="447" w:hanging="447"/>
    </w:pPr>
    <w:rPr>
      <w:rFonts w:ascii="Arial" w:hAnsi="Arial"/>
      <w:spacing w:val="-2"/>
    </w:rPr>
  </w:style>
  <w:style w:type="paragraph" w:styleId="TOC7">
    <w:name w:val="toc 7"/>
    <w:basedOn w:val="Normal"/>
    <w:next w:val="Normal"/>
    <w:autoRedefine/>
    <w:semiHidden/>
    <w:rsid w:val="00A15DC8"/>
    <w:pPr>
      <w:tabs>
        <w:tab w:val="left" w:pos="447"/>
        <w:tab w:val="right" w:leader="dot" w:pos="4275"/>
      </w:tabs>
      <w:suppressAutoHyphens/>
      <w:spacing w:before="60" w:after="60" w:line="160" w:lineRule="exact"/>
      <w:ind w:left="447" w:hanging="447"/>
    </w:pPr>
    <w:rPr>
      <w:rFonts w:ascii="Univers (W1)" w:hAnsi="Univers (W1)"/>
    </w:rPr>
  </w:style>
  <w:style w:type="paragraph" w:styleId="TOC8">
    <w:name w:val="toc 8"/>
    <w:basedOn w:val="Normal"/>
    <w:next w:val="Normal"/>
    <w:autoRedefine/>
    <w:semiHidden/>
    <w:rsid w:val="00A15DC8"/>
    <w:pPr>
      <w:tabs>
        <w:tab w:val="right" w:pos="9360"/>
      </w:tabs>
      <w:suppressAutoHyphens/>
      <w:ind w:left="720" w:hanging="720"/>
    </w:pPr>
    <w:rPr>
      <w:lang w:val="en-US"/>
    </w:rPr>
  </w:style>
  <w:style w:type="paragraph" w:styleId="TOC9">
    <w:name w:val="toc 9"/>
    <w:basedOn w:val="Normal"/>
    <w:next w:val="Normal"/>
    <w:autoRedefine/>
    <w:semiHidden/>
    <w:rsid w:val="00A15DC8"/>
    <w:pPr>
      <w:tabs>
        <w:tab w:val="right" w:leader="dot" w:pos="9360"/>
      </w:tabs>
      <w:suppressAutoHyphens/>
      <w:ind w:left="720" w:hanging="720"/>
    </w:pPr>
    <w:rPr>
      <w:lang w:val="en-US"/>
    </w:rPr>
  </w:style>
  <w:style w:type="paragraph" w:styleId="Index1">
    <w:name w:val="index 1"/>
    <w:basedOn w:val="Normal"/>
    <w:next w:val="Normal"/>
    <w:autoRedefine/>
    <w:semiHidden/>
    <w:rsid w:val="00A15DC8"/>
    <w:pPr>
      <w:tabs>
        <w:tab w:val="right" w:leader="dot" w:pos="9360"/>
      </w:tabs>
      <w:suppressAutoHyphens/>
      <w:ind w:left="1440" w:right="720" w:hanging="1440"/>
    </w:pPr>
    <w:rPr>
      <w:lang w:val="en-US"/>
    </w:rPr>
  </w:style>
  <w:style w:type="paragraph" w:styleId="Index2">
    <w:name w:val="index 2"/>
    <w:basedOn w:val="Normal"/>
    <w:next w:val="Normal"/>
    <w:autoRedefine/>
    <w:semiHidden/>
    <w:rsid w:val="00A15DC8"/>
    <w:pPr>
      <w:tabs>
        <w:tab w:val="right" w:leader="dot" w:pos="9360"/>
      </w:tabs>
      <w:suppressAutoHyphens/>
      <w:ind w:left="1440" w:right="720" w:hanging="720"/>
    </w:pPr>
    <w:rPr>
      <w:lang w:val="en-US"/>
    </w:rPr>
  </w:style>
  <w:style w:type="paragraph" w:styleId="TOAHeading">
    <w:name w:val="toa heading"/>
    <w:basedOn w:val="Normal"/>
    <w:next w:val="Normal"/>
    <w:semiHidden/>
    <w:rsid w:val="00A15DC8"/>
    <w:pPr>
      <w:tabs>
        <w:tab w:val="right" w:pos="9360"/>
      </w:tabs>
      <w:suppressAutoHyphens/>
    </w:pPr>
    <w:rPr>
      <w:lang w:val="en-US"/>
    </w:rPr>
  </w:style>
  <w:style w:type="paragraph" w:styleId="Caption">
    <w:name w:val="caption"/>
    <w:basedOn w:val="Normal"/>
    <w:next w:val="Normal"/>
    <w:qFormat/>
    <w:rsid w:val="00A15DC8"/>
    <w:rPr>
      <w:sz w:val="24"/>
    </w:rPr>
  </w:style>
  <w:style w:type="character" w:customStyle="1" w:styleId="EquationCaption">
    <w:name w:val="_Equation Caption"/>
    <w:rsid w:val="00A15DC8"/>
  </w:style>
  <w:style w:type="paragraph" w:styleId="BlockText">
    <w:name w:val="Block Text"/>
    <w:basedOn w:val="Normal"/>
    <w:rsid w:val="00A15DC8"/>
    <w:pPr>
      <w:tabs>
        <w:tab w:val="left" w:pos="-720"/>
        <w:tab w:val="left" w:pos="702"/>
        <w:tab w:val="left" w:pos="1985"/>
        <w:tab w:val="left" w:pos="2835"/>
        <w:tab w:val="left" w:pos="3402"/>
        <w:tab w:val="left" w:pos="4111"/>
        <w:tab w:val="left" w:pos="4536"/>
      </w:tabs>
      <w:suppressAutoHyphens/>
      <w:ind w:left="4536" w:right="568" w:hanging="2964"/>
      <w:jc w:val="both"/>
    </w:pPr>
    <w:rPr>
      <w:sz w:val="22"/>
    </w:rPr>
  </w:style>
  <w:style w:type="paragraph" w:styleId="BodyTextIndent">
    <w:name w:val="Body Text Indent"/>
    <w:basedOn w:val="Normal"/>
    <w:rsid w:val="00A15DC8"/>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851" w:hanging="626"/>
      <w:jc w:val="both"/>
    </w:pPr>
    <w:rPr>
      <w:sz w:val="22"/>
    </w:rPr>
  </w:style>
  <w:style w:type="paragraph" w:styleId="BodyTextIndent2">
    <w:name w:val="Body Text Indent 2"/>
    <w:basedOn w:val="Normal"/>
    <w:rsid w:val="00A15DC8"/>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701" w:hanging="1701"/>
      <w:jc w:val="both"/>
    </w:pPr>
    <w:rPr>
      <w:sz w:val="22"/>
    </w:rPr>
  </w:style>
  <w:style w:type="paragraph" w:styleId="BodyText">
    <w:name w:val="Body Text"/>
    <w:basedOn w:val="Normal"/>
    <w:rsid w:val="00A15DC8"/>
    <w:pPr>
      <w:tabs>
        <w:tab w:val="left" w:pos="-57"/>
        <w:tab w:val="left" w:pos="556"/>
        <w:tab w:val="left" w:pos="1142"/>
        <w:tab w:val="left" w:pos="1747"/>
        <w:tab w:val="left" w:pos="2284"/>
        <w:tab w:val="left" w:pos="2889"/>
        <w:tab w:val="left" w:pos="5688"/>
        <w:tab w:val="left" w:pos="5976"/>
        <w:tab w:val="left" w:pos="6264"/>
        <w:tab w:val="left" w:pos="6552"/>
        <w:tab w:val="left" w:pos="6840"/>
        <w:tab w:val="left" w:pos="7416"/>
      </w:tabs>
      <w:suppressAutoHyphens/>
      <w:jc w:val="both"/>
    </w:pPr>
    <w:rPr>
      <w:sz w:val="22"/>
    </w:rPr>
  </w:style>
  <w:style w:type="paragraph" w:styleId="BodyTextIndent3">
    <w:name w:val="Body Text Indent 3"/>
    <w:basedOn w:val="Normal"/>
    <w:rsid w:val="00A15DC8"/>
    <w:pPr>
      <w:tabs>
        <w:tab w:val="left" w:pos="-57"/>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276" w:hanging="1276"/>
      <w:jc w:val="both"/>
    </w:pPr>
    <w:rPr>
      <w:sz w:val="22"/>
    </w:rPr>
  </w:style>
  <w:style w:type="paragraph" w:styleId="Header">
    <w:name w:val="header"/>
    <w:basedOn w:val="Normal"/>
    <w:link w:val="HeaderChar"/>
    <w:uiPriority w:val="99"/>
    <w:rsid w:val="00A15DC8"/>
    <w:pPr>
      <w:tabs>
        <w:tab w:val="center" w:pos="4153"/>
        <w:tab w:val="right" w:pos="8306"/>
      </w:tabs>
    </w:pPr>
  </w:style>
  <w:style w:type="character" w:styleId="PageNumber">
    <w:name w:val="page number"/>
    <w:basedOn w:val="DefaultParagraphFont"/>
    <w:rsid w:val="00A15DC8"/>
  </w:style>
  <w:style w:type="paragraph" w:styleId="Footer">
    <w:name w:val="footer"/>
    <w:basedOn w:val="Normal"/>
    <w:rsid w:val="00A15DC8"/>
    <w:pPr>
      <w:tabs>
        <w:tab w:val="center" w:pos="4153"/>
        <w:tab w:val="right" w:pos="8306"/>
      </w:tabs>
    </w:pPr>
  </w:style>
  <w:style w:type="paragraph" w:styleId="BodyText2">
    <w:name w:val="Body Text 2"/>
    <w:basedOn w:val="Normal"/>
    <w:rsid w:val="00A15DC8"/>
    <w:pPr>
      <w:tabs>
        <w:tab w:val="left" w:pos="-720"/>
        <w:tab w:val="left" w:pos="0"/>
        <w:tab w:val="left" w:pos="378"/>
        <w:tab w:val="left" w:pos="720"/>
      </w:tabs>
      <w:suppressAutoHyphens/>
      <w:spacing w:before="240"/>
      <w:jc w:val="center"/>
    </w:pPr>
    <w:rPr>
      <w:b/>
      <w:sz w:val="18"/>
    </w:rPr>
  </w:style>
  <w:style w:type="paragraph" w:styleId="BodyText3">
    <w:name w:val="Body Text 3"/>
    <w:basedOn w:val="Normal"/>
    <w:rsid w:val="00A15DC8"/>
    <w:pPr>
      <w:tabs>
        <w:tab w:val="left" w:pos="-1440"/>
        <w:tab w:val="left" w:pos="-720"/>
        <w:tab w:val="left" w:pos="864"/>
        <w:tab w:val="left" w:pos="1872"/>
        <w:tab w:val="left" w:pos="3024"/>
        <w:tab w:val="left" w:pos="3744"/>
        <w:tab w:val="left" w:pos="4464"/>
        <w:tab w:val="left" w:pos="5184"/>
      </w:tabs>
      <w:suppressAutoHyphens/>
      <w:spacing w:before="40"/>
      <w:jc w:val="center"/>
    </w:pPr>
    <w:rPr>
      <w:b/>
      <w:sz w:val="17"/>
    </w:rPr>
  </w:style>
  <w:style w:type="table" w:styleId="TableGrid">
    <w:name w:val="Table Grid"/>
    <w:basedOn w:val="TableNormal"/>
    <w:uiPriority w:val="39"/>
    <w:rsid w:val="00C27D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ColumnHeading"/>
    <w:basedOn w:val="Normal"/>
    <w:rsid w:val="00205641"/>
    <w:pPr>
      <w:keepNext/>
      <w:widowControl/>
      <w:spacing w:before="120" w:after="120"/>
      <w:jc w:val="center"/>
    </w:pPr>
    <w:rPr>
      <w:rFonts w:ascii="Arial" w:hAnsi="Arial"/>
      <w:b/>
      <w:snapToGrid/>
      <w:sz w:val="20"/>
    </w:rPr>
  </w:style>
  <w:style w:type="paragraph" w:customStyle="1" w:styleId="TableRowHeading">
    <w:name w:val="TableRowHeading"/>
    <w:basedOn w:val="Normal"/>
    <w:rsid w:val="00205641"/>
    <w:pPr>
      <w:widowControl/>
      <w:spacing w:after="120"/>
    </w:pPr>
    <w:rPr>
      <w:rFonts w:ascii="Arial" w:hAnsi="Arial"/>
      <w:snapToGrid/>
      <w:sz w:val="20"/>
    </w:rPr>
  </w:style>
  <w:style w:type="paragraph" w:customStyle="1" w:styleId="TableText">
    <w:name w:val="TableText"/>
    <w:basedOn w:val="Normal"/>
    <w:rsid w:val="00205641"/>
    <w:pPr>
      <w:keepNext/>
      <w:widowControl/>
      <w:spacing w:after="120"/>
    </w:pPr>
    <w:rPr>
      <w:rFonts w:ascii="Arial" w:hAnsi="Arial"/>
      <w:snapToGrid/>
      <w:sz w:val="20"/>
    </w:rPr>
  </w:style>
  <w:style w:type="paragraph" w:customStyle="1" w:styleId="TableTitle">
    <w:name w:val="TableTitle"/>
    <w:basedOn w:val="Normal"/>
    <w:rsid w:val="00205641"/>
    <w:pPr>
      <w:keepNext/>
      <w:widowControl/>
      <w:spacing w:before="120" w:after="240"/>
      <w:jc w:val="center"/>
    </w:pPr>
    <w:rPr>
      <w:rFonts w:ascii="Arial" w:hAnsi="Arial"/>
      <w:b/>
      <w:snapToGrid/>
      <w:sz w:val="22"/>
    </w:rPr>
  </w:style>
  <w:style w:type="paragraph" w:customStyle="1" w:styleId="IndentedParagraph">
    <w:name w:val="IndentedParagraph"/>
    <w:basedOn w:val="Normal"/>
    <w:rsid w:val="00637C5E"/>
    <w:pPr>
      <w:widowControl/>
      <w:spacing w:after="240"/>
      <w:ind w:left="851" w:hanging="851"/>
      <w:jc w:val="both"/>
    </w:pPr>
    <w:rPr>
      <w:rFonts w:ascii="Arial" w:hAnsi="Arial"/>
      <w:snapToGrid/>
      <w:sz w:val="22"/>
    </w:rPr>
  </w:style>
  <w:style w:type="paragraph" w:customStyle="1" w:styleId="AnnexHeading2">
    <w:name w:val="AnnexHeading 2"/>
    <w:basedOn w:val="Heading2"/>
    <w:next w:val="Heading4"/>
    <w:rsid w:val="00637C5E"/>
    <w:pPr>
      <w:widowControl/>
      <w:tabs>
        <w:tab w:val="clear" w:pos="4513"/>
      </w:tabs>
      <w:suppressAutoHyphens w:val="0"/>
      <w:spacing w:before="360" w:after="120"/>
      <w:jc w:val="left"/>
    </w:pPr>
    <w:rPr>
      <w:rFonts w:ascii="Arial" w:hAnsi="Arial"/>
      <w:snapToGrid/>
      <w:spacing w:val="0"/>
    </w:rPr>
  </w:style>
  <w:style w:type="paragraph" w:customStyle="1" w:styleId="Bullets">
    <w:name w:val="Bullets"/>
    <w:basedOn w:val="Normal"/>
    <w:rsid w:val="007401E7"/>
    <w:pPr>
      <w:widowControl/>
      <w:numPr>
        <w:numId w:val="8"/>
      </w:numPr>
      <w:spacing w:after="120"/>
      <w:jc w:val="both"/>
    </w:pPr>
    <w:rPr>
      <w:rFonts w:ascii="Arial" w:hAnsi="Arial"/>
      <w:snapToGrid/>
      <w:sz w:val="22"/>
    </w:rPr>
  </w:style>
  <w:style w:type="paragraph" w:customStyle="1" w:styleId="Paragraph">
    <w:name w:val="Paragraph"/>
    <w:basedOn w:val="Normal"/>
    <w:rsid w:val="008222DD"/>
    <w:pPr>
      <w:widowControl/>
      <w:spacing w:after="240"/>
      <w:jc w:val="both"/>
    </w:pPr>
    <w:rPr>
      <w:rFonts w:ascii="Arial" w:hAnsi="Arial"/>
      <w:snapToGrid/>
      <w:sz w:val="22"/>
    </w:rPr>
  </w:style>
  <w:style w:type="character" w:styleId="Hyperlink">
    <w:name w:val="Hyperlink"/>
    <w:uiPriority w:val="99"/>
    <w:rsid w:val="00A108D0"/>
    <w:rPr>
      <w:color w:val="0000FF"/>
      <w:u w:val="single"/>
    </w:rPr>
  </w:style>
  <w:style w:type="character" w:customStyle="1" w:styleId="ParagraphCharChar">
    <w:name w:val="Paragraph Char Char"/>
    <w:rsid w:val="005A747E"/>
    <w:rPr>
      <w:rFonts w:ascii="Arial" w:hAnsi="Arial"/>
      <w:sz w:val="22"/>
      <w:lang w:val="en-GB" w:eastAsia="en-US" w:bidi="ar-SA"/>
    </w:rPr>
  </w:style>
  <w:style w:type="paragraph" w:styleId="BalloonText">
    <w:name w:val="Balloon Text"/>
    <w:basedOn w:val="Normal"/>
    <w:semiHidden/>
    <w:rsid w:val="00AB2C00"/>
    <w:pPr>
      <w:widowControl/>
    </w:pPr>
    <w:rPr>
      <w:rFonts w:ascii="Tahoma" w:hAnsi="Tahoma" w:cs="Tahoma"/>
      <w:snapToGrid/>
      <w:szCs w:val="16"/>
    </w:rPr>
  </w:style>
  <w:style w:type="paragraph" w:customStyle="1" w:styleId="CoverSubtitle">
    <w:name w:val="CoverSubtitle"/>
    <w:basedOn w:val="Normal"/>
    <w:next w:val="Normal"/>
    <w:rsid w:val="007D54D2"/>
    <w:pPr>
      <w:widowControl/>
      <w:spacing w:before="120" w:after="360"/>
    </w:pPr>
    <w:rPr>
      <w:rFonts w:ascii="Arial Narrow" w:hAnsi="Arial Narrow"/>
      <w:snapToGrid/>
      <w:sz w:val="48"/>
    </w:rPr>
  </w:style>
  <w:style w:type="paragraph" w:customStyle="1" w:styleId="Question">
    <w:name w:val="Question"/>
    <w:basedOn w:val="Paragraph"/>
    <w:next w:val="Normal"/>
    <w:rsid w:val="007D54D2"/>
    <w:rPr>
      <w:i/>
    </w:rPr>
  </w:style>
  <w:style w:type="paragraph" w:customStyle="1" w:styleId="BCText1">
    <w:name w:val="BC Text 1"/>
    <w:basedOn w:val="Normal"/>
    <w:link w:val="BCText1Char1"/>
    <w:rsid w:val="00160F60"/>
    <w:pPr>
      <w:widowControl/>
      <w:spacing w:after="120"/>
      <w:ind w:left="851"/>
      <w:jc w:val="both"/>
    </w:pPr>
    <w:rPr>
      <w:rFonts w:ascii="Arial" w:hAnsi="Arial"/>
      <w:snapToGrid/>
      <w:sz w:val="24"/>
      <w:lang w:val="en-ZA"/>
    </w:rPr>
  </w:style>
  <w:style w:type="character" w:customStyle="1" w:styleId="BCText1Char1">
    <w:name w:val="BC Text 1 Char1"/>
    <w:link w:val="BCText1"/>
    <w:rsid w:val="00160F60"/>
    <w:rPr>
      <w:rFonts w:ascii="Arial" w:hAnsi="Arial"/>
      <w:sz w:val="24"/>
      <w:lang w:val="en-ZA" w:eastAsia="en-US" w:bidi="ar-SA"/>
    </w:rPr>
  </w:style>
  <w:style w:type="paragraph" w:customStyle="1" w:styleId="BCText2">
    <w:name w:val="BC Text 2"/>
    <w:basedOn w:val="BCText1"/>
    <w:rsid w:val="00F5192C"/>
  </w:style>
  <w:style w:type="paragraph" w:styleId="ListParagraph">
    <w:name w:val="List Paragraph"/>
    <w:aliases w:val="Figures,Table of contents numbered,BP Paragraph"/>
    <w:basedOn w:val="Normal"/>
    <w:link w:val="ListParagraphChar"/>
    <w:uiPriority w:val="34"/>
    <w:qFormat/>
    <w:rsid w:val="00893E29"/>
    <w:pPr>
      <w:ind w:left="720"/>
    </w:pPr>
  </w:style>
  <w:style w:type="character" w:customStyle="1" w:styleId="HeaderChar">
    <w:name w:val="Header Char"/>
    <w:link w:val="Header"/>
    <w:uiPriority w:val="99"/>
    <w:rsid w:val="004F2B32"/>
    <w:rPr>
      <w:rFonts w:ascii="Univers" w:hAnsi="Univers"/>
      <w:snapToGrid w:val="0"/>
      <w:sz w:val="16"/>
      <w:lang w:val="en-GB"/>
    </w:rPr>
  </w:style>
  <w:style w:type="paragraph" w:styleId="Revision">
    <w:name w:val="Revision"/>
    <w:hidden/>
    <w:uiPriority w:val="99"/>
    <w:semiHidden/>
    <w:rsid w:val="006D60FE"/>
    <w:rPr>
      <w:rFonts w:ascii="Univers" w:hAnsi="Univers"/>
      <w:snapToGrid w:val="0"/>
      <w:sz w:val="16"/>
      <w:lang w:val="en-GB" w:eastAsia="en-US"/>
    </w:rPr>
  </w:style>
  <w:style w:type="paragraph" w:customStyle="1" w:styleId="Default">
    <w:name w:val="Default"/>
    <w:rsid w:val="00060184"/>
    <w:pPr>
      <w:autoSpaceDE w:val="0"/>
      <w:autoSpaceDN w:val="0"/>
      <w:adjustRightInd w:val="0"/>
    </w:pPr>
    <w:rPr>
      <w:rFonts w:ascii="Arial" w:hAnsi="Arial" w:cs="Arial"/>
      <w:color w:val="000000"/>
      <w:sz w:val="24"/>
      <w:szCs w:val="24"/>
      <w:lang w:val="en-GB" w:eastAsia="en-US"/>
    </w:rPr>
  </w:style>
  <w:style w:type="character" w:customStyle="1" w:styleId="ListParagraphChar">
    <w:name w:val="List Paragraph Char"/>
    <w:aliases w:val="Figures Char,Table of contents numbered Char,BP Paragraph Char"/>
    <w:basedOn w:val="DefaultParagraphFont"/>
    <w:link w:val="ListParagraph"/>
    <w:uiPriority w:val="34"/>
    <w:locked/>
    <w:rsid w:val="00060184"/>
    <w:rPr>
      <w:rFonts w:ascii="Univers" w:hAnsi="Univers"/>
      <w:snapToGrid w:val="0"/>
      <w:sz w:val="16"/>
      <w:lang w:val="en-GB" w:eastAsia="en-US"/>
    </w:rPr>
  </w:style>
  <w:style w:type="character" w:styleId="FollowedHyperlink">
    <w:name w:val="FollowedHyperlink"/>
    <w:basedOn w:val="DefaultParagraphFont"/>
    <w:uiPriority w:val="99"/>
    <w:semiHidden/>
    <w:unhideWhenUsed/>
    <w:rsid w:val="00372D3F"/>
    <w:rPr>
      <w:color w:val="954F72"/>
      <w:u w:val="single"/>
    </w:rPr>
  </w:style>
  <w:style w:type="paragraph" w:customStyle="1" w:styleId="msonormal0">
    <w:name w:val="msonormal"/>
    <w:basedOn w:val="Normal"/>
    <w:rsid w:val="00372D3F"/>
    <w:pPr>
      <w:widowControl/>
      <w:spacing w:before="100" w:beforeAutospacing="1" w:after="100" w:afterAutospacing="1"/>
    </w:pPr>
    <w:rPr>
      <w:rFonts w:ascii="Times New Roman" w:hAnsi="Times New Roman"/>
      <w:snapToGrid/>
      <w:sz w:val="24"/>
      <w:szCs w:val="24"/>
      <w:lang w:val="en-ZA" w:eastAsia="en-ZA"/>
    </w:rPr>
  </w:style>
  <w:style w:type="paragraph" w:customStyle="1" w:styleId="xl70">
    <w:name w:val="xl70"/>
    <w:basedOn w:val="Normal"/>
    <w:rsid w:val="00372D3F"/>
    <w:pPr>
      <w:widowControl/>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71">
    <w:name w:val="xl71"/>
    <w:basedOn w:val="Normal"/>
    <w:rsid w:val="00372D3F"/>
    <w:pPr>
      <w:widowControl/>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72">
    <w:name w:val="xl72"/>
    <w:basedOn w:val="Normal"/>
    <w:rsid w:val="00372D3F"/>
    <w:pPr>
      <w:widowControl/>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73">
    <w:name w:val="xl73"/>
    <w:basedOn w:val="Normal"/>
    <w:rsid w:val="00372D3F"/>
    <w:pPr>
      <w:widowControl/>
      <w:shd w:val="clear" w:color="000000" w:fill="FFFFFF"/>
      <w:spacing w:before="100" w:beforeAutospacing="1" w:after="100" w:afterAutospacing="1"/>
      <w:jc w:val="center"/>
    </w:pPr>
    <w:rPr>
      <w:rFonts w:ascii="Times New Roman" w:hAnsi="Times New Roman"/>
      <w:snapToGrid/>
      <w:sz w:val="24"/>
      <w:szCs w:val="24"/>
      <w:lang w:val="en-ZA" w:eastAsia="en-ZA"/>
    </w:rPr>
  </w:style>
  <w:style w:type="paragraph" w:customStyle="1" w:styleId="xl74">
    <w:name w:val="xl74"/>
    <w:basedOn w:val="Normal"/>
    <w:rsid w:val="00372D3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napToGrid/>
      <w:sz w:val="20"/>
      <w:lang w:val="en-ZA" w:eastAsia="en-ZA"/>
    </w:rPr>
  </w:style>
  <w:style w:type="paragraph" w:customStyle="1" w:styleId="xl75">
    <w:name w:val="xl75"/>
    <w:basedOn w:val="Normal"/>
    <w:rsid w:val="00372D3F"/>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napToGrid/>
      <w:sz w:val="24"/>
      <w:szCs w:val="24"/>
      <w:lang w:val="en-ZA" w:eastAsia="en-ZA"/>
    </w:rPr>
  </w:style>
  <w:style w:type="paragraph" w:customStyle="1" w:styleId="xl76">
    <w:name w:val="xl76"/>
    <w:basedOn w:val="Normal"/>
    <w:rsid w:val="00372D3F"/>
    <w:pPr>
      <w:widowControl/>
      <w:pBdr>
        <w:top w:val="single" w:sz="4" w:space="0" w:color="auto"/>
        <w:bottom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77">
    <w:name w:val="xl77"/>
    <w:basedOn w:val="Normal"/>
    <w:rsid w:val="00372D3F"/>
    <w:pPr>
      <w:widowControl/>
      <w:pBdr>
        <w:top w:val="single" w:sz="4" w:space="0" w:color="auto"/>
        <w:bottom w:val="single" w:sz="4" w:space="0" w:color="auto"/>
      </w:pBdr>
      <w:shd w:val="clear" w:color="000000" w:fill="FFFFFF"/>
      <w:spacing w:before="100" w:beforeAutospacing="1" w:after="100" w:afterAutospacing="1"/>
    </w:pPr>
    <w:rPr>
      <w:rFonts w:ascii="Times New Roman" w:hAnsi="Times New Roman"/>
      <w:snapToGrid/>
      <w:sz w:val="20"/>
      <w:lang w:val="en-ZA" w:eastAsia="en-ZA"/>
    </w:rPr>
  </w:style>
  <w:style w:type="paragraph" w:customStyle="1" w:styleId="xl78">
    <w:name w:val="xl78"/>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napToGrid/>
      <w:sz w:val="20"/>
      <w:lang w:val="en-ZA" w:eastAsia="en-ZA"/>
    </w:rPr>
  </w:style>
  <w:style w:type="paragraph" w:customStyle="1" w:styleId="xl79">
    <w:name w:val="xl79"/>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80">
    <w:name w:val="xl80"/>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81">
    <w:name w:val="xl81"/>
    <w:basedOn w:val="Normal"/>
    <w:rsid w:val="00372D3F"/>
    <w:pPr>
      <w:widowControl/>
      <w:pBdr>
        <w:top w:val="single" w:sz="4" w:space="0" w:color="auto"/>
        <w:lef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2">
    <w:name w:val="xl82"/>
    <w:basedOn w:val="Normal"/>
    <w:rsid w:val="00372D3F"/>
    <w:pPr>
      <w:widowControl/>
      <w:pBdr>
        <w:top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3">
    <w:name w:val="xl83"/>
    <w:basedOn w:val="Normal"/>
    <w:rsid w:val="00372D3F"/>
    <w:pPr>
      <w:widowControl/>
      <w:pBdr>
        <w:top w:val="single" w:sz="4" w:space="0" w:color="auto"/>
        <w:righ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4">
    <w:name w:val="xl84"/>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napToGrid/>
      <w:sz w:val="20"/>
      <w:lang w:val="en-ZA" w:eastAsia="en-ZA"/>
    </w:rPr>
  </w:style>
  <w:style w:type="paragraph" w:customStyle="1" w:styleId="xl85">
    <w:name w:val="xl85"/>
    <w:basedOn w:val="Normal"/>
    <w:rsid w:val="00372D3F"/>
    <w:pPr>
      <w:widowControl/>
      <w:pBdr>
        <w:left w:val="single" w:sz="4" w:space="0" w:color="auto"/>
        <w:bottom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6">
    <w:name w:val="xl86"/>
    <w:basedOn w:val="Normal"/>
    <w:rsid w:val="00372D3F"/>
    <w:pPr>
      <w:widowControl/>
      <w:pBdr>
        <w:bottom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7">
    <w:name w:val="xl87"/>
    <w:basedOn w:val="Normal"/>
    <w:rsid w:val="00372D3F"/>
    <w:pPr>
      <w:widowControl/>
      <w:pBdr>
        <w:bottom w:val="single" w:sz="4" w:space="0" w:color="auto"/>
        <w:righ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8">
    <w:name w:val="xl88"/>
    <w:basedOn w:val="Normal"/>
    <w:rsid w:val="00372D3F"/>
    <w:pPr>
      <w:widowControl/>
      <w:pBdr>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89">
    <w:name w:val="xl89"/>
    <w:basedOn w:val="Normal"/>
    <w:rsid w:val="00372D3F"/>
    <w:pPr>
      <w:widowControl/>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0">
    <w:name w:val="xl90"/>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4"/>
      <w:szCs w:val="24"/>
      <w:lang w:val="en-ZA" w:eastAsia="en-ZA"/>
    </w:rPr>
  </w:style>
  <w:style w:type="paragraph" w:customStyle="1" w:styleId="xl91">
    <w:name w:val="xl91"/>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2">
    <w:name w:val="xl92"/>
    <w:basedOn w:val="Normal"/>
    <w:rsid w:val="00372D3F"/>
    <w:pPr>
      <w:widowControl/>
      <w:pBdr>
        <w:lef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93">
    <w:name w:val="xl93"/>
    <w:basedOn w:val="Normal"/>
    <w:rsid w:val="00372D3F"/>
    <w:pPr>
      <w:widowControl/>
      <w:pBdr>
        <w:righ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94">
    <w:name w:val="xl94"/>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5">
    <w:name w:val="xl95"/>
    <w:basedOn w:val="Normal"/>
    <w:rsid w:val="00372D3F"/>
    <w:pPr>
      <w:widowControl/>
      <w:shd w:val="clear" w:color="000000" w:fill="FFFFFF"/>
      <w:spacing w:before="100" w:beforeAutospacing="1" w:after="100" w:afterAutospacing="1"/>
      <w:jc w:val="center"/>
    </w:pPr>
    <w:rPr>
      <w:rFonts w:ascii="Times New Roman" w:hAnsi="Times New Roman"/>
      <w:snapToGrid/>
      <w:sz w:val="20"/>
      <w:lang w:val="en-ZA" w:eastAsia="en-ZA"/>
    </w:rPr>
  </w:style>
  <w:style w:type="paragraph" w:customStyle="1" w:styleId="xl96">
    <w:name w:val="xl96"/>
    <w:basedOn w:val="Normal"/>
    <w:rsid w:val="00372D3F"/>
    <w:pPr>
      <w:widowControl/>
      <w:pBdr>
        <w:bottom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7">
    <w:name w:val="xl97"/>
    <w:basedOn w:val="Normal"/>
    <w:rsid w:val="00372D3F"/>
    <w:pPr>
      <w:widowControl/>
      <w:pBdr>
        <w:bottom w:val="single" w:sz="4" w:space="0" w:color="auto"/>
      </w:pBdr>
      <w:shd w:val="clear" w:color="000000" w:fill="FFFFFF"/>
      <w:spacing w:before="100" w:beforeAutospacing="1" w:after="100" w:afterAutospacing="1"/>
      <w:jc w:val="center"/>
    </w:pPr>
    <w:rPr>
      <w:rFonts w:ascii="Times New Roman" w:hAnsi="Times New Roman"/>
      <w:snapToGrid/>
      <w:sz w:val="24"/>
      <w:szCs w:val="24"/>
      <w:lang w:val="en-ZA" w:eastAsia="en-ZA"/>
    </w:rPr>
  </w:style>
  <w:style w:type="paragraph" w:customStyle="1" w:styleId="xl98">
    <w:name w:val="xl98"/>
    <w:basedOn w:val="Normal"/>
    <w:rsid w:val="00372D3F"/>
    <w:pPr>
      <w:widowControl/>
      <w:pBdr>
        <w:bottom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9">
    <w:name w:val="xl99"/>
    <w:basedOn w:val="Normal"/>
    <w:rsid w:val="00372D3F"/>
    <w:pPr>
      <w:widowControl/>
      <w:pBdr>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00">
    <w:name w:val="xl100"/>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01">
    <w:name w:val="xl101"/>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02">
    <w:name w:val="xl102"/>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napToGrid/>
      <w:sz w:val="20"/>
      <w:lang w:val="en-ZA" w:eastAsia="en-ZA"/>
    </w:rPr>
  </w:style>
  <w:style w:type="paragraph" w:customStyle="1" w:styleId="xl103">
    <w:name w:val="xl103"/>
    <w:basedOn w:val="Normal"/>
    <w:rsid w:val="00372D3F"/>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0"/>
      <w:lang w:val="en-ZA" w:eastAsia="en-ZA"/>
    </w:rPr>
  </w:style>
  <w:style w:type="paragraph" w:customStyle="1" w:styleId="xl104">
    <w:name w:val="xl104"/>
    <w:basedOn w:val="Normal"/>
    <w:rsid w:val="00372D3F"/>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05">
    <w:name w:val="xl105"/>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4"/>
      <w:szCs w:val="24"/>
      <w:lang w:val="en-ZA" w:eastAsia="en-ZA"/>
    </w:rPr>
  </w:style>
  <w:style w:type="paragraph" w:customStyle="1" w:styleId="xl106">
    <w:name w:val="xl106"/>
    <w:basedOn w:val="Normal"/>
    <w:rsid w:val="00372D3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107">
    <w:name w:val="xl107"/>
    <w:basedOn w:val="Normal"/>
    <w:rsid w:val="00372D3F"/>
    <w:pPr>
      <w:widowControl/>
      <w:shd w:val="clear" w:color="000000" w:fill="D6DCE4"/>
      <w:spacing w:before="100" w:beforeAutospacing="1" w:after="100" w:afterAutospacing="1"/>
      <w:textAlignment w:val="center"/>
    </w:pPr>
    <w:rPr>
      <w:rFonts w:ascii="Times New Roman" w:hAnsi="Times New Roman"/>
      <w:snapToGrid/>
      <w:sz w:val="20"/>
      <w:lang w:val="en-ZA" w:eastAsia="en-ZA"/>
    </w:rPr>
  </w:style>
  <w:style w:type="paragraph" w:customStyle="1" w:styleId="xl108">
    <w:name w:val="xl108"/>
    <w:basedOn w:val="Normal"/>
    <w:rsid w:val="00372D3F"/>
    <w:pPr>
      <w:widowControl/>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109">
    <w:name w:val="xl109"/>
    <w:basedOn w:val="Normal"/>
    <w:rsid w:val="00372D3F"/>
    <w:pPr>
      <w:widowControl/>
      <w:shd w:val="clear" w:color="000000" w:fill="FFFFFF"/>
      <w:spacing w:before="100" w:beforeAutospacing="1" w:after="100" w:afterAutospacing="1"/>
      <w:ind w:firstLineChars="100" w:firstLine="100"/>
      <w:textAlignment w:val="center"/>
    </w:pPr>
    <w:rPr>
      <w:rFonts w:ascii="Times New Roman" w:hAnsi="Times New Roman"/>
      <w:snapToGrid/>
      <w:color w:val="FF0000"/>
      <w:sz w:val="20"/>
      <w:lang w:val="en-ZA" w:eastAsia="en-ZA"/>
    </w:rPr>
  </w:style>
  <w:style w:type="paragraph" w:customStyle="1" w:styleId="xl110">
    <w:name w:val="xl110"/>
    <w:basedOn w:val="Normal"/>
    <w:rsid w:val="00372D3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111">
    <w:name w:val="xl111"/>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12">
    <w:name w:val="xl112"/>
    <w:basedOn w:val="Normal"/>
    <w:rsid w:val="00372D3F"/>
    <w:pPr>
      <w:widowControl/>
      <w:pBdr>
        <w:right w:val="single" w:sz="4" w:space="0" w:color="auto"/>
      </w:pBdr>
      <w:shd w:val="clear" w:color="000000" w:fill="FFFFFF"/>
      <w:spacing w:before="100" w:beforeAutospacing="1" w:after="100" w:afterAutospacing="1"/>
      <w:jc w:val="center"/>
    </w:pPr>
    <w:rPr>
      <w:rFonts w:ascii="Times New Roman" w:hAnsi="Times New Roman"/>
      <w:snapToGrid/>
      <w:sz w:val="20"/>
      <w:lang w:val="en-ZA" w:eastAsia="en-ZA"/>
    </w:rPr>
  </w:style>
  <w:style w:type="paragraph" w:customStyle="1" w:styleId="xl113">
    <w:name w:val="xl113"/>
    <w:basedOn w:val="Normal"/>
    <w:rsid w:val="00372D3F"/>
    <w:pPr>
      <w:widowControl/>
      <w:pBdr>
        <w:top w:val="single" w:sz="4" w:space="0" w:color="auto"/>
        <w:bottom w:val="single" w:sz="4" w:space="0" w:color="auto"/>
      </w:pBdr>
      <w:shd w:val="clear" w:color="000000" w:fill="FFFFFF"/>
      <w:spacing w:before="100" w:beforeAutospacing="1" w:after="100" w:afterAutospacing="1"/>
      <w:ind w:firstLineChars="100" w:firstLine="100"/>
      <w:textAlignment w:val="center"/>
    </w:pPr>
    <w:rPr>
      <w:rFonts w:ascii="Times New Roman" w:hAnsi="Times New Roman"/>
      <w:snapToGrid/>
      <w:color w:val="FF0000"/>
      <w:sz w:val="20"/>
      <w:lang w:val="en-ZA" w:eastAsia="en-ZA"/>
    </w:rPr>
  </w:style>
  <w:style w:type="paragraph" w:customStyle="1" w:styleId="xl114">
    <w:name w:val="xl114"/>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napToGrid/>
      <w:color w:val="FF0000"/>
      <w:sz w:val="20"/>
      <w:lang w:val="en-ZA" w:eastAsia="en-ZA"/>
    </w:rPr>
  </w:style>
  <w:style w:type="paragraph" w:customStyle="1" w:styleId="xl115">
    <w:name w:val="xl115"/>
    <w:basedOn w:val="Normal"/>
    <w:rsid w:val="00372D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napToGrid/>
      <w:color w:val="375623"/>
      <w:sz w:val="20"/>
      <w:lang w:val="en-ZA" w:eastAsia="en-ZA"/>
    </w:rPr>
  </w:style>
  <w:style w:type="paragraph" w:customStyle="1" w:styleId="xl116">
    <w:name w:val="xl116"/>
    <w:basedOn w:val="Normal"/>
    <w:rsid w:val="00372D3F"/>
    <w:pPr>
      <w:widowControl/>
      <w:shd w:val="clear" w:color="000000" w:fill="auto"/>
      <w:spacing w:before="100" w:beforeAutospacing="1" w:after="100" w:afterAutospacing="1"/>
      <w:textAlignment w:val="center"/>
    </w:pPr>
    <w:rPr>
      <w:rFonts w:ascii="Times New Roman" w:hAnsi="Times New Roman"/>
      <w:snapToGrid/>
      <w:sz w:val="20"/>
      <w:lang w:val="en-ZA" w:eastAsia="en-ZA"/>
    </w:rPr>
  </w:style>
  <w:style w:type="paragraph" w:customStyle="1" w:styleId="xl117">
    <w:name w:val="xl117"/>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color w:val="375623"/>
      <w:sz w:val="20"/>
      <w:lang w:val="en-ZA" w:eastAsia="en-ZA"/>
    </w:rPr>
  </w:style>
  <w:style w:type="paragraph" w:customStyle="1" w:styleId="xl118">
    <w:name w:val="xl118"/>
    <w:basedOn w:val="Normal"/>
    <w:rsid w:val="00372D3F"/>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19">
    <w:name w:val="xl119"/>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0"/>
      <w:lang w:val="en-ZA" w:eastAsia="en-ZA"/>
    </w:rPr>
  </w:style>
  <w:style w:type="paragraph" w:customStyle="1" w:styleId="xl120">
    <w:name w:val="xl120"/>
    <w:basedOn w:val="Normal"/>
    <w:rsid w:val="00372D3F"/>
    <w:pPr>
      <w:widowControl/>
      <w:pBdr>
        <w:top w:val="single" w:sz="4" w:space="0" w:color="auto"/>
      </w:pBdr>
      <w:shd w:val="clear" w:color="000000" w:fill="FFFFFF"/>
      <w:spacing w:before="100" w:beforeAutospacing="1" w:after="100" w:afterAutospacing="1"/>
      <w:textAlignment w:val="center"/>
    </w:pPr>
    <w:rPr>
      <w:rFonts w:ascii="Times New Roman" w:hAnsi="Times New Roman"/>
      <w:b/>
      <w:bCs/>
      <w:snapToGrid/>
      <w:sz w:val="20"/>
      <w:lang w:val="en-ZA" w:eastAsia="en-ZA"/>
    </w:rPr>
  </w:style>
  <w:style w:type="paragraph" w:customStyle="1" w:styleId="xl121">
    <w:name w:val="xl121"/>
    <w:basedOn w:val="Normal"/>
    <w:rsid w:val="00372D3F"/>
    <w:pPr>
      <w:widowControl/>
      <w:pBdr>
        <w:top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0"/>
      <w:lang w:val="en-ZA" w:eastAsia="en-ZA"/>
    </w:rPr>
  </w:style>
  <w:style w:type="paragraph" w:customStyle="1" w:styleId="xl122">
    <w:name w:val="xl122"/>
    <w:basedOn w:val="Normal"/>
    <w:rsid w:val="00372D3F"/>
    <w:pPr>
      <w:widowControl/>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snapToGrid/>
      <w:sz w:val="20"/>
      <w:lang w:val="en-ZA" w:eastAsia="en-ZA"/>
    </w:rPr>
  </w:style>
  <w:style w:type="paragraph" w:customStyle="1" w:styleId="xl123">
    <w:name w:val="xl123"/>
    <w:basedOn w:val="Normal"/>
    <w:rsid w:val="00372D3F"/>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napToGrid/>
      <w:sz w:val="20"/>
      <w:lang w:val="en-ZA" w:eastAsia="en-ZA"/>
    </w:rPr>
  </w:style>
  <w:style w:type="paragraph" w:customStyle="1" w:styleId="xl124">
    <w:name w:val="xl124"/>
    <w:basedOn w:val="Normal"/>
    <w:rsid w:val="00372D3F"/>
    <w:pPr>
      <w:widowControl/>
      <w:pBdr>
        <w:top w:val="single" w:sz="4" w:space="0" w:color="auto"/>
      </w:pBdr>
      <w:shd w:val="clear" w:color="000000" w:fill="D9D9D9"/>
      <w:spacing w:before="100" w:beforeAutospacing="1" w:after="100" w:afterAutospacing="1"/>
      <w:textAlignment w:val="center"/>
    </w:pPr>
    <w:rPr>
      <w:rFonts w:ascii="Times New Roman" w:hAnsi="Times New Roman"/>
      <w:b/>
      <w:bCs/>
      <w:snapToGrid/>
      <w:sz w:val="20"/>
      <w:lang w:val="en-ZA" w:eastAsia="en-ZA"/>
    </w:rPr>
  </w:style>
  <w:style w:type="paragraph" w:customStyle="1" w:styleId="xl125">
    <w:name w:val="xl125"/>
    <w:basedOn w:val="Normal"/>
    <w:rsid w:val="00372D3F"/>
    <w:pPr>
      <w:widowControl/>
      <w:pBdr>
        <w:top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napToGrid/>
      <w:sz w:val="20"/>
      <w:lang w:val="en-ZA" w:eastAsia="en-ZA"/>
    </w:rPr>
  </w:style>
  <w:style w:type="paragraph" w:customStyle="1" w:styleId="xl126">
    <w:name w:val="xl126"/>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27">
    <w:name w:val="xl127"/>
    <w:basedOn w:val="Normal"/>
    <w:rsid w:val="00372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color w:val="FF0000"/>
      <w:sz w:val="24"/>
      <w:szCs w:val="24"/>
      <w:lang w:val="en-ZA" w:eastAsia="en-ZA"/>
    </w:rPr>
  </w:style>
  <w:style w:type="paragraph" w:customStyle="1" w:styleId="xl128">
    <w:name w:val="xl128"/>
    <w:basedOn w:val="Normal"/>
    <w:rsid w:val="00372D3F"/>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29">
    <w:name w:val="xl129"/>
    <w:basedOn w:val="Normal"/>
    <w:rsid w:val="00372D3F"/>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0">
    <w:name w:val="xl130"/>
    <w:basedOn w:val="Normal"/>
    <w:rsid w:val="00372D3F"/>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1">
    <w:name w:val="xl131"/>
    <w:basedOn w:val="Normal"/>
    <w:rsid w:val="00372D3F"/>
    <w:pPr>
      <w:widowControl/>
      <w:pBdr>
        <w:top w:val="single" w:sz="4" w:space="0" w:color="auto"/>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2">
    <w:name w:val="xl132"/>
    <w:basedOn w:val="Normal"/>
    <w:rsid w:val="00372D3F"/>
    <w:pPr>
      <w:widowControl/>
      <w:pBdr>
        <w:top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3">
    <w:name w:val="xl133"/>
    <w:basedOn w:val="Normal"/>
    <w:rsid w:val="00372D3F"/>
    <w:pPr>
      <w:widowControl/>
      <w:pBdr>
        <w:top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4">
    <w:name w:val="xl134"/>
    <w:basedOn w:val="Normal"/>
    <w:rsid w:val="00372D3F"/>
    <w:pPr>
      <w:widowControl/>
      <w:pBdr>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5">
    <w:name w:val="xl135"/>
    <w:basedOn w:val="Normal"/>
    <w:rsid w:val="00372D3F"/>
    <w:pPr>
      <w:widowControl/>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6">
    <w:name w:val="xl136"/>
    <w:basedOn w:val="Normal"/>
    <w:rsid w:val="00372D3F"/>
    <w:pPr>
      <w:widowControl/>
      <w:pBdr>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7">
    <w:name w:val="xl137"/>
    <w:basedOn w:val="Normal"/>
    <w:rsid w:val="00372D3F"/>
    <w:pPr>
      <w:widowControl/>
      <w:pBdr>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8">
    <w:name w:val="xl138"/>
    <w:basedOn w:val="Normal"/>
    <w:rsid w:val="00372D3F"/>
    <w:pPr>
      <w:widowControl/>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9">
    <w:name w:val="xl139"/>
    <w:basedOn w:val="Normal"/>
    <w:rsid w:val="00372D3F"/>
    <w:pPr>
      <w:widowControl/>
      <w:pBdr>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0">
    <w:name w:val="xl140"/>
    <w:basedOn w:val="Normal"/>
    <w:rsid w:val="00372D3F"/>
    <w:pPr>
      <w:widowControl/>
      <w:pBdr>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1">
    <w:name w:val="xl141"/>
    <w:basedOn w:val="Normal"/>
    <w:rsid w:val="00372D3F"/>
    <w:pPr>
      <w:widowControl/>
      <w:pBdr>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2">
    <w:name w:val="xl142"/>
    <w:basedOn w:val="Normal"/>
    <w:rsid w:val="00372D3F"/>
    <w:pPr>
      <w:widowControl/>
      <w:pBdr>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3">
    <w:name w:val="xl143"/>
    <w:basedOn w:val="Normal"/>
    <w:rsid w:val="00372D3F"/>
    <w:pPr>
      <w:widowControl/>
      <w:pBdr>
        <w:top w:val="single" w:sz="4" w:space="0" w:color="auto"/>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4">
    <w:name w:val="xl144"/>
    <w:basedOn w:val="Normal"/>
    <w:rsid w:val="00372D3F"/>
    <w:pPr>
      <w:widowControl/>
      <w:pBdr>
        <w:top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5">
    <w:name w:val="xl145"/>
    <w:basedOn w:val="Normal"/>
    <w:rsid w:val="00372D3F"/>
    <w:pPr>
      <w:widowControl/>
      <w:pBdr>
        <w:top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6">
    <w:name w:val="xl146"/>
    <w:basedOn w:val="Normal"/>
    <w:rsid w:val="00372D3F"/>
    <w:pPr>
      <w:widowControl/>
      <w:pBdr>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7">
    <w:name w:val="xl147"/>
    <w:basedOn w:val="Normal"/>
    <w:rsid w:val="00372D3F"/>
    <w:pPr>
      <w:widowControl/>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8">
    <w:name w:val="xl148"/>
    <w:basedOn w:val="Normal"/>
    <w:rsid w:val="00372D3F"/>
    <w:pPr>
      <w:widowControl/>
      <w:pBdr>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9">
    <w:name w:val="xl149"/>
    <w:basedOn w:val="Normal"/>
    <w:rsid w:val="00372D3F"/>
    <w:pPr>
      <w:widowControl/>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0">
    <w:name w:val="xl150"/>
    <w:basedOn w:val="Normal"/>
    <w:rsid w:val="00372D3F"/>
    <w:pPr>
      <w:widowControl/>
      <w:pBdr>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1">
    <w:name w:val="xl151"/>
    <w:basedOn w:val="Normal"/>
    <w:rsid w:val="00372D3F"/>
    <w:pPr>
      <w:widowControl/>
      <w:pBdr>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2">
    <w:name w:val="xl152"/>
    <w:basedOn w:val="Normal"/>
    <w:rsid w:val="00372D3F"/>
    <w:pPr>
      <w:widowControl/>
      <w:pBdr>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3">
    <w:name w:val="xl153"/>
    <w:basedOn w:val="Normal"/>
    <w:rsid w:val="00372D3F"/>
    <w:pPr>
      <w:widowControl/>
      <w:pBdr>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4">
    <w:name w:val="xl154"/>
    <w:basedOn w:val="Normal"/>
    <w:rsid w:val="00372D3F"/>
    <w:pPr>
      <w:widowControl/>
      <w:pBdr>
        <w:top w:val="single" w:sz="4" w:space="0" w:color="auto"/>
        <w:lef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5">
    <w:name w:val="xl155"/>
    <w:basedOn w:val="Normal"/>
    <w:rsid w:val="00372D3F"/>
    <w:pPr>
      <w:widowControl/>
      <w:pBdr>
        <w:top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6">
    <w:name w:val="xl156"/>
    <w:basedOn w:val="Normal"/>
    <w:rsid w:val="00372D3F"/>
    <w:pPr>
      <w:widowControl/>
      <w:pBdr>
        <w:top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7">
    <w:name w:val="xl157"/>
    <w:basedOn w:val="Normal"/>
    <w:rsid w:val="00372D3F"/>
    <w:pPr>
      <w:widowControl/>
      <w:pBdr>
        <w:top w:val="single" w:sz="4" w:space="0" w:color="auto"/>
        <w:righ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8">
    <w:name w:val="xl158"/>
    <w:basedOn w:val="Normal"/>
    <w:rsid w:val="00372D3F"/>
    <w:pPr>
      <w:widowControl/>
      <w:pBdr>
        <w:lef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9">
    <w:name w:val="xl159"/>
    <w:basedOn w:val="Normal"/>
    <w:rsid w:val="00372D3F"/>
    <w:pPr>
      <w:widowControl/>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0">
    <w:name w:val="xl160"/>
    <w:basedOn w:val="Normal"/>
    <w:rsid w:val="00372D3F"/>
    <w:pPr>
      <w:widowControl/>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1">
    <w:name w:val="xl161"/>
    <w:basedOn w:val="Normal"/>
    <w:rsid w:val="00372D3F"/>
    <w:pPr>
      <w:widowControl/>
      <w:pBdr>
        <w:righ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2">
    <w:name w:val="xl162"/>
    <w:basedOn w:val="Normal"/>
    <w:rsid w:val="00372D3F"/>
    <w:pPr>
      <w:widowControl/>
      <w:pBdr>
        <w:left w:val="single" w:sz="4" w:space="0" w:color="auto"/>
        <w:bottom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3">
    <w:name w:val="xl163"/>
    <w:basedOn w:val="Normal"/>
    <w:rsid w:val="00372D3F"/>
    <w:pPr>
      <w:widowControl/>
      <w:pBdr>
        <w:bottom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4">
    <w:name w:val="xl164"/>
    <w:basedOn w:val="Normal"/>
    <w:rsid w:val="00372D3F"/>
    <w:pPr>
      <w:widowControl/>
      <w:pBdr>
        <w:bottom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5">
    <w:name w:val="xl165"/>
    <w:basedOn w:val="Normal"/>
    <w:rsid w:val="00372D3F"/>
    <w:pPr>
      <w:widowControl/>
      <w:pBdr>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6">
    <w:name w:val="xl166"/>
    <w:basedOn w:val="Normal"/>
    <w:rsid w:val="00372D3F"/>
    <w:pPr>
      <w:widowControl/>
      <w:pBdr>
        <w:top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67">
    <w:name w:val="xl167"/>
    <w:basedOn w:val="Normal"/>
    <w:rsid w:val="00372D3F"/>
    <w:pPr>
      <w:widowControl/>
      <w:pBdr>
        <w:top w:val="single" w:sz="4" w:space="0" w:color="auto"/>
        <w:right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68">
    <w:name w:val="xl168"/>
    <w:basedOn w:val="Normal"/>
    <w:rsid w:val="00372D3F"/>
    <w:pPr>
      <w:widowControl/>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69">
    <w:name w:val="xl169"/>
    <w:basedOn w:val="Normal"/>
    <w:rsid w:val="00372D3F"/>
    <w:pPr>
      <w:widowControl/>
      <w:pBdr>
        <w:right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70">
    <w:name w:val="xl170"/>
    <w:basedOn w:val="Normal"/>
    <w:rsid w:val="00372D3F"/>
    <w:pPr>
      <w:widowControl/>
      <w:pBdr>
        <w:bottom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71">
    <w:name w:val="xl171"/>
    <w:basedOn w:val="Normal"/>
    <w:rsid w:val="00372D3F"/>
    <w:pPr>
      <w:widowControl/>
      <w:pBdr>
        <w:bottom w:val="single" w:sz="4" w:space="0" w:color="auto"/>
        <w:right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72">
    <w:name w:val="xl172"/>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napToGrid/>
      <w:sz w:val="20"/>
      <w:lang w:val="en-ZA" w:eastAsia="en-ZA"/>
    </w:rPr>
  </w:style>
  <w:style w:type="paragraph" w:customStyle="1" w:styleId="xl173">
    <w:name w:val="xl173"/>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napToGrid/>
      <w:sz w:val="20"/>
      <w:lang w:val="en-ZA" w:eastAsia="en-ZA"/>
    </w:rPr>
  </w:style>
  <w:style w:type="paragraph" w:customStyle="1" w:styleId="xl174">
    <w:name w:val="xl174"/>
    <w:basedOn w:val="Normal"/>
    <w:rsid w:val="00372D3F"/>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Times New Roman" w:hAnsi="Times New Roman"/>
      <w:b/>
      <w:bCs/>
      <w:snapToGrid/>
      <w:sz w:val="20"/>
      <w:lang w:val="en-ZA" w:eastAsia="en-ZA"/>
    </w:rPr>
  </w:style>
  <w:style w:type="paragraph" w:customStyle="1" w:styleId="xl175">
    <w:name w:val="xl175"/>
    <w:basedOn w:val="Normal"/>
    <w:rsid w:val="00372D3F"/>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b/>
      <w:bCs/>
      <w:snapToGrid/>
      <w:sz w:val="20"/>
      <w:lang w:val="en-ZA" w:eastAsia="en-ZA"/>
    </w:rPr>
  </w:style>
  <w:style w:type="paragraph" w:customStyle="1" w:styleId="xl176">
    <w:name w:val="xl176"/>
    <w:basedOn w:val="Normal"/>
    <w:rsid w:val="00372D3F"/>
    <w:pPr>
      <w:widowControl/>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napToGrid/>
      <w:sz w:val="24"/>
      <w:szCs w:val="24"/>
      <w:lang w:val="en-ZA" w:eastAsia="en-ZA"/>
    </w:rPr>
  </w:style>
  <w:style w:type="paragraph" w:customStyle="1" w:styleId="xl177">
    <w:name w:val="xl177"/>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napToGrid/>
      <w:sz w:val="24"/>
      <w:szCs w:val="24"/>
      <w:lang w:val="en-ZA" w:eastAsia="en-ZA"/>
    </w:rPr>
  </w:style>
  <w:style w:type="paragraph" w:customStyle="1" w:styleId="xl178">
    <w:name w:val="xl178"/>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79">
    <w:name w:val="xl179"/>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80">
    <w:name w:val="xl180"/>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81">
    <w:name w:val="xl181"/>
    <w:basedOn w:val="Normal"/>
    <w:rsid w:val="00372D3F"/>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82">
    <w:name w:val="xl182"/>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napToGrid/>
      <w:sz w:val="20"/>
      <w:lang w:val="en-ZA" w:eastAsia="en-ZA"/>
    </w:rPr>
  </w:style>
  <w:style w:type="paragraph" w:customStyle="1" w:styleId="xl183">
    <w:name w:val="xl183"/>
    <w:basedOn w:val="Normal"/>
    <w:rsid w:val="00372D3F"/>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snapToGrid/>
      <w:sz w:val="20"/>
      <w:lang w:val="en-ZA" w:eastAsia="en-ZA"/>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Univers" w:hAnsi="Univers"/>
      <w:snapToGrid w:val="0"/>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016C8C"/>
    <w:rPr>
      <w:b/>
      <w:bCs/>
    </w:rPr>
  </w:style>
  <w:style w:type="character" w:customStyle="1" w:styleId="CommentSubjectChar">
    <w:name w:val="Comment Subject Char"/>
    <w:basedOn w:val="CommentTextChar"/>
    <w:link w:val="CommentSubject"/>
    <w:semiHidden/>
    <w:rsid w:val="00016C8C"/>
    <w:rPr>
      <w:rFonts w:ascii="Univers" w:hAnsi="Univers"/>
      <w:b/>
      <w:bCs/>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4743">
      <w:bodyDiv w:val="1"/>
      <w:marLeft w:val="0"/>
      <w:marRight w:val="0"/>
      <w:marTop w:val="0"/>
      <w:marBottom w:val="0"/>
      <w:divBdr>
        <w:top w:val="none" w:sz="0" w:space="0" w:color="auto"/>
        <w:left w:val="none" w:sz="0" w:space="0" w:color="auto"/>
        <w:bottom w:val="none" w:sz="0" w:space="0" w:color="auto"/>
        <w:right w:val="none" w:sz="0" w:space="0" w:color="auto"/>
      </w:divBdr>
    </w:div>
    <w:div w:id="69738843">
      <w:bodyDiv w:val="1"/>
      <w:marLeft w:val="0"/>
      <w:marRight w:val="0"/>
      <w:marTop w:val="0"/>
      <w:marBottom w:val="0"/>
      <w:divBdr>
        <w:top w:val="none" w:sz="0" w:space="0" w:color="auto"/>
        <w:left w:val="none" w:sz="0" w:space="0" w:color="auto"/>
        <w:bottom w:val="none" w:sz="0" w:space="0" w:color="auto"/>
        <w:right w:val="none" w:sz="0" w:space="0" w:color="auto"/>
      </w:divBdr>
    </w:div>
    <w:div w:id="73473510">
      <w:bodyDiv w:val="1"/>
      <w:marLeft w:val="0"/>
      <w:marRight w:val="0"/>
      <w:marTop w:val="0"/>
      <w:marBottom w:val="0"/>
      <w:divBdr>
        <w:top w:val="none" w:sz="0" w:space="0" w:color="auto"/>
        <w:left w:val="none" w:sz="0" w:space="0" w:color="auto"/>
        <w:bottom w:val="none" w:sz="0" w:space="0" w:color="auto"/>
        <w:right w:val="none" w:sz="0" w:space="0" w:color="auto"/>
      </w:divBdr>
    </w:div>
    <w:div w:id="123500863">
      <w:bodyDiv w:val="1"/>
      <w:marLeft w:val="0"/>
      <w:marRight w:val="0"/>
      <w:marTop w:val="0"/>
      <w:marBottom w:val="0"/>
      <w:divBdr>
        <w:top w:val="none" w:sz="0" w:space="0" w:color="auto"/>
        <w:left w:val="none" w:sz="0" w:space="0" w:color="auto"/>
        <w:bottom w:val="none" w:sz="0" w:space="0" w:color="auto"/>
        <w:right w:val="none" w:sz="0" w:space="0" w:color="auto"/>
      </w:divBdr>
    </w:div>
    <w:div w:id="198707252">
      <w:bodyDiv w:val="1"/>
      <w:marLeft w:val="0"/>
      <w:marRight w:val="0"/>
      <w:marTop w:val="0"/>
      <w:marBottom w:val="0"/>
      <w:divBdr>
        <w:top w:val="none" w:sz="0" w:space="0" w:color="auto"/>
        <w:left w:val="none" w:sz="0" w:space="0" w:color="auto"/>
        <w:bottom w:val="none" w:sz="0" w:space="0" w:color="auto"/>
        <w:right w:val="none" w:sz="0" w:space="0" w:color="auto"/>
      </w:divBdr>
    </w:div>
    <w:div w:id="206265897">
      <w:bodyDiv w:val="1"/>
      <w:marLeft w:val="0"/>
      <w:marRight w:val="0"/>
      <w:marTop w:val="0"/>
      <w:marBottom w:val="0"/>
      <w:divBdr>
        <w:top w:val="none" w:sz="0" w:space="0" w:color="auto"/>
        <w:left w:val="none" w:sz="0" w:space="0" w:color="auto"/>
        <w:bottom w:val="none" w:sz="0" w:space="0" w:color="auto"/>
        <w:right w:val="none" w:sz="0" w:space="0" w:color="auto"/>
      </w:divBdr>
    </w:div>
    <w:div w:id="225535622">
      <w:bodyDiv w:val="1"/>
      <w:marLeft w:val="0"/>
      <w:marRight w:val="0"/>
      <w:marTop w:val="0"/>
      <w:marBottom w:val="0"/>
      <w:divBdr>
        <w:top w:val="none" w:sz="0" w:space="0" w:color="auto"/>
        <w:left w:val="none" w:sz="0" w:space="0" w:color="auto"/>
        <w:bottom w:val="none" w:sz="0" w:space="0" w:color="auto"/>
        <w:right w:val="none" w:sz="0" w:space="0" w:color="auto"/>
      </w:divBdr>
    </w:div>
    <w:div w:id="225918950">
      <w:bodyDiv w:val="1"/>
      <w:marLeft w:val="0"/>
      <w:marRight w:val="0"/>
      <w:marTop w:val="0"/>
      <w:marBottom w:val="0"/>
      <w:divBdr>
        <w:top w:val="none" w:sz="0" w:space="0" w:color="auto"/>
        <w:left w:val="none" w:sz="0" w:space="0" w:color="auto"/>
        <w:bottom w:val="none" w:sz="0" w:space="0" w:color="auto"/>
        <w:right w:val="none" w:sz="0" w:space="0" w:color="auto"/>
      </w:divBdr>
    </w:div>
    <w:div w:id="226114460">
      <w:bodyDiv w:val="1"/>
      <w:marLeft w:val="0"/>
      <w:marRight w:val="0"/>
      <w:marTop w:val="0"/>
      <w:marBottom w:val="0"/>
      <w:divBdr>
        <w:top w:val="none" w:sz="0" w:space="0" w:color="auto"/>
        <w:left w:val="none" w:sz="0" w:space="0" w:color="auto"/>
        <w:bottom w:val="none" w:sz="0" w:space="0" w:color="auto"/>
        <w:right w:val="none" w:sz="0" w:space="0" w:color="auto"/>
      </w:divBdr>
    </w:div>
    <w:div w:id="283922972">
      <w:bodyDiv w:val="1"/>
      <w:marLeft w:val="0"/>
      <w:marRight w:val="0"/>
      <w:marTop w:val="0"/>
      <w:marBottom w:val="0"/>
      <w:divBdr>
        <w:top w:val="none" w:sz="0" w:space="0" w:color="auto"/>
        <w:left w:val="none" w:sz="0" w:space="0" w:color="auto"/>
        <w:bottom w:val="none" w:sz="0" w:space="0" w:color="auto"/>
        <w:right w:val="none" w:sz="0" w:space="0" w:color="auto"/>
      </w:divBdr>
    </w:div>
    <w:div w:id="317727755">
      <w:bodyDiv w:val="1"/>
      <w:marLeft w:val="0"/>
      <w:marRight w:val="0"/>
      <w:marTop w:val="0"/>
      <w:marBottom w:val="0"/>
      <w:divBdr>
        <w:top w:val="none" w:sz="0" w:space="0" w:color="auto"/>
        <w:left w:val="none" w:sz="0" w:space="0" w:color="auto"/>
        <w:bottom w:val="none" w:sz="0" w:space="0" w:color="auto"/>
        <w:right w:val="none" w:sz="0" w:space="0" w:color="auto"/>
      </w:divBdr>
    </w:div>
    <w:div w:id="320961873">
      <w:bodyDiv w:val="1"/>
      <w:marLeft w:val="0"/>
      <w:marRight w:val="0"/>
      <w:marTop w:val="0"/>
      <w:marBottom w:val="0"/>
      <w:divBdr>
        <w:top w:val="none" w:sz="0" w:space="0" w:color="auto"/>
        <w:left w:val="none" w:sz="0" w:space="0" w:color="auto"/>
        <w:bottom w:val="none" w:sz="0" w:space="0" w:color="auto"/>
        <w:right w:val="none" w:sz="0" w:space="0" w:color="auto"/>
      </w:divBdr>
    </w:div>
    <w:div w:id="333074658">
      <w:bodyDiv w:val="1"/>
      <w:marLeft w:val="0"/>
      <w:marRight w:val="0"/>
      <w:marTop w:val="0"/>
      <w:marBottom w:val="0"/>
      <w:divBdr>
        <w:top w:val="none" w:sz="0" w:space="0" w:color="auto"/>
        <w:left w:val="none" w:sz="0" w:space="0" w:color="auto"/>
        <w:bottom w:val="none" w:sz="0" w:space="0" w:color="auto"/>
        <w:right w:val="none" w:sz="0" w:space="0" w:color="auto"/>
      </w:divBdr>
    </w:div>
    <w:div w:id="363020752">
      <w:bodyDiv w:val="1"/>
      <w:marLeft w:val="0"/>
      <w:marRight w:val="0"/>
      <w:marTop w:val="0"/>
      <w:marBottom w:val="0"/>
      <w:divBdr>
        <w:top w:val="none" w:sz="0" w:space="0" w:color="auto"/>
        <w:left w:val="none" w:sz="0" w:space="0" w:color="auto"/>
        <w:bottom w:val="none" w:sz="0" w:space="0" w:color="auto"/>
        <w:right w:val="none" w:sz="0" w:space="0" w:color="auto"/>
      </w:divBdr>
    </w:div>
    <w:div w:id="399211902">
      <w:bodyDiv w:val="1"/>
      <w:marLeft w:val="0"/>
      <w:marRight w:val="0"/>
      <w:marTop w:val="0"/>
      <w:marBottom w:val="0"/>
      <w:divBdr>
        <w:top w:val="none" w:sz="0" w:space="0" w:color="auto"/>
        <w:left w:val="none" w:sz="0" w:space="0" w:color="auto"/>
        <w:bottom w:val="none" w:sz="0" w:space="0" w:color="auto"/>
        <w:right w:val="none" w:sz="0" w:space="0" w:color="auto"/>
      </w:divBdr>
    </w:div>
    <w:div w:id="406801681">
      <w:bodyDiv w:val="1"/>
      <w:marLeft w:val="0"/>
      <w:marRight w:val="0"/>
      <w:marTop w:val="0"/>
      <w:marBottom w:val="0"/>
      <w:divBdr>
        <w:top w:val="none" w:sz="0" w:space="0" w:color="auto"/>
        <w:left w:val="none" w:sz="0" w:space="0" w:color="auto"/>
        <w:bottom w:val="none" w:sz="0" w:space="0" w:color="auto"/>
        <w:right w:val="none" w:sz="0" w:space="0" w:color="auto"/>
      </w:divBdr>
    </w:div>
    <w:div w:id="497815026">
      <w:bodyDiv w:val="1"/>
      <w:marLeft w:val="0"/>
      <w:marRight w:val="0"/>
      <w:marTop w:val="0"/>
      <w:marBottom w:val="0"/>
      <w:divBdr>
        <w:top w:val="none" w:sz="0" w:space="0" w:color="auto"/>
        <w:left w:val="none" w:sz="0" w:space="0" w:color="auto"/>
        <w:bottom w:val="none" w:sz="0" w:space="0" w:color="auto"/>
        <w:right w:val="none" w:sz="0" w:space="0" w:color="auto"/>
      </w:divBdr>
    </w:div>
    <w:div w:id="500313617">
      <w:bodyDiv w:val="1"/>
      <w:marLeft w:val="0"/>
      <w:marRight w:val="0"/>
      <w:marTop w:val="0"/>
      <w:marBottom w:val="0"/>
      <w:divBdr>
        <w:top w:val="none" w:sz="0" w:space="0" w:color="auto"/>
        <w:left w:val="none" w:sz="0" w:space="0" w:color="auto"/>
        <w:bottom w:val="none" w:sz="0" w:space="0" w:color="auto"/>
        <w:right w:val="none" w:sz="0" w:space="0" w:color="auto"/>
      </w:divBdr>
    </w:div>
    <w:div w:id="539585233">
      <w:bodyDiv w:val="1"/>
      <w:marLeft w:val="0"/>
      <w:marRight w:val="0"/>
      <w:marTop w:val="0"/>
      <w:marBottom w:val="0"/>
      <w:divBdr>
        <w:top w:val="none" w:sz="0" w:space="0" w:color="auto"/>
        <w:left w:val="none" w:sz="0" w:space="0" w:color="auto"/>
        <w:bottom w:val="none" w:sz="0" w:space="0" w:color="auto"/>
        <w:right w:val="none" w:sz="0" w:space="0" w:color="auto"/>
      </w:divBdr>
    </w:div>
    <w:div w:id="628509395">
      <w:bodyDiv w:val="1"/>
      <w:marLeft w:val="0"/>
      <w:marRight w:val="0"/>
      <w:marTop w:val="0"/>
      <w:marBottom w:val="0"/>
      <w:divBdr>
        <w:top w:val="none" w:sz="0" w:space="0" w:color="auto"/>
        <w:left w:val="none" w:sz="0" w:space="0" w:color="auto"/>
        <w:bottom w:val="none" w:sz="0" w:space="0" w:color="auto"/>
        <w:right w:val="none" w:sz="0" w:space="0" w:color="auto"/>
      </w:divBdr>
    </w:div>
    <w:div w:id="635337391">
      <w:bodyDiv w:val="1"/>
      <w:marLeft w:val="0"/>
      <w:marRight w:val="0"/>
      <w:marTop w:val="0"/>
      <w:marBottom w:val="0"/>
      <w:divBdr>
        <w:top w:val="none" w:sz="0" w:space="0" w:color="auto"/>
        <w:left w:val="none" w:sz="0" w:space="0" w:color="auto"/>
        <w:bottom w:val="none" w:sz="0" w:space="0" w:color="auto"/>
        <w:right w:val="none" w:sz="0" w:space="0" w:color="auto"/>
      </w:divBdr>
    </w:div>
    <w:div w:id="639844404">
      <w:bodyDiv w:val="1"/>
      <w:marLeft w:val="0"/>
      <w:marRight w:val="0"/>
      <w:marTop w:val="0"/>
      <w:marBottom w:val="0"/>
      <w:divBdr>
        <w:top w:val="none" w:sz="0" w:space="0" w:color="auto"/>
        <w:left w:val="none" w:sz="0" w:space="0" w:color="auto"/>
        <w:bottom w:val="none" w:sz="0" w:space="0" w:color="auto"/>
        <w:right w:val="none" w:sz="0" w:space="0" w:color="auto"/>
      </w:divBdr>
    </w:div>
    <w:div w:id="661658674">
      <w:bodyDiv w:val="1"/>
      <w:marLeft w:val="0"/>
      <w:marRight w:val="0"/>
      <w:marTop w:val="0"/>
      <w:marBottom w:val="0"/>
      <w:divBdr>
        <w:top w:val="none" w:sz="0" w:space="0" w:color="auto"/>
        <w:left w:val="none" w:sz="0" w:space="0" w:color="auto"/>
        <w:bottom w:val="none" w:sz="0" w:space="0" w:color="auto"/>
        <w:right w:val="none" w:sz="0" w:space="0" w:color="auto"/>
      </w:divBdr>
    </w:div>
    <w:div w:id="662664607">
      <w:bodyDiv w:val="1"/>
      <w:marLeft w:val="0"/>
      <w:marRight w:val="0"/>
      <w:marTop w:val="0"/>
      <w:marBottom w:val="0"/>
      <w:divBdr>
        <w:top w:val="none" w:sz="0" w:space="0" w:color="auto"/>
        <w:left w:val="none" w:sz="0" w:space="0" w:color="auto"/>
        <w:bottom w:val="none" w:sz="0" w:space="0" w:color="auto"/>
        <w:right w:val="none" w:sz="0" w:space="0" w:color="auto"/>
      </w:divBdr>
    </w:div>
    <w:div w:id="698818065">
      <w:bodyDiv w:val="1"/>
      <w:marLeft w:val="0"/>
      <w:marRight w:val="0"/>
      <w:marTop w:val="0"/>
      <w:marBottom w:val="0"/>
      <w:divBdr>
        <w:top w:val="none" w:sz="0" w:space="0" w:color="auto"/>
        <w:left w:val="none" w:sz="0" w:space="0" w:color="auto"/>
        <w:bottom w:val="none" w:sz="0" w:space="0" w:color="auto"/>
        <w:right w:val="none" w:sz="0" w:space="0" w:color="auto"/>
      </w:divBdr>
    </w:div>
    <w:div w:id="715933905">
      <w:bodyDiv w:val="1"/>
      <w:marLeft w:val="0"/>
      <w:marRight w:val="0"/>
      <w:marTop w:val="0"/>
      <w:marBottom w:val="0"/>
      <w:divBdr>
        <w:top w:val="none" w:sz="0" w:space="0" w:color="auto"/>
        <w:left w:val="none" w:sz="0" w:space="0" w:color="auto"/>
        <w:bottom w:val="none" w:sz="0" w:space="0" w:color="auto"/>
        <w:right w:val="none" w:sz="0" w:space="0" w:color="auto"/>
      </w:divBdr>
    </w:div>
    <w:div w:id="741291285">
      <w:bodyDiv w:val="1"/>
      <w:marLeft w:val="0"/>
      <w:marRight w:val="0"/>
      <w:marTop w:val="0"/>
      <w:marBottom w:val="0"/>
      <w:divBdr>
        <w:top w:val="none" w:sz="0" w:space="0" w:color="auto"/>
        <w:left w:val="none" w:sz="0" w:space="0" w:color="auto"/>
        <w:bottom w:val="none" w:sz="0" w:space="0" w:color="auto"/>
        <w:right w:val="none" w:sz="0" w:space="0" w:color="auto"/>
      </w:divBdr>
    </w:div>
    <w:div w:id="747582944">
      <w:bodyDiv w:val="1"/>
      <w:marLeft w:val="0"/>
      <w:marRight w:val="0"/>
      <w:marTop w:val="0"/>
      <w:marBottom w:val="0"/>
      <w:divBdr>
        <w:top w:val="none" w:sz="0" w:space="0" w:color="auto"/>
        <w:left w:val="none" w:sz="0" w:space="0" w:color="auto"/>
        <w:bottom w:val="none" w:sz="0" w:space="0" w:color="auto"/>
        <w:right w:val="none" w:sz="0" w:space="0" w:color="auto"/>
      </w:divBdr>
    </w:div>
    <w:div w:id="819077108">
      <w:bodyDiv w:val="1"/>
      <w:marLeft w:val="0"/>
      <w:marRight w:val="0"/>
      <w:marTop w:val="0"/>
      <w:marBottom w:val="0"/>
      <w:divBdr>
        <w:top w:val="none" w:sz="0" w:space="0" w:color="auto"/>
        <w:left w:val="none" w:sz="0" w:space="0" w:color="auto"/>
        <w:bottom w:val="none" w:sz="0" w:space="0" w:color="auto"/>
        <w:right w:val="none" w:sz="0" w:space="0" w:color="auto"/>
      </w:divBdr>
    </w:div>
    <w:div w:id="833301026">
      <w:bodyDiv w:val="1"/>
      <w:marLeft w:val="0"/>
      <w:marRight w:val="0"/>
      <w:marTop w:val="0"/>
      <w:marBottom w:val="0"/>
      <w:divBdr>
        <w:top w:val="none" w:sz="0" w:space="0" w:color="auto"/>
        <w:left w:val="none" w:sz="0" w:space="0" w:color="auto"/>
        <w:bottom w:val="none" w:sz="0" w:space="0" w:color="auto"/>
        <w:right w:val="none" w:sz="0" w:space="0" w:color="auto"/>
      </w:divBdr>
    </w:div>
    <w:div w:id="844712721">
      <w:bodyDiv w:val="1"/>
      <w:marLeft w:val="0"/>
      <w:marRight w:val="0"/>
      <w:marTop w:val="0"/>
      <w:marBottom w:val="0"/>
      <w:divBdr>
        <w:top w:val="none" w:sz="0" w:space="0" w:color="auto"/>
        <w:left w:val="none" w:sz="0" w:space="0" w:color="auto"/>
        <w:bottom w:val="none" w:sz="0" w:space="0" w:color="auto"/>
        <w:right w:val="none" w:sz="0" w:space="0" w:color="auto"/>
      </w:divBdr>
    </w:div>
    <w:div w:id="850416277">
      <w:bodyDiv w:val="1"/>
      <w:marLeft w:val="0"/>
      <w:marRight w:val="0"/>
      <w:marTop w:val="0"/>
      <w:marBottom w:val="0"/>
      <w:divBdr>
        <w:top w:val="none" w:sz="0" w:space="0" w:color="auto"/>
        <w:left w:val="none" w:sz="0" w:space="0" w:color="auto"/>
        <w:bottom w:val="none" w:sz="0" w:space="0" w:color="auto"/>
        <w:right w:val="none" w:sz="0" w:space="0" w:color="auto"/>
      </w:divBdr>
    </w:div>
    <w:div w:id="858391656">
      <w:bodyDiv w:val="1"/>
      <w:marLeft w:val="0"/>
      <w:marRight w:val="0"/>
      <w:marTop w:val="0"/>
      <w:marBottom w:val="0"/>
      <w:divBdr>
        <w:top w:val="none" w:sz="0" w:space="0" w:color="auto"/>
        <w:left w:val="none" w:sz="0" w:space="0" w:color="auto"/>
        <w:bottom w:val="none" w:sz="0" w:space="0" w:color="auto"/>
        <w:right w:val="none" w:sz="0" w:space="0" w:color="auto"/>
      </w:divBdr>
    </w:div>
    <w:div w:id="858617312">
      <w:bodyDiv w:val="1"/>
      <w:marLeft w:val="0"/>
      <w:marRight w:val="0"/>
      <w:marTop w:val="0"/>
      <w:marBottom w:val="0"/>
      <w:divBdr>
        <w:top w:val="none" w:sz="0" w:space="0" w:color="auto"/>
        <w:left w:val="none" w:sz="0" w:space="0" w:color="auto"/>
        <w:bottom w:val="none" w:sz="0" w:space="0" w:color="auto"/>
        <w:right w:val="none" w:sz="0" w:space="0" w:color="auto"/>
      </w:divBdr>
    </w:div>
    <w:div w:id="892156200">
      <w:bodyDiv w:val="1"/>
      <w:marLeft w:val="0"/>
      <w:marRight w:val="0"/>
      <w:marTop w:val="0"/>
      <w:marBottom w:val="0"/>
      <w:divBdr>
        <w:top w:val="none" w:sz="0" w:space="0" w:color="auto"/>
        <w:left w:val="none" w:sz="0" w:space="0" w:color="auto"/>
        <w:bottom w:val="none" w:sz="0" w:space="0" w:color="auto"/>
        <w:right w:val="none" w:sz="0" w:space="0" w:color="auto"/>
      </w:divBdr>
    </w:div>
    <w:div w:id="912083843">
      <w:bodyDiv w:val="1"/>
      <w:marLeft w:val="0"/>
      <w:marRight w:val="0"/>
      <w:marTop w:val="0"/>
      <w:marBottom w:val="0"/>
      <w:divBdr>
        <w:top w:val="none" w:sz="0" w:space="0" w:color="auto"/>
        <w:left w:val="none" w:sz="0" w:space="0" w:color="auto"/>
        <w:bottom w:val="none" w:sz="0" w:space="0" w:color="auto"/>
        <w:right w:val="none" w:sz="0" w:space="0" w:color="auto"/>
      </w:divBdr>
    </w:div>
    <w:div w:id="942496407">
      <w:bodyDiv w:val="1"/>
      <w:marLeft w:val="0"/>
      <w:marRight w:val="0"/>
      <w:marTop w:val="0"/>
      <w:marBottom w:val="0"/>
      <w:divBdr>
        <w:top w:val="none" w:sz="0" w:space="0" w:color="auto"/>
        <w:left w:val="none" w:sz="0" w:space="0" w:color="auto"/>
        <w:bottom w:val="none" w:sz="0" w:space="0" w:color="auto"/>
        <w:right w:val="none" w:sz="0" w:space="0" w:color="auto"/>
      </w:divBdr>
    </w:div>
    <w:div w:id="952128200">
      <w:bodyDiv w:val="1"/>
      <w:marLeft w:val="0"/>
      <w:marRight w:val="0"/>
      <w:marTop w:val="0"/>
      <w:marBottom w:val="0"/>
      <w:divBdr>
        <w:top w:val="none" w:sz="0" w:space="0" w:color="auto"/>
        <w:left w:val="none" w:sz="0" w:space="0" w:color="auto"/>
        <w:bottom w:val="none" w:sz="0" w:space="0" w:color="auto"/>
        <w:right w:val="none" w:sz="0" w:space="0" w:color="auto"/>
      </w:divBdr>
    </w:div>
    <w:div w:id="972717337">
      <w:bodyDiv w:val="1"/>
      <w:marLeft w:val="0"/>
      <w:marRight w:val="0"/>
      <w:marTop w:val="0"/>
      <w:marBottom w:val="0"/>
      <w:divBdr>
        <w:top w:val="none" w:sz="0" w:space="0" w:color="auto"/>
        <w:left w:val="none" w:sz="0" w:space="0" w:color="auto"/>
        <w:bottom w:val="none" w:sz="0" w:space="0" w:color="auto"/>
        <w:right w:val="none" w:sz="0" w:space="0" w:color="auto"/>
      </w:divBdr>
    </w:div>
    <w:div w:id="1144589120">
      <w:bodyDiv w:val="1"/>
      <w:marLeft w:val="0"/>
      <w:marRight w:val="0"/>
      <w:marTop w:val="0"/>
      <w:marBottom w:val="0"/>
      <w:divBdr>
        <w:top w:val="none" w:sz="0" w:space="0" w:color="auto"/>
        <w:left w:val="none" w:sz="0" w:space="0" w:color="auto"/>
        <w:bottom w:val="none" w:sz="0" w:space="0" w:color="auto"/>
        <w:right w:val="none" w:sz="0" w:space="0" w:color="auto"/>
      </w:divBdr>
    </w:div>
    <w:div w:id="1168253556">
      <w:bodyDiv w:val="1"/>
      <w:marLeft w:val="0"/>
      <w:marRight w:val="0"/>
      <w:marTop w:val="0"/>
      <w:marBottom w:val="0"/>
      <w:divBdr>
        <w:top w:val="none" w:sz="0" w:space="0" w:color="auto"/>
        <w:left w:val="none" w:sz="0" w:space="0" w:color="auto"/>
        <w:bottom w:val="none" w:sz="0" w:space="0" w:color="auto"/>
        <w:right w:val="none" w:sz="0" w:space="0" w:color="auto"/>
      </w:divBdr>
    </w:div>
    <w:div w:id="1187478129">
      <w:bodyDiv w:val="1"/>
      <w:marLeft w:val="0"/>
      <w:marRight w:val="0"/>
      <w:marTop w:val="0"/>
      <w:marBottom w:val="0"/>
      <w:divBdr>
        <w:top w:val="none" w:sz="0" w:space="0" w:color="auto"/>
        <w:left w:val="none" w:sz="0" w:space="0" w:color="auto"/>
        <w:bottom w:val="none" w:sz="0" w:space="0" w:color="auto"/>
        <w:right w:val="none" w:sz="0" w:space="0" w:color="auto"/>
      </w:divBdr>
    </w:div>
    <w:div w:id="1249659031">
      <w:bodyDiv w:val="1"/>
      <w:marLeft w:val="0"/>
      <w:marRight w:val="0"/>
      <w:marTop w:val="0"/>
      <w:marBottom w:val="0"/>
      <w:divBdr>
        <w:top w:val="none" w:sz="0" w:space="0" w:color="auto"/>
        <w:left w:val="none" w:sz="0" w:space="0" w:color="auto"/>
        <w:bottom w:val="none" w:sz="0" w:space="0" w:color="auto"/>
        <w:right w:val="none" w:sz="0" w:space="0" w:color="auto"/>
      </w:divBdr>
    </w:div>
    <w:div w:id="1310942279">
      <w:bodyDiv w:val="1"/>
      <w:marLeft w:val="0"/>
      <w:marRight w:val="0"/>
      <w:marTop w:val="0"/>
      <w:marBottom w:val="0"/>
      <w:divBdr>
        <w:top w:val="none" w:sz="0" w:space="0" w:color="auto"/>
        <w:left w:val="none" w:sz="0" w:space="0" w:color="auto"/>
        <w:bottom w:val="none" w:sz="0" w:space="0" w:color="auto"/>
        <w:right w:val="none" w:sz="0" w:space="0" w:color="auto"/>
      </w:divBdr>
    </w:div>
    <w:div w:id="1314721511">
      <w:bodyDiv w:val="1"/>
      <w:marLeft w:val="0"/>
      <w:marRight w:val="0"/>
      <w:marTop w:val="0"/>
      <w:marBottom w:val="0"/>
      <w:divBdr>
        <w:top w:val="none" w:sz="0" w:space="0" w:color="auto"/>
        <w:left w:val="none" w:sz="0" w:space="0" w:color="auto"/>
        <w:bottom w:val="none" w:sz="0" w:space="0" w:color="auto"/>
        <w:right w:val="none" w:sz="0" w:space="0" w:color="auto"/>
      </w:divBdr>
    </w:div>
    <w:div w:id="1318654773">
      <w:bodyDiv w:val="1"/>
      <w:marLeft w:val="0"/>
      <w:marRight w:val="0"/>
      <w:marTop w:val="0"/>
      <w:marBottom w:val="0"/>
      <w:divBdr>
        <w:top w:val="none" w:sz="0" w:space="0" w:color="auto"/>
        <w:left w:val="none" w:sz="0" w:space="0" w:color="auto"/>
        <w:bottom w:val="none" w:sz="0" w:space="0" w:color="auto"/>
        <w:right w:val="none" w:sz="0" w:space="0" w:color="auto"/>
      </w:divBdr>
    </w:div>
    <w:div w:id="1407335822">
      <w:bodyDiv w:val="1"/>
      <w:marLeft w:val="0"/>
      <w:marRight w:val="0"/>
      <w:marTop w:val="0"/>
      <w:marBottom w:val="0"/>
      <w:divBdr>
        <w:top w:val="none" w:sz="0" w:space="0" w:color="auto"/>
        <w:left w:val="none" w:sz="0" w:space="0" w:color="auto"/>
        <w:bottom w:val="none" w:sz="0" w:space="0" w:color="auto"/>
        <w:right w:val="none" w:sz="0" w:space="0" w:color="auto"/>
      </w:divBdr>
    </w:div>
    <w:div w:id="1416973352">
      <w:bodyDiv w:val="1"/>
      <w:marLeft w:val="0"/>
      <w:marRight w:val="0"/>
      <w:marTop w:val="0"/>
      <w:marBottom w:val="0"/>
      <w:divBdr>
        <w:top w:val="none" w:sz="0" w:space="0" w:color="auto"/>
        <w:left w:val="none" w:sz="0" w:space="0" w:color="auto"/>
        <w:bottom w:val="none" w:sz="0" w:space="0" w:color="auto"/>
        <w:right w:val="none" w:sz="0" w:space="0" w:color="auto"/>
      </w:divBdr>
    </w:div>
    <w:div w:id="1436709355">
      <w:bodyDiv w:val="1"/>
      <w:marLeft w:val="0"/>
      <w:marRight w:val="0"/>
      <w:marTop w:val="0"/>
      <w:marBottom w:val="0"/>
      <w:divBdr>
        <w:top w:val="none" w:sz="0" w:space="0" w:color="auto"/>
        <w:left w:val="none" w:sz="0" w:space="0" w:color="auto"/>
        <w:bottom w:val="none" w:sz="0" w:space="0" w:color="auto"/>
        <w:right w:val="none" w:sz="0" w:space="0" w:color="auto"/>
      </w:divBdr>
    </w:div>
    <w:div w:id="1458185338">
      <w:bodyDiv w:val="1"/>
      <w:marLeft w:val="0"/>
      <w:marRight w:val="0"/>
      <w:marTop w:val="0"/>
      <w:marBottom w:val="0"/>
      <w:divBdr>
        <w:top w:val="none" w:sz="0" w:space="0" w:color="auto"/>
        <w:left w:val="none" w:sz="0" w:space="0" w:color="auto"/>
        <w:bottom w:val="none" w:sz="0" w:space="0" w:color="auto"/>
        <w:right w:val="none" w:sz="0" w:space="0" w:color="auto"/>
      </w:divBdr>
    </w:div>
    <w:div w:id="1492719033">
      <w:bodyDiv w:val="1"/>
      <w:marLeft w:val="0"/>
      <w:marRight w:val="0"/>
      <w:marTop w:val="0"/>
      <w:marBottom w:val="0"/>
      <w:divBdr>
        <w:top w:val="none" w:sz="0" w:space="0" w:color="auto"/>
        <w:left w:val="none" w:sz="0" w:space="0" w:color="auto"/>
        <w:bottom w:val="none" w:sz="0" w:space="0" w:color="auto"/>
        <w:right w:val="none" w:sz="0" w:space="0" w:color="auto"/>
      </w:divBdr>
    </w:div>
    <w:div w:id="1517188186">
      <w:bodyDiv w:val="1"/>
      <w:marLeft w:val="0"/>
      <w:marRight w:val="0"/>
      <w:marTop w:val="0"/>
      <w:marBottom w:val="0"/>
      <w:divBdr>
        <w:top w:val="none" w:sz="0" w:space="0" w:color="auto"/>
        <w:left w:val="none" w:sz="0" w:space="0" w:color="auto"/>
        <w:bottom w:val="none" w:sz="0" w:space="0" w:color="auto"/>
        <w:right w:val="none" w:sz="0" w:space="0" w:color="auto"/>
      </w:divBdr>
    </w:div>
    <w:div w:id="1518884490">
      <w:bodyDiv w:val="1"/>
      <w:marLeft w:val="0"/>
      <w:marRight w:val="0"/>
      <w:marTop w:val="0"/>
      <w:marBottom w:val="0"/>
      <w:divBdr>
        <w:top w:val="none" w:sz="0" w:space="0" w:color="auto"/>
        <w:left w:val="none" w:sz="0" w:space="0" w:color="auto"/>
        <w:bottom w:val="none" w:sz="0" w:space="0" w:color="auto"/>
        <w:right w:val="none" w:sz="0" w:space="0" w:color="auto"/>
      </w:divBdr>
    </w:div>
    <w:div w:id="1549150801">
      <w:bodyDiv w:val="1"/>
      <w:marLeft w:val="0"/>
      <w:marRight w:val="0"/>
      <w:marTop w:val="0"/>
      <w:marBottom w:val="0"/>
      <w:divBdr>
        <w:top w:val="none" w:sz="0" w:space="0" w:color="auto"/>
        <w:left w:val="none" w:sz="0" w:space="0" w:color="auto"/>
        <w:bottom w:val="none" w:sz="0" w:space="0" w:color="auto"/>
        <w:right w:val="none" w:sz="0" w:space="0" w:color="auto"/>
      </w:divBdr>
    </w:div>
    <w:div w:id="1563953630">
      <w:bodyDiv w:val="1"/>
      <w:marLeft w:val="0"/>
      <w:marRight w:val="0"/>
      <w:marTop w:val="0"/>
      <w:marBottom w:val="0"/>
      <w:divBdr>
        <w:top w:val="none" w:sz="0" w:space="0" w:color="auto"/>
        <w:left w:val="none" w:sz="0" w:space="0" w:color="auto"/>
        <w:bottom w:val="none" w:sz="0" w:space="0" w:color="auto"/>
        <w:right w:val="none" w:sz="0" w:space="0" w:color="auto"/>
      </w:divBdr>
    </w:div>
    <w:div w:id="1599831350">
      <w:bodyDiv w:val="1"/>
      <w:marLeft w:val="0"/>
      <w:marRight w:val="0"/>
      <w:marTop w:val="0"/>
      <w:marBottom w:val="0"/>
      <w:divBdr>
        <w:top w:val="none" w:sz="0" w:space="0" w:color="auto"/>
        <w:left w:val="none" w:sz="0" w:space="0" w:color="auto"/>
        <w:bottom w:val="none" w:sz="0" w:space="0" w:color="auto"/>
        <w:right w:val="none" w:sz="0" w:space="0" w:color="auto"/>
      </w:divBdr>
    </w:div>
    <w:div w:id="1644894176">
      <w:bodyDiv w:val="1"/>
      <w:marLeft w:val="0"/>
      <w:marRight w:val="0"/>
      <w:marTop w:val="0"/>
      <w:marBottom w:val="0"/>
      <w:divBdr>
        <w:top w:val="none" w:sz="0" w:space="0" w:color="auto"/>
        <w:left w:val="none" w:sz="0" w:space="0" w:color="auto"/>
        <w:bottom w:val="none" w:sz="0" w:space="0" w:color="auto"/>
        <w:right w:val="none" w:sz="0" w:space="0" w:color="auto"/>
      </w:divBdr>
    </w:div>
    <w:div w:id="1717461831">
      <w:bodyDiv w:val="1"/>
      <w:marLeft w:val="0"/>
      <w:marRight w:val="0"/>
      <w:marTop w:val="0"/>
      <w:marBottom w:val="0"/>
      <w:divBdr>
        <w:top w:val="none" w:sz="0" w:space="0" w:color="auto"/>
        <w:left w:val="none" w:sz="0" w:space="0" w:color="auto"/>
        <w:bottom w:val="none" w:sz="0" w:space="0" w:color="auto"/>
        <w:right w:val="none" w:sz="0" w:space="0" w:color="auto"/>
      </w:divBdr>
    </w:div>
    <w:div w:id="1743288394">
      <w:bodyDiv w:val="1"/>
      <w:marLeft w:val="0"/>
      <w:marRight w:val="0"/>
      <w:marTop w:val="0"/>
      <w:marBottom w:val="0"/>
      <w:divBdr>
        <w:top w:val="none" w:sz="0" w:space="0" w:color="auto"/>
        <w:left w:val="none" w:sz="0" w:space="0" w:color="auto"/>
        <w:bottom w:val="none" w:sz="0" w:space="0" w:color="auto"/>
        <w:right w:val="none" w:sz="0" w:space="0" w:color="auto"/>
      </w:divBdr>
    </w:div>
    <w:div w:id="1782919952">
      <w:bodyDiv w:val="1"/>
      <w:marLeft w:val="0"/>
      <w:marRight w:val="0"/>
      <w:marTop w:val="0"/>
      <w:marBottom w:val="0"/>
      <w:divBdr>
        <w:top w:val="none" w:sz="0" w:space="0" w:color="auto"/>
        <w:left w:val="none" w:sz="0" w:space="0" w:color="auto"/>
        <w:bottom w:val="none" w:sz="0" w:space="0" w:color="auto"/>
        <w:right w:val="none" w:sz="0" w:space="0" w:color="auto"/>
      </w:divBdr>
    </w:div>
    <w:div w:id="1785154993">
      <w:bodyDiv w:val="1"/>
      <w:marLeft w:val="0"/>
      <w:marRight w:val="0"/>
      <w:marTop w:val="0"/>
      <w:marBottom w:val="0"/>
      <w:divBdr>
        <w:top w:val="none" w:sz="0" w:space="0" w:color="auto"/>
        <w:left w:val="none" w:sz="0" w:space="0" w:color="auto"/>
        <w:bottom w:val="none" w:sz="0" w:space="0" w:color="auto"/>
        <w:right w:val="none" w:sz="0" w:space="0" w:color="auto"/>
      </w:divBdr>
    </w:div>
    <w:div w:id="1878809161">
      <w:bodyDiv w:val="1"/>
      <w:marLeft w:val="0"/>
      <w:marRight w:val="0"/>
      <w:marTop w:val="0"/>
      <w:marBottom w:val="0"/>
      <w:divBdr>
        <w:top w:val="none" w:sz="0" w:space="0" w:color="auto"/>
        <w:left w:val="none" w:sz="0" w:space="0" w:color="auto"/>
        <w:bottom w:val="none" w:sz="0" w:space="0" w:color="auto"/>
        <w:right w:val="none" w:sz="0" w:space="0" w:color="auto"/>
      </w:divBdr>
    </w:div>
    <w:div w:id="1880973950">
      <w:bodyDiv w:val="1"/>
      <w:marLeft w:val="0"/>
      <w:marRight w:val="0"/>
      <w:marTop w:val="0"/>
      <w:marBottom w:val="0"/>
      <w:divBdr>
        <w:top w:val="none" w:sz="0" w:space="0" w:color="auto"/>
        <w:left w:val="none" w:sz="0" w:space="0" w:color="auto"/>
        <w:bottom w:val="none" w:sz="0" w:space="0" w:color="auto"/>
        <w:right w:val="none" w:sz="0" w:space="0" w:color="auto"/>
      </w:divBdr>
    </w:div>
    <w:div w:id="1882280751">
      <w:bodyDiv w:val="1"/>
      <w:marLeft w:val="0"/>
      <w:marRight w:val="0"/>
      <w:marTop w:val="0"/>
      <w:marBottom w:val="0"/>
      <w:divBdr>
        <w:top w:val="none" w:sz="0" w:space="0" w:color="auto"/>
        <w:left w:val="none" w:sz="0" w:space="0" w:color="auto"/>
        <w:bottom w:val="none" w:sz="0" w:space="0" w:color="auto"/>
        <w:right w:val="none" w:sz="0" w:space="0" w:color="auto"/>
      </w:divBdr>
    </w:div>
    <w:div w:id="1947737556">
      <w:bodyDiv w:val="1"/>
      <w:marLeft w:val="0"/>
      <w:marRight w:val="0"/>
      <w:marTop w:val="0"/>
      <w:marBottom w:val="0"/>
      <w:divBdr>
        <w:top w:val="none" w:sz="0" w:space="0" w:color="auto"/>
        <w:left w:val="none" w:sz="0" w:space="0" w:color="auto"/>
        <w:bottom w:val="none" w:sz="0" w:space="0" w:color="auto"/>
        <w:right w:val="none" w:sz="0" w:space="0" w:color="auto"/>
      </w:divBdr>
    </w:div>
    <w:div w:id="1958414816">
      <w:bodyDiv w:val="1"/>
      <w:marLeft w:val="0"/>
      <w:marRight w:val="0"/>
      <w:marTop w:val="0"/>
      <w:marBottom w:val="0"/>
      <w:divBdr>
        <w:top w:val="none" w:sz="0" w:space="0" w:color="auto"/>
        <w:left w:val="none" w:sz="0" w:space="0" w:color="auto"/>
        <w:bottom w:val="none" w:sz="0" w:space="0" w:color="auto"/>
        <w:right w:val="none" w:sz="0" w:space="0" w:color="auto"/>
      </w:divBdr>
    </w:div>
    <w:div w:id="1967006836">
      <w:bodyDiv w:val="1"/>
      <w:marLeft w:val="0"/>
      <w:marRight w:val="0"/>
      <w:marTop w:val="0"/>
      <w:marBottom w:val="0"/>
      <w:divBdr>
        <w:top w:val="none" w:sz="0" w:space="0" w:color="auto"/>
        <w:left w:val="none" w:sz="0" w:space="0" w:color="auto"/>
        <w:bottom w:val="none" w:sz="0" w:space="0" w:color="auto"/>
        <w:right w:val="none" w:sz="0" w:space="0" w:color="auto"/>
      </w:divBdr>
    </w:div>
    <w:div w:id="1976445492">
      <w:bodyDiv w:val="1"/>
      <w:marLeft w:val="0"/>
      <w:marRight w:val="0"/>
      <w:marTop w:val="0"/>
      <w:marBottom w:val="0"/>
      <w:divBdr>
        <w:top w:val="none" w:sz="0" w:space="0" w:color="auto"/>
        <w:left w:val="none" w:sz="0" w:space="0" w:color="auto"/>
        <w:bottom w:val="none" w:sz="0" w:space="0" w:color="auto"/>
        <w:right w:val="none" w:sz="0" w:space="0" w:color="auto"/>
      </w:divBdr>
    </w:div>
    <w:div w:id="2024933680">
      <w:bodyDiv w:val="1"/>
      <w:marLeft w:val="0"/>
      <w:marRight w:val="0"/>
      <w:marTop w:val="0"/>
      <w:marBottom w:val="0"/>
      <w:divBdr>
        <w:top w:val="none" w:sz="0" w:space="0" w:color="auto"/>
        <w:left w:val="none" w:sz="0" w:space="0" w:color="auto"/>
        <w:bottom w:val="none" w:sz="0" w:space="0" w:color="auto"/>
        <w:right w:val="none" w:sz="0" w:space="0" w:color="auto"/>
      </w:divBdr>
    </w:div>
    <w:div w:id="2033606044">
      <w:bodyDiv w:val="1"/>
      <w:marLeft w:val="0"/>
      <w:marRight w:val="0"/>
      <w:marTop w:val="0"/>
      <w:marBottom w:val="0"/>
      <w:divBdr>
        <w:top w:val="none" w:sz="0" w:space="0" w:color="auto"/>
        <w:left w:val="none" w:sz="0" w:space="0" w:color="auto"/>
        <w:bottom w:val="none" w:sz="0" w:space="0" w:color="auto"/>
        <w:right w:val="none" w:sz="0" w:space="0" w:color="auto"/>
      </w:divBdr>
    </w:div>
    <w:div w:id="2036926254">
      <w:bodyDiv w:val="1"/>
      <w:marLeft w:val="0"/>
      <w:marRight w:val="0"/>
      <w:marTop w:val="0"/>
      <w:marBottom w:val="0"/>
      <w:divBdr>
        <w:top w:val="none" w:sz="0" w:space="0" w:color="auto"/>
        <w:left w:val="none" w:sz="0" w:space="0" w:color="auto"/>
        <w:bottom w:val="none" w:sz="0" w:space="0" w:color="auto"/>
        <w:right w:val="none" w:sz="0" w:space="0" w:color="auto"/>
      </w:divBdr>
    </w:div>
    <w:div w:id="2038920946">
      <w:bodyDiv w:val="1"/>
      <w:marLeft w:val="0"/>
      <w:marRight w:val="0"/>
      <w:marTop w:val="0"/>
      <w:marBottom w:val="0"/>
      <w:divBdr>
        <w:top w:val="none" w:sz="0" w:space="0" w:color="auto"/>
        <w:left w:val="none" w:sz="0" w:space="0" w:color="auto"/>
        <w:bottom w:val="none" w:sz="0" w:space="0" w:color="auto"/>
        <w:right w:val="none" w:sz="0" w:space="0" w:color="auto"/>
      </w:divBdr>
    </w:div>
    <w:div w:id="2043551174">
      <w:bodyDiv w:val="1"/>
      <w:marLeft w:val="0"/>
      <w:marRight w:val="0"/>
      <w:marTop w:val="0"/>
      <w:marBottom w:val="0"/>
      <w:divBdr>
        <w:top w:val="none" w:sz="0" w:space="0" w:color="auto"/>
        <w:left w:val="none" w:sz="0" w:space="0" w:color="auto"/>
        <w:bottom w:val="none" w:sz="0" w:space="0" w:color="auto"/>
        <w:right w:val="none" w:sz="0" w:space="0" w:color="auto"/>
      </w:divBdr>
    </w:div>
    <w:div w:id="2076707505">
      <w:bodyDiv w:val="1"/>
      <w:marLeft w:val="0"/>
      <w:marRight w:val="0"/>
      <w:marTop w:val="0"/>
      <w:marBottom w:val="0"/>
      <w:divBdr>
        <w:top w:val="none" w:sz="0" w:space="0" w:color="auto"/>
        <w:left w:val="none" w:sz="0" w:space="0" w:color="auto"/>
        <w:bottom w:val="none" w:sz="0" w:space="0" w:color="auto"/>
        <w:right w:val="none" w:sz="0" w:space="0" w:color="auto"/>
      </w:divBdr>
    </w:div>
    <w:div w:id="212068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f3671a-3697-437c-90ab-c6ceb29089ed">
      <UserInfo>
        <DisplayName>Bonginkosi Mabena</DisplayName>
        <AccountId>22</AccountId>
        <AccountType/>
      </UserInfo>
      <UserInfo>
        <DisplayName>Thabani Vythilingam</DisplayName>
        <AccountId>27</AccountId>
        <AccountType/>
      </UserInfo>
      <UserInfo>
        <DisplayName>Dikankatla Selahle</DisplayName>
        <AccountId>21</AccountId>
        <AccountType/>
      </UserInfo>
      <UserInfo>
        <DisplayName>Paul Makwinja</DisplayName>
        <AccountId>26</AccountId>
        <AccountType/>
      </UserInfo>
      <UserInfo>
        <DisplayName>Pretty Madiba</DisplayName>
        <AccountId>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FDB9B348C84F4E8BD4004071D865E9" ma:contentTypeVersion="6" ma:contentTypeDescription="Create a new document." ma:contentTypeScope="" ma:versionID="1b95e6ae45db8fd8cf67aeb17479db1c">
  <xsd:schema xmlns:xsd="http://www.w3.org/2001/XMLSchema" xmlns:xs="http://www.w3.org/2001/XMLSchema" xmlns:p="http://schemas.microsoft.com/office/2006/metadata/properties" xmlns:ns2="2ea4a79f-bdf1-4dcb-a20a-a353ac2bd700" xmlns:ns3="c5f3671a-3697-437c-90ab-c6ceb29089ed" targetNamespace="http://schemas.microsoft.com/office/2006/metadata/properties" ma:root="true" ma:fieldsID="40058b48be578c39785de28116ba9482" ns2:_="" ns3:_="">
    <xsd:import namespace="2ea4a79f-bdf1-4dcb-a20a-a353ac2bd700"/>
    <xsd:import namespace="c5f3671a-3697-437c-90ab-c6ceb2908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a79f-bdf1-4dcb-a20a-a353ac2bd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3671a-3697-437c-90ab-c6ceb2908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42273-5515-4383-9319-8FE9B4FF38DB}">
  <ds:schemaRefs>
    <ds:schemaRef ds:uri="http://schemas.microsoft.com/office/2006/metadata/properties"/>
    <ds:schemaRef ds:uri="http://schemas.microsoft.com/office/infopath/2007/PartnerControls"/>
    <ds:schemaRef ds:uri="c5f3671a-3697-437c-90ab-c6ceb29089ed"/>
  </ds:schemaRefs>
</ds:datastoreItem>
</file>

<file path=customXml/itemProps2.xml><?xml version="1.0" encoding="utf-8"?>
<ds:datastoreItem xmlns:ds="http://schemas.openxmlformats.org/officeDocument/2006/customXml" ds:itemID="{D586E4D0-0A8F-4B07-B74E-969C8D2DB5AB}">
  <ds:schemaRefs>
    <ds:schemaRef ds:uri="http://schemas.openxmlformats.org/officeDocument/2006/bibliography"/>
  </ds:schemaRefs>
</ds:datastoreItem>
</file>

<file path=customXml/itemProps3.xml><?xml version="1.0" encoding="utf-8"?>
<ds:datastoreItem xmlns:ds="http://schemas.openxmlformats.org/officeDocument/2006/customXml" ds:itemID="{515D1026-478E-47DD-BF5F-6F06BF7AB7EB}">
  <ds:schemaRefs>
    <ds:schemaRef ds:uri="http://schemas.microsoft.com/sharepoint/v3/contenttype/forms"/>
  </ds:schemaRefs>
</ds:datastoreItem>
</file>

<file path=customXml/itemProps4.xml><?xml version="1.0" encoding="utf-8"?>
<ds:datastoreItem xmlns:ds="http://schemas.openxmlformats.org/officeDocument/2006/customXml" ds:itemID="{4778426F-13DB-43C0-93ED-2C1E21C2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a79f-bdf1-4dcb-a20a-a353ac2bd700"/>
    <ds:schemaRef ds:uri="c5f3671a-3697-437c-90ab-c6ceb290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106</TotalTime>
  <Pages>1</Pages>
  <Words>8490</Words>
  <Characters>48396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Consolidated sup</vt:lpstr>
    </vt:vector>
  </TitlesOfParts>
  <Company>SARB</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sup</dc:title>
  <dc:subject/>
  <dc:creator>Supervisor</dc:creator>
  <cp:keywords/>
  <dc:description/>
  <cp:lastModifiedBy>Tebogo Ntseane</cp:lastModifiedBy>
  <cp:revision>11</cp:revision>
  <cp:lastPrinted>2015-10-30T09:38:00Z</cp:lastPrinted>
  <dcterms:created xsi:type="dcterms:W3CDTF">2025-03-07T06:14:00Z</dcterms:created>
  <dcterms:modified xsi:type="dcterms:W3CDTF">2025-03-12T12:10:00Z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0x01010002FDB9B348C84F4E8BD4004071D865E9</vt:lpwstr>
  </property>
  <property fmtid="{D5CDD505-2E9C-101B-9397-08002B2CF9AE}" pid="3" name="GrammarlyDocumentId">
    <vt:lpwstr>ab03c2e194db43043dddaa5e1a8410a41e53564948a08d55ab93f3c728f8bf9c</vt:lpwstr>
  </property>
</Properties>
</file>