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52D2" w14:textId="1BE4FD8A" w:rsidR="004A6DA7" w:rsidRDefault="00B21E6C" w:rsidP="000509F2">
      <w:pPr>
        <w:pStyle w:val="BodyText"/>
        <w:ind w:right="384"/>
        <w:jc w:val="both"/>
      </w:pPr>
      <w:r>
        <w:rPr>
          <w:color w:val="231F20"/>
        </w:rPr>
        <w:t>(23)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Instructions relating to the completion of the monthly form BA 200 are furnished with reference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headings and item descriptions of specified columns and line items appearing on the form BA 200,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follows:</w:t>
      </w:r>
    </w:p>
    <w:p w14:paraId="78131BFA" w14:textId="77777777" w:rsidR="004A6DA7" w:rsidRDefault="004A6DA7">
      <w:pPr>
        <w:pStyle w:val="BodyText"/>
        <w:spacing w:before="11"/>
        <w:rPr>
          <w:sz w:val="15"/>
        </w:rPr>
      </w:pPr>
    </w:p>
    <w:p w14:paraId="10252FEC" w14:textId="77777777" w:rsidR="004A6DA7" w:rsidRDefault="00B21E6C">
      <w:pPr>
        <w:spacing w:after="4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6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the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summary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selected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related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information:</w:t>
      </w:r>
      <w:r>
        <w:rPr>
          <w:b/>
          <w:i/>
          <w:color w:val="231F20"/>
          <w:spacing w:val="-5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approach</w:t>
      </w:r>
    </w:p>
    <w:tbl>
      <w:tblPr>
        <w:tblW w:w="0" w:type="auto"/>
        <w:tblInd w:w="18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810"/>
      </w:tblGrid>
      <w:tr w:rsidR="004A6DA7" w14:paraId="779DDE0C" w14:textId="77777777">
        <w:trPr>
          <w:trHeight w:val="183"/>
        </w:trPr>
        <w:tc>
          <w:tcPr>
            <w:tcW w:w="1701" w:type="dxa"/>
          </w:tcPr>
          <w:p w14:paraId="7DAC2C00" w14:textId="77777777" w:rsidR="004A6DA7" w:rsidRDefault="00B21E6C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Item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810" w:type="dxa"/>
          </w:tcPr>
          <w:p w14:paraId="5120EFD7" w14:textId="77777777" w:rsidR="004A6DA7" w:rsidRDefault="00B21E6C">
            <w:pPr>
              <w:pStyle w:val="TableParagraph"/>
              <w:spacing w:line="163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3C55DB84" w14:textId="77777777">
        <w:trPr>
          <w:trHeight w:val="1103"/>
        </w:trPr>
        <w:tc>
          <w:tcPr>
            <w:tcW w:w="1701" w:type="dxa"/>
          </w:tcPr>
          <w:p w14:paraId="7E5C757B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810" w:type="dxa"/>
          </w:tcPr>
          <w:p w14:paraId="3C13EB17" w14:textId="77777777" w:rsidR="004A6DA7" w:rsidRDefault="00B21E6C">
            <w:pPr>
              <w:pStyle w:val="TableParagraph"/>
              <w:spacing w:line="182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Impaired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advances</w:t>
            </w:r>
          </w:p>
          <w:p w14:paraId="632EB17D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115BE3FA" w14:textId="77777777" w:rsidR="004A6DA7" w:rsidRDefault="00B21E6C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relevant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aggregate </w:t>
            </w:r>
            <w:proofErr w:type="gramStart"/>
            <w:r>
              <w:rPr>
                <w:color w:val="231F20"/>
                <w:sz w:val="16"/>
              </w:rPr>
              <w:t>amount</w:t>
            </w:r>
            <w:proofErr w:type="gram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advances.</w:t>
            </w:r>
          </w:p>
          <w:p w14:paraId="0D459FF3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17445F8F" w14:textId="506C6B14" w:rsidR="000509F2" w:rsidRPr="000D1EE5" w:rsidRDefault="00B21E6C" w:rsidP="000509F2">
            <w:pPr>
              <w:pStyle w:val="TableParagraph"/>
              <w:spacing w:line="184" w:lineRule="exact"/>
              <w:ind w:left="56" w:right="46"/>
              <w:rPr>
                <w:color w:val="000000" w:themeColor="text1"/>
                <w:sz w:val="16"/>
              </w:rPr>
            </w:pP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minimum,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proofErr w:type="gramEnd"/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objective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evidence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exists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the bank 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unlikely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collect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total amount due</w:t>
            </w:r>
            <w:r w:rsidR="000509F2">
              <w:rPr>
                <w:color w:val="231F20"/>
                <w:sz w:val="16"/>
              </w:rPr>
              <w:t xml:space="preserve">, that is, </w:t>
            </w:r>
            <w:r w:rsidR="000509F2" w:rsidRPr="000D1EE5">
              <w:rPr>
                <w:color w:val="000000" w:themeColor="text1"/>
                <w:sz w:val="16"/>
              </w:rPr>
              <w:t xml:space="preserve">the bank raised a specific credit impairment. This item should also include any advance or restructured credit exposures subject to amended terms, conditions or concessions that are not </w:t>
            </w:r>
            <w:proofErr w:type="spellStart"/>
            <w:r w:rsidR="000509F2" w:rsidRPr="000D1EE5">
              <w:rPr>
                <w:color w:val="000000" w:themeColor="text1"/>
                <w:sz w:val="16"/>
              </w:rPr>
              <w:t>formali</w:t>
            </w:r>
            <w:r w:rsidR="00E27338">
              <w:rPr>
                <w:color w:val="000000" w:themeColor="text1"/>
                <w:sz w:val="16"/>
              </w:rPr>
              <w:t>s</w:t>
            </w:r>
            <w:r w:rsidR="000509F2" w:rsidRPr="000D1EE5">
              <w:rPr>
                <w:color w:val="000000" w:themeColor="text1"/>
                <w:sz w:val="16"/>
              </w:rPr>
              <w:t>ed</w:t>
            </w:r>
            <w:proofErr w:type="spellEnd"/>
            <w:r w:rsidR="000509F2" w:rsidRPr="000D1EE5">
              <w:rPr>
                <w:color w:val="000000" w:themeColor="text1"/>
                <w:sz w:val="16"/>
              </w:rPr>
              <w:t xml:space="preserve"> in writing.</w:t>
            </w:r>
          </w:p>
          <w:p w14:paraId="4315F49C" w14:textId="6A54C883" w:rsidR="004A6DA7" w:rsidRDefault="004A6DA7" w:rsidP="000509F2">
            <w:pPr>
              <w:pStyle w:val="TableParagraph"/>
              <w:spacing w:line="184" w:lineRule="exact"/>
              <w:ind w:left="0" w:right="46"/>
              <w:rPr>
                <w:sz w:val="16"/>
              </w:rPr>
            </w:pPr>
          </w:p>
        </w:tc>
      </w:tr>
      <w:tr w:rsidR="004A6DA7" w14:paraId="17D12CDD" w14:textId="77777777">
        <w:trPr>
          <w:trHeight w:val="1104"/>
        </w:trPr>
        <w:tc>
          <w:tcPr>
            <w:tcW w:w="1701" w:type="dxa"/>
          </w:tcPr>
          <w:p w14:paraId="44D31E6F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6</w:t>
            </w:r>
          </w:p>
        </w:tc>
        <w:tc>
          <w:tcPr>
            <w:tcW w:w="5810" w:type="dxa"/>
          </w:tcPr>
          <w:p w14:paraId="72436D1A" w14:textId="77777777" w:rsidR="004A6DA7" w:rsidRDefault="00B21E6C">
            <w:pPr>
              <w:pStyle w:val="TableParagraph"/>
              <w:spacing w:line="182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Assets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bought-in</w:t>
            </w:r>
          </w:p>
          <w:p w14:paraId="1FBD640D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3FB405E3" w14:textId="77777777" w:rsidR="004A6DA7" w:rsidRDefault="00B21E6C">
            <w:pPr>
              <w:pStyle w:val="TableParagraph"/>
              <w:spacing w:before="1"/>
              <w:ind w:left="56" w:right="40"/>
              <w:rPr>
                <w:sz w:val="16"/>
              </w:rPr>
            </w:pPr>
            <w:r>
              <w:rPr>
                <w:color w:val="231F20"/>
                <w:sz w:val="16"/>
              </w:rPr>
              <w:t>These items shall reflect the relevant aggregate on-balance sheet carrying value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assets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bought-in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during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preceding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five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years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protect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investment,</w:t>
            </w:r>
          </w:p>
          <w:p w14:paraId="7852B405" w14:textId="77777777" w:rsidR="004A6DA7" w:rsidRDefault="00B21E6C">
            <w:pPr>
              <w:pStyle w:val="TableParagraph"/>
              <w:spacing w:line="184" w:lineRule="exact"/>
              <w:ind w:left="56" w:right="50"/>
              <w:rPr>
                <w:sz w:val="16"/>
              </w:rPr>
            </w:pP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assets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disposed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end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period.</w:t>
            </w:r>
          </w:p>
        </w:tc>
      </w:tr>
      <w:tr w:rsidR="000509F2" w14:paraId="4DB5CF70" w14:textId="77777777">
        <w:trPr>
          <w:trHeight w:val="1104"/>
        </w:trPr>
        <w:tc>
          <w:tcPr>
            <w:tcW w:w="1701" w:type="dxa"/>
          </w:tcPr>
          <w:p w14:paraId="3D1F932C" w14:textId="07FAFC7F" w:rsidR="000509F2" w:rsidRDefault="000509F2" w:rsidP="000509F2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7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9</w:t>
            </w:r>
          </w:p>
        </w:tc>
        <w:tc>
          <w:tcPr>
            <w:tcW w:w="5810" w:type="dxa"/>
          </w:tcPr>
          <w:p w14:paraId="42B536AE" w14:textId="05D01CA9" w:rsidR="000509F2" w:rsidRDefault="000509F2" w:rsidP="000509F2">
            <w:pPr>
              <w:pStyle w:val="TableParagraph"/>
              <w:spacing w:line="181" w:lineRule="exact"/>
              <w:ind w:left="56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impairment</w:t>
            </w:r>
            <w:r w:rsidR="00E27338">
              <w:rPr>
                <w:b/>
                <w:color w:val="231F20"/>
                <w:sz w:val="16"/>
              </w:rPr>
              <w:t>s</w:t>
            </w:r>
          </w:p>
          <w:p w14:paraId="3CFF80EF" w14:textId="77777777" w:rsidR="000509F2" w:rsidRDefault="000509F2" w:rsidP="000509F2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10234DB" w14:textId="77777777" w:rsidR="000509F2" w:rsidRDefault="000509F2" w:rsidP="000509F2">
            <w:pPr>
              <w:pStyle w:val="TableParagraph"/>
              <w:ind w:left="56"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These items shall reflect the respective relevant required aggregate amounts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specific credit impairments and portfolio credit impairments raised by the reporting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Financial</w:t>
            </w:r>
          </w:p>
          <w:p w14:paraId="7F5DD4B3" w14:textId="3CB27BD8" w:rsidR="000509F2" w:rsidRDefault="000509F2" w:rsidP="000509F2">
            <w:pPr>
              <w:pStyle w:val="TableParagraph"/>
              <w:spacing w:line="182" w:lineRule="exact"/>
              <w:ind w:left="56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Standards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issued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 time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time.</w:t>
            </w:r>
          </w:p>
        </w:tc>
      </w:tr>
      <w:tr w:rsidR="000509F2" w14:paraId="3AF333BA" w14:textId="77777777">
        <w:trPr>
          <w:trHeight w:val="1104"/>
        </w:trPr>
        <w:tc>
          <w:tcPr>
            <w:tcW w:w="1701" w:type="dxa"/>
          </w:tcPr>
          <w:p w14:paraId="2BC75C8F" w14:textId="2645CF7C" w:rsidR="000509F2" w:rsidRDefault="000509F2" w:rsidP="000509F2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5810" w:type="dxa"/>
          </w:tcPr>
          <w:p w14:paraId="5F357C7F" w14:textId="77777777" w:rsidR="000509F2" w:rsidRDefault="000509F2" w:rsidP="000509F2">
            <w:pPr>
              <w:pStyle w:val="TableParagraph"/>
              <w:spacing w:line="182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gross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 exposure</w:t>
            </w:r>
          </w:p>
          <w:p w14:paraId="21F5F3AC" w14:textId="77777777" w:rsidR="000509F2" w:rsidRDefault="000509F2" w:rsidP="000509F2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7391D7A9" w14:textId="77777777" w:rsidR="000509F2" w:rsidRDefault="000509F2" w:rsidP="000509F2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gross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</w:p>
          <w:p w14:paraId="1A3694B2" w14:textId="064B7F15" w:rsidR="000509F2" w:rsidRDefault="000509F2" w:rsidP="000509F2">
            <w:pPr>
              <w:pStyle w:val="TableParagraph"/>
              <w:spacing w:line="182" w:lineRule="exact"/>
              <w:ind w:left="56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before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application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mitigation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 w:rsidR="008B7B78">
              <w:rPr>
                <w:color w:val="231F20"/>
                <w:spacing w:val="2"/>
                <w:sz w:val="16"/>
              </w:rPr>
              <w:t xml:space="preserve">(CRM)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conversion</w:t>
            </w:r>
            <w:r w:rsidR="008B7B78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factor</w:t>
            </w:r>
            <w:r w:rsidR="008B7B78">
              <w:rPr>
                <w:color w:val="231F20"/>
                <w:sz w:val="16"/>
              </w:rPr>
              <w:t>s</w:t>
            </w:r>
            <w:proofErr w:type="gramEnd"/>
            <w:r w:rsidR="008B7B78">
              <w:rPr>
                <w:color w:val="231F20"/>
                <w:sz w:val="16"/>
              </w:rPr>
              <w:t xml:space="preserve"> (CCFs)</w:t>
            </w:r>
            <w:r>
              <w:rPr>
                <w:color w:val="231F20"/>
                <w:sz w:val="16"/>
              </w:rPr>
              <w:t>.</w:t>
            </w:r>
          </w:p>
        </w:tc>
      </w:tr>
      <w:tr w:rsidR="000509F2" w14:paraId="068D36E0" w14:textId="77777777">
        <w:trPr>
          <w:trHeight w:val="1104"/>
        </w:trPr>
        <w:tc>
          <w:tcPr>
            <w:tcW w:w="1701" w:type="dxa"/>
          </w:tcPr>
          <w:p w14:paraId="18D63A7B" w14:textId="799C00F7" w:rsidR="000509F2" w:rsidRDefault="000509F2" w:rsidP="000509F2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5810" w:type="dxa"/>
          </w:tcPr>
          <w:p w14:paraId="70DDFDB6" w14:textId="217EB98D" w:rsidR="000509F2" w:rsidRDefault="000509F2" w:rsidP="000509F2">
            <w:pPr>
              <w:pStyle w:val="TableParagraph"/>
              <w:spacing w:line="181" w:lineRule="exact"/>
              <w:ind w:left="5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value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post </w:t>
            </w:r>
            <w:r w:rsidR="006B011A">
              <w:rPr>
                <w:b/>
                <w:color w:val="231F20"/>
                <w:sz w:val="16"/>
              </w:rPr>
              <w:t>CCFs</w:t>
            </w:r>
            <w:r>
              <w:rPr>
                <w:b/>
                <w:color w:val="231F20"/>
                <w:sz w:val="16"/>
              </w:rPr>
              <w:t xml:space="preserve"> and </w:t>
            </w:r>
            <w:proofErr w:type="gramStart"/>
            <w:r>
              <w:rPr>
                <w:b/>
                <w:color w:val="231F20"/>
                <w:sz w:val="16"/>
              </w:rPr>
              <w:t>pre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 w:rsidR="006B011A">
              <w:rPr>
                <w:b/>
                <w:color w:val="231F20"/>
                <w:sz w:val="16"/>
              </w:rPr>
              <w:t>CRM</w:t>
            </w:r>
            <w:proofErr w:type="gramEnd"/>
          </w:p>
          <w:p w14:paraId="0F5B243C" w14:textId="77777777" w:rsidR="000509F2" w:rsidRDefault="000509F2" w:rsidP="000509F2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6D8E48D6" w14:textId="0AA4CD7C" w:rsidR="000509F2" w:rsidRDefault="000509F2" w:rsidP="000509F2">
            <w:pPr>
              <w:pStyle w:val="TableParagraph"/>
              <w:spacing w:line="182" w:lineRule="exact"/>
              <w:ind w:left="56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gross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relevant </w:t>
            </w:r>
            <w:r w:rsidR="00265B89">
              <w:rPr>
                <w:color w:val="231F20"/>
                <w:sz w:val="16"/>
              </w:rPr>
              <w:t>CCFs</w:t>
            </w:r>
            <w:r>
              <w:rPr>
                <w:color w:val="231F20"/>
                <w:sz w:val="16"/>
              </w:rPr>
              <w:t xml:space="preserve"> have been include</w:t>
            </w:r>
            <w:r w:rsidR="00E27338">
              <w:rPr>
                <w:color w:val="231F20"/>
                <w:sz w:val="16"/>
              </w:rPr>
              <w:t>d</w:t>
            </w:r>
            <w:r>
              <w:rPr>
                <w:color w:val="231F20"/>
                <w:sz w:val="16"/>
              </w:rPr>
              <w:t xml:space="preserve"> b</w:t>
            </w:r>
            <w:r w:rsidR="006B011A">
              <w:rPr>
                <w:color w:val="231F20"/>
                <w:sz w:val="16"/>
              </w:rPr>
              <w:t>ut</w:t>
            </w:r>
            <w:r>
              <w:rPr>
                <w:color w:val="231F20"/>
                <w:sz w:val="16"/>
              </w:rPr>
              <w:t xml:space="preserve"> before any relevant </w:t>
            </w:r>
            <w:r w:rsidR="00265B89">
              <w:rPr>
                <w:color w:val="231F20"/>
                <w:sz w:val="16"/>
              </w:rPr>
              <w:t>CRM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 w:rsidR="00837C74">
              <w:rPr>
                <w:color w:val="231F20"/>
                <w:sz w:val="16"/>
              </w:rPr>
              <w:t>taken</w:t>
            </w:r>
            <w:r w:rsidR="00837C74">
              <w:rPr>
                <w:color w:val="231F20"/>
                <w:spacing w:val="-2"/>
                <w:sz w:val="16"/>
              </w:rPr>
              <w:t xml:space="preserve"> </w:t>
            </w:r>
            <w:r w:rsidR="00837C74">
              <w:rPr>
                <w:color w:val="231F20"/>
                <w:sz w:val="16"/>
              </w:rPr>
              <w:t>into</w:t>
            </w:r>
            <w:r w:rsidR="00837C74">
              <w:rPr>
                <w:color w:val="231F20"/>
                <w:spacing w:val="-1"/>
                <w:sz w:val="16"/>
              </w:rPr>
              <w:t xml:space="preserve"> </w:t>
            </w:r>
            <w:r w:rsidR="00837C74">
              <w:rPr>
                <w:color w:val="231F20"/>
                <w:sz w:val="16"/>
              </w:rPr>
              <w:t>consideration.</w:t>
            </w:r>
          </w:p>
        </w:tc>
      </w:tr>
      <w:tr w:rsidR="000509F2" w14:paraId="4A921D66" w14:textId="77777777">
        <w:trPr>
          <w:trHeight w:val="1104"/>
        </w:trPr>
        <w:tc>
          <w:tcPr>
            <w:tcW w:w="1701" w:type="dxa"/>
          </w:tcPr>
          <w:p w14:paraId="3BFE68F2" w14:textId="5DD7E64F" w:rsidR="000509F2" w:rsidRDefault="000509F2" w:rsidP="000509F2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5810" w:type="dxa"/>
          </w:tcPr>
          <w:p w14:paraId="3EAB4415" w14:textId="7CD59A63" w:rsidR="000509F2" w:rsidRDefault="000509F2" w:rsidP="000509F2">
            <w:pPr>
              <w:pStyle w:val="TableParagraph"/>
              <w:spacing w:line="181" w:lineRule="exact"/>
              <w:ind w:left="56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 w:rsidR="00265B89">
              <w:rPr>
                <w:b/>
                <w:color w:val="231F20"/>
                <w:sz w:val="16"/>
              </w:rPr>
              <w:t>CRM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 w:rsidR="00265B89">
              <w:rPr>
                <w:b/>
                <w:color w:val="231F20"/>
                <w:sz w:val="16"/>
              </w:rPr>
              <w:t>CCFs</w:t>
            </w:r>
          </w:p>
          <w:p w14:paraId="4B5FBC3C" w14:textId="77777777" w:rsidR="000509F2" w:rsidRDefault="000509F2" w:rsidP="000509F2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2A0CDD4A" w14:textId="387AD1A4" w:rsidR="000509F2" w:rsidRDefault="000509F2" w:rsidP="000509F2">
            <w:pPr>
              <w:pStyle w:val="TableParagraph"/>
              <w:spacing w:line="182" w:lineRule="exact"/>
              <w:ind w:left="56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This item shall reflect the relevant required aggregate amount of gross credit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 w:rsidR="00837C74">
              <w:rPr>
                <w:color w:val="231F20"/>
                <w:sz w:val="16"/>
              </w:rPr>
              <w:t>application</w:t>
            </w:r>
            <w:r w:rsidR="00837C74"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relevant </w:t>
            </w:r>
            <w:r w:rsidR="00265B89">
              <w:rPr>
                <w:color w:val="231F20"/>
                <w:sz w:val="16"/>
              </w:rPr>
              <w:t>CCFs</w:t>
            </w:r>
            <w:r>
              <w:rPr>
                <w:color w:val="231F20"/>
                <w:sz w:val="16"/>
              </w:rPr>
              <w:t xml:space="preserve">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 w:rsidR="00265B89">
              <w:rPr>
                <w:color w:val="231F20"/>
                <w:sz w:val="16"/>
              </w:rPr>
              <w:t>CRM</w:t>
            </w:r>
            <w:r w:rsidR="00837C74">
              <w:rPr>
                <w:color w:val="231F20"/>
                <w:sz w:val="16"/>
              </w:rPr>
              <w:t>.</w:t>
            </w:r>
          </w:p>
        </w:tc>
      </w:tr>
    </w:tbl>
    <w:p w14:paraId="4EB2D64D" w14:textId="77777777" w:rsidR="004A6DA7" w:rsidRDefault="004A6DA7">
      <w:pPr>
        <w:spacing w:line="184" w:lineRule="exact"/>
        <w:rPr>
          <w:sz w:val="16"/>
        </w:rPr>
        <w:sectPr w:rsidR="004A6D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60" w:right="1200" w:bottom="780" w:left="1140" w:header="1088" w:footer="589" w:gutter="0"/>
          <w:pgNumType w:start="187"/>
          <w:cols w:space="720"/>
        </w:sectPr>
      </w:pPr>
    </w:p>
    <w:p w14:paraId="3DD434C5" w14:textId="77777777" w:rsidR="004A6DA7" w:rsidRDefault="004A6DA7">
      <w:pPr>
        <w:pStyle w:val="BodyText"/>
        <w:spacing w:before="3"/>
        <w:rPr>
          <w:b/>
          <w:i/>
          <w:sz w:val="9"/>
        </w:rPr>
      </w:pPr>
    </w:p>
    <w:p w14:paraId="56C238D0" w14:textId="77777777" w:rsidR="004A6DA7" w:rsidRDefault="004A6DA7">
      <w:pPr>
        <w:pStyle w:val="BodyText"/>
        <w:spacing w:before="7"/>
        <w:rPr>
          <w:b/>
          <w:i/>
          <w:sz w:val="7"/>
        </w:rPr>
      </w:pPr>
    </w:p>
    <w:p w14:paraId="740A5768" w14:textId="2884698F" w:rsidR="004A6DA7" w:rsidRDefault="00B21E6C">
      <w:pPr>
        <w:spacing w:before="95" w:after="3"/>
        <w:ind w:left="1797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summary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on-balance-sheet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and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off-balance-sheet</w:t>
      </w:r>
      <w:r>
        <w:rPr>
          <w:b/>
          <w:i/>
          <w:color w:val="231F20"/>
          <w:spacing w:val="17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16"/>
          <w:sz w:val="16"/>
        </w:rPr>
        <w:t xml:space="preserve"> </w:t>
      </w:r>
      <w:r>
        <w:rPr>
          <w:b/>
          <w:i/>
          <w:color w:val="231F20"/>
          <w:sz w:val="16"/>
        </w:rPr>
        <w:t>exposure:</w:t>
      </w:r>
      <w:r>
        <w:rPr>
          <w:b/>
          <w:i/>
          <w:color w:val="231F20"/>
          <w:spacing w:val="-42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14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1"/>
          <w:sz w:val="16"/>
        </w:rPr>
        <w:t xml:space="preserve"> </w:t>
      </w:r>
      <w:r w:rsidR="004757F7">
        <w:rPr>
          <w:b/>
          <w:i/>
          <w:color w:val="231F20"/>
          <w:sz w:val="16"/>
        </w:rPr>
        <w:t>4</w:t>
      </w:r>
      <w:r w:rsidR="00E572B1">
        <w:rPr>
          <w:b/>
          <w:i/>
          <w:color w:val="231F20"/>
          <w:sz w:val="16"/>
        </w:rPr>
        <w:t>3</w:t>
      </w:r>
    </w:p>
    <w:tbl>
      <w:tblPr>
        <w:tblW w:w="0" w:type="auto"/>
        <w:tblInd w:w="18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5668"/>
      </w:tblGrid>
      <w:tr w:rsidR="004A6DA7" w14:paraId="7B6B3621" w14:textId="77777777">
        <w:trPr>
          <w:trHeight w:val="184"/>
        </w:trPr>
        <w:tc>
          <w:tcPr>
            <w:tcW w:w="1842" w:type="dxa"/>
          </w:tcPr>
          <w:p w14:paraId="4BC8146F" w14:textId="77777777" w:rsidR="004A6DA7" w:rsidRDefault="00B21E6C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668" w:type="dxa"/>
          </w:tcPr>
          <w:p w14:paraId="55C4D6A4" w14:textId="77777777" w:rsidR="004A6DA7" w:rsidRDefault="00B21E6C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66606326" w14:textId="77777777">
        <w:trPr>
          <w:trHeight w:val="1103"/>
        </w:trPr>
        <w:tc>
          <w:tcPr>
            <w:tcW w:w="1842" w:type="dxa"/>
          </w:tcPr>
          <w:p w14:paraId="5B08870C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668" w:type="dxa"/>
          </w:tcPr>
          <w:p w14:paraId="7131C953" w14:textId="3EF0A8B0" w:rsidR="004A6DA7" w:rsidRDefault="004757F7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Utilised</w:t>
            </w:r>
            <w:proofErr w:type="spellEnd"/>
            <w:r>
              <w:rPr>
                <w:b/>
                <w:color w:val="231F20"/>
                <w:sz w:val="16"/>
              </w:rPr>
              <w:t xml:space="preserve"> (</w:t>
            </w:r>
            <w:r w:rsidR="00B21E6C">
              <w:rPr>
                <w:b/>
                <w:color w:val="231F20"/>
                <w:sz w:val="16"/>
              </w:rPr>
              <w:t>On-balance-sheet</w:t>
            </w:r>
            <w:r w:rsidR="00B21E6C">
              <w:rPr>
                <w:b/>
                <w:color w:val="231F20"/>
                <w:spacing w:val="-11"/>
                <w:sz w:val="16"/>
              </w:rPr>
              <w:t xml:space="preserve"> </w:t>
            </w:r>
            <w:r w:rsidR="00B21E6C"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z w:val="16"/>
              </w:rPr>
              <w:t>)</w:t>
            </w:r>
          </w:p>
          <w:p w14:paraId="1E05598F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759B6AE2" w14:textId="0A7CA705" w:rsidR="004A6DA7" w:rsidRDefault="00B21E6C" w:rsidP="00341478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aggregate amount in respect of amounts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drawn by clients, that is, </w:t>
            </w:r>
            <w:proofErr w:type="spellStart"/>
            <w:r>
              <w:rPr>
                <w:color w:val="231F20"/>
                <w:sz w:val="16"/>
              </w:rPr>
              <w:t>utilised</w:t>
            </w:r>
            <w:proofErr w:type="spellEnd"/>
            <w:r>
              <w:rPr>
                <w:color w:val="231F20"/>
                <w:sz w:val="16"/>
              </w:rPr>
              <w:t xml:space="preserve"> amounts, which amounts form part of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before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impact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 w:rsidR="00837C74">
              <w:rPr>
                <w:color w:val="231F20"/>
                <w:sz w:val="16"/>
              </w:rPr>
              <w:t>CRM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consideration.</w:t>
            </w:r>
          </w:p>
        </w:tc>
      </w:tr>
      <w:tr w:rsidR="004A6DA7" w14:paraId="377C98B7" w14:textId="77777777">
        <w:trPr>
          <w:trHeight w:val="1655"/>
        </w:trPr>
        <w:tc>
          <w:tcPr>
            <w:tcW w:w="1842" w:type="dxa"/>
          </w:tcPr>
          <w:p w14:paraId="1AC89D2C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668" w:type="dxa"/>
          </w:tcPr>
          <w:p w14:paraId="1D4257D6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Off-balance-sheet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15305EB9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8C1FEDE" w14:textId="48762078" w:rsidR="004A6DA7" w:rsidRDefault="00B21E6C" w:rsidP="002F4A59">
            <w:pPr>
              <w:pStyle w:val="TableParagraph"/>
              <w:spacing w:line="166" w:lineRule="exact"/>
              <w:jc w:val="bot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.</w:t>
            </w:r>
          </w:p>
          <w:p w14:paraId="760C91EA" w14:textId="77777777" w:rsidR="002F4A59" w:rsidRDefault="002F4A59" w:rsidP="002F4A59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 of-</w:t>
            </w:r>
          </w:p>
          <w:p w14:paraId="5B46A6FC" w14:textId="77777777" w:rsidR="002F4A59" w:rsidRDefault="002F4A59" w:rsidP="002F4A59">
            <w:pPr>
              <w:pStyle w:val="TableParagraph"/>
              <w:spacing w:before="5"/>
              <w:ind w:left="0"/>
              <w:rPr>
                <w:b/>
                <w:i/>
                <w:sz w:val="16"/>
              </w:rPr>
            </w:pPr>
          </w:p>
          <w:p w14:paraId="4080EE62" w14:textId="76C8707C" w:rsidR="002F4A59" w:rsidRPr="005E4389" w:rsidRDefault="002F4A59" w:rsidP="002F4A5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32" w:lineRule="auto"/>
              <w:ind w:right="50"/>
              <w:jc w:val="both"/>
              <w:rPr>
                <w:sz w:val="16"/>
                <w:szCs w:val="16"/>
              </w:rPr>
            </w:pPr>
            <w:r w:rsidRPr="002F4A59">
              <w:rPr>
                <w:color w:val="231F20"/>
                <w:sz w:val="16"/>
                <w:szCs w:val="16"/>
              </w:rPr>
              <w:t xml:space="preserve">facilities granted to clients but not drawn, that is, </w:t>
            </w:r>
            <w:proofErr w:type="spellStart"/>
            <w:r w:rsidRPr="002F4A59">
              <w:rPr>
                <w:color w:val="231F20"/>
                <w:sz w:val="16"/>
                <w:szCs w:val="16"/>
              </w:rPr>
              <w:t>unutili</w:t>
            </w:r>
            <w:r w:rsidR="00467BA2">
              <w:rPr>
                <w:color w:val="231F20"/>
                <w:sz w:val="16"/>
                <w:szCs w:val="16"/>
              </w:rPr>
              <w:t>s</w:t>
            </w:r>
            <w:r w:rsidRPr="002F4A59">
              <w:rPr>
                <w:color w:val="231F20"/>
                <w:sz w:val="16"/>
                <w:szCs w:val="16"/>
              </w:rPr>
              <w:t>ed</w:t>
            </w:r>
            <w:proofErr w:type="spellEnd"/>
            <w:r w:rsidRPr="002F4A59">
              <w:rPr>
                <w:color w:val="231F20"/>
                <w:sz w:val="16"/>
                <w:szCs w:val="16"/>
              </w:rPr>
              <w:t xml:space="preserve"> facilities in</w:t>
            </w:r>
            <w:r w:rsidRPr="002F4A59"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respect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of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which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no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funds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have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been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paid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out</w:t>
            </w:r>
            <w:r w:rsidRPr="00A400F7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and</w:t>
            </w:r>
            <w:r w:rsidRPr="00A400F7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no</w:t>
            </w:r>
            <w:r w:rsidRPr="00A400F7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debit</w:t>
            </w:r>
            <w:r w:rsidRPr="00A400F7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balance</w:t>
            </w:r>
            <w:r w:rsidRPr="00A400F7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has</w:t>
            </w:r>
            <w:r w:rsidRPr="00A400F7">
              <w:rPr>
                <w:color w:val="231F20"/>
                <w:spacing w:val="-42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been</w:t>
            </w:r>
            <w:r w:rsidRPr="00653354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5E4389">
              <w:rPr>
                <w:color w:val="231F20"/>
                <w:sz w:val="16"/>
                <w:szCs w:val="16"/>
              </w:rPr>
              <w:t>raised; and</w:t>
            </w:r>
          </w:p>
          <w:p w14:paraId="2D460177" w14:textId="77777777" w:rsidR="002F4A59" w:rsidRPr="002F4A59" w:rsidRDefault="002F4A59" w:rsidP="002F4A59">
            <w:pPr>
              <w:pStyle w:val="TableParagraph"/>
              <w:spacing w:before="3"/>
              <w:ind w:left="0"/>
              <w:rPr>
                <w:b/>
                <w:i/>
                <w:sz w:val="16"/>
                <w:szCs w:val="16"/>
              </w:rPr>
            </w:pPr>
          </w:p>
          <w:p w14:paraId="71B3003A" w14:textId="77777777" w:rsidR="002F4A59" w:rsidRPr="002F4A59" w:rsidRDefault="002F4A59" w:rsidP="002F4A5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" w:line="223" w:lineRule="auto"/>
              <w:ind w:right="51"/>
              <w:jc w:val="both"/>
              <w:rPr>
                <w:sz w:val="16"/>
                <w:szCs w:val="16"/>
              </w:rPr>
            </w:pPr>
            <w:r w:rsidRPr="002F4A59">
              <w:rPr>
                <w:color w:val="231F20"/>
                <w:sz w:val="16"/>
                <w:szCs w:val="16"/>
              </w:rPr>
              <w:t>other off-balance-sheet items such as guarantees and commitments</w:t>
            </w:r>
            <w:r w:rsidRPr="002F4A59"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made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by</w:t>
            </w:r>
            <w:r w:rsidRPr="002F4A59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the</w:t>
            </w:r>
            <w:r w:rsidRPr="002F4A59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reporting</w:t>
            </w:r>
            <w:r w:rsidRPr="002F4A59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sz w:val="16"/>
                <w:szCs w:val="16"/>
              </w:rPr>
              <w:t>bank,</w:t>
            </w:r>
          </w:p>
          <w:p w14:paraId="7B1CB4A4" w14:textId="77777777" w:rsidR="002F4A59" w:rsidRPr="002F4A59" w:rsidRDefault="002F4A59" w:rsidP="002F4A59">
            <w:pPr>
              <w:pStyle w:val="TableParagraph"/>
              <w:spacing w:before="7"/>
              <w:ind w:left="0"/>
              <w:rPr>
                <w:b/>
                <w:i/>
                <w:sz w:val="16"/>
                <w:szCs w:val="16"/>
              </w:rPr>
            </w:pPr>
          </w:p>
          <w:p w14:paraId="0E253859" w14:textId="5924680B" w:rsidR="002F4A59" w:rsidRPr="00653354" w:rsidRDefault="002F4A59" w:rsidP="002F4A59">
            <w:pPr>
              <w:pStyle w:val="TableParagraph"/>
              <w:spacing w:line="166" w:lineRule="exact"/>
              <w:jc w:val="both"/>
              <w:rPr>
                <w:color w:val="231F20"/>
                <w:sz w:val="16"/>
                <w:szCs w:val="16"/>
              </w:rPr>
            </w:pPr>
            <w:r w:rsidRPr="002F4A59">
              <w:rPr>
                <w:color w:val="231F20"/>
                <w:w w:val="95"/>
                <w:sz w:val="16"/>
                <w:szCs w:val="16"/>
              </w:rPr>
              <w:t>which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amounts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form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part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of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the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reporting</w:t>
            </w:r>
            <w:r w:rsidRPr="002F4A59">
              <w:rPr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bank’s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F4A59">
              <w:rPr>
                <w:color w:val="231F20"/>
                <w:w w:val="95"/>
                <w:sz w:val="16"/>
                <w:szCs w:val="16"/>
              </w:rPr>
              <w:t>total</w:t>
            </w:r>
            <w:r w:rsidRPr="002F4A59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w w:val="95"/>
                <w:sz w:val="16"/>
                <w:szCs w:val="16"/>
              </w:rPr>
              <w:t>current</w:t>
            </w:r>
            <w:r w:rsidRPr="00A400F7">
              <w:rPr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400F7">
              <w:rPr>
                <w:color w:val="231F20"/>
                <w:w w:val="95"/>
                <w:sz w:val="16"/>
                <w:szCs w:val="16"/>
              </w:rPr>
              <w:t>exposure,before</w:t>
            </w:r>
            <w:proofErr w:type="spellEnd"/>
            <w:proofErr w:type="gramEnd"/>
            <w:r w:rsidRPr="00A400F7">
              <w:rPr>
                <w:color w:val="231F20"/>
                <w:spacing w:val="-39"/>
                <w:w w:val="95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the</w:t>
            </w:r>
            <w:r w:rsidRPr="00A400F7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application of</w:t>
            </w:r>
            <w:r w:rsidRPr="00A400F7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any</w:t>
            </w:r>
            <w:r w:rsidRPr="00A400F7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risk</w:t>
            </w:r>
            <w:r w:rsidRPr="00A400F7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>mitigation or</w:t>
            </w:r>
            <w:r w:rsidRPr="00A400F7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A400F7">
              <w:rPr>
                <w:color w:val="231F20"/>
                <w:sz w:val="16"/>
                <w:szCs w:val="16"/>
              </w:rPr>
              <w:t xml:space="preserve">relevant </w:t>
            </w:r>
            <w:r w:rsidR="00837C74">
              <w:rPr>
                <w:color w:val="231F20"/>
                <w:sz w:val="16"/>
                <w:szCs w:val="16"/>
              </w:rPr>
              <w:t>CCF</w:t>
            </w:r>
            <w:r w:rsidRPr="00A400F7">
              <w:rPr>
                <w:color w:val="231F20"/>
                <w:sz w:val="16"/>
                <w:szCs w:val="16"/>
              </w:rPr>
              <w:t>.</w:t>
            </w:r>
          </w:p>
          <w:p w14:paraId="2E573612" w14:textId="77777777" w:rsidR="002F4A59" w:rsidRPr="005E4389" w:rsidRDefault="002F4A59" w:rsidP="002F4A59">
            <w:pPr>
              <w:pStyle w:val="TableParagraph"/>
              <w:spacing w:line="166" w:lineRule="exact"/>
              <w:jc w:val="both"/>
              <w:rPr>
                <w:color w:val="231F20"/>
                <w:sz w:val="16"/>
                <w:szCs w:val="16"/>
              </w:rPr>
            </w:pPr>
          </w:p>
          <w:p w14:paraId="74212B07" w14:textId="44EF6089" w:rsidR="002F4A59" w:rsidRPr="002F4A59" w:rsidRDefault="002F4A59" w:rsidP="002F4A59">
            <w:pPr>
              <w:pStyle w:val="TableParagraph"/>
              <w:spacing w:line="166" w:lineRule="exact"/>
              <w:jc w:val="both"/>
              <w:rPr>
                <w:color w:val="231F20"/>
                <w:sz w:val="16"/>
              </w:rPr>
            </w:pPr>
          </w:p>
        </w:tc>
      </w:tr>
      <w:tr w:rsidR="004A6DA7" w14:paraId="7A9B594F" w14:textId="77777777">
        <w:trPr>
          <w:trHeight w:val="919"/>
        </w:trPr>
        <w:tc>
          <w:tcPr>
            <w:tcW w:w="1842" w:type="dxa"/>
          </w:tcPr>
          <w:p w14:paraId="41FB70FC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668" w:type="dxa"/>
          </w:tcPr>
          <w:p w14:paraId="662A387B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Repurchase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and/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or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resale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agreements</w:t>
            </w:r>
          </w:p>
          <w:p w14:paraId="7CC5A4B7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454CFF1C" w14:textId="77777777" w:rsidR="004A6DA7" w:rsidRDefault="00B21E6C">
            <w:pPr>
              <w:pStyle w:val="TableParagraph"/>
              <w:ind w:right="43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repurchase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and/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resale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concluded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</w:p>
          <w:p w14:paraId="35E3AE1D" w14:textId="77777777" w:rsidR="004A6DA7" w:rsidRDefault="00B21E6C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bank.</w:t>
            </w:r>
          </w:p>
        </w:tc>
      </w:tr>
      <w:tr w:rsidR="004A6DA7" w14:paraId="092B612B" w14:textId="77777777" w:rsidTr="006B011A">
        <w:trPr>
          <w:trHeight w:val="954"/>
        </w:trPr>
        <w:tc>
          <w:tcPr>
            <w:tcW w:w="1842" w:type="dxa"/>
          </w:tcPr>
          <w:p w14:paraId="34BE368B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668" w:type="dxa"/>
          </w:tcPr>
          <w:p w14:paraId="003F3C4E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</w:p>
          <w:p w14:paraId="14F92C98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63075CC" w14:textId="77777777" w:rsidR="004A6DA7" w:rsidRDefault="00B21E6C">
            <w:pPr>
              <w:pStyle w:val="TableParagraph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</w:p>
          <w:p w14:paraId="530A2DDA" w14:textId="64B8491B" w:rsidR="004A6DA7" w:rsidRDefault="00B21E6C" w:rsidP="002F4A59">
            <w:pPr>
              <w:pStyle w:val="TableParagraph"/>
              <w:ind w:right="49"/>
              <w:jc w:val="bot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 w:rsidR="002F4A59">
              <w:rPr>
                <w:color w:val="231F20"/>
                <w:sz w:val="16"/>
              </w:rPr>
              <w:t xml:space="preserve"> calculated</w:t>
            </w:r>
            <w:r w:rsidR="002F4A59">
              <w:rPr>
                <w:color w:val="231F20"/>
                <w:spacing w:val="2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in</w:t>
            </w:r>
            <w:r w:rsidR="002F4A59">
              <w:rPr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accordance</w:t>
            </w:r>
            <w:r w:rsidR="002F4A59">
              <w:rPr>
                <w:color w:val="231F20"/>
                <w:spacing w:val="-6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with</w:t>
            </w:r>
            <w:r w:rsidR="002F4A59">
              <w:rPr>
                <w:color w:val="231F20"/>
                <w:spacing w:val="-6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the</w:t>
            </w:r>
            <w:r w:rsidR="002F4A59">
              <w:rPr>
                <w:color w:val="231F20"/>
                <w:spacing w:val="-6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relevant</w:t>
            </w:r>
            <w:r w:rsidR="002F4A59">
              <w:rPr>
                <w:color w:val="231F20"/>
                <w:spacing w:val="-6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requirements</w:t>
            </w:r>
            <w:r w:rsidR="002F4A59">
              <w:rPr>
                <w:color w:val="231F20"/>
                <w:spacing w:val="-6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specified</w:t>
            </w:r>
            <w:r w:rsidR="002F4A59">
              <w:rPr>
                <w:color w:val="231F20"/>
                <w:spacing w:val="-7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in</w:t>
            </w:r>
            <w:r w:rsidR="002F4A59">
              <w:rPr>
                <w:color w:val="231F20"/>
                <w:spacing w:val="-7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sub</w:t>
            </w:r>
            <w:r w:rsidR="00372F68">
              <w:rPr>
                <w:color w:val="231F20"/>
                <w:sz w:val="16"/>
              </w:rPr>
              <w:t>-</w:t>
            </w:r>
            <w:r w:rsidR="002F4A59">
              <w:rPr>
                <w:color w:val="231F20"/>
                <w:sz w:val="16"/>
              </w:rPr>
              <w:t>regulations</w:t>
            </w:r>
            <w:r w:rsidR="002F4A59">
              <w:rPr>
                <w:color w:val="231F20"/>
                <w:spacing w:val="-6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(15)</w:t>
            </w:r>
            <w:r w:rsidR="002F4A59">
              <w:rPr>
                <w:color w:val="231F20"/>
                <w:spacing w:val="-7"/>
                <w:sz w:val="16"/>
              </w:rPr>
              <w:t xml:space="preserve"> </w:t>
            </w:r>
            <w:proofErr w:type="gramStart"/>
            <w:r w:rsidR="002F4A59">
              <w:rPr>
                <w:color w:val="231F20"/>
                <w:sz w:val="16"/>
              </w:rPr>
              <w:t>to</w:t>
            </w:r>
            <w:r w:rsidR="00372F68">
              <w:rPr>
                <w:color w:val="231F20"/>
                <w:sz w:val="16"/>
              </w:rPr>
              <w:t xml:space="preserve"> </w:t>
            </w:r>
            <w:r w:rsidR="002F4A59">
              <w:rPr>
                <w:color w:val="231F20"/>
                <w:spacing w:val="-42"/>
                <w:sz w:val="16"/>
              </w:rPr>
              <w:t xml:space="preserve"> </w:t>
            </w:r>
            <w:r w:rsidR="002F4A59">
              <w:rPr>
                <w:color w:val="231F20"/>
                <w:sz w:val="16"/>
              </w:rPr>
              <w:t>(</w:t>
            </w:r>
            <w:proofErr w:type="gramEnd"/>
            <w:r w:rsidR="002F4A59">
              <w:rPr>
                <w:color w:val="231F20"/>
                <w:sz w:val="16"/>
              </w:rPr>
              <w:t>19).</w:t>
            </w:r>
          </w:p>
          <w:p w14:paraId="7C23EC41" w14:textId="7B7BAF8A" w:rsidR="002F4A59" w:rsidRDefault="002F4A59" w:rsidP="002F4A59">
            <w:pPr>
              <w:pStyle w:val="TableParagraph"/>
              <w:ind w:right="49"/>
              <w:jc w:val="both"/>
              <w:rPr>
                <w:sz w:val="16"/>
              </w:rPr>
            </w:pPr>
          </w:p>
        </w:tc>
      </w:tr>
      <w:tr w:rsidR="006B011A" w14:paraId="7113FD16" w14:textId="77777777">
        <w:trPr>
          <w:trHeight w:val="919"/>
        </w:trPr>
        <w:tc>
          <w:tcPr>
            <w:tcW w:w="1842" w:type="dxa"/>
          </w:tcPr>
          <w:p w14:paraId="763DD9D1" w14:textId="4B3DBE9B" w:rsidR="006B011A" w:rsidRDefault="006B011A">
            <w:pPr>
              <w:pStyle w:val="TableParagraph"/>
              <w:spacing w:line="181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5668" w:type="dxa"/>
          </w:tcPr>
          <w:p w14:paraId="32613B90" w14:textId="0CD98C38" w:rsidR="006B011A" w:rsidRDefault="006B011A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  <w:r w:rsidRPr="006B011A">
              <w:rPr>
                <w:b/>
                <w:color w:val="231F20"/>
                <w:sz w:val="16"/>
              </w:rPr>
              <w:t>Credit exposure post</w:t>
            </w:r>
            <w:r w:rsidR="00E831A2">
              <w:rPr>
                <w:b/>
                <w:color w:val="231F20"/>
                <w:sz w:val="16"/>
              </w:rPr>
              <w:t>-</w:t>
            </w:r>
            <w:r w:rsidRPr="006B011A">
              <w:rPr>
                <w:b/>
                <w:color w:val="231F20"/>
                <w:sz w:val="16"/>
              </w:rPr>
              <w:t>CCF</w:t>
            </w:r>
            <w:r>
              <w:rPr>
                <w:b/>
                <w:color w:val="231F20"/>
                <w:sz w:val="16"/>
              </w:rPr>
              <w:t xml:space="preserve">s &amp; </w:t>
            </w:r>
            <w:r w:rsidR="00372F68">
              <w:rPr>
                <w:b/>
                <w:color w:val="231F20"/>
                <w:sz w:val="16"/>
              </w:rPr>
              <w:t>p</w:t>
            </w:r>
            <w:r>
              <w:rPr>
                <w:b/>
                <w:color w:val="231F20"/>
                <w:sz w:val="16"/>
              </w:rPr>
              <w:t>re</w:t>
            </w:r>
            <w:r w:rsidR="00E831A2"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z w:val="16"/>
              </w:rPr>
              <w:t>CRM</w:t>
            </w:r>
          </w:p>
          <w:p w14:paraId="6D1CE65E" w14:textId="77777777" w:rsidR="006B011A" w:rsidRDefault="006B011A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</w:p>
          <w:p w14:paraId="3DDA0C3B" w14:textId="284397A8" w:rsidR="006B011A" w:rsidRDefault="006B011A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gross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credit </w:t>
            </w:r>
            <w:r w:rsidR="00E831A2">
              <w:rPr>
                <w:color w:val="231F20"/>
                <w:spacing w:val="-2"/>
                <w:sz w:val="16"/>
              </w:rPr>
              <w:t xml:space="preserve">exposure after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relevant </w:t>
            </w:r>
            <w:r w:rsidR="00372F68">
              <w:rPr>
                <w:color w:val="231F20"/>
                <w:sz w:val="16"/>
              </w:rPr>
              <w:t>CCFs</w:t>
            </w:r>
            <w:r>
              <w:rPr>
                <w:color w:val="231F20"/>
                <w:sz w:val="16"/>
              </w:rPr>
              <w:t xml:space="preserve"> have been include</w:t>
            </w:r>
            <w:r w:rsidR="00372F68">
              <w:rPr>
                <w:color w:val="231F20"/>
                <w:sz w:val="16"/>
              </w:rPr>
              <w:t>d</w:t>
            </w:r>
            <w:r>
              <w:rPr>
                <w:color w:val="231F20"/>
                <w:sz w:val="16"/>
              </w:rPr>
              <w:t xml:space="preserve"> but before any relevant </w:t>
            </w:r>
            <w:r w:rsidR="00372F68">
              <w:rPr>
                <w:color w:val="231F20"/>
                <w:sz w:val="16"/>
              </w:rPr>
              <w:t>CRM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included.</w:t>
            </w:r>
          </w:p>
        </w:tc>
      </w:tr>
      <w:tr w:rsidR="006B011A" w14:paraId="028FD36D" w14:textId="77777777">
        <w:trPr>
          <w:trHeight w:val="919"/>
        </w:trPr>
        <w:tc>
          <w:tcPr>
            <w:tcW w:w="1842" w:type="dxa"/>
          </w:tcPr>
          <w:p w14:paraId="264441EA" w14:textId="0E02385D" w:rsidR="006B011A" w:rsidRDefault="006B011A">
            <w:pPr>
              <w:pStyle w:val="TableParagraph"/>
              <w:spacing w:line="181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7</w:t>
            </w:r>
          </w:p>
        </w:tc>
        <w:tc>
          <w:tcPr>
            <w:tcW w:w="5668" w:type="dxa"/>
          </w:tcPr>
          <w:p w14:paraId="223757AE" w14:textId="77777777" w:rsidR="006B011A" w:rsidRDefault="00E831A2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Credit exposure post CCFs &amp; CRM</w:t>
            </w:r>
          </w:p>
          <w:p w14:paraId="5ECA8684" w14:textId="77777777" w:rsidR="00B42735" w:rsidRDefault="00B42735" w:rsidP="00B42735">
            <w:pPr>
              <w:pStyle w:val="TableParagraph"/>
              <w:spacing w:line="181" w:lineRule="exact"/>
              <w:ind w:left="0"/>
              <w:rPr>
                <w:b/>
                <w:color w:val="231F20"/>
                <w:sz w:val="16"/>
              </w:rPr>
            </w:pPr>
          </w:p>
          <w:p w14:paraId="48A14B0D" w14:textId="2A6CCAA2" w:rsidR="00B42735" w:rsidRDefault="00B42735" w:rsidP="00B42735">
            <w:pPr>
              <w:pStyle w:val="TableParagraph"/>
              <w:spacing w:line="181" w:lineRule="exact"/>
              <w:ind w:left="124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aggregate amount of gross credit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relevant </w:t>
            </w:r>
            <w:r w:rsidR="00372F68">
              <w:rPr>
                <w:color w:val="231F20"/>
                <w:sz w:val="16"/>
              </w:rPr>
              <w:t>CCFs</w:t>
            </w:r>
            <w:r>
              <w:rPr>
                <w:color w:val="231F20"/>
                <w:sz w:val="16"/>
              </w:rPr>
              <w:t xml:space="preserve"> 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 w:rsidR="00372F68">
              <w:rPr>
                <w:color w:val="231F20"/>
                <w:sz w:val="16"/>
              </w:rPr>
              <w:t xml:space="preserve">CRM </w:t>
            </w:r>
            <w:r>
              <w:rPr>
                <w:color w:val="231F20"/>
                <w:sz w:val="16"/>
              </w:rPr>
              <w:t>have been included</w:t>
            </w:r>
            <w:r w:rsidR="00467BA2">
              <w:rPr>
                <w:color w:val="231F20"/>
                <w:sz w:val="16"/>
              </w:rPr>
              <w:t>.</w:t>
            </w:r>
          </w:p>
          <w:p w14:paraId="23A16AED" w14:textId="5DACC8D4" w:rsidR="00B42735" w:rsidRDefault="00B42735" w:rsidP="00B42735">
            <w:pPr>
              <w:pStyle w:val="TableParagraph"/>
              <w:spacing w:line="181" w:lineRule="exact"/>
              <w:ind w:left="124"/>
              <w:rPr>
                <w:b/>
                <w:color w:val="231F20"/>
                <w:sz w:val="16"/>
              </w:rPr>
            </w:pPr>
          </w:p>
        </w:tc>
      </w:tr>
      <w:tr w:rsidR="006B011A" w14:paraId="0DDDDD54" w14:textId="77777777">
        <w:trPr>
          <w:trHeight w:val="919"/>
        </w:trPr>
        <w:tc>
          <w:tcPr>
            <w:tcW w:w="1842" w:type="dxa"/>
          </w:tcPr>
          <w:p w14:paraId="75F7E06D" w14:textId="6EC909FC" w:rsidR="006B011A" w:rsidRDefault="00B42735">
            <w:pPr>
              <w:pStyle w:val="TableParagraph"/>
              <w:spacing w:line="181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8</w:t>
            </w:r>
          </w:p>
        </w:tc>
        <w:tc>
          <w:tcPr>
            <w:tcW w:w="5668" w:type="dxa"/>
          </w:tcPr>
          <w:p w14:paraId="2E550B32" w14:textId="7E4668B5" w:rsidR="006B011A" w:rsidRDefault="00B42735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Total risk weighted e</w:t>
            </w:r>
            <w:r w:rsidR="001A6233">
              <w:rPr>
                <w:b/>
                <w:color w:val="231F20"/>
                <w:sz w:val="16"/>
              </w:rPr>
              <w:t>xposures</w:t>
            </w:r>
          </w:p>
          <w:p w14:paraId="5351CAF6" w14:textId="764F9E8D" w:rsidR="001A6233" w:rsidRDefault="001A6233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</w:p>
          <w:p w14:paraId="1167C241" w14:textId="77777777" w:rsidR="00A400F7" w:rsidRDefault="00A400F7" w:rsidP="00A400F7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4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67826BA0" w14:textId="4D13BE76" w:rsidR="00A400F7" w:rsidRDefault="00A400F7" w:rsidP="00A400F7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 specified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 w:rsidR="00467BA2"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 w:rsidR="00372F68">
              <w:rPr>
                <w:color w:val="231F20"/>
                <w:sz w:val="16"/>
              </w:rPr>
              <w:t>.</w:t>
            </w:r>
          </w:p>
          <w:p w14:paraId="4169AB4F" w14:textId="7996EE88" w:rsidR="001A6233" w:rsidRDefault="001A6233" w:rsidP="00A400F7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</w:p>
        </w:tc>
      </w:tr>
      <w:tr w:rsidR="000F5381" w14:paraId="787123D6" w14:textId="77777777">
        <w:trPr>
          <w:trHeight w:val="919"/>
        </w:trPr>
        <w:tc>
          <w:tcPr>
            <w:tcW w:w="1842" w:type="dxa"/>
          </w:tcPr>
          <w:p w14:paraId="5EA7CEE8" w14:textId="461AD490" w:rsidR="000F5381" w:rsidRDefault="000F5381">
            <w:pPr>
              <w:pStyle w:val="TableParagraph"/>
              <w:spacing w:line="181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13</w:t>
            </w:r>
          </w:p>
        </w:tc>
        <w:tc>
          <w:tcPr>
            <w:tcW w:w="5668" w:type="dxa"/>
          </w:tcPr>
          <w:p w14:paraId="743546B2" w14:textId="77777777" w:rsidR="000F5381" w:rsidRDefault="00610EAA" w:rsidP="000F5381">
            <w:pPr>
              <w:pStyle w:val="TableParagraph"/>
              <w:spacing w:line="182" w:lineRule="exact"/>
              <w:ind w:left="56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Defaulted exposures</w:t>
            </w:r>
          </w:p>
          <w:p w14:paraId="24C4B4E3" w14:textId="77777777" w:rsidR="00610EAA" w:rsidRDefault="00610EAA" w:rsidP="000F5381">
            <w:pPr>
              <w:pStyle w:val="TableParagraph"/>
              <w:spacing w:line="182" w:lineRule="exact"/>
              <w:ind w:left="56"/>
              <w:rPr>
                <w:b/>
                <w:color w:val="231F20"/>
                <w:sz w:val="16"/>
              </w:rPr>
            </w:pPr>
          </w:p>
          <w:p w14:paraId="781E6E0D" w14:textId="562C7A0D" w:rsidR="00610EAA" w:rsidRDefault="00610EAA" w:rsidP="00610EAA">
            <w:pPr>
              <w:pStyle w:val="TableParagraph"/>
              <w:spacing w:line="181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 for credit risk calculated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 specified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 w:rsidR="00372F68">
              <w:rPr>
                <w:color w:val="231F20"/>
                <w:sz w:val="16"/>
              </w:rPr>
              <w:t>.</w:t>
            </w:r>
          </w:p>
          <w:p w14:paraId="66B9940A" w14:textId="57EE9D89" w:rsidR="00610EAA" w:rsidRDefault="00610EAA" w:rsidP="00610EAA">
            <w:pPr>
              <w:pStyle w:val="TableParagraph"/>
              <w:spacing w:line="182" w:lineRule="exact"/>
              <w:ind w:left="56"/>
              <w:rPr>
                <w:b/>
                <w:color w:val="231F20"/>
                <w:sz w:val="16"/>
              </w:rPr>
            </w:pPr>
          </w:p>
        </w:tc>
      </w:tr>
      <w:tr w:rsidR="004A6DA7" w14:paraId="1CC250A8" w14:textId="77777777">
        <w:trPr>
          <w:trHeight w:val="919"/>
        </w:trPr>
        <w:tc>
          <w:tcPr>
            <w:tcW w:w="1842" w:type="dxa"/>
          </w:tcPr>
          <w:p w14:paraId="603B634B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5668" w:type="dxa"/>
          </w:tcPr>
          <w:p w14:paraId="4DEEA5C1" w14:textId="50548AFE" w:rsidR="004A6DA7" w:rsidRDefault="00474A08">
            <w:pPr>
              <w:pStyle w:val="TableParagraph"/>
              <w:ind w:left="0"/>
              <w:rPr>
                <w:b/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 of which: &gt;90 days overdue</w:t>
            </w:r>
          </w:p>
          <w:p w14:paraId="7D3473F1" w14:textId="75239C76" w:rsidR="004A6DA7" w:rsidRDefault="00B21E6C">
            <w:pPr>
              <w:pStyle w:val="TableParagraph"/>
              <w:spacing w:line="166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.</w:t>
            </w:r>
          </w:p>
          <w:p w14:paraId="1A2B1473" w14:textId="77777777" w:rsidR="00474A08" w:rsidRDefault="00474A08">
            <w:pPr>
              <w:pStyle w:val="TableParagraph"/>
              <w:spacing w:line="166" w:lineRule="exact"/>
              <w:rPr>
                <w:color w:val="231F20"/>
                <w:sz w:val="16"/>
              </w:rPr>
            </w:pPr>
          </w:p>
          <w:p w14:paraId="6FA24D93" w14:textId="6CE3AC77" w:rsidR="00474A08" w:rsidRDefault="00474A08" w:rsidP="00474A08">
            <w:pPr>
              <w:pStyle w:val="TableParagraph"/>
              <w:spacing w:line="166" w:lineRule="exact"/>
              <w:rPr>
                <w:color w:val="231F20"/>
                <w:spacing w:val="-9"/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9"/>
                <w:sz w:val="16"/>
              </w:rPr>
              <w:t xml:space="preserve"> reported in column 13 which is overdue for </w:t>
            </w:r>
            <w:r w:rsidR="00BE182B">
              <w:rPr>
                <w:color w:val="231F20"/>
                <w:spacing w:val="-9"/>
                <w:sz w:val="16"/>
              </w:rPr>
              <w:t xml:space="preserve">more than </w:t>
            </w:r>
            <w:r>
              <w:rPr>
                <w:color w:val="231F20"/>
                <w:spacing w:val="-9"/>
                <w:sz w:val="16"/>
              </w:rPr>
              <w:t>90</w:t>
            </w:r>
            <w:r w:rsidR="00BE182B"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9"/>
                <w:sz w:val="16"/>
              </w:rPr>
              <w:t>days</w:t>
            </w:r>
            <w:r w:rsidR="00BE182B">
              <w:rPr>
                <w:color w:val="231F20"/>
                <w:spacing w:val="-9"/>
                <w:sz w:val="16"/>
              </w:rPr>
              <w:t>.</w:t>
            </w:r>
          </w:p>
          <w:p w14:paraId="26F4EA04" w14:textId="676D855E" w:rsidR="00474A08" w:rsidRDefault="00474A08" w:rsidP="00474A08">
            <w:pPr>
              <w:pStyle w:val="TableParagraph"/>
              <w:spacing w:line="166" w:lineRule="exact"/>
              <w:rPr>
                <w:sz w:val="16"/>
              </w:rPr>
            </w:pPr>
          </w:p>
        </w:tc>
      </w:tr>
    </w:tbl>
    <w:p w14:paraId="659CEF28" w14:textId="77777777" w:rsidR="004A6DA7" w:rsidRDefault="004A6DA7">
      <w:pPr>
        <w:pStyle w:val="BodyText"/>
        <w:rPr>
          <w:b/>
          <w:i/>
        </w:rPr>
      </w:pPr>
    </w:p>
    <w:p w14:paraId="75AC60AB" w14:textId="77777777" w:rsidR="00C52369" w:rsidRDefault="00C52369">
      <w:pPr>
        <w:rPr>
          <w:b/>
          <w:i/>
          <w:color w:val="231F20"/>
          <w:sz w:val="16"/>
        </w:rPr>
      </w:pPr>
      <w:r>
        <w:rPr>
          <w:b/>
          <w:i/>
          <w:color w:val="231F20"/>
          <w:sz w:val="16"/>
        </w:rPr>
        <w:br w:type="page"/>
      </w:r>
    </w:p>
    <w:p w14:paraId="508FBF3A" w14:textId="14065E7C" w:rsidR="004A6DA7" w:rsidRDefault="00B21E6C">
      <w:pPr>
        <w:spacing w:after="2"/>
        <w:ind w:left="1797"/>
        <w:rPr>
          <w:b/>
          <w:i/>
          <w:sz w:val="16"/>
        </w:rPr>
      </w:pPr>
      <w:r>
        <w:rPr>
          <w:b/>
          <w:i/>
          <w:color w:val="231F20"/>
          <w:sz w:val="16"/>
        </w:rPr>
        <w:lastRenderedPageBreak/>
        <w:t>Items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reconciliation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impairment:</w:t>
      </w:r>
      <w:r>
        <w:rPr>
          <w:b/>
          <w:i/>
          <w:color w:val="231F20"/>
          <w:spacing w:val="-1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approach</w:t>
      </w:r>
    </w:p>
    <w:tbl>
      <w:tblPr>
        <w:tblpPr w:leftFromText="180" w:rightFromText="180" w:vertAnchor="text" w:horzAnchor="page" w:tblpX="2864" w:tblpY="117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5466"/>
      </w:tblGrid>
      <w:tr w:rsidR="00E02797" w14:paraId="56C78CEC" w14:textId="77777777" w:rsidTr="00E02797">
        <w:trPr>
          <w:trHeight w:val="286"/>
        </w:trPr>
        <w:tc>
          <w:tcPr>
            <w:tcW w:w="1776" w:type="dxa"/>
          </w:tcPr>
          <w:p w14:paraId="7FBAB6CB" w14:textId="77777777" w:rsidR="00E02797" w:rsidRDefault="00E02797" w:rsidP="00E02797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Item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466" w:type="dxa"/>
          </w:tcPr>
          <w:p w14:paraId="3903830E" w14:textId="77777777" w:rsidR="00E02797" w:rsidRDefault="00E02797" w:rsidP="00E02797">
            <w:pPr>
              <w:pStyle w:val="TableParagraph"/>
              <w:spacing w:line="164" w:lineRule="exact"/>
              <w:ind w:left="5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E02797" w14:paraId="04BF1693" w14:textId="77777777" w:rsidTr="00930BAF">
        <w:trPr>
          <w:trHeight w:val="2093"/>
        </w:trPr>
        <w:tc>
          <w:tcPr>
            <w:tcW w:w="1776" w:type="dxa"/>
          </w:tcPr>
          <w:p w14:paraId="40761599" w14:textId="7AD24E5D" w:rsidR="00E02797" w:rsidRDefault="00E02797" w:rsidP="00E0279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  <w:r w:rsidR="00E572B1">
              <w:rPr>
                <w:color w:val="231F20"/>
                <w:sz w:val="16"/>
              </w:rPr>
              <w:t>9</w:t>
            </w:r>
          </w:p>
        </w:tc>
        <w:tc>
          <w:tcPr>
            <w:tcW w:w="5466" w:type="dxa"/>
          </w:tcPr>
          <w:p w14:paraId="0D275C96" w14:textId="77777777" w:rsidR="00E02797" w:rsidRDefault="00E02797" w:rsidP="00E02797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Interest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suspense</w:t>
            </w:r>
          </w:p>
          <w:p w14:paraId="3A179D57" w14:textId="77777777" w:rsidR="00E02797" w:rsidRDefault="00E02797" w:rsidP="00E0279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797125AB" w14:textId="1675C34D" w:rsidR="00E02797" w:rsidRDefault="00E02797" w:rsidP="00930BAF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Since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income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ultimately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income when doubt exists regarding the recovery of the relevant loan 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 related interest amount due, this item shall reflect the relevant amount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suspense,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irrespective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accounting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treatment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income from time to time, this item shall reflect the difference between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contractually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month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income</w:t>
            </w:r>
            <w:r w:rsidR="00653354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actually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included 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operating profit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 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bank.</w:t>
            </w:r>
          </w:p>
        </w:tc>
      </w:tr>
      <w:tr w:rsidR="00E02797" w14:paraId="3EF915AA" w14:textId="77777777" w:rsidTr="00E02797">
        <w:trPr>
          <w:trHeight w:val="858"/>
        </w:trPr>
        <w:tc>
          <w:tcPr>
            <w:tcW w:w="1776" w:type="dxa"/>
          </w:tcPr>
          <w:p w14:paraId="31D1A5D9" w14:textId="7115478F" w:rsidR="00E02797" w:rsidRDefault="00E02797" w:rsidP="00E0279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  <w:r w:rsidR="00E572B1">
              <w:rPr>
                <w:color w:val="231F20"/>
                <w:sz w:val="16"/>
              </w:rPr>
              <w:t>2</w:t>
            </w:r>
          </w:p>
        </w:tc>
        <w:tc>
          <w:tcPr>
            <w:tcW w:w="5466" w:type="dxa"/>
          </w:tcPr>
          <w:p w14:paraId="52D44242" w14:textId="77777777" w:rsidR="00E02797" w:rsidRDefault="00E02797" w:rsidP="00E0279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Recoveries</w:t>
            </w:r>
          </w:p>
          <w:p w14:paraId="33FEC24E" w14:textId="77777777" w:rsidR="00E02797" w:rsidRDefault="00E02797" w:rsidP="00E0279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4F710C7E" w14:textId="77777777" w:rsidR="00E02797" w:rsidRDefault="00E02797" w:rsidP="00E0279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recoveries net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specific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impairment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and/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portfolio credit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impairment,</w:t>
            </w:r>
          </w:p>
        </w:tc>
      </w:tr>
    </w:tbl>
    <w:p w14:paraId="72CF9B05" w14:textId="7B11B5AB" w:rsidR="00952299" w:rsidRDefault="00E02797" w:rsidP="00E02797">
      <w:pPr>
        <w:spacing w:before="95"/>
        <w:ind w:left="1843" w:right="214"/>
        <w:rPr>
          <w:b/>
          <w:i/>
          <w:sz w:val="16"/>
        </w:rPr>
      </w:pPr>
      <w:r>
        <w:rPr>
          <w:b/>
          <w:i/>
          <w:color w:val="231F20"/>
          <w:sz w:val="16"/>
        </w:rPr>
        <w:t xml:space="preserve"> </w:t>
      </w:r>
      <w:r w:rsidR="00952299">
        <w:rPr>
          <w:b/>
          <w:i/>
          <w:color w:val="231F20"/>
          <w:sz w:val="16"/>
        </w:rPr>
        <w:t>Columns</w:t>
      </w:r>
      <w:r w:rsidR="00952299">
        <w:rPr>
          <w:b/>
          <w:i/>
          <w:color w:val="231F20"/>
          <w:spacing w:val="12"/>
          <w:sz w:val="16"/>
        </w:rPr>
        <w:t xml:space="preserve"> </w:t>
      </w:r>
      <w:r w:rsidR="00952299">
        <w:rPr>
          <w:b/>
          <w:i/>
          <w:color w:val="231F20"/>
          <w:sz w:val="16"/>
        </w:rPr>
        <w:t>relating</w:t>
      </w:r>
      <w:r w:rsidR="00952299">
        <w:rPr>
          <w:b/>
          <w:i/>
          <w:color w:val="231F20"/>
          <w:spacing w:val="12"/>
          <w:sz w:val="16"/>
        </w:rPr>
        <w:t xml:space="preserve"> </w:t>
      </w:r>
      <w:r w:rsidR="00952299">
        <w:rPr>
          <w:b/>
          <w:i/>
          <w:color w:val="231F20"/>
          <w:sz w:val="16"/>
        </w:rPr>
        <w:t>to</w:t>
      </w:r>
      <w:r w:rsidR="00952299">
        <w:rPr>
          <w:b/>
          <w:i/>
          <w:color w:val="231F20"/>
          <w:spacing w:val="12"/>
          <w:sz w:val="16"/>
        </w:rPr>
        <w:t xml:space="preserve"> the analysis of past due exposures – total credit exposure post CCFs</w:t>
      </w:r>
      <w:r w:rsidR="00952299">
        <w:rPr>
          <w:b/>
          <w:i/>
          <w:color w:val="231F20"/>
          <w:sz w:val="16"/>
        </w:rPr>
        <w:t>:</w:t>
      </w:r>
      <w:r w:rsidR="00952299">
        <w:rPr>
          <w:b/>
          <w:i/>
          <w:color w:val="231F20"/>
          <w:spacing w:val="11"/>
          <w:sz w:val="16"/>
        </w:rPr>
        <w:t xml:space="preserve"> </w:t>
      </w:r>
      <w:proofErr w:type="spellStart"/>
      <w:r w:rsidR="00952299">
        <w:rPr>
          <w:b/>
          <w:i/>
          <w:color w:val="231F20"/>
          <w:sz w:val="16"/>
        </w:rPr>
        <w:t>standardised</w:t>
      </w:r>
      <w:proofErr w:type="spellEnd"/>
      <w:r w:rsidR="00952299">
        <w:rPr>
          <w:b/>
          <w:i/>
          <w:color w:val="231F20"/>
          <w:spacing w:val="12"/>
          <w:sz w:val="16"/>
        </w:rPr>
        <w:t xml:space="preserve"> </w:t>
      </w:r>
      <w:proofErr w:type="gramStart"/>
      <w:r w:rsidR="00952299">
        <w:rPr>
          <w:b/>
          <w:i/>
          <w:color w:val="231F20"/>
          <w:sz w:val="16"/>
        </w:rPr>
        <w:t xml:space="preserve">approach </w:t>
      </w:r>
      <w:r w:rsidR="00952299">
        <w:rPr>
          <w:b/>
          <w:i/>
          <w:color w:val="231F20"/>
          <w:spacing w:val="-41"/>
          <w:sz w:val="16"/>
        </w:rPr>
        <w:t xml:space="preserve"> </w:t>
      </w:r>
      <w:r w:rsidR="00952299">
        <w:rPr>
          <w:b/>
          <w:i/>
          <w:color w:val="231F20"/>
          <w:sz w:val="16"/>
        </w:rPr>
        <w:t>items</w:t>
      </w:r>
      <w:proofErr w:type="gramEnd"/>
      <w:r w:rsidR="00952299">
        <w:rPr>
          <w:b/>
          <w:i/>
          <w:color w:val="231F20"/>
          <w:spacing w:val="-2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56</w:t>
      </w:r>
      <w:r w:rsidR="00E572B1">
        <w:rPr>
          <w:b/>
          <w:i/>
          <w:color w:val="231F20"/>
          <w:spacing w:val="-1"/>
          <w:sz w:val="16"/>
        </w:rPr>
        <w:t xml:space="preserve"> </w:t>
      </w:r>
      <w:r w:rsidR="00952299">
        <w:rPr>
          <w:b/>
          <w:i/>
          <w:color w:val="231F20"/>
          <w:sz w:val="16"/>
        </w:rPr>
        <w:t>to</w:t>
      </w:r>
      <w:r w:rsidR="00952299">
        <w:rPr>
          <w:b/>
          <w:i/>
          <w:color w:val="231F20"/>
          <w:spacing w:val="-1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85</w:t>
      </w:r>
    </w:p>
    <w:p w14:paraId="38DD2A4C" w14:textId="217B0462" w:rsidR="00BE182B" w:rsidRDefault="00952299" w:rsidP="00BE182B">
      <w:pPr>
        <w:spacing w:before="95"/>
        <w:ind w:left="1811" w:right="214"/>
        <w:rPr>
          <w:b/>
          <w:i/>
          <w:sz w:val="16"/>
        </w:rPr>
      </w:pPr>
      <w:r>
        <w:rPr>
          <w:b/>
          <w:i/>
          <w:color w:val="231F20"/>
          <w:sz w:val="16"/>
        </w:rPr>
        <w:t xml:space="preserve"> 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BE182B" w14:paraId="36587748" w14:textId="77777777" w:rsidTr="00435266">
        <w:trPr>
          <w:trHeight w:val="184"/>
        </w:trPr>
        <w:tc>
          <w:tcPr>
            <w:tcW w:w="1984" w:type="dxa"/>
          </w:tcPr>
          <w:p w14:paraId="17AC6813" w14:textId="77777777" w:rsidR="00BE182B" w:rsidRDefault="00BE182B" w:rsidP="00435266">
            <w:pPr>
              <w:pStyle w:val="TableParagraph"/>
              <w:spacing w:line="165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4C2158CC" w14:textId="77777777" w:rsidR="00BE182B" w:rsidRDefault="00BE182B" w:rsidP="00435266">
            <w:pPr>
              <w:pStyle w:val="TableParagraph"/>
              <w:spacing w:line="165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DC7226" w14:paraId="0B35E068" w14:textId="77777777" w:rsidTr="00DD4789">
        <w:trPr>
          <w:trHeight w:val="996"/>
        </w:trPr>
        <w:tc>
          <w:tcPr>
            <w:tcW w:w="1984" w:type="dxa"/>
          </w:tcPr>
          <w:p w14:paraId="7AE4D194" w14:textId="036A06DB" w:rsidR="00DC7226" w:rsidRDefault="00DD4789" w:rsidP="002C5927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color w:val="231F20"/>
                <w:sz w:val="16"/>
              </w:rPr>
              <w:t>1,3,5</w:t>
            </w:r>
            <w:r w:rsidR="00FC0FCC">
              <w:rPr>
                <w:color w:val="231F20"/>
                <w:sz w:val="16"/>
              </w:rPr>
              <w:t>,</w:t>
            </w:r>
            <w:proofErr w:type="gramStart"/>
            <w:r w:rsidR="00FC0FCC">
              <w:rPr>
                <w:color w:val="231F20"/>
                <w:sz w:val="16"/>
              </w:rPr>
              <w:t>7</w:t>
            </w:r>
            <w:proofErr w:type="gramEnd"/>
            <w:r w:rsidR="004E0C62">
              <w:rPr>
                <w:color w:val="231F20"/>
                <w:sz w:val="16"/>
              </w:rPr>
              <w:t xml:space="preserve"> </w:t>
            </w:r>
            <w:r w:rsidR="00DC7226">
              <w:rPr>
                <w:color w:val="231F20"/>
                <w:sz w:val="16"/>
              </w:rPr>
              <w:t>and</w:t>
            </w:r>
            <w:r w:rsidR="00DC7226">
              <w:rPr>
                <w:color w:val="231F20"/>
                <w:spacing w:val="-2"/>
                <w:sz w:val="16"/>
              </w:rPr>
              <w:t xml:space="preserve"> </w:t>
            </w:r>
            <w:r w:rsidR="00FC0FCC">
              <w:rPr>
                <w:color w:val="231F20"/>
                <w:sz w:val="16"/>
              </w:rPr>
              <w:t>9</w:t>
            </w:r>
          </w:p>
        </w:tc>
        <w:tc>
          <w:tcPr>
            <w:tcW w:w="5527" w:type="dxa"/>
          </w:tcPr>
          <w:p w14:paraId="65405016" w14:textId="01DAC3B7" w:rsidR="00DC7226" w:rsidRDefault="00DD4789" w:rsidP="00DC7226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Days overdue </w:t>
            </w:r>
          </w:p>
          <w:p w14:paraId="6F4D59B8" w14:textId="77777777" w:rsidR="00DC7226" w:rsidRDefault="00DC7226" w:rsidP="00DC7226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243B1F8B" w14:textId="606F5ED8" w:rsidR="00DC7226" w:rsidRDefault="00DC7226" w:rsidP="00DD4789">
            <w:pPr>
              <w:pStyle w:val="TableParagraph"/>
              <w:ind w:right="4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 xml:space="preserve">Based on the credit exposure amounts after the application of relevant CCFs,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analysis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 xml:space="preserve">due 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proofErr w:type="gramEnd"/>
            <w:r>
              <w:rPr>
                <w:color w:val="231F20"/>
                <w:sz w:val="16"/>
              </w:rPr>
              <w:t xml:space="preserve"> </w:t>
            </w:r>
            <w:r w:rsidR="00DD4789">
              <w:rPr>
                <w:color w:val="231F20"/>
                <w:sz w:val="16"/>
              </w:rPr>
              <w:t>based on days overdue</w:t>
            </w:r>
            <w:r w:rsidR="004E0C62">
              <w:rPr>
                <w:color w:val="231F20"/>
                <w:sz w:val="16"/>
              </w:rPr>
              <w:t>.</w:t>
            </w:r>
          </w:p>
        </w:tc>
      </w:tr>
      <w:tr w:rsidR="00DD4789" w14:paraId="4FB478C4" w14:textId="77777777" w:rsidTr="00435266">
        <w:trPr>
          <w:trHeight w:val="919"/>
        </w:trPr>
        <w:tc>
          <w:tcPr>
            <w:tcW w:w="1984" w:type="dxa"/>
          </w:tcPr>
          <w:p w14:paraId="2CEE9F25" w14:textId="23C108C2" w:rsidR="00DD4789" w:rsidRDefault="00DD4789" w:rsidP="002C592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6</w:t>
            </w:r>
            <w:r w:rsidR="00FC0FCC">
              <w:rPr>
                <w:color w:val="231F20"/>
                <w:sz w:val="16"/>
              </w:rPr>
              <w:t>, 8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 w:rsidR="00FC0FCC">
              <w:rPr>
                <w:color w:val="231F20"/>
                <w:spacing w:val="-2"/>
                <w:sz w:val="16"/>
              </w:rPr>
              <w:t>10</w:t>
            </w:r>
          </w:p>
        </w:tc>
        <w:tc>
          <w:tcPr>
            <w:tcW w:w="5527" w:type="dxa"/>
          </w:tcPr>
          <w:p w14:paraId="064ED862" w14:textId="77777777" w:rsidR="00DD4789" w:rsidRDefault="00DD4789" w:rsidP="00DD4789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Of which “in default” </w:t>
            </w:r>
          </w:p>
          <w:p w14:paraId="19CFD097" w14:textId="77777777" w:rsidR="00DD4789" w:rsidRDefault="00DD4789" w:rsidP="00DD4789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5481F20B" w14:textId="77777777" w:rsidR="00DD4789" w:rsidRDefault="00DD4789" w:rsidP="00DD4789">
            <w:pPr>
              <w:pStyle w:val="TableParagraph"/>
              <w:ind w:right="4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 xml:space="preserve">Based on the credit exposure amounts after the application of relevant CCFs,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analysis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 xml:space="preserve">due 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proofErr w:type="gramEnd"/>
            <w:r>
              <w:rPr>
                <w:color w:val="231F20"/>
                <w:sz w:val="16"/>
              </w:rPr>
              <w:t xml:space="preserve"> classified as being in default, that is, due to matters such as, 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example,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early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warning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signs,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classified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being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</w:p>
          <w:p w14:paraId="0739CE85" w14:textId="182F6AE3" w:rsidR="00DD4789" w:rsidRDefault="00DD4789" w:rsidP="00DD4789">
            <w:pPr>
              <w:pStyle w:val="TableParagraph"/>
              <w:spacing w:line="184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default even when the said exposure,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for example, may not be legally overdue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overdue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90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days.</w:t>
            </w:r>
          </w:p>
        </w:tc>
      </w:tr>
    </w:tbl>
    <w:p w14:paraId="2164F379" w14:textId="77777777" w:rsidR="00BE182B" w:rsidRDefault="00BE182B" w:rsidP="00E02797">
      <w:pPr>
        <w:spacing w:before="95"/>
        <w:ind w:left="1843" w:right="214" w:hanging="32"/>
        <w:rPr>
          <w:b/>
          <w:i/>
          <w:color w:val="231F20"/>
          <w:sz w:val="16"/>
        </w:rPr>
      </w:pPr>
    </w:p>
    <w:p w14:paraId="093C60DC" w14:textId="178CE883" w:rsidR="004A6DA7" w:rsidRDefault="00B21E6C">
      <w:pPr>
        <w:spacing w:before="95"/>
        <w:ind w:left="1811" w:right="214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12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12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12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11"/>
          <w:sz w:val="16"/>
        </w:rPr>
        <w:t xml:space="preserve"> </w:t>
      </w:r>
      <w:r>
        <w:rPr>
          <w:b/>
          <w:i/>
          <w:color w:val="231F20"/>
          <w:sz w:val="16"/>
        </w:rPr>
        <w:t>capital</w:t>
      </w:r>
      <w:r>
        <w:rPr>
          <w:b/>
          <w:i/>
          <w:color w:val="231F20"/>
          <w:spacing w:val="12"/>
          <w:sz w:val="16"/>
        </w:rPr>
        <w:t xml:space="preserve"> </w:t>
      </w:r>
      <w:r>
        <w:rPr>
          <w:b/>
          <w:i/>
          <w:color w:val="231F20"/>
          <w:sz w:val="16"/>
        </w:rPr>
        <w:t>requirements</w:t>
      </w:r>
      <w:r>
        <w:rPr>
          <w:b/>
          <w:i/>
          <w:color w:val="231F20"/>
          <w:spacing w:val="12"/>
          <w:sz w:val="16"/>
        </w:rPr>
        <w:t xml:space="preserve"> </w:t>
      </w:r>
      <w:r>
        <w:rPr>
          <w:b/>
          <w:i/>
          <w:color w:val="231F20"/>
          <w:sz w:val="16"/>
        </w:rPr>
        <w:t>based</w:t>
      </w:r>
      <w:r>
        <w:rPr>
          <w:b/>
          <w:i/>
          <w:color w:val="231F20"/>
          <w:spacing w:val="10"/>
          <w:sz w:val="16"/>
        </w:rPr>
        <w:t xml:space="preserve"> </w:t>
      </w:r>
      <w:r>
        <w:rPr>
          <w:b/>
          <w:i/>
          <w:color w:val="231F20"/>
          <w:sz w:val="16"/>
        </w:rPr>
        <w:t>on</w:t>
      </w:r>
      <w:r>
        <w:rPr>
          <w:b/>
          <w:i/>
          <w:color w:val="231F20"/>
          <w:spacing w:val="11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13"/>
          <w:sz w:val="16"/>
        </w:rPr>
        <w:t xml:space="preserve"> </w:t>
      </w:r>
      <w:r>
        <w:rPr>
          <w:b/>
          <w:i/>
          <w:color w:val="231F20"/>
          <w:sz w:val="16"/>
        </w:rPr>
        <w:t>weights:</w:t>
      </w:r>
      <w:r>
        <w:rPr>
          <w:b/>
          <w:i/>
          <w:color w:val="231F20"/>
          <w:spacing w:val="11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12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41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2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86</w:t>
      </w:r>
      <w:r w:rsidR="00E572B1"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 w:rsidR="00FC0FCC">
        <w:rPr>
          <w:b/>
          <w:i/>
          <w:color w:val="231F20"/>
          <w:sz w:val="16"/>
        </w:rPr>
        <w:t>11</w:t>
      </w:r>
      <w:r w:rsidR="00E572B1">
        <w:rPr>
          <w:b/>
          <w:i/>
          <w:color w:val="231F20"/>
          <w:sz w:val="16"/>
        </w:rPr>
        <w:t>9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3A7C4CDD" w14:textId="77777777">
        <w:trPr>
          <w:trHeight w:val="184"/>
        </w:trPr>
        <w:tc>
          <w:tcPr>
            <w:tcW w:w="1984" w:type="dxa"/>
          </w:tcPr>
          <w:p w14:paraId="6C5C8D91" w14:textId="77777777" w:rsidR="004A6DA7" w:rsidRDefault="00B21E6C">
            <w:pPr>
              <w:pStyle w:val="TableParagraph"/>
              <w:spacing w:line="165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35AFF5FA" w14:textId="77777777" w:rsidR="004A6DA7" w:rsidRDefault="00B21E6C">
            <w:pPr>
              <w:pStyle w:val="TableParagraph"/>
              <w:spacing w:line="165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629EEBDB" w14:textId="77777777">
        <w:trPr>
          <w:trHeight w:val="3126"/>
        </w:trPr>
        <w:tc>
          <w:tcPr>
            <w:tcW w:w="1984" w:type="dxa"/>
          </w:tcPr>
          <w:p w14:paraId="4D9D9A58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3236F690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gross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 exposure</w:t>
            </w:r>
          </w:p>
          <w:p w14:paraId="019DCEEE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E18210F" w14:textId="77777777" w:rsidR="004A6DA7" w:rsidRDefault="00B21E6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This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column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shall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reflect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relevant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aggregate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gross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credit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exposure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amount</w:t>
            </w:r>
          </w:p>
          <w:p w14:paraId="1EB8F074" w14:textId="77777777" w:rsidR="004A6DA7" w:rsidRDefault="00B21E6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relating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reporting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bank’s-</w:t>
            </w:r>
          </w:p>
          <w:p w14:paraId="37ED535E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6A40857" w14:textId="77777777" w:rsidR="004A6DA7" w:rsidRDefault="00B21E6C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on-balance-sheet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gross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 valuation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adjustment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impairment;</w:t>
            </w:r>
            <w:proofErr w:type="gramEnd"/>
          </w:p>
          <w:p w14:paraId="7DE0C2D3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29F14F6" w14:textId="11467A0B" w:rsidR="004A6DA7" w:rsidRDefault="00B21E6C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off-balance-sheet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irrevocable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commitments,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gramStart"/>
            <w:r w:rsidR="00837C74">
              <w:rPr>
                <w:color w:val="231F20"/>
                <w:sz w:val="16"/>
              </w:rPr>
              <w:t>CCF</w:t>
            </w:r>
            <w:r>
              <w:rPr>
                <w:color w:val="231F20"/>
                <w:sz w:val="16"/>
              </w:rPr>
              <w:t>;</w:t>
            </w:r>
            <w:proofErr w:type="gramEnd"/>
          </w:p>
          <w:p w14:paraId="1BF3E208" w14:textId="77777777" w:rsidR="004A6DA7" w:rsidRDefault="004A6DA7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76331D60" w14:textId="77777777" w:rsidR="004A6DA7" w:rsidRDefault="00B21E6C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  <w:tab w:val="left" w:pos="567"/>
              </w:tabs>
              <w:ind w:left="566" w:hanging="510"/>
              <w:rPr>
                <w:sz w:val="16"/>
              </w:rPr>
            </w:pP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repurchase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resale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agreement;</w:t>
            </w:r>
            <w:proofErr w:type="gramEnd"/>
          </w:p>
          <w:p w14:paraId="21FAEF3A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32B84795" w14:textId="77777777" w:rsidR="004A6DA7" w:rsidRDefault="00B21E6C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184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(15)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(19).</w:t>
            </w:r>
          </w:p>
        </w:tc>
      </w:tr>
      <w:tr w:rsidR="004A6DA7" w14:paraId="1C06D5F9" w14:textId="77777777">
        <w:trPr>
          <w:trHeight w:val="919"/>
        </w:trPr>
        <w:tc>
          <w:tcPr>
            <w:tcW w:w="1984" w:type="dxa"/>
          </w:tcPr>
          <w:p w14:paraId="05CB0A67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595ABCBA" w14:textId="6370FBE0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Specific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impairment</w:t>
            </w:r>
            <w:r w:rsidR="00AA1BF4">
              <w:rPr>
                <w:b/>
                <w:color w:val="231F20"/>
                <w:sz w:val="16"/>
              </w:rPr>
              <w:t xml:space="preserve"> (</w:t>
            </w:r>
            <w:r w:rsidR="00341478">
              <w:rPr>
                <w:b/>
                <w:color w:val="231F20"/>
                <w:sz w:val="16"/>
              </w:rPr>
              <w:t>s</w:t>
            </w:r>
            <w:r w:rsidR="00AA1BF4">
              <w:rPr>
                <w:b/>
                <w:color w:val="231F20"/>
                <w:sz w:val="16"/>
              </w:rPr>
              <w:t>tage 3)</w:t>
            </w:r>
          </w:p>
          <w:p w14:paraId="090704F7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6D561F97" w14:textId="77777777" w:rsidR="004A6DA7" w:rsidRDefault="00B21E6C">
            <w:pPr>
              <w:pStyle w:val="TableParagraph"/>
              <w:spacing w:line="184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aggregate 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relating to 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specific credit impairment in respect of the exposure amount reported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</w:t>
            </w:r>
          </w:p>
        </w:tc>
      </w:tr>
      <w:tr w:rsidR="004A6DA7" w14:paraId="10F34640" w14:textId="77777777">
        <w:trPr>
          <w:trHeight w:val="1286"/>
        </w:trPr>
        <w:tc>
          <w:tcPr>
            <w:tcW w:w="1984" w:type="dxa"/>
          </w:tcPr>
          <w:p w14:paraId="4D4B7D82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641ACC13" w14:textId="4FDD8CDE" w:rsidR="004A6DA7" w:rsidRDefault="00B21E6C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post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 w:rsidR="002C5927">
              <w:rPr>
                <w:b/>
                <w:color w:val="231F20"/>
                <w:sz w:val="16"/>
              </w:rPr>
              <w:t>CRM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specific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proofErr w:type="gramStart"/>
            <w:r>
              <w:rPr>
                <w:b/>
                <w:color w:val="231F20"/>
                <w:sz w:val="16"/>
              </w:rPr>
              <w:t>credit</w:t>
            </w:r>
            <w:r w:rsidR="002C5927"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pacing w:val="-4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impairment</w:t>
            </w:r>
            <w:proofErr w:type="gramEnd"/>
          </w:p>
          <w:p w14:paraId="7313EBA9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5E44AEC6" w14:textId="77777777" w:rsidR="004A6DA7" w:rsidRDefault="00B21E6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</w:p>
          <w:p w14:paraId="56BFA394" w14:textId="7DA5CC28" w:rsidR="004A6DA7" w:rsidRDefault="00B21E6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 w:rsidR="003A6D1D">
              <w:rPr>
                <w:color w:val="231F20"/>
                <w:sz w:val="16"/>
              </w:rPr>
              <w:t>CRM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 w:rsidR="003A6D1D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specific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impairment,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 in these Regulations.</w:t>
            </w:r>
          </w:p>
        </w:tc>
      </w:tr>
      <w:tr w:rsidR="004A6DA7" w14:paraId="0B3DA524" w14:textId="77777777">
        <w:trPr>
          <w:trHeight w:val="1288"/>
        </w:trPr>
        <w:tc>
          <w:tcPr>
            <w:tcW w:w="1984" w:type="dxa"/>
          </w:tcPr>
          <w:p w14:paraId="5FDAC4CA" w14:textId="5C961A5C" w:rsidR="004A6DA7" w:rsidRDefault="00B21E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4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 w:rsidR="006D09CA">
              <w:rPr>
                <w:color w:val="231F20"/>
                <w:sz w:val="16"/>
              </w:rPr>
              <w:t>9</w:t>
            </w:r>
          </w:p>
        </w:tc>
        <w:tc>
          <w:tcPr>
            <w:tcW w:w="5527" w:type="dxa"/>
          </w:tcPr>
          <w:p w14:paraId="66BC546B" w14:textId="3D5B8286" w:rsidR="004A6DA7" w:rsidRDefault="00B21E6C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Breakdown</w:t>
            </w:r>
            <w:r>
              <w:rPr>
                <w:b/>
                <w:color w:val="231F20"/>
                <w:spacing w:val="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off-balance-sheet</w:t>
            </w:r>
            <w:r>
              <w:rPr>
                <w:b/>
                <w:color w:val="231F20"/>
                <w:spacing w:val="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based</w:t>
            </w:r>
            <w:r>
              <w:rPr>
                <w:b/>
                <w:color w:val="231F20"/>
                <w:spacing w:val="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on</w:t>
            </w:r>
            <w:r>
              <w:rPr>
                <w:b/>
                <w:color w:val="231F20"/>
                <w:spacing w:val="11"/>
                <w:sz w:val="16"/>
              </w:rPr>
              <w:t xml:space="preserve"> </w:t>
            </w:r>
            <w:r w:rsidR="003A6D1D">
              <w:rPr>
                <w:b/>
                <w:color w:val="231F20"/>
                <w:sz w:val="16"/>
              </w:rPr>
              <w:t>CCFs</w:t>
            </w:r>
          </w:p>
          <w:p w14:paraId="61FF814F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719F66F4" w14:textId="69E209E3" w:rsidR="004A6DA7" w:rsidRDefault="00B21E6C">
            <w:pPr>
              <w:pStyle w:val="TableParagraph"/>
              <w:spacing w:line="184" w:lineRule="exact"/>
              <w:ind w:right="54" w:hanging="1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 w:rsidR="00837C74">
              <w:rPr>
                <w:color w:val="231F20"/>
                <w:sz w:val="16"/>
              </w:rPr>
              <w:t>CCFs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(6)(g),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appropriate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breakdown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 w:rsidR="00341478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exposure,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is,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included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relating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to</w:t>
            </w:r>
            <w:r w:rsidR="00341478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off</w:t>
            </w:r>
            <w:proofErr w:type="gramEnd"/>
            <w:r>
              <w:rPr>
                <w:color w:val="231F20"/>
                <w:sz w:val="16"/>
              </w:rPr>
              <w:t>-balance-sheet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exposure.</w:t>
            </w:r>
          </w:p>
        </w:tc>
      </w:tr>
      <w:tr w:rsidR="006D09CA" w14:paraId="35335D03" w14:textId="77777777">
        <w:trPr>
          <w:trHeight w:val="1288"/>
        </w:trPr>
        <w:tc>
          <w:tcPr>
            <w:tcW w:w="1984" w:type="dxa"/>
          </w:tcPr>
          <w:p w14:paraId="2A30311B" w14:textId="5F0006F7" w:rsidR="006D09CA" w:rsidRDefault="006D09CA">
            <w:pPr>
              <w:pStyle w:val="TableParagraph"/>
              <w:spacing w:line="183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527" w:type="dxa"/>
          </w:tcPr>
          <w:p w14:paraId="7CF8BE3C" w14:textId="77777777" w:rsidR="006D09CA" w:rsidRDefault="006D09CA">
            <w:pPr>
              <w:pStyle w:val="TableParagrap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Credit exposure value post CRM, specific credit impairments and CCF</w:t>
            </w:r>
          </w:p>
          <w:p w14:paraId="3CAA363A" w14:textId="77777777" w:rsidR="006D09CA" w:rsidRDefault="006D09CA">
            <w:pPr>
              <w:pStyle w:val="TableParagrap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2923990F" w14:textId="77777777" w:rsidR="006D09CA" w:rsidRDefault="006D09CA" w:rsidP="006D09CA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</w:p>
          <w:p w14:paraId="55B3933D" w14:textId="3CB08C97" w:rsidR="006D09CA" w:rsidRDefault="006D09CA" w:rsidP="006D09CA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 w:rsidR="003A6D1D">
              <w:rPr>
                <w:color w:val="231F20"/>
                <w:sz w:val="16"/>
              </w:rPr>
              <w:t>CRM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</w:p>
          <w:p w14:paraId="15D8B20D" w14:textId="2C51C5A6" w:rsidR="006D09CA" w:rsidRDefault="006D09CA" w:rsidP="006D09CA">
            <w:pPr>
              <w:pStyle w:val="TableParagrap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specific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impairment and </w:t>
            </w:r>
            <w:r w:rsidR="003A6D1D">
              <w:rPr>
                <w:color w:val="231F20"/>
                <w:sz w:val="16"/>
              </w:rPr>
              <w:t>CCFs</w:t>
            </w:r>
            <w:r w:rsidR="008C47B4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relevant</w:t>
            </w:r>
            <w:r w:rsidR="003A6D1D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proofErr w:type="gram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 in these Regulations.</w:t>
            </w:r>
          </w:p>
        </w:tc>
      </w:tr>
    </w:tbl>
    <w:p w14:paraId="56F50B5A" w14:textId="3DD8CAB6" w:rsidR="004A6DA7" w:rsidRDefault="004A6DA7">
      <w:pPr>
        <w:pStyle w:val="BodyText"/>
        <w:rPr>
          <w:b/>
          <w:i/>
          <w:sz w:val="18"/>
        </w:rPr>
      </w:pPr>
    </w:p>
    <w:p w14:paraId="64C62BE5" w14:textId="0FF9BD95" w:rsidR="00C72A0F" w:rsidRDefault="00EC4B7F" w:rsidP="00C72A0F">
      <w:pPr>
        <w:spacing w:before="161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t>Items relating to</w:t>
      </w:r>
      <w:r w:rsidR="00930BAF">
        <w:rPr>
          <w:b/>
          <w:i/>
          <w:color w:val="231F20"/>
          <w:sz w:val="16"/>
        </w:rPr>
        <w:t xml:space="preserve"> real estate exposures </w:t>
      </w:r>
      <w:proofErr w:type="spellStart"/>
      <w:r>
        <w:rPr>
          <w:b/>
          <w:i/>
          <w:color w:val="231F20"/>
          <w:sz w:val="16"/>
        </w:rPr>
        <w:t>analyse</w:t>
      </w:r>
      <w:r w:rsidR="00930BAF">
        <w:rPr>
          <w:b/>
          <w:i/>
          <w:color w:val="231F20"/>
          <w:sz w:val="16"/>
        </w:rPr>
        <w:t>d</w:t>
      </w:r>
      <w:proofErr w:type="spellEnd"/>
      <w:r w:rsidR="00930BAF">
        <w:rPr>
          <w:b/>
          <w:i/>
          <w:color w:val="231F20"/>
          <w:sz w:val="16"/>
        </w:rPr>
        <w:t xml:space="preserve"> per specified loan-to-value (LTV) ratio: </w:t>
      </w:r>
      <w:proofErr w:type="spellStart"/>
      <w:r w:rsidR="00930BAF">
        <w:rPr>
          <w:b/>
          <w:i/>
          <w:color w:val="231F20"/>
          <w:sz w:val="16"/>
        </w:rPr>
        <w:t>standardi</w:t>
      </w:r>
      <w:r w:rsidR="005E4389">
        <w:rPr>
          <w:b/>
          <w:i/>
          <w:color w:val="231F20"/>
          <w:sz w:val="16"/>
        </w:rPr>
        <w:t>s</w:t>
      </w:r>
      <w:r w:rsidR="00930BAF">
        <w:rPr>
          <w:b/>
          <w:i/>
          <w:color w:val="231F20"/>
          <w:sz w:val="16"/>
        </w:rPr>
        <w:t>ed</w:t>
      </w:r>
      <w:proofErr w:type="spellEnd"/>
      <w:r w:rsidR="00930BAF">
        <w:rPr>
          <w:b/>
          <w:i/>
          <w:color w:val="231F20"/>
          <w:sz w:val="16"/>
        </w:rPr>
        <w:t xml:space="preserve"> approach</w:t>
      </w:r>
      <w:r w:rsidR="003048A3">
        <w:rPr>
          <w:b/>
          <w:i/>
          <w:color w:val="231F20"/>
          <w:sz w:val="16"/>
        </w:rPr>
        <w:t xml:space="preserve">, items </w:t>
      </w:r>
      <w:r w:rsidR="00E572B1">
        <w:rPr>
          <w:b/>
          <w:i/>
          <w:color w:val="231F20"/>
          <w:sz w:val="16"/>
        </w:rPr>
        <w:t xml:space="preserve">130 </w:t>
      </w:r>
      <w:r w:rsidR="003048A3">
        <w:rPr>
          <w:b/>
          <w:i/>
          <w:color w:val="231F20"/>
          <w:sz w:val="16"/>
        </w:rPr>
        <w:t>to 14</w:t>
      </w:r>
      <w:r w:rsidR="00E572B1">
        <w:rPr>
          <w:b/>
          <w:i/>
          <w:color w:val="231F20"/>
          <w:sz w:val="16"/>
        </w:rPr>
        <w:t>5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C72A0F" w14:paraId="3CFE8604" w14:textId="77777777" w:rsidTr="00435266">
        <w:trPr>
          <w:trHeight w:val="184"/>
        </w:trPr>
        <w:tc>
          <w:tcPr>
            <w:tcW w:w="1984" w:type="dxa"/>
          </w:tcPr>
          <w:p w14:paraId="218ECD8E" w14:textId="7128804B" w:rsidR="00C72A0F" w:rsidRDefault="00930BAF" w:rsidP="00435266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Item</w:t>
            </w:r>
            <w:r w:rsidR="00C72A0F">
              <w:rPr>
                <w:b/>
                <w:color w:val="231F20"/>
                <w:spacing w:val="-4"/>
                <w:sz w:val="16"/>
              </w:rPr>
              <w:t xml:space="preserve"> </w:t>
            </w:r>
            <w:r w:rsidR="00C72A0F"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7E70807F" w14:textId="77777777" w:rsidR="00C72A0F" w:rsidRDefault="00C72A0F" w:rsidP="00435266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C72A0F" w14:paraId="3124C3F4" w14:textId="77777777" w:rsidTr="00435266">
        <w:trPr>
          <w:trHeight w:val="1287"/>
        </w:trPr>
        <w:tc>
          <w:tcPr>
            <w:tcW w:w="1984" w:type="dxa"/>
          </w:tcPr>
          <w:p w14:paraId="0B68274A" w14:textId="785DC754" w:rsidR="00C72A0F" w:rsidRDefault="00E572B1" w:rsidP="00435266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130 </w:t>
            </w:r>
            <w:r w:rsidR="0002448E">
              <w:rPr>
                <w:sz w:val="16"/>
              </w:rPr>
              <w:t xml:space="preserve">to </w:t>
            </w:r>
            <w:r>
              <w:rPr>
                <w:sz w:val="16"/>
              </w:rPr>
              <w:t>137</w:t>
            </w:r>
          </w:p>
        </w:tc>
        <w:tc>
          <w:tcPr>
            <w:tcW w:w="5527" w:type="dxa"/>
          </w:tcPr>
          <w:p w14:paraId="3EDFF773" w14:textId="60861E87" w:rsidR="00C72A0F" w:rsidRDefault="008E4D53" w:rsidP="00435266">
            <w:pPr>
              <w:pStyle w:val="TableParagraph"/>
              <w:spacing w:line="184" w:lineRule="exact"/>
              <w:ind w:right="45"/>
              <w:rPr>
                <w:sz w:val="16"/>
              </w:rPr>
            </w:pPr>
            <w:r>
              <w:rPr>
                <w:sz w:val="16"/>
              </w:rPr>
              <w:t xml:space="preserve">Based on prescribed </w:t>
            </w:r>
            <w:r w:rsidR="003A6D1D">
              <w:rPr>
                <w:sz w:val="16"/>
              </w:rPr>
              <w:t>LTV</w:t>
            </w:r>
            <w:r>
              <w:rPr>
                <w:sz w:val="16"/>
              </w:rPr>
              <w:t xml:space="preserve"> ratio buckets, t</w:t>
            </w:r>
            <w:r w:rsidR="0002448E">
              <w:rPr>
                <w:sz w:val="16"/>
              </w:rPr>
              <w:t xml:space="preserve">hese items shall reflect a breakdown of </w:t>
            </w:r>
            <w:r>
              <w:rPr>
                <w:sz w:val="16"/>
              </w:rPr>
              <w:t>total real estate exposures per different types of loan, that is residential mortgage exposures, commercial mortgage exposures, IPRRE, IPCRE and HVCRE &amp; Land ADC</w:t>
            </w:r>
            <w:r w:rsidR="003048A3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</w:tc>
      </w:tr>
      <w:tr w:rsidR="0002448E" w14:paraId="1979648B" w14:textId="77777777" w:rsidTr="00435266">
        <w:trPr>
          <w:trHeight w:val="1287"/>
        </w:trPr>
        <w:tc>
          <w:tcPr>
            <w:tcW w:w="1984" w:type="dxa"/>
          </w:tcPr>
          <w:p w14:paraId="1F6EF249" w14:textId="72DD28B3" w:rsidR="0002448E" w:rsidRDefault="00E572B1" w:rsidP="00435266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  <w:r w:rsidR="008E4D53">
              <w:rPr>
                <w:sz w:val="16"/>
              </w:rPr>
              <w:t xml:space="preserve">to </w:t>
            </w:r>
            <w:r>
              <w:rPr>
                <w:sz w:val="16"/>
              </w:rPr>
              <w:t>145</w:t>
            </w:r>
          </w:p>
        </w:tc>
        <w:tc>
          <w:tcPr>
            <w:tcW w:w="5527" w:type="dxa"/>
          </w:tcPr>
          <w:p w14:paraId="7E518C1E" w14:textId="144E1483" w:rsidR="0002448E" w:rsidRDefault="008E4D53" w:rsidP="00435266">
            <w:pPr>
              <w:pStyle w:val="TableParagraph"/>
              <w:spacing w:line="184" w:lineRule="exact"/>
              <w:ind w:right="45"/>
              <w:rPr>
                <w:sz w:val="16"/>
              </w:rPr>
            </w:pPr>
            <w:r>
              <w:rPr>
                <w:sz w:val="16"/>
              </w:rPr>
              <w:t xml:space="preserve">Based on prescribed </w:t>
            </w:r>
            <w:r w:rsidR="003A6D1D">
              <w:rPr>
                <w:sz w:val="16"/>
              </w:rPr>
              <w:t>LTV</w:t>
            </w:r>
            <w:r>
              <w:rPr>
                <w:sz w:val="16"/>
              </w:rPr>
              <w:t xml:space="preserve"> ratio buckets, these items shall reflect a breakdown of real estate exposures per different types of loan, that is residential mortgage exposures, commercial mortgage exposures, IPRRE, IPCRE and HVCRE &amp; Land ADC, originated </w:t>
            </w:r>
            <w:r w:rsidR="00416013">
              <w:rPr>
                <w:sz w:val="16"/>
              </w:rPr>
              <w:t>during the current reporting month.</w:t>
            </w:r>
          </w:p>
        </w:tc>
      </w:tr>
    </w:tbl>
    <w:p w14:paraId="40E5887A" w14:textId="6A7E44ED" w:rsidR="00C72A0F" w:rsidRDefault="00C72A0F">
      <w:pPr>
        <w:pStyle w:val="BodyText"/>
        <w:rPr>
          <w:b/>
          <w:i/>
          <w:sz w:val="18"/>
        </w:rPr>
      </w:pPr>
    </w:p>
    <w:p w14:paraId="5B59DC14" w14:textId="34D58C61" w:rsidR="00C52369" w:rsidRDefault="00C52369">
      <w:pPr>
        <w:rPr>
          <w:b/>
          <w:i/>
          <w:color w:val="231F20"/>
          <w:sz w:val="16"/>
        </w:rPr>
      </w:pPr>
    </w:p>
    <w:p w14:paraId="11C15B28" w14:textId="357874DA" w:rsidR="004A6DA7" w:rsidRDefault="00B21E6C">
      <w:pPr>
        <w:spacing w:before="161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39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40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40"/>
          <w:sz w:val="16"/>
        </w:rPr>
        <w:t xml:space="preserve"> </w:t>
      </w:r>
      <w:r>
        <w:rPr>
          <w:b/>
          <w:i/>
          <w:color w:val="231F20"/>
          <w:sz w:val="16"/>
        </w:rPr>
        <w:t>counterparty</w:t>
      </w:r>
      <w:r>
        <w:rPr>
          <w:b/>
          <w:i/>
          <w:color w:val="231F20"/>
          <w:spacing w:val="39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40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41"/>
          <w:sz w:val="16"/>
        </w:rPr>
        <w:t xml:space="preserve"> </w:t>
      </w:r>
      <w:r>
        <w:rPr>
          <w:b/>
          <w:i/>
          <w:color w:val="231F20"/>
          <w:sz w:val="16"/>
        </w:rPr>
        <w:t>based</w:t>
      </w:r>
      <w:r>
        <w:rPr>
          <w:b/>
          <w:i/>
          <w:color w:val="231F20"/>
          <w:spacing w:val="39"/>
          <w:sz w:val="16"/>
        </w:rPr>
        <w:t xml:space="preserve"> </w:t>
      </w:r>
      <w:r>
        <w:rPr>
          <w:b/>
          <w:i/>
          <w:color w:val="231F20"/>
          <w:sz w:val="16"/>
        </w:rPr>
        <w:t>on</w:t>
      </w:r>
      <w:r>
        <w:rPr>
          <w:b/>
          <w:i/>
          <w:color w:val="231F20"/>
          <w:spacing w:val="40"/>
          <w:sz w:val="16"/>
        </w:rPr>
        <w:t xml:space="preserve"> </w:t>
      </w:r>
      <w:r>
        <w:rPr>
          <w:b/>
          <w:i/>
          <w:color w:val="231F20"/>
          <w:sz w:val="16"/>
        </w:rPr>
        <w:t>specified</w:t>
      </w:r>
      <w:r>
        <w:rPr>
          <w:b/>
          <w:i/>
          <w:color w:val="231F20"/>
          <w:spacing w:val="40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39"/>
          <w:sz w:val="16"/>
        </w:rPr>
        <w:t xml:space="preserve"> </w:t>
      </w:r>
      <w:r>
        <w:rPr>
          <w:b/>
          <w:i/>
          <w:color w:val="231F20"/>
          <w:sz w:val="16"/>
        </w:rPr>
        <w:t>weights:</w:t>
      </w:r>
      <w:r>
        <w:rPr>
          <w:b/>
          <w:i/>
          <w:color w:val="231F20"/>
          <w:spacing w:val="40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1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1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146</w:t>
      </w:r>
      <w:r w:rsidR="00E572B1"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1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151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1D0D6E7C" w14:textId="77777777">
        <w:trPr>
          <w:trHeight w:val="184"/>
        </w:trPr>
        <w:tc>
          <w:tcPr>
            <w:tcW w:w="1984" w:type="dxa"/>
          </w:tcPr>
          <w:p w14:paraId="41D2D0BE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4F9EE03D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7A565839" w14:textId="77777777">
        <w:trPr>
          <w:trHeight w:val="1287"/>
        </w:trPr>
        <w:tc>
          <w:tcPr>
            <w:tcW w:w="1984" w:type="dxa"/>
          </w:tcPr>
          <w:p w14:paraId="27545B39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6A3C5AD1" w14:textId="77777777" w:rsidR="004A6DA7" w:rsidRDefault="00B21E6C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Replacement</w:t>
            </w:r>
            <w:r>
              <w:rPr>
                <w:b/>
                <w:color w:val="231F20"/>
                <w:spacing w:val="3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cost:</w:t>
            </w:r>
            <w:r>
              <w:rPr>
                <w:b/>
                <w:color w:val="231F20"/>
                <w:spacing w:val="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3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2874FE36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2B4921E1" w14:textId="77777777" w:rsidR="004A6DA7" w:rsidRDefault="00B21E6C">
            <w:pPr>
              <w:pStyle w:val="TableParagraph"/>
              <w:ind w:right="40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unmargined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would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occur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</w:p>
          <w:p w14:paraId="2FA57A6C" w14:textId="77777777" w:rsidR="004A6DA7" w:rsidRDefault="00B21E6C">
            <w:pPr>
              <w:pStyle w:val="TableParagraph"/>
              <w:spacing w:line="184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were</w:t>
            </w:r>
            <w:proofErr w:type="gramEnd"/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were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closed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immediately.</w:t>
            </w:r>
          </w:p>
        </w:tc>
      </w:tr>
      <w:tr w:rsidR="004A6DA7" w14:paraId="780BD73B" w14:textId="77777777">
        <w:trPr>
          <w:trHeight w:val="1103"/>
        </w:trPr>
        <w:tc>
          <w:tcPr>
            <w:tcW w:w="1984" w:type="dxa"/>
          </w:tcPr>
          <w:p w14:paraId="5D837E7D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18985DF3" w14:textId="77777777" w:rsidR="004A6DA7" w:rsidRDefault="00B21E6C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Potential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future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add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on: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instruments: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2858F345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7779562F" w14:textId="77777777" w:rsidR="004A6DA7" w:rsidRDefault="00B21E6C">
            <w:pPr>
              <w:pStyle w:val="TableParagraph"/>
              <w:ind w:right="42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unmargined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potential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over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one-year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time</w:t>
            </w:r>
          </w:p>
          <w:p w14:paraId="04EC4B27" w14:textId="77777777" w:rsidR="004A6DA7" w:rsidRDefault="00B21E6C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horizon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date.</w:t>
            </w:r>
          </w:p>
        </w:tc>
      </w:tr>
      <w:tr w:rsidR="004A6DA7" w14:paraId="1384FB40" w14:textId="77777777">
        <w:trPr>
          <w:trHeight w:val="1103"/>
        </w:trPr>
        <w:tc>
          <w:tcPr>
            <w:tcW w:w="1984" w:type="dxa"/>
          </w:tcPr>
          <w:p w14:paraId="794CD7E2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1402F735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Replacement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cost: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50D27AB4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5BA2C0D" w14:textId="77777777" w:rsidR="004A6DA7" w:rsidRDefault="00B21E6C">
            <w:pPr>
              <w:pStyle w:val="TableParagraph"/>
              <w:ind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would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occur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 were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default,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assuming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proofErr w:type="gramEnd"/>
            <w:r>
              <w:rPr>
                <w:color w:val="231F20"/>
                <w:sz w:val="16"/>
              </w:rPr>
              <w:t xml:space="preserve">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closeout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replacement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</w:p>
          <w:p w14:paraId="4238AE56" w14:textId="77777777" w:rsidR="004A6DA7" w:rsidRDefault="00B21E6C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occur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instantaneously.</w:t>
            </w:r>
          </w:p>
        </w:tc>
      </w:tr>
      <w:tr w:rsidR="004A6DA7" w14:paraId="4F51BC07" w14:textId="77777777">
        <w:trPr>
          <w:trHeight w:val="736"/>
        </w:trPr>
        <w:tc>
          <w:tcPr>
            <w:tcW w:w="1984" w:type="dxa"/>
          </w:tcPr>
          <w:p w14:paraId="6FA79034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0A53FF73" w14:textId="77777777" w:rsidR="004A6DA7" w:rsidRDefault="00B21E6C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Potential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future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add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on: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instruments: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 transactions</w:t>
            </w:r>
          </w:p>
          <w:p w14:paraId="537B8943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2F9315CC" w14:textId="77777777" w:rsidR="004A6DA7" w:rsidRDefault="00B21E6C">
            <w:pPr>
              <w:pStyle w:val="TableParagraph"/>
              <w:spacing w:line="167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4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4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4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</w:p>
          <w:p w14:paraId="46210DC1" w14:textId="231E6C7D" w:rsidR="00416013" w:rsidRDefault="00416013" w:rsidP="00416013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column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potential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trades</w:t>
            </w:r>
          </w:p>
          <w:p w14:paraId="0995D863" w14:textId="7D19756F" w:rsidR="00416013" w:rsidRDefault="00416013" w:rsidP="00416013">
            <w:pPr>
              <w:pStyle w:val="TableParagraph"/>
              <w:spacing w:line="167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between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exchange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collateral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before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replacement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trades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market,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 period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risk.</w:t>
            </w:r>
          </w:p>
          <w:p w14:paraId="59DAFA7D" w14:textId="77777777" w:rsidR="00416013" w:rsidRDefault="00416013">
            <w:pPr>
              <w:pStyle w:val="TableParagraph"/>
              <w:spacing w:line="167" w:lineRule="exact"/>
              <w:rPr>
                <w:color w:val="231F20"/>
                <w:sz w:val="16"/>
              </w:rPr>
            </w:pPr>
          </w:p>
          <w:p w14:paraId="64EB5FE0" w14:textId="77777777" w:rsidR="00416013" w:rsidRDefault="00416013">
            <w:pPr>
              <w:pStyle w:val="TableParagraph"/>
              <w:spacing w:line="167" w:lineRule="exact"/>
              <w:rPr>
                <w:color w:val="231F20"/>
                <w:sz w:val="16"/>
              </w:rPr>
            </w:pPr>
          </w:p>
          <w:p w14:paraId="454DA8CE" w14:textId="40C872DD" w:rsidR="00416013" w:rsidRDefault="00416013">
            <w:pPr>
              <w:pStyle w:val="TableParagraph"/>
              <w:spacing w:line="167" w:lineRule="exact"/>
              <w:rPr>
                <w:sz w:val="16"/>
              </w:rPr>
            </w:pPr>
          </w:p>
        </w:tc>
      </w:tr>
      <w:tr w:rsidR="00416013" w14:paraId="32043BDC" w14:textId="77777777">
        <w:trPr>
          <w:trHeight w:val="736"/>
        </w:trPr>
        <w:tc>
          <w:tcPr>
            <w:tcW w:w="1984" w:type="dxa"/>
          </w:tcPr>
          <w:p w14:paraId="769031D3" w14:textId="29D9C37F" w:rsidR="00416013" w:rsidRDefault="00416013" w:rsidP="00416013">
            <w:pPr>
              <w:pStyle w:val="TableParagraph"/>
              <w:spacing w:line="181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5</w:t>
            </w:r>
          </w:p>
        </w:tc>
        <w:tc>
          <w:tcPr>
            <w:tcW w:w="5527" w:type="dxa"/>
          </w:tcPr>
          <w:p w14:paraId="222DA80B" w14:textId="77777777" w:rsidR="00416013" w:rsidRDefault="00416013" w:rsidP="00416013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 value</w:t>
            </w:r>
          </w:p>
          <w:p w14:paraId="4C947DB8" w14:textId="77777777" w:rsidR="00416013" w:rsidRDefault="00416013" w:rsidP="00416013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77A7DFDF" w14:textId="77777777" w:rsidR="00416013" w:rsidRDefault="00416013" w:rsidP="00416013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absence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master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netting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agreement,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</w:p>
          <w:p w14:paraId="14D45D19" w14:textId="7E445AA7" w:rsidR="00416013" w:rsidRDefault="00416013" w:rsidP="00416013">
            <w:pPr>
              <w:pStyle w:val="TableParagrap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 after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haircut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consideration.</w:t>
            </w:r>
          </w:p>
        </w:tc>
      </w:tr>
    </w:tbl>
    <w:p w14:paraId="0DA7468B" w14:textId="77777777" w:rsidR="004A6DA7" w:rsidRDefault="004A6DA7">
      <w:pPr>
        <w:spacing w:line="167" w:lineRule="exact"/>
        <w:rPr>
          <w:sz w:val="16"/>
        </w:rPr>
        <w:sectPr w:rsidR="004A6DA7">
          <w:pgSz w:w="11910" w:h="16840"/>
          <w:pgMar w:top="1560" w:right="1200" w:bottom="780" w:left="1140" w:header="1088" w:footer="589" w:gutter="0"/>
          <w:cols w:space="720"/>
        </w:sectPr>
      </w:pPr>
    </w:p>
    <w:p w14:paraId="6549E87C" w14:textId="77777777" w:rsidR="004A6DA7" w:rsidRDefault="004A6DA7">
      <w:pPr>
        <w:pStyle w:val="BodyText"/>
        <w:spacing w:before="3"/>
        <w:rPr>
          <w:b/>
          <w:i/>
          <w:sz w:val="9"/>
        </w:rPr>
      </w:pPr>
    </w:p>
    <w:tbl>
      <w:tblPr>
        <w:tblW w:w="0" w:type="auto"/>
        <w:tblInd w:w="19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6D2D6858" w14:textId="77777777">
        <w:trPr>
          <w:trHeight w:val="1103"/>
        </w:trPr>
        <w:tc>
          <w:tcPr>
            <w:tcW w:w="1984" w:type="dxa"/>
          </w:tcPr>
          <w:p w14:paraId="09D55B49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5527" w:type="dxa"/>
          </w:tcPr>
          <w:p w14:paraId="591BC62D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Collateral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value</w:t>
            </w:r>
          </w:p>
          <w:p w14:paraId="198E9134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0D653E1A" w14:textId="77777777" w:rsidR="004A6DA7" w:rsidRDefault="00B21E6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absence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master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netting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agreement,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reflect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current</w:t>
            </w:r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value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eligible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financial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collateral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obtained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by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reporting</w:t>
            </w:r>
          </w:p>
          <w:p w14:paraId="000C267E" w14:textId="77777777" w:rsidR="004A6DA7" w:rsidRDefault="00B21E6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bank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haircut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 into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consideration.</w:t>
            </w:r>
          </w:p>
        </w:tc>
      </w:tr>
      <w:tr w:rsidR="004A6DA7" w14:paraId="79B48C53" w14:textId="77777777">
        <w:trPr>
          <w:trHeight w:val="1103"/>
        </w:trPr>
        <w:tc>
          <w:tcPr>
            <w:tcW w:w="1984" w:type="dxa"/>
          </w:tcPr>
          <w:p w14:paraId="0208D722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7</w:t>
            </w:r>
          </w:p>
        </w:tc>
        <w:tc>
          <w:tcPr>
            <w:tcW w:w="5527" w:type="dxa"/>
          </w:tcPr>
          <w:p w14:paraId="2831E87A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Netting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benefit</w:t>
            </w:r>
          </w:p>
          <w:p w14:paraId="1DB061D9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2A67DED" w14:textId="77777777" w:rsidR="004A6DA7" w:rsidRDefault="00B21E6C">
            <w:pPr>
              <w:pStyle w:val="TableParagraph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netting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master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netting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calculation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1839BA80" w14:textId="77777777" w:rsidR="004A6DA7" w:rsidRDefault="00B21E6C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  <w:tr w:rsidR="004A6DA7" w14:paraId="6D88453A" w14:textId="77777777">
        <w:trPr>
          <w:trHeight w:val="919"/>
        </w:trPr>
        <w:tc>
          <w:tcPr>
            <w:tcW w:w="1984" w:type="dxa"/>
          </w:tcPr>
          <w:p w14:paraId="1E784577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8</w:t>
            </w:r>
          </w:p>
        </w:tc>
        <w:tc>
          <w:tcPr>
            <w:tcW w:w="5527" w:type="dxa"/>
          </w:tcPr>
          <w:p w14:paraId="070D9CB5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30418141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5C08689D" w14:textId="77777777" w:rsidR="004A6DA7" w:rsidRDefault="00B21E6C">
            <w:pPr>
              <w:pStyle w:val="TableParagraph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(19)(a),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column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shall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reflect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relevant</w:t>
            </w:r>
            <w:r>
              <w:rPr>
                <w:color w:val="231F20"/>
                <w:spacing w:val="1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required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effective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expected</w:t>
            </w:r>
            <w:r>
              <w:rPr>
                <w:color w:val="231F20"/>
                <w:spacing w:val="1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positive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exposure</w:t>
            </w:r>
          </w:p>
          <w:p w14:paraId="49A22C3F" w14:textId="77777777" w:rsidR="004A6DA7" w:rsidRDefault="00B21E6C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instruments.</w:t>
            </w:r>
          </w:p>
        </w:tc>
      </w:tr>
      <w:tr w:rsidR="004A6DA7" w14:paraId="7DDDBC0E" w14:textId="77777777">
        <w:trPr>
          <w:trHeight w:val="1103"/>
        </w:trPr>
        <w:tc>
          <w:tcPr>
            <w:tcW w:w="1984" w:type="dxa"/>
          </w:tcPr>
          <w:p w14:paraId="1FD4A1D5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9</w:t>
            </w:r>
          </w:p>
        </w:tc>
        <w:tc>
          <w:tcPr>
            <w:tcW w:w="5527" w:type="dxa"/>
          </w:tcPr>
          <w:p w14:paraId="3B512140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Stressed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327568EC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5D46E2F3" w14:textId="77777777" w:rsidR="004A6DA7" w:rsidRDefault="00B21E6C">
            <w:pPr>
              <w:pStyle w:val="TableParagraph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in,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amongst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others,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(15)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(19)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Regulations,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</w:p>
          <w:p w14:paraId="037D6D7B" w14:textId="77777777" w:rsidR="004A6DA7" w:rsidRDefault="00B21E6C">
            <w:pPr>
              <w:pStyle w:val="TableParagraph"/>
              <w:spacing w:line="184" w:lineRule="exact"/>
              <w:ind w:right="44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expected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positive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 instruments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terms 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 stressed scenario.</w:t>
            </w:r>
          </w:p>
        </w:tc>
      </w:tr>
      <w:tr w:rsidR="004A6DA7" w14:paraId="35A023A0" w14:textId="77777777">
        <w:trPr>
          <w:trHeight w:val="920"/>
        </w:trPr>
        <w:tc>
          <w:tcPr>
            <w:tcW w:w="1984" w:type="dxa"/>
          </w:tcPr>
          <w:p w14:paraId="3E846404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527" w:type="dxa"/>
          </w:tcPr>
          <w:p w14:paraId="77FDBBE6" w14:textId="77777777" w:rsidR="004A6DA7" w:rsidRDefault="00B21E6C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5C1E6D93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165E8688" w14:textId="77777777" w:rsidR="004A6DA7" w:rsidRDefault="00B21E6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(19)(a),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</w:p>
          <w:p w14:paraId="435BD8FC" w14:textId="77777777" w:rsidR="004A6DA7" w:rsidRDefault="00B21E6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column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shall</w:t>
            </w:r>
            <w:r>
              <w:rPr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reflect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relevant</w:t>
            </w:r>
            <w:r>
              <w:rPr>
                <w:color w:val="231F20"/>
                <w:spacing w:val="1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required</w:t>
            </w:r>
            <w:r>
              <w:rPr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effective</w:t>
            </w:r>
            <w:r>
              <w:rPr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expected</w:t>
            </w:r>
            <w:r>
              <w:rPr>
                <w:color w:val="231F20"/>
                <w:spacing w:val="1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positive</w:t>
            </w:r>
            <w:r>
              <w:rPr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exposure</w:t>
            </w:r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 financing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  <w:tr w:rsidR="004A6DA7" w14:paraId="53AB2C42" w14:textId="77777777">
        <w:trPr>
          <w:trHeight w:val="1103"/>
        </w:trPr>
        <w:tc>
          <w:tcPr>
            <w:tcW w:w="1984" w:type="dxa"/>
          </w:tcPr>
          <w:p w14:paraId="5B837010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5527" w:type="dxa"/>
          </w:tcPr>
          <w:p w14:paraId="5C6F05D4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Stressed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2A3F8510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61E071A1" w14:textId="77777777" w:rsidR="004A6DA7" w:rsidRDefault="00B21E6C">
            <w:pPr>
              <w:pStyle w:val="TableParagraph"/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amongst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z w:val="16"/>
              </w:rPr>
              <w:t xml:space="preserve"> (15) and (19) of these Regulations, this column shall reflect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expected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positive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</w:p>
          <w:p w14:paraId="7A741DE1" w14:textId="77777777" w:rsidR="004A6DA7" w:rsidRDefault="00B21E6C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 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stressed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scenario.</w:t>
            </w:r>
          </w:p>
        </w:tc>
      </w:tr>
      <w:tr w:rsidR="004A6DA7" w14:paraId="5B8C480E" w14:textId="77777777">
        <w:trPr>
          <w:trHeight w:val="1471"/>
        </w:trPr>
        <w:tc>
          <w:tcPr>
            <w:tcW w:w="1984" w:type="dxa"/>
          </w:tcPr>
          <w:p w14:paraId="68CDD2FD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5527" w:type="dxa"/>
          </w:tcPr>
          <w:p w14:paraId="3B242D25" w14:textId="77777777" w:rsidR="004A6DA7" w:rsidRDefault="00B21E6C">
            <w:pPr>
              <w:pStyle w:val="TableParagraph"/>
              <w:ind w:right="48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amount: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75E4BA3B" w14:textId="77777777" w:rsidR="004A6DA7" w:rsidRDefault="004A6DA7">
            <w:pPr>
              <w:pStyle w:val="TableParagraph"/>
              <w:spacing w:before="9"/>
              <w:ind w:left="0"/>
              <w:rPr>
                <w:b/>
                <w:i/>
                <w:sz w:val="15"/>
              </w:rPr>
            </w:pPr>
          </w:p>
          <w:p w14:paraId="62C968CF" w14:textId="77777777" w:rsidR="004A6DA7" w:rsidRDefault="00B21E6C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exposure or EAD amount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unmargined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terms of the relevant requirements specified in these Regulations for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</w:p>
          <w:p w14:paraId="63C6C54F" w14:textId="77777777" w:rsidR="004A6DA7" w:rsidRDefault="00B21E6C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4A6DA7" w14:paraId="6A84DC3C" w14:textId="77777777">
        <w:trPr>
          <w:trHeight w:val="1287"/>
        </w:trPr>
        <w:tc>
          <w:tcPr>
            <w:tcW w:w="1984" w:type="dxa"/>
          </w:tcPr>
          <w:p w14:paraId="2FB5318E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5527" w:type="dxa"/>
          </w:tcPr>
          <w:p w14:paraId="553AE0B6" w14:textId="77777777" w:rsidR="004A6DA7" w:rsidRDefault="00B21E6C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amount: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4ECB94F0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731D8776" w14:textId="77777777" w:rsidR="004A6DA7" w:rsidRDefault="00B21E6C">
            <w:pPr>
              <w:pStyle w:val="TableParagraph"/>
              <w:ind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exposure or EAD amount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 of the relevant requirements specified in these Regulations for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</w:p>
          <w:p w14:paraId="4EE2B69F" w14:textId="77777777" w:rsidR="004A6DA7" w:rsidRDefault="00B21E6C">
            <w:pPr>
              <w:pStyle w:val="TableParagraph"/>
              <w:spacing w:before="1"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4A6DA7" w14:paraId="3338AC93" w14:textId="77777777">
        <w:trPr>
          <w:trHeight w:val="1286"/>
        </w:trPr>
        <w:tc>
          <w:tcPr>
            <w:tcW w:w="1984" w:type="dxa"/>
          </w:tcPr>
          <w:p w14:paraId="0601C7E9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5527" w:type="dxa"/>
          </w:tcPr>
          <w:p w14:paraId="0D5EEE85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securities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financing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0DF112A0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74644157" w14:textId="77777777" w:rsidR="004A6DA7" w:rsidRDefault="00B21E6C">
            <w:pPr>
              <w:pStyle w:val="TableParagraph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exposure or EAD amount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</w:p>
          <w:p w14:paraId="452B8FCE" w14:textId="77777777" w:rsidR="004A6DA7" w:rsidRDefault="00B21E6C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4A6DA7" w14:paraId="09B25DFF" w14:textId="77777777">
        <w:trPr>
          <w:trHeight w:val="921"/>
        </w:trPr>
        <w:tc>
          <w:tcPr>
            <w:tcW w:w="1984" w:type="dxa"/>
          </w:tcPr>
          <w:p w14:paraId="20415BF8" w14:textId="77777777" w:rsidR="004A6DA7" w:rsidRDefault="00B21E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5527" w:type="dxa"/>
          </w:tcPr>
          <w:p w14:paraId="06720766" w14:textId="77777777" w:rsidR="004A6DA7" w:rsidRDefault="00B21E6C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5F928069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12552A5E" w14:textId="77777777" w:rsidR="004A6DA7" w:rsidRDefault="00B21E6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4BE6F07C" w14:textId="15E99CE7" w:rsidR="004A6DA7" w:rsidRDefault="00B21E6C">
            <w:pPr>
              <w:pStyle w:val="TableParagraph"/>
              <w:spacing w:line="184" w:lineRule="exact"/>
              <w:ind w:right="42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unmargined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8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8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8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8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8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8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8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8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8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 w:rsidR="00416013">
              <w:rPr>
                <w:color w:val="231F20"/>
                <w:sz w:val="16"/>
              </w:rPr>
              <w:t xml:space="preserve"> </w:t>
            </w:r>
          </w:p>
          <w:p w14:paraId="5A665012" w14:textId="77777777" w:rsidR="00416013" w:rsidRDefault="00416013" w:rsidP="0041601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Regulations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</w:p>
          <w:p w14:paraId="6847130A" w14:textId="3E6A35AE" w:rsidR="00416013" w:rsidRDefault="00416013" w:rsidP="00416013">
            <w:pPr>
              <w:pStyle w:val="TableParagraph"/>
              <w:spacing w:line="184" w:lineRule="exact"/>
              <w:ind w:right="42"/>
              <w:rPr>
                <w:sz w:val="16"/>
              </w:rPr>
            </w:pP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 CVA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 w:rsidR="004C4BD2">
              <w:rPr>
                <w:color w:val="231F20"/>
                <w:sz w:val="16"/>
              </w:rPr>
              <w:t xml:space="preserve"> amount.</w:t>
            </w:r>
          </w:p>
        </w:tc>
      </w:tr>
      <w:tr w:rsidR="004C4BD2" w14:paraId="6B82054D" w14:textId="77777777">
        <w:trPr>
          <w:trHeight w:val="921"/>
        </w:trPr>
        <w:tc>
          <w:tcPr>
            <w:tcW w:w="1984" w:type="dxa"/>
          </w:tcPr>
          <w:p w14:paraId="7C8605FA" w14:textId="4517B7C5" w:rsidR="004C4BD2" w:rsidRDefault="004C4BD2" w:rsidP="004C4BD2">
            <w:pPr>
              <w:pStyle w:val="TableParagraph"/>
              <w:spacing w:line="183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5527" w:type="dxa"/>
          </w:tcPr>
          <w:p w14:paraId="39F1DD67" w14:textId="77777777" w:rsidR="004C4BD2" w:rsidRDefault="004C4BD2" w:rsidP="004C4BD2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0EC79449" w14:textId="77777777" w:rsidR="004C4BD2" w:rsidRDefault="004C4BD2" w:rsidP="004C4BD2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9905C29" w14:textId="77777777" w:rsidR="004C4BD2" w:rsidRDefault="004C4BD2" w:rsidP="004C4BD2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</w:p>
          <w:p w14:paraId="3CA044F3" w14:textId="522C47BE" w:rsidR="004C4BD2" w:rsidRDefault="004C4BD2" w:rsidP="004C4BD2">
            <w:pPr>
              <w:pStyle w:val="TableParagraph"/>
              <w:spacing w:line="183" w:lineRule="exact"/>
              <w:rPr>
                <w:b/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z w:val="16"/>
              </w:rPr>
              <w:t xml:space="preserve"> approach or the internal model method, which amount shall be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</w:tbl>
    <w:p w14:paraId="1ACCC0AD" w14:textId="77777777" w:rsidR="004A6DA7" w:rsidRDefault="004A6DA7">
      <w:pPr>
        <w:spacing w:line="184" w:lineRule="exact"/>
        <w:rPr>
          <w:sz w:val="16"/>
        </w:rPr>
        <w:sectPr w:rsidR="004A6DA7">
          <w:pgSz w:w="11910" w:h="16840"/>
          <w:pgMar w:top="1560" w:right="1200" w:bottom="780" w:left="1140" w:header="1088" w:footer="589" w:gutter="0"/>
          <w:cols w:space="720"/>
        </w:sectPr>
      </w:pPr>
    </w:p>
    <w:p w14:paraId="3C0879CD" w14:textId="77777777" w:rsidR="004A6DA7" w:rsidRDefault="004A6DA7">
      <w:pPr>
        <w:pStyle w:val="BodyText"/>
        <w:rPr>
          <w:b/>
          <w:i/>
          <w:sz w:val="11"/>
        </w:rPr>
      </w:pP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6B490010" w14:textId="77777777">
        <w:trPr>
          <w:trHeight w:val="1286"/>
        </w:trPr>
        <w:tc>
          <w:tcPr>
            <w:tcW w:w="1984" w:type="dxa"/>
          </w:tcPr>
          <w:p w14:paraId="2B3F3084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5527" w:type="dxa"/>
          </w:tcPr>
          <w:p w14:paraId="32350B6D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securities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financing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38041569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0FB63B8F" w14:textId="77777777" w:rsidR="004A6DA7" w:rsidRDefault="00B21E6C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</w:p>
          <w:p w14:paraId="5D178B54" w14:textId="77777777" w:rsidR="004A6DA7" w:rsidRDefault="00B21E6C">
            <w:pPr>
              <w:pStyle w:val="TableParagraph"/>
              <w:spacing w:before="1"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4A6DA7" w14:paraId="046791F3" w14:textId="77777777">
        <w:trPr>
          <w:trHeight w:val="1287"/>
        </w:trPr>
        <w:tc>
          <w:tcPr>
            <w:tcW w:w="1984" w:type="dxa"/>
          </w:tcPr>
          <w:p w14:paraId="6A944AE3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5527" w:type="dxa"/>
          </w:tcPr>
          <w:p w14:paraId="5609E804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Standardised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approach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CVA</w:t>
            </w:r>
          </w:p>
          <w:p w14:paraId="5516BD77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646F5A2A" w14:textId="77777777" w:rsidR="004A6DA7" w:rsidRDefault="00B21E6C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Based on the relevant requirements specified 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z w:val="16"/>
              </w:rPr>
              <w:t xml:space="preserve"> (15),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relevant required risk weighted exposure amount for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CVA risk, calculated in terms of the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z w:val="16"/>
              </w:rPr>
              <w:t xml:space="preserve"> approach, provided that,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Authority,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1EE2F898" w14:textId="77777777" w:rsidR="004A6DA7" w:rsidRDefault="00B21E6C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  <w:tr w:rsidR="004A6DA7" w14:paraId="00CE59F6" w14:textId="77777777">
        <w:trPr>
          <w:trHeight w:val="1286"/>
        </w:trPr>
        <w:tc>
          <w:tcPr>
            <w:tcW w:w="1984" w:type="dxa"/>
          </w:tcPr>
          <w:p w14:paraId="1456C9A2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</w:tc>
        <w:tc>
          <w:tcPr>
            <w:tcW w:w="5527" w:type="dxa"/>
          </w:tcPr>
          <w:p w14:paraId="608201B9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Advanced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approach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CVA</w:t>
            </w:r>
          </w:p>
          <w:p w14:paraId="7689070C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01E04655" w14:textId="77777777" w:rsidR="004A6DA7" w:rsidRDefault="00B21E6C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Based on the relevant requirements specified 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z w:val="16"/>
              </w:rPr>
              <w:t xml:space="preserve"> (19),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relevant required risk weighted exposure amount for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Authority,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13F6DECF" w14:textId="77777777" w:rsidR="004A6DA7" w:rsidRDefault="00B21E6C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  <w:tr w:rsidR="004A6DA7" w14:paraId="3B722E3E" w14:textId="77777777">
        <w:trPr>
          <w:trHeight w:val="2943"/>
        </w:trPr>
        <w:tc>
          <w:tcPr>
            <w:tcW w:w="1984" w:type="dxa"/>
          </w:tcPr>
          <w:p w14:paraId="075DE3AC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5527" w:type="dxa"/>
          </w:tcPr>
          <w:p w14:paraId="37F404E5" w14:textId="77777777" w:rsidR="004A6DA7" w:rsidRDefault="00B21E6C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276C8824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09AF9F0E" w14:textId="77777777" w:rsidR="004A6DA7" w:rsidRDefault="00B21E6C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aggregate amount of risk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 weighted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exposure-</w:t>
            </w:r>
          </w:p>
          <w:p w14:paraId="317584A0" w14:textId="77777777" w:rsidR="004A6DA7" w:rsidRDefault="004A6DA7">
            <w:pPr>
              <w:pStyle w:val="TableParagraph"/>
              <w:spacing w:before="1"/>
              <w:ind w:left="0"/>
              <w:rPr>
                <w:b/>
                <w:i/>
                <w:sz w:val="16"/>
              </w:rPr>
            </w:pPr>
          </w:p>
          <w:p w14:paraId="046DABDF" w14:textId="77777777" w:rsidR="004A6DA7" w:rsidRDefault="00B21E6C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transactions;</w:t>
            </w:r>
            <w:proofErr w:type="gramEnd"/>
          </w:p>
          <w:p w14:paraId="7E6730E5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57CBCBCF" w14:textId="77777777" w:rsidR="004A6DA7" w:rsidRDefault="00B21E6C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calculated in terms of the relevant requirements specified in 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method;</w:t>
            </w:r>
            <w:proofErr w:type="gramEnd"/>
          </w:p>
          <w:p w14:paraId="40569F8A" w14:textId="77777777" w:rsidR="004A6DA7" w:rsidRDefault="004A6DA7">
            <w:pPr>
              <w:pStyle w:val="TableParagraph"/>
              <w:spacing w:before="1"/>
              <w:ind w:left="0"/>
              <w:rPr>
                <w:b/>
                <w:i/>
                <w:sz w:val="16"/>
              </w:rPr>
            </w:pPr>
          </w:p>
          <w:p w14:paraId="563334B8" w14:textId="77777777" w:rsidR="004A6DA7" w:rsidRDefault="00B21E6C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567"/>
              </w:tabs>
              <w:ind w:left="566" w:hanging="510"/>
              <w:rPr>
                <w:sz w:val="16"/>
              </w:rPr>
            </w:pP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CVA </w:t>
            </w:r>
            <w:proofErr w:type="gramStart"/>
            <w:r>
              <w:rPr>
                <w:color w:val="231F20"/>
                <w:sz w:val="16"/>
              </w:rPr>
              <w:t>risk;</w:t>
            </w:r>
            <w:proofErr w:type="gramEnd"/>
          </w:p>
          <w:p w14:paraId="057A4A8B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3F8A65DA" w14:textId="77777777" w:rsidR="004A6DA7" w:rsidRDefault="00B21E6C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6"/>
              </w:tabs>
              <w:spacing w:line="167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counterparties.</w:t>
            </w:r>
          </w:p>
        </w:tc>
      </w:tr>
    </w:tbl>
    <w:p w14:paraId="2664D665" w14:textId="77777777" w:rsidR="004A6DA7" w:rsidRDefault="004A6DA7">
      <w:pPr>
        <w:pStyle w:val="BodyText"/>
        <w:spacing w:before="10"/>
        <w:rPr>
          <w:b/>
          <w:i/>
          <w:sz w:val="23"/>
        </w:rPr>
      </w:pPr>
    </w:p>
    <w:p w14:paraId="05819A51" w14:textId="04227C8B" w:rsidR="004A6DA7" w:rsidRDefault="00B21E6C">
      <w:pPr>
        <w:spacing w:before="94" w:after="2"/>
        <w:ind w:left="1811" w:right="175"/>
        <w:rPr>
          <w:b/>
          <w:i/>
          <w:sz w:val="16"/>
        </w:rPr>
      </w:pPr>
      <w:r>
        <w:rPr>
          <w:b/>
          <w:i/>
          <w:color w:val="231F20"/>
          <w:spacing w:val="-1"/>
          <w:sz w:val="16"/>
        </w:rPr>
        <w:t>Columns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relating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to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counterparty</w:t>
      </w:r>
      <w:r>
        <w:rPr>
          <w:b/>
          <w:i/>
          <w:color w:val="231F20"/>
          <w:spacing w:val="-10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credit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risk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analysis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10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CVA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-10"/>
          <w:sz w:val="16"/>
        </w:rPr>
        <w:t xml:space="preserve"> </w:t>
      </w:r>
      <w:r>
        <w:rPr>
          <w:b/>
          <w:i/>
          <w:color w:val="231F20"/>
          <w:sz w:val="16"/>
        </w:rPr>
        <w:t>weighted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exposure:</w:t>
      </w:r>
      <w:r>
        <w:rPr>
          <w:b/>
          <w:i/>
          <w:color w:val="231F20"/>
          <w:spacing w:val="1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1"/>
          <w:sz w:val="16"/>
        </w:rPr>
        <w:t xml:space="preserve"> </w:t>
      </w:r>
      <w:proofErr w:type="gramStart"/>
      <w:r w:rsidR="001805B3">
        <w:rPr>
          <w:b/>
          <w:i/>
          <w:color w:val="231F20"/>
          <w:spacing w:val="-1"/>
          <w:sz w:val="16"/>
        </w:rPr>
        <w:t>1</w:t>
      </w:r>
      <w:r w:rsidR="00E572B1">
        <w:rPr>
          <w:b/>
          <w:i/>
          <w:color w:val="231F20"/>
          <w:spacing w:val="-1"/>
          <w:sz w:val="16"/>
        </w:rPr>
        <w:t>53</w:t>
      </w:r>
      <w:r w:rsidR="001805B3"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proofErr w:type="gramEnd"/>
      <w:r>
        <w:rPr>
          <w:b/>
          <w:i/>
          <w:color w:val="231F20"/>
          <w:spacing w:val="-1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160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5F596911" w14:textId="77777777">
        <w:trPr>
          <w:trHeight w:val="184"/>
        </w:trPr>
        <w:tc>
          <w:tcPr>
            <w:tcW w:w="1984" w:type="dxa"/>
          </w:tcPr>
          <w:p w14:paraId="5809BCB0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08988CAC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4A241E8C" w14:textId="77777777">
        <w:trPr>
          <w:trHeight w:val="919"/>
        </w:trPr>
        <w:tc>
          <w:tcPr>
            <w:tcW w:w="1984" w:type="dxa"/>
          </w:tcPr>
          <w:p w14:paraId="04208F11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701D2324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EAD</w:t>
            </w:r>
          </w:p>
          <w:p w14:paraId="28D9FD1D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4DCFFDB4" w14:textId="77777777" w:rsidR="004A6DA7" w:rsidRDefault="00B21E6C">
            <w:pPr>
              <w:pStyle w:val="TableParagraph"/>
              <w:ind w:right="44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EAD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Regulations,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</w:p>
          <w:p w14:paraId="3F44B6C3" w14:textId="77777777" w:rsidR="004A6DA7" w:rsidRDefault="00B21E6C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application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discount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factor.</w:t>
            </w:r>
          </w:p>
        </w:tc>
      </w:tr>
      <w:tr w:rsidR="004A6DA7" w14:paraId="69B183DB" w14:textId="77777777">
        <w:trPr>
          <w:trHeight w:val="1103"/>
        </w:trPr>
        <w:tc>
          <w:tcPr>
            <w:tcW w:w="1984" w:type="dxa"/>
          </w:tcPr>
          <w:p w14:paraId="66B4B42D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3D7121F3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Hedging: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Single-name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CDS</w:t>
            </w:r>
          </w:p>
          <w:p w14:paraId="38304DEE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02A7775" w14:textId="77777777" w:rsidR="004A6DA7" w:rsidRDefault="00B21E6C">
            <w:pPr>
              <w:pStyle w:val="TableParagraph"/>
              <w:ind w:right="43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notional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discount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factor,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purchased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single-name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CDS,</w:t>
            </w:r>
          </w:p>
          <w:p w14:paraId="68358EBB" w14:textId="77777777" w:rsidR="004A6DA7" w:rsidRDefault="00B21E6C">
            <w:pPr>
              <w:pStyle w:val="TableParagraph"/>
              <w:spacing w:line="184" w:lineRule="exact"/>
              <w:ind w:right="52"/>
              <w:rPr>
                <w:sz w:val="16"/>
              </w:rPr>
            </w:pPr>
            <w:r>
              <w:rPr>
                <w:color w:val="231F20"/>
                <w:sz w:val="16"/>
              </w:rPr>
              <w:t>single-name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contingent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CDS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and/or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hedge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risk.</w:t>
            </w:r>
          </w:p>
        </w:tc>
      </w:tr>
      <w:tr w:rsidR="004A6DA7" w14:paraId="08F385A0" w14:textId="77777777">
        <w:trPr>
          <w:trHeight w:val="919"/>
        </w:trPr>
        <w:tc>
          <w:tcPr>
            <w:tcW w:w="1984" w:type="dxa"/>
          </w:tcPr>
          <w:p w14:paraId="5A1C6649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0E8CF6C8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Hedging: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Index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CDS</w:t>
            </w:r>
          </w:p>
          <w:p w14:paraId="50E41E96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5A7648B7" w14:textId="77777777" w:rsidR="004A6DA7" w:rsidRDefault="00B21E6C">
            <w:pPr>
              <w:pStyle w:val="TableParagraph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notional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application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any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relevant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discount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factor,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an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eligible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purchased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index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CDS</w:t>
            </w:r>
          </w:p>
          <w:p w14:paraId="06D087B9" w14:textId="77777777" w:rsidR="004A6DA7" w:rsidRDefault="00B21E6C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hedge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 risk.</w:t>
            </w:r>
          </w:p>
        </w:tc>
      </w:tr>
      <w:tr w:rsidR="004A6DA7" w14:paraId="569F8EC6" w14:textId="77777777">
        <w:trPr>
          <w:trHeight w:val="552"/>
        </w:trPr>
        <w:tc>
          <w:tcPr>
            <w:tcW w:w="1984" w:type="dxa"/>
          </w:tcPr>
          <w:p w14:paraId="0159EE32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5</w:t>
            </w:r>
          </w:p>
        </w:tc>
        <w:tc>
          <w:tcPr>
            <w:tcW w:w="5527" w:type="dxa"/>
          </w:tcPr>
          <w:p w14:paraId="7213A7F0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Standardised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CVA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771E8FBB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97E5865" w14:textId="77777777" w:rsidR="004A6DA7" w:rsidRDefault="00B21E6C">
            <w:pPr>
              <w:pStyle w:val="TableParagraph"/>
              <w:spacing w:line="167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181122CF" w14:textId="3A108237" w:rsidR="001805B3" w:rsidRDefault="001805B3" w:rsidP="001805B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risk,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</w:p>
          <w:p w14:paraId="6A7CF3BD" w14:textId="0D70FD81" w:rsidR="001805B3" w:rsidRDefault="001805B3" w:rsidP="001805B3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 w:rsidR="00040536">
              <w:rPr>
                <w:color w:val="231F20"/>
                <w:sz w:val="16"/>
              </w:rPr>
              <w:t>.</w:t>
            </w:r>
          </w:p>
        </w:tc>
      </w:tr>
    </w:tbl>
    <w:p w14:paraId="42351819" w14:textId="77777777" w:rsidR="004A6DA7" w:rsidRDefault="004A6DA7">
      <w:pPr>
        <w:spacing w:line="167" w:lineRule="exact"/>
        <w:rPr>
          <w:sz w:val="16"/>
        </w:rPr>
        <w:sectPr w:rsidR="004A6DA7">
          <w:pgSz w:w="11910" w:h="16840"/>
          <w:pgMar w:top="1560" w:right="1200" w:bottom="780" w:left="1140" w:header="1088" w:footer="589" w:gutter="0"/>
          <w:cols w:space="720"/>
        </w:sectPr>
      </w:pPr>
    </w:p>
    <w:p w14:paraId="09EA4C94" w14:textId="77777777" w:rsidR="004A6DA7" w:rsidRDefault="004A6DA7">
      <w:pPr>
        <w:pStyle w:val="BodyText"/>
        <w:spacing w:before="8" w:after="1"/>
        <w:rPr>
          <w:b/>
          <w:i/>
          <w:sz w:val="12"/>
        </w:rPr>
      </w:pPr>
    </w:p>
    <w:p w14:paraId="123970CF" w14:textId="77777777" w:rsidR="004A6DA7" w:rsidRDefault="004A6DA7">
      <w:pPr>
        <w:pStyle w:val="BodyText"/>
        <w:spacing w:before="7"/>
        <w:rPr>
          <w:b/>
          <w:i/>
          <w:sz w:val="23"/>
        </w:rPr>
      </w:pPr>
    </w:p>
    <w:p w14:paraId="40A97689" w14:textId="00AF6769" w:rsidR="004A6DA7" w:rsidRDefault="00B21E6C">
      <w:pPr>
        <w:spacing w:before="94" w:after="4"/>
        <w:ind w:left="1797" w:right="214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25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26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25"/>
          <w:sz w:val="16"/>
        </w:rPr>
        <w:t xml:space="preserve"> </w:t>
      </w:r>
      <w:r>
        <w:rPr>
          <w:b/>
          <w:i/>
          <w:color w:val="231F20"/>
          <w:sz w:val="16"/>
        </w:rPr>
        <w:t>analysis</w:t>
      </w:r>
      <w:r>
        <w:rPr>
          <w:b/>
          <w:i/>
          <w:color w:val="231F20"/>
          <w:spacing w:val="27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26"/>
          <w:sz w:val="16"/>
        </w:rPr>
        <w:t xml:space="preserve"> </w:t>
      </w:r>
      <w:r>
        <w:rPr>
          <w:b/>
          <w:i/>
          <w:color w:val="231F20"/>
          <w:sz w:val="16"/>
        </w:rPr>
        <w:t>central</w:t>
      </w:r>
      <w:r>
        <w:rPr>
          <w:b/>
          <w:i/>
          <w:color w:val="231F20"/>
          <w:spacing w:val="25"/>
          <w:sz w:val="16"/>
        </w:rPr>
        <w:t xml:space="preserve"> </w:t>
      </w:r>
      <w:r>
        <w:rPr>
          <w:b/>
          <w:i/>
          <w:color w:val="231F20"/>
          <w:sz w:val="16"/>
        </w:rPr>
        <w:t>counterparty</w:t>
      </w:r>
      <w:r>
        <w:rPr>
          <w:b/>
          <w:i/>
          <w:color w:val="231F20"/>
          <w:spacing w:val="27"/>
          <w:sz w:val="16"/>
        </w:rPr>
        <w:t xml:space="preserve"> </w:t>
      </w:r>
      <w:r>
        <w:rPr>
          <w:b/>
          <w:i/>
          <w:color w:val="231F20"/>
          <w:sz w:val="16"/>
        </w:rPr>
        <w:t>trade</w:t>
      </w:r>
      <w:r>
        <w:rPr>
          <w:b/>
          <w:i/>
          <w:color w:val="231F20"/>
          <w:spacing w:val="26"/>
          <w:sz w:val="16"/>
        </w:rPr>
        <w:t xml:space="preserve"> </w:t>
      </w:r>
      <w:r>
        <w:rPr>
          <w:b/>
          <w:i/>
          <w:color w:val="231F20"/>
          <w:sz w:val="16"/>
        </w:rPr>
        <w:t>exposure:</w:t>
      </w:r>
      <w:r>
        <w:rPr>
          <w:b/>
          <w:i/>
          <w:color w:val="231F20"/>
          <w:spacing w:val="26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25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2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161</w:t>
      </w:r>
      <w:r w:rsidR="00E572B1"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1"/>
          <w:sz w:val="16"/>
        </w:rPr>
        <w:t xml:space="preserve"> </w:t>
      </w:r>
      <w:r w:rsidR="00E572B1">
        <w:rPr>
          <w:b/>
          <w:i/>
          <w:color w:val="231F20"/>
          <w:sz w:val="16"/>
        </w:rPr>
        <w:t>164</w:t>
      </w:r>
    </w:p>
    <w:tbl>
      <w:tblPr>
        <w:tblW w:w="0" w:type="auto"/>
        <w:tblInd w:w="19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3800647E" w14:textId="77777777">
        <w:trPr>
          <w:trHeight w:val="183"/>
        </w:trPr>
        <w:tc>
          <w:tcPr>
            <w:tcW w:w="1984" w:type="dxa"/>
          </w:tcPr>
          <w:p w14:paraId="40354E98" w14:textId="77777777" w:rsidR="004A6DA7" w:rsidRDefault="00B21E6C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5814FB7A" w14:textId="77777777" w:rsidR="004A6DA7" w:rsidRDefault="00B21E6C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77AA0858" w14:textId="77777777">
        <w:trPr>
          <w:trHeight w:val="1654"/>
        </w:trPr>
        <w:tc>
          <w:tcPr>
            <w:tcW w:w="1984" w:type="dxa"/>
          </w:tcPr>
          <w:p w14:paraId="021C0234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078D42DC" w14:textId="77777777" w:rsidR="004A6DA7" w:rsidRDefault="00B21E6C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Trade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514AADB7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38F7345E" w14:textId="77777777" w:rsidR="004A6DA7" w:rsidRDefault="00B21E6C">
            <w:pPr>
              <w:pStyle w:val="TableParagraph"/>
              <w:ind w:right="4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current and potential future exposure amount of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 clearing member or a client to a central counterparty arising from 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OTC derivative instrument, exchange traded derivative transaction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4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(16)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</w:p>
          <w:p w14:paraId="7EA0BE1B" w14:textId="77777777" w:rsidR="004A6DA7" w:rsidRDefault="00B21E6C">
            <w:pPr>
              <w:pStyle w:val="TableParagraph"/>
              <w:spacing w:line="184" w:lineRule="exact"/>
              <w:ind w:right="4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requirements respectively specified in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z w:val="16"/>
              </w:rPr>
              <w:t xml:space="preserve"> (18) or (19) of 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z w:val="16"/>
              </w:rPr>
              <w:t xml:space="preserve"> approach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 method.</w:t>
            </w:r>
          </w:p>
        </w:tc>
      </w:tr>
      <w:tr w:rsidR="004A6DA7" w14:paraId="5B98C3CB" w14:textId="77777777">
        <w:trPr>
          <w:trHeight w:val="1656"/>
        </w:trPr>
        <w:tc>
          <w:tcPr>
            <w:tcW w:w="1984" w:type="dxa"/>
          </w:tcPr>
          <w:p w14:paraId="510EFF98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47704C26" w14:textId="77777777" w:rsidR="004A6DA7" w:rsidRDefault="00B21E6C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3A263728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671EBBD7" w14:textId="77777777" w:rsidR="004A6DA7" w:rsidRDefault="00B21E6C">
            <w:pPr>
              <w:pStyle w:val="TableParagraph"/>
              <w:ind w:right="4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a clearing member or a client to a central counterparty arising from 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OTC derivative instrument, exchange traded derivative transaction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4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(16)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</w:p>
          <w:p w14:paraId="21191DCB" w14:textId="77777777" w:rsidR="004A6DA7" w:rsidRDefault="00B21E6C">
            <w:pPr>
              <w:pStyle w:val="TableParagraph"/>
              <w:spacing w:line="184" w:lineRule="exact"/>
              <w:ind w:right="4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requirements respectively specified in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z w:val="16"/>
              </w:rPr>
              <w:t xml:space="preserve"> (18) or (19) of 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z w:val="16"/>
              </w:rPr>
              <w:t xml:space="preserve"> approach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method.</w:t>
            </w:r>
          </w:p>
        </w:tc>
      </w:tr>
    </w:tbl>
    <w:p w14:paraId="0E9C34CA" w14:textId="77777777" w:rsidR="004A6DA7" w:rsidRDefault="004A6DA7">
      <w:pPr>
        <w:pStyle w:val="BodyText"/>
        <w:spacing w:before="9"/>
        <w:rPr>
          <w:b/>
          <w:i/>
          <w:sz w:val="15"/>
        </w:rPr>
      </w:pPr>
    </w:p>
    <w:p w14:paraId="19A1EE65" w14:textId="641EE987" w:rsidR="004A6DA7" w:rsidRDefault="00B21E6C">
      <w:pPr>
        <w:spacing w:after="3"/>
        <w:ind w:left="1797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21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21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21"/>
          <w:sz w:val="16"/>
        </w:rPr>
        <w:t xml:space="preserve"> </w:t>
      </w:r>
      <w:r>
        <w:rPr>
          <w:b/>
          <w:i/>
          <w:color w:val="231F20"/>
          <w:sz w:val="16"/>
        </w:rPr>
        <w:t>analysis</w:t>
      </w:r>
      <w:r>
        <w:rPr>
          <w:b/>
          <w:i/>
          <w:color w:val="231F20"/>
          <w:spacing w:val="22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21"/>
          <w:sz w:val="16"/>
        </w:rPr>
        <w:t xml:space="preserve"> </w:t>
      </w:r>
      <w:r>
        <w:rPr>
          <w:b/>
          <w:i/>
          <w:color w:val="231F20"/>
          <w:sz w:val="16"/>
        </w:rPr>
        <w:t>qualifying</w:t>
      </w:r>
      <w:r>
        <w:rPr>
          <w:b/>
          <w:i/>
          <w:color w:val="231F20"/>
          <w:spacing w:val="22"/>
          <w:sz w:val="16"/>
        </w:rPr>
        <w:t xml:space="preserve"> </w:t>
      </w:r>
      <w:r>
        <w:rPr>
          <w:b/>
          <w:i/>
          <w:color w:val="231F20"/>
          <w:sz w:val="16"/>
        </w:rPr>
        <w:t>central</w:t>
      </w:r>
      <w:r>
        <w:rPr>
          <w:b/>
          <w:i/>
          <w:color w:val="231F20"/>
          <w:spacing w:val="21"/>
          <w:sz w:val="16"/>
        </w:rPr>
        <w:t xml:space="preserve"> </w:t>
      </w:r>
      <w:r>
        <w:rPr>
          <w:b/>
          <w:i/>
          <w:color w:val="231F20"/>
          <w:sz w:val="16"/>
        </w:rPr>
        <w:t>counterparty</w:t>
      </w:r>
      <w:r>
        <w:rPr>
          <w:b/>
          <w:i/>
          <w:color w:val="231F20"/>
          <w:spacing w:val="21"/>
          <w:sz w:val="16"/>
        </w:rPr>
        <w:t xml:space="preserve"> </w:t>
      </w:r>
      <w:r>
        <w:rPr>
          <w:b/>
          <w:i/>
          <w:color w:val="231F20"/>
          <w:sz w:val="16"/>
        </w:rPr>
        <w:t>default</w:t>
      </w:r>
      <w:r>
        <w:rPr>
          <w:b/>
          <w:i/>
          <w:color w:val="231F20"/>
          <w:spacing w:val="21"/>
          <w:sz w:val="16"/>
        </w:rPr>
        <w:t xml:space="preserve"> </w:t>
      </w:r>
      <w:r>
        <w:rPr>
          <w:b/>
          <w:i/>
          <w:color w:val="231F20"/>
          <w:sz w:val="16"/>
        </w:rPr>
        <w:t>fund</w:t>
      </w:r>
      <w:r>
        <w:rPr>
          <w:b/>
          <w:i/>
          <w:color w:val="231F20"/>
          <w:spacing w:val="21"/>
          <w:sz w:val="16"/>
        </w:rPr>
        <w:t xml:space="preserve"> </w:t>
      </w:r>
      <w:proofErr w:type="gramStart"/>
      <w:r>
        <w:rPr>
          <w:b/>
          <w:i/>
          <w:color w:val="231F20"/>
          <w:sz w:val="16"/>
        </w:rPr>
        <w:t>guarantees:</w:t>
      </w:r>
      <w:proofErr w:type="gramEnd"/>
      <w:r>
        <w:rPr>
          <w:b/>
          <w:i/>
          <w:color w:val="231F20"/>
          <w:spacing w:val="1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item</w:t>
      </w:r>
      <w:r>
        <w:rPr>
          <w:b/>
          <w:i/>
          <w:color w:val="231F20"/>
          <w:spacing w:val="-1"/>
          <w:sz w:val="16"/>
        </w:rPr>
        <w:t xml:space="preserve"> </w:t>
      </w:r>
      <w:r w:rsidR="00E572B1">
        <w:rPr>
          <w:b/>
          <w:i/>
          <w:color w:val="231F20"/>
          <w:spacing w:val="-1"/>
          <w:sz w:val="16"/>
        </w:rPr>
        <w:t xml:space="preserve">165 </w:t>
      </w:r>
    </w:p>
    <w:tbl>
      <w:tblPr>
        <w:tblW w:w="0" w:type="auto"/>
        <w:tblInd w:w="19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27F7BB6C" w14:textId="77777777">
        <w:trPr>
          <w:trHeight w:val="184"/>
        </w:trPr>
        <w:tc>
          <w:tcPr>
            <w:tcW w:w="1984" w:type="dxa"/>
          </w:tcPr>
          <w:p w14:paraId="74435754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567A2C06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2DBB7380" w14:textId="77777777">
        <w:trPr>
          <w:trHeight w:val="2390"/>
        </w:trPr>
        <w:tc>
          <w:tcPr>
            <w:tcW w:w="1984" w:type="dxa"/>
          </w:tcPr>
          <w:p w14:paraId="65DDDE85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0BAE8EAE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Initial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collateral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posted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with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central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counterparty</w:t>
            </w:r>
          </w:p>
          <w:p w14:paraId="42A44E13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45416D4" w14:textId="77777777" w:rsidR="004A6DA7" w:rsidRDefault="00B21E6C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Based on the relevant requirements specified in these Regulations,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relevant aggregate amount related to a clearing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collateral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posted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mitigate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potential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future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 to the clearing member arising from the possible future change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the value of their transactions, provided that, in accordance with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requirements specified in these Regulations, initial margin 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exclude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in terms of any </w:t>
            </w:r>
            <w:proofErr w:type="spellStart"/>
            <w:r>
              <w:rPr>
                <w:color w:val="231F20"/>
                <w:sz w:val="16"/>
              </w:rPr>
              <w:t>mutualised</w:t>
            </w:r>
            <w:proofErr w:type="spellEnd"/>
            <w:r>
              <w:rPr>
                <w:color w:val="231F20"/>
                <w:sz w:val="16"/>
              </w:rPr>
              <w:t xml:space="preserve"> loss sharing arrangement, that is, when a 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uses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initial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mutualise</w:t>
            </w:r>
            <w:proofErr w:type="spellEnd"/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losses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among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</w:p>
          <w:p w14:paraId="18FC9A62" w14:textId="77777777" w:rsidR="004A6DA7" w:rsidRDefault="00B21E6C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members,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treated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 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exposure.</w:t>
            </w:r>
          </w:p>
        </w:tc>
      </w:tr>
      <w:tr w:rsidR="004A6DA7" w14:paraId="2E8B55E9" w14:textId="77777777">
        <w:trPr>
          <w:trHeight w:val="1287"/>
        </w:trPr>
        <w:tc>
          <w:tcPr>
            <w:tcW w:w="1984" w:type="dxa"/>
          </w:tcPr>
          <w:p w14:paraId="0B4ABD6F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4D520D30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Prefunded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 fund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contribution</w:t>
            </w:r>
          </w:p>
          <w:p w14:paraId="5FD0B750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65155FD6" w14:textId="77777777" w:rsidR="004A6DA7" w:rsidRDefault="00B21E6C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prefunded default fund contributions made by the clearing member that will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along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immediately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initial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margin,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</w:p>
          <w:p w14:paraId="000A848A" w14:textId="77777777" w:rsidR="004A6DA7" w:rsidRDefault="00B21E6C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loss.</w:t>
            </w:r>
          </w:p>
        </w:tc>
      </w:tr>
      <w:tr w:rsidR="004A6DA7" w14:paraId="59B54241" w14:textId="77777777">
        <w:trPr>
          <w:trHeight w:val="1471"/>
        </w:trPr>
        <w:tc>
          <w:tcPr>
            <w:tcW w:w="1984" w:type="dxa"/>
          </w:tcPr>
          <w:p w14:paraId="326B92D4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63ECA58E" w14:textId="77777777" w:rsidR="004A6DA7" w:rsidRDefault="00B21E6C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Trade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089830ED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51999CA2" w14:textId="77777777" w:rsidR="004A6DA7" w:rsidRDefault="00B21E6C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potential future exposure of a clearing member or a client to a 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exchange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traded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 or securities financing transactions, calculated in accordance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</w:p>
          <w:p w14:paraId="0D1AD6F6" w14:textId="77777777" w:rsidR="004A6DA7" w:rsidRDefault="00B21E6C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method.</w:t>
            </w:r>
          </w:p>
        </w:tc>
      </w:tr>
      <w:tr w:rsidR="004A6DA7" w14:paraId="7BD0AAB0" w14:textId="77777777">
        <w:trPr>
          <w:trHeight w:val="736"/>
        </w:trPr>
        <w:tc>
          <w:tcPr>
            <w:tcW w:w="1984" w:type="dxa"/>
          </w:tcPr>
          <w:p w14:paraId="19BB9BDF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4D576ED6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2E43E3C1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7D853F0C" w14:textId="77777777" w:rsidR="004A6DA7" w:rsidRDefault="00B21E6C">
            <w:pPr>
              <w:pStyle w:val="TableParagraph"/>
              <w:spacing w:before="1" w:line="184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(16),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</w:tbl>
    <w:p w14:paraId="0F31218B" w14:textId="77777777" w:rsidR="004A6DA7" w:rsidRDefault="004A6DA7">
      <w:pPr>
        <w:pStyle w:val="BodyText"/>
        <w:spacing w:before="10"/>
        <w:rPr>
          <w:b/>
          <w:i/>
          <w:sz w:val="15"/>
        </w:rPr>
      </w:pPr>
    </w:p>
    <w:p w14:paraId="055C8FDB" w14:textId="77777777" w:rsidR="00C9218A" w:rsidRDefault="00C9218A">
      <w:pPr>
        <w:rPr>
          <w:b/>
          <w:i/>
          <w:color w:val="231F20"/>
          <w:sz w:val="16"/>
        </w:rPr>
      </w:pPr>
      <w:r>
        <w:rPr>
          <w:b/>
          <w:i/>
          <w:color w:val="231F20"/>
          <w:sz w:val="16"/>
        </w:rPr>
        <w:br w:type="page"/>
      </w:r>
    </w:p>
    <w:p w14:paraId="6AE091DB" w14:textId="10F1DDB4" w:rsidR="004A6DA7" w:rsidRDefault="00B21E6C">
      <w:pPr>
        <w:ind w:left="1797"/>
        <w:rPr>
          <w:b/>
          <w:i/>
          <w:sz w:val="16"/>
        </w:rPr>
      </w:pPr>
      <w:r>
        <w:rPr>
          <w:b/>
          <w:i/>
          <w:color w:val="231F20"/>
          <w:sz w:val="16"/>
        </w:rPr>
        <w:lastRenderedPageBreak/>
        <w:t>Columns</w:t>
      </w:r>
      <w:r>
        <w:rPr>
          <w:b/>
          <w:i/>
          <w:color w:val="231F20"/>
          <w:spacing w:val="29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30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30"/>
          <w:sz w:val="16"/>
        </w:rPr>
        <w:t xml:space="preserve"> </w:t>
      </w:r>
      <w:r>
        <w:rPr>
          <w:b/>
          <w:i/>
          <w:color w:val="231F20"/>
          <w:sz w:val="16"/>
        </w:rPr>
        <w:t>analysis</w:t>
      </w:r>
      <w:r>
        <w:rPr>
          <w:b/>
          <w:i/>
          <w:color w:val="231F20"/>
          <w:spacing w:val="32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30"/>
          <w:sz w:val="16"/>
        </w:rPr>
        <w:t xml:space="preserve"> </w:t>
      </w:r>
      <w:r>
        <w:rPr>
          <w:b/>
          <w:i/>
          <w:color w:val="231F20"/>
          <w:sz w:val="16"/>
        </w:rPr>
        <w:t>non-qualifying</w:t>
      </w:r>
      <w:r>
        <w:rPr>
          <w:b/>
          <w:i/>
          <w:color w:val="231F20"/>
          <w:spacing w:val="30"/>
          <w:sz w:val="16"/>
        </w:rPr>
        <w:t xml:space="preserve"> </w:t>
      </w:r>
      <w:r>
        <w:rPr>
          <w:b/>
          <w:i/>
          <w:color w:val="231F20"/>
          <w:sz w:val="16"/>
        </w:rPr>
        <w:t>central</w:t>
      </w:r>
      <w:r>
        <w:rPr>
          <w:b/>
          <w:i/>
          <w:color w:val="231F20"/>
          <w:spacing w:val="32"/>
          <w:sz w:val="16"/>
        </w:rPr>
        <w:t xml:space="preserve"> </w:t>
      </w:r>
      <w:r>
        <w:rPr>
          <w:b/>
          <w:i/>
          <w:color w:val="231F20"/>
          <w:sz w:val="16"/>
        </w:rPr>
        <w:t>counterparty</w:t>
      </w:r>
      <w:r>
        <w:rPr>
          <w:b/>
          <w:i/>
          <w:color w:val="231F20"/>
          <w:spacing w:val="29"/>
          <w:sz w:val="16"/>
        </w:rPr>
        <w:t xml:space="preserve"> </w:t>
      </w:r>
      <w:r>
        <w:rPr>
          <w:b/>
          <w:i/>
          <w:color w:val="231F20"/>
          <w:sz w:val="16"/>
        </w:rPr>
        <w:t>default</w:t>
      </w:r>
      <w:r>
        <w:rPr>
          <w:b/>
          <w:i/>
          <w:color w:val="231F20"/>
          <w:spacing w:val="32"/>
          <w:sz w:val="16"/>
        </w:rPr>
        <w:t xml:space="preserve"> </w:t>
      </w:r>
      <w:r>
        <w:rPr>
          <w:b/>
          <w:i/>
          <w:color w:val="231F20"/>
          <w:sz w:val="16"/>
        </w:rPr>
        <w:t>fund</w:t>
      </w:r>
      <w:r>
        <w:rPr>
          <w:b/>
          <w:i/>
          <w:color w:val="231F20"/>
          <w:spacing w:val="30"/>
          <w:sz w:val="16"/>
        </w:rPr>
        <w:t xml:space="preserve"> </w:t>
      </w:r>
      <w:proofErr w:type="gramStart"/>
      <w:r>
        <w:rPr>
          <w:b/>
          <w:i/>
          <w:color w:val="231F20"/>
          <w:sz w:val="16"/>
        </w:rPr>
        <w:t>guarantees:</w:t>
      </w:r>
      <w:proofErr w:type="gramEnd"/>
      <w:r>
        <w:rPr>
          <w:b/>
          <w:i/>
          <w:color w:val="231F20"/>
          <w:spacing w:val="1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 xml:space="preserve">approach, item </w:t>
      </w:r>
      <w:r w:rsidR="00F32F15">
        <w:rPr>
          <w:b/>
          <w:i/>
          <w:color w:val="231F20"/>
          <w:sz w:val="16"/>
        </w:rPr>
        <w:t>16</w:t>
      </w:r>
      <w:r w:rsidR="00F022AB">
        <w:rPr>
          <w:b/>
          <w:i/>
          <w:color w:val="231F20"/>
          <w:sz w:val="16"/>
        </w:rPr>
        <w:t>6</w:t>
      </w:r>
    </w:p>
    <w:tbl>
      <w:tblPr>
        <w:tblW w:w="0" w:type="auto"/>
        <w:tblInd w:w="19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50F8FF14" w14:textId="77777777">
        <w:trPr>
          <w:trHeight w:val="184"/>
        </w:trPr>
        <w:tc>
          <w:tcPr>
            <w:tcW w:w="1984" w:type="dxa"/>
          </w:tcPr>
          <w:p w14:paraId="44487FE3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2C5EEEB9" w14:textId="77777777" w:rsidR="004A6DA7" w:rsidRDefault="00B21E6C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2B393FC4" w14:textId="77777777">
        <w:trPr>
          <w:trHeight w:val="919"/>
        </w:trPr>
        <w:tc>
          <w:tcPr>
            <w:tcW w:w="1984" w:type="dxa"/>
          </w:tcPr>
          <w:p w14:paraId="7B5E943A" w14:textId="77777777" w:rsidR="004A6DA7" w:rsidRDefault="00B21E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76697FD6" w14:textId="77777777" w:rsidR="004A6DA7" w:rsidRDefault="00B21E6C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Prefunded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fund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contribution</w:t>
            </w:r>
          </w:p>
          <w:p w14:paraId="485A1DDE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4438A17E" w14:textId="77777777" w:rsidR="004A6DA7" w:rsidRDefault="00B21E6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prefunded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applied</w:t>
            </w:r>
          </w:p>
          <w:p w14:paraId="3DCE1151" w14:textId="77777777" w:rsidR="00F32F15" w:rsidRDefault="00B21E6C" w:rsidP="00F32F1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upon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4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5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default,</w:t>
            </w:r>
            <w:r>
              <w:rPr>
                <w:color w:val="231F20"/>
                <w:spacing w:val="4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</w:t>
            </w:r>
            <w:r>
              <w:rPr>
                <w:color w:val="231F20"/>
                <w:spacing w:val="4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along</w:t>
            </w:r>
            <w:r>
              <w:rPr>
                <w:color w:val="231F20"/>
                <w:spacing w:val="5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4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immediately</w:t>
            </w:r>
            <w:r w:rsidR="00F32F15">
              <w:rPr>
                <w:color w:val="231F20"/>
                <w:sz w:val="16"/>
              </w:rPr>
              <w:t xml:space="preserve"> following</w:t>
            </w:r>
            <w:r w:rsidR="00F32F15">
              <w:rPr>
                <w:color w:val="231F20"/>
                <w:spacing w:val="21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such</w:t>
            </w:r>
            <w:r w:rsidR="00F32F15">
              <w:rPr>
                <w:color w:val="231F20"/>
                <w:spacing w:val="21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member’s</w:t>
            </w:r>
            <w:r w:rsidR="00F32F15">
              <w:rPr>
                <w:color w:val="231F20"/>
                <w:spacing w:val="21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initial</w:t>
            </w:r>
            <w:r w:rsidR="00F32F15">
              <w:rPr>
                <w:color w:val="231F20"/>
                <w:spacing w:val="19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margin,</w:t>
            </w:r>
            <w:r w:rsidR="00F32F15">
              <w:rPr>
                <w:color w:val="231F20"/>
                <w:spacing w:val="21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to</w:t>
            </w:r>
            <w:r w:rsidR="00F32F15">
              <w:rPr>
                <w:color w:val="231F20"/>
                <w:spacing w:val="21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reduce</w:t>
            </w:r>
            <w:r w:rsidR="00F32F15">
              <w:rPr>
                <w:color w:val="231F20"/>
                <w:spacing w:val="21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any</w:t>
            </w:r>
            <w:r w:rsidR="00F32F15">
              <w:rPr>
                <w:color w:val="231F20"/>
                <w:spacing w:val="19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central</w:t>
            </w:r>
            <w:r w:rsidR="00F32F15">
              <w:rPr>
                <w:color w:val="231F20"/>
                <w:spacing w:val="21"/>
                <w:sz w:val="16"/>
              </w:rPr>
              <w:t xml:space="preserve"> </w:t>
            </w:r>
            <w:r w:rsidR="00F32F15">
              <w:rPr>
                <w:color w:val="231F20"/>
                <w:sz w:val="16"/>
              </w:rPr>
              <w:t>counterparty</w:t>
            </w:r>
          </w:p>
          <w:p w14:paraId="4B98426D" w14:textId="257B1ECD" w:rsidR="004A6DA7" w:rsidRDefault="00F32F15" w:rsidP="00F32F15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loss</w:t>
            </w:r>
          </w:p>
        </w:tc>
      </w:tr>
    </w:tbl>
    <w:p w14:paraId="4E5018D2" w14:textId="77777777" w:rsidR="004A6DA7" w:rsidRDefault="004A6DA7">
      <w:pPr>
        <w:spacing w:line="166" w:lineRule="exact"/>
        <w:rPr>
          <w:sz w:val="16"/>
        </w:rPr>
        <w:sectPr w:rsidR="004A6DA7">
          <w:pgSz w:w="11910" w:h="16840"/>
          <w:pgMar w:top="1560" w:right="1200" w:bottom="780" w:left="1140" w:header="1088" w:footer="589" w:gutter="0"/>
          <w:cols w:space="720"/>
        </w:sectPr>
      </w:pPr>
    </w:p>
    <w:p w14:paraId="71D5093A" w14:textId="77777777" w:rsidR="004A6DA7" w:rsidRDefault="004A6DA7">
      <w:pPr>
        <w:pStyle w:val="BodyText"/>
        <w:spacing w:before="8" w:after="1"/>
        <w:rPr>
          <w:b/>
          <w:i/>
          <w:sz w:val="12"/>
        </w:rPr>
      </w:pP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5444CCF2" w14:textId="77777777">
        <w:trPr>
          <w:trHeight w:val="2023"/>
        </w:trPr>
        <w:tc>
          <w:tcPr>
            <w:tcW w:w="1984" w:type="dxa"/>
          </w:tcPr>
          <w:p w14:paraId="18420F16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3949825A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Unfunded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fund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contribution</w:t>
            </w:r>
          </w:p>
          <w:p w14:paraId="541A9BD9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BD9B5EA" w14:textId="77777777" w:rsidR="004A6DA7" w:rsidRDefault="00B21E6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unfunded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 contributions, which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contributions-</w:t>
            </w:r>
          </w:p>
          <w:p w14:paraId="0A24A2EF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A8B64E5" w14:textId="77777777" w:rsidR="004A6DA7" w:rsidRDefault="00B21E6C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are required to be paid by a clearing member when required by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counterparty;</w:t>
            </w:r>
            <w:proofErr w:type="gramEnd"/>
          </w:p>
          <w:p w14:paraId="10AA7644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7687D6B5" w14:textId="77777777" w:rsidR="004A6DA7" w:rsidRDefault="00B21E6C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184" w:lineRule="exact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along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immediately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initial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loss.</w:t>
            </w:r>
          </w:p>
        </w:tc>
      </w:tr>
      <w:tr w:rsidR="004A6DA7" w14:paraId="2F85BCB6" w14:textId="77777777">
        <w:trPr>
          <w:trHeight w:val="736"/>
        </w:trPr>
        <w:tc>
          <w:tcPr>
            <w:tcW w:w="1984" w:type="dxa"/>
          </w:tcPr>
          <w:p w14:paraId="6E774F08" w14:textId="77777777" w:rsidR="004A6DA7" w:rsidRDefault="00B21E6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721FCE0E" w14:textId="77777777" w:rsidR="004A6DA7" w:rsidRDefault="00B21E6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4930DB82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7261DDC5" w14:textId="77777777" w:rsidR="004A6DA7" w:rsidRDefault="00B21E6C">
            <w:pPr>
              <w:pStyle w:val="TableParagraph"/>
              <w:spacing w:before="1" w:line="184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equivalent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deduction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against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capital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reserve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funds.</w:t>
            </w:r>
          </w:p>
        </w:tc>
      </w:tr>
    </w:tbl>
    <w:p w14:paraId="38A56C8E" w14:textId="77777777" w:rsidR="004A6DA7" w:rsidRDefault="004A6DA7">
      <w:pPr>
        <w:pStyle w:val="BodyText"/>
        <w:spacing w:before="6"/>
        <w:rPr>
          <w:b/>
          <w:i/>
          <w:sz w:val="23"/>
        </w:rPr>
      </w:pPr>
    </w:p>
    <w:sectPr w:rsidR="004A6DA7">
      <w:pgSz w:w="11910" w:h="16840"/>
      <w:pgMar w:top="1560" w:right="1200" w:bottom="780" w:left="1140" w:header="1088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DB0E" w14:textId="77777777" w:rsidR="009F54C7" w:rsidRDefault="00B21E6C">
      <w:r>
        <w:separator/>
      </w:r>
    </w:p>
  </w:endnote>
  <w:endnote w:type="continuationSeparator" w:id="0">
    <w:p w14:paraId="09648599" w14:textId="77777777" w:rsidR="009F54C7" w:rsidRDefault="00B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9203" w14:textId="39158EF2" w:rsidR="004A6DA7" w:rsidRDefault="008C53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 wp14:anchorId="026ED161" wp14:editId="3E6B652F">
              <wp:simplePos x="0" y="0"/>
              <wp:positionH relativeFrom="page">
                <wp:posOffset>2196465</wp:posOffset>
              </wp:positionH>
              <wp:positionV relativeFrom="page">
                <wp:posOffset>10179685</wp:posOffset>
              </wp:positionV>
              <wp:extent cx="3146425" cy="14668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39F35" w14:textId="77777777" w:rsidR="004A6DA7" w:rsidRDefault="00B21E6C">
                          <w:pPr>
                            <w:spacing w:before="2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2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gazette is also available free online at </w:t>
                          </w:r>
                          <w:hyperlink r:id="rId1">
                            <w:r>
                              <w:rPr>
                                <w:b/>
                                <w:color w:val="231F20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www.gpwonline.co.za 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ED16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172.95pt;margin-top:801.55pt;width:247.75pt;height:11.5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" filled="f" stroked="f">
              <v:textbox inset="0,0,0,0">
                <w:txbxContent>
                  <w:p w14:paraId="74F39F35" w14:textId="77777777" w:rsidR="004A6DA7" w:rsidRDefault="00B21E6C">
                    <w:pPr>
                      <w:spacing w:before="2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pacing w:val="12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>This</w:t>
                    </w:r>
                    <w:r>
                      <w:rPr>
                        <w:color w:val="231F20"/>
                        <w:spacing w:val="-1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gazette is also available free online at </w:t>
                    </w:r>
                    <w:hyperlink r:id="rId2">
                      <w:r>
                        <w:rPr>
                          <w:b/>
                          <w:color w:val="231F20"/>
                          <w:sz w:val="16"/>
                          <w:u w:val="single" w:color="231F20"/>
                          <w:shd w:val="clear" w:color="auto" w:fill="D1D3D4"/>
                        </w:rPr>
                        <w:t xml:space="preserve">www.gpwonline.co.za </w:t>
                      </w:r>
                      <w:r>
                        <w:rPr>
                          <w:b/>
                          <w:color w:val="231F20"/>
                          <w:spacing w:val="12"/>
                          <w:sz w:val="16"/>
                          <w:u w:val="single" w:color="231F20"/>
                          <w:shd w:val="clear" w:color="auto" w:fill="D1D3D4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704" w14:textId="77777777" w:rsidR="00F32F15" w:rsidRDefault="00F3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CB0C" w14:textId="77777777" w:rsidR="00F32F15" w:rsidRDefault="00F3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4F6E" w14:textId="77777777" w:rsidR="009F54C7" w:rsidRDefault="00B21E6C">
      <w:r>
        <w:separator/>
      </w:r>
    </w:p>
  </w:footnote>
  <w:footnote w:type="continuationSeparator" w:id="0">
    <w:p w14:paraId="30BAD7D2" w14:textId="77777777" w:rsidR="009F54C7" w:rsidRDefault="00B2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D8B" w14:textId="38B033E1" w:rsidR="004A6DA7" w:rsidRDefault="008C53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 wp14:anchorId="4FB5B7BD" wp14:editId="4023CE5A">
              <wp:simplePos x="0" y="0"/>
              <wp:positionH relativeFrom="page">
                <wp:posOffset>495935</wp:posOffset>
              </wp:positionH>
              <wp:positionV relativeFrom="page">
                <wp:posOffset>873125</wp:posOffset>
              </wp:positionV>
              <wp:extent cx="6600825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9037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B300A" id="Line 5" o:spid="_x0000_s1026" style="position:absolute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68.75pt" to="558.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" strokecolor="#231f20" strokeweight=".528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 wp14:anchorId="0956BD3B" wp14:editId="44F0EC1E">
              <wp:simplePos x="0" y="0"/>
              <wp:positionH relativeFrom="page">
                <wp:posOffset>661035</wp:posOffset>
              </wp:positionH>
              <wp:positionV relativeFrom="page">
                <wp:posOffset>678180</wp:posOffset>
              </wp:positionV>
              <wp:extent cx="938530" cy="14668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25120" w14:textId="580A3FE7" w:rsidR="004A6DA7" w:rsidRDefault="004A6DA7">
                          <w:pPr>
                            <w:spacing w:before="23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BD3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2.05pt;margin-top:53.4pt;width:73.9pt;height:11.55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" filled="f" stroked="f">
              <v:textbox inset="0,0,0,0">
                <w:txbxContent>
                  <w:p w14:paraId="4E225120" w14:textId="580A3FE7" w:rsidR="004A6DA7" w:rsidRDefault="004A6DA7">
                    <w:pPr>
                      <w:spacing w:before="23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5FA645AA" wp14:editId="4DE9251F">
              <wp:simplePos x="0" y="0"/>
              <wp:positionH relativeFrom="page">
                <wp:posOffset>2437130</wp:posOffset>
              </wp:positionH>
              <wp:positionV relativeFrom="page">
                <wp:posOffset>681355</wp:posOffset>
              </wp:positionV>
              <wp:extent cx="2719070" cy="142875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1813" w14:textId="1C4274C2" w:rsidR="004A6DA7" w:rsidRDefault="004A6DA7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645AA" id="docshape4" o:spid="_x0000_s1027" type="#_x0000_t202" style="position:absolute;margin-left:191.9pt;margin-top:53.65pt;width:214.1pt;height:11.25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" filled="f" stroked="f">
              <v:textbox inset="0,0,0,0">
                <w:txbxContent>
                  <w:p w14:paraId="2EEC1813" w14:textId="1C4274C2" w:rsidR="004A6DA7" w:rsidRDefault="004A6DA7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730E" w14:textId="794501A7" w:rsidR="004A6DA7" w:rsidRDefault="008C53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08CB84AB" wp14:editId="1D0C3B20">
              <wp:simplePos x="0" y="0"/>
              <wp:positionH relativeFrom="page">
                <wp:posOffset>495935</wp:posOffset>
              </wp:positionH>
              <wp:positionV relativeFrom="page">
                <wp:posOffset>873125</wp:posOffset>
              </wp:positionV>
              <wp:extent cx="6600825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9037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00E41" id="Line 8" o:spid="_x0000_s1026" style="position:absolute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68.75pt" to="558.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" strokecolor="#231f20" strokeweight=".528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02AD5BE8" wp14:editId="1AC672A1">
              <wp:simplePos x="0" y="0"/>
              <wp:positionH relativeFrom="page">
                <wp:posOffset>5993765</wp:posOffset>
              </wp:positionH>
              <wp:positionV relativeFrom="page">
                <wp:posOffset>678180</wp:posOffset>
              </wp:positionV>
              <wp:extent cx="951230" cy="1466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0C6E8" w14:textId="5BB71DA5" w:rsidR="004A6DA7" w:rsidRDefault="004A6DA7">
                          <w:pPr>
                            <w:pStyle w:val="BodyText"/>
                            <w:spacing w:before="2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D5BE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71.95pt;margin-top:53.4pt;width:74.9pt;height:11.55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" filled="f" stroked="f">
              <v:textbox inset="0,0,0,0">
                <w:txbxContent>
                  <w:p w14:paraId="26F0C6E8" w14:textId="5BB71DA5" w:rsidR="004A6DA7" w:rsidRDefault="004A6DA7">
                    <w:pPr>
                      <w:pStyle w:val="BodyText"/>
                      <w:spacing w:before="2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4FAB8735" wp14:editId="24169B7F">
              <wp:simplePos x="0" y="0"/>
              <wp:positionH relativeFrom="page">
                <wp:posOffset>2665095</wp:posOffset>
              </wp:positionH>
              <wp:positionV relativeFrom="page">
                <wp:posOffset>681355</wp:posOffset>
              </wp:positionV>
              <wp:extent cx="2262505" cy="1428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66698" w14:textId="2A416929" w:rsidR="004A6DA7" w:rsidRDefault="004A6DA7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B8735" id="docshape2" o:spid="_x0000_s1029" type="#_x0000_t202" style="position:absolute;margin-left:209.85pt;margin-top:53.65pt;width:178.15pt;height:11.25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" filled="f" stroked="f">
              <v:textbox inset="0,0,0,0">
                <w:txbxContent>
                  <w:p w14:paraId="1A566698" w14:textId="2A416929" w:rsidR="004A6DA7" w:rsidRDefault="004A6DA7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FF24" w14:textId="77777777" w:rsidR="00F32F15" w:rsidRDefault="00F32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8B8"/>
    <w:multiLevelType w:val="hybridMultilevel"/>
    <w:tmpl w:val="590478DC"/>
    <w:lvl w:ilvl="0" w:tplc="F7726A56">
      <w:start w:val="3"/>
      <w:numFmt w:val="upperLetter"/>
      <w:lvlText w:val="(%1)"/>
      <w:lvlJc w:val="left"/>
      <w:pPr>
        <w:ind w:left="3511" w:hanging="5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F432C742">
      <w:numFmt w:val="bullet"/>
      <w:lvlText w:val="•"/>
      <w:lvlJc w:val="left"/>
      <w:pPr>
        <w:ind w:left="4124" w:hanging="567"/>
      </w:pPr>
      <w:rPr>
        <w:rFonts w:hint="default"/>
      </w:rPr>
    </w:lvl>
    <w:lvl w:ilvl="2" w:tplc="CE44BBE4">
      <w:numFmt w:val="bullet"/>
      <w:lvlText w:val="•"/>
      <w:lvlJc w:val="left"/>
      <w:pPr>
        <w:ind w:left="4728" w:hanging="567"/>
      </w:pPr>
      <w:rPr>
        <w:rFonts w:hint="default"/>
      </w:rPr>
    </w:lvl>
    <w:lvl w:ilvl="3" w:tplc="BF6405CA">
      <w:numFmt w:val="bullet"/>
      <w:lvlText w:val="•"/>
      <w:lvlJc w:val="left"/>
      <w:pPr>
        <w:ind w:left="5333" w:hanging="567"/>
      </w:pPr>
      <w:rPr>
        <w:rFonts w:hint="default"/>
      </w:rPr>
    </w:lvl>
    <w:lvl w:ilvl="4" w:tplc="7772E6EC">
      <w:numFmt w:val="bullet"/>
      <w:lvlText w:val="•"/>
      <w:lvlJc w:val="left"/>
      <w:pPr>
        <w:ind w:left="5937" w:hanging="567"/>
      </w:pPr>
      <w:rPr>
        <w:rFonts w:hint="default"/>
      </w:rPr>
    </w:lvl>
    <w:lvl w:ilvl="5" w:tplc="7D92F1D0">
      <w:numFmt w:val="bullet"/>
      <w:lvlText w:val="•"/>
      <w:lvlJc w:val="left"/>
      <w:pPr>
        <w:ind w:left="6542" w:hanging="567"/>
      </w:pPr>
      <w:rPr>
        <w:rFonts w:hint="default"/>
      </w:rPr>
    </w:lvl>
    <w:lvl w:ilvl="6" w:tplc="78443B12">
      <w:numFmt w:val="bullet"/>
      <w:lvlText w:val="•"/>
      <w:lvlJc w:val="left"/>
      <w:pPr>
        <w:ind w:left="7146" w:hanging="567"/>
      </w:pPr>
      <w:rPr>
        <w:rFonts w:hint="default"/>
      </w:rPr>
    </w:lvl>
    <w:lvl w:ilvl="7" w:tplc="786ADA9E">
      <w:numFmt w:val="bullet"/>
      <w:lvlText w:val="•"/>
      <w:lvlJc w:val="left"/>
      <w:pPr>
        <w:ind w:left="7751" w:hanging="567"/>
      </w:pPr>
      <w:rPr>
        <w:rFonts w:hint="default"/>
      </w:rPr>
    </w:lvl>
    <w:lvl w:ilvl="8" w:tplc="9B2C512C">
      <w:numFmt w:val="bullet"/>
      <w:lvlText w:val="•"/>
      <w:lvlJc w:val="left"/>
      <w:pPr>
        <w:ind w:left="8355" w:hanging="567"/>
      </w:pPr>
      <w:rPr>
        <w:rFonts w:hint="default"/>
      </w:rPr>
    </w:lvl>
  </w:abstractNum>
  <w:abstractNum w:abstractNumId="1" w15:restartNumberingAfterBreak="0">
    <w:nsid w:val="02D25753"/>
    <w:multiLevelType w:val="hybridMultilevel"/>
    <w:tmpl w:val="B34C0C70"/>
    <w:lvl w:ilvl="0" w:tplc="7180963A">
      <w:start w:val="1"/>
      <w:numFmt w:val="lowerLetter"/>
      <w:lvlText w:val="(%1)"/>
      <w:lvlJc w:val="left"/>
      <w:pPr>
        <w:ind w:left="565" w:hanging="50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DA6C406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8BC8EB9A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1F489794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78A4CCC0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5896ECEC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CAD86CC2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D3D05354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1B0842AA">
      <w:numFmt w:val="bullet"/>
      <w:lvlText w:val="•"/>
      <w:lvlJc w:val="left"/>
      <w:pPr>
        <w:ind w:left="4525" w:hanging="509"/>
      </w:pPr>
      <w:rPr>
        <w:rFonts w:hint="default"/>
      </w:rPr>
    </w:lvl>
  </w:abstractNum>
  <w:abstractNum w:abstractNumId="2" w15:restartNumberingAfterBreak="0">
    <w:nsid w:val="1185618B"/>
    <w:multiLevelType w:val="hybridMultilevel"/>
    <w:tmpl w:val="93DCC42C"/>
    <w:lvl w:ilvl="0" w:tplc="4E104050">
      <w:start w:val="1"/>
      <w:numFmt w:val="lowerLetter"/>
      <w:lvlText w:val="(%1)"/>
      <w:lvlJc w:val="left"/>
      <w:pPr>
        <w:ind w:left="565" w:hanging="50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A68A9958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498E5BC2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9B7C54A6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FFB44BCA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F4505E1A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68ACFB8E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00703862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82928CAE">
      <w:numFmt w:val="bullet"/>
      <w:lvlText w:val="•"/>
      <w:lvlJc w:val="left"/>
      <w:pPr>
        <w:ind w:left="4525" w:hanging="509"/>
      </w:pPr>
      <w:rPr>
        <w:rFonts w:hint="default"/>
      </w:rPr>
    </w:lvl>
  </w:abstractNum>
  <w:abstractNum w:abstractNumId="3" w15:restartNumberingAfterBreak="0">
    <w:nsid w:val="180F1A7D"/>
    <w:multiLevelType w:val="hybridMultilevel"/>
    <w:tmpl w:val="BFF6BB10"/>
    <w:lvl w:ilvl="0" w:tplc="FC365290">
      <w:start w:val="13"/>
      <w:numFmt w:val="lowerLetter"/>
      <w:lvlText w:val="(%1)"/>
      <w:lvlJc w:val="left"/>
      <w:pPr>
        <w:ind w:left="1245" w:hanging="56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85488E0">
      <w:numFmt w:val="bullet"/>
      <w:lvlText w:val="•"/>
      <w:lvlJc w:val="left"/>
      <w:pPr>
        <w:ind w:left="1820" w:hanging="568"/>
      </w:pPr>
      <w:rPr>
        <w:rFonts w:hint="default"/>
      </w:rPr>
    </w:lvl>
    <w:lvl w:ilvl="2" w:tplc="7C32E5F8">
      <w:numFmt w:val="bullet"/>
      <w:lvlText w:val="•"/>
      <w:lvlJc w:val="left"/>
      <w:pPr>
        <w:ind w:left="2680" w:hanging="568"/>
      </w:pPr>
      <w:rPr>
        <w:rFonts w:hint="default"/>
      </w:rPr>
    </w:lvl>
    <w:lvl w:ilvl="3" w:tplc="DD301A04">
      <w:numFmt w:val="bullet"/>
      <w:lvlText w:val="•"/>
      <w:lvlJc w:val="left"/>
      <w:pPr>
        <w:ind w:left="3540" w:hanging="568"/>
      </w:pPr>
      <w:rPr>
        <w:rFonts w:hint="default"/>
      </w:rPr>
    </w:lvl>
    <w:lvl w:ilvl="4" w:tplc="79DA444C">
      <w:numFmt w:val="bullet"/>
      <w:lvlText w:val="•"/>
      <w:lvlJc w:val="left"/>
      <w:pPr>
        <w:ind w:left="4401" w:hanging="568"/>
      </w:pPr>
      <w:rPr>
        <w:rFonts w:hint="default"/>
      </w:rPr>
    </w:lvl>
    <w:lvl w:ilvl="5" w:tplc="90268306">
      <w:numFmt w:val="bullet"/>
      <w:lvlText w:val="•"/>
      <w:lvlJc w:val="left"/>
      <w:pPr>
        <w:ind w:left="5261" w:hanging="568"/>
      </w:pPr>
      <w:rPr>
        <w:rFonts w:hint="default"/>
      </w:rPr>
    </w:lvl>
    <w:lvl w:ilvl="6" w:tplc="04826F68">
      <w:numFmt w:val="bullet"/>
      <w:lvlText w:val="•"/>
      <w:lvlJc w:val="left"/>
      <w:pPr>
        <w:ind w:left="6122" w:hanging="568"/>
      </w:pPr>
      <w:rPr>
        <w:rFonts w:hint="default"/>
      </w:rPr>
    </w:lvl>
    <w:lvl w:ilvl="7" w:tplc="4702A9B2">
      <w:numFmt w:val="bullet"/>
      <w:lvlText w:val="•"/>
      <w:lvlJc w:val="left"/>
      <w:pPr>
        <w:ind w:left="6982" w:hanging="568"/>
      </w:pPr>
      <w:rPr>
        <w:rFonts w:hint="default"/>
      </w:rPr>
    </w:lvl>
    <w:lvl w:ilvl="8" w:tplc="B504D79C">
      <w:numFmt w:val="bullet"/>
      <w:lvlText w:val="•"/>
      <w:lvlJc w:val="left"/>
      <w:pPr>
        <w:ind w:left="7843" w:hanging="568"/>
      </w:pPr>
      <w:rPr>
        <w:rFonts w:hint="default"/>
      </w:rPr>
    </w:lvl>
  </w:abstractNum>
  <w:abstractNum w:abstractNumId="4" w15:restartNumberingAfterBreak="0">
    <w:nsid w:val="383F0D5C"/>
    <w:multiLevelType w:val="hybridMultilevel"/>
    <w:tmpl w:val="6452F888"/>
    <w:lvl w:ilvl="0" w:tplc="390265FC">
      <w:start w:val="4"/>
      <w:numFmt w:val="decimal"/>
      <w:lvlText w:val="%1."/>
      <w:lvlJc w:val="left"/>
      <w:pPr>
        <w:ind w:left="677" w:hanging="56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99"/>
        <w:sz w:val="16"/>
        <w:szCs w:val="16"/>
      </w:rPr>
    </w:lvl>
    <w:lvl w:ilvl="1" w:tplc="DF00BFB8">
      <w:start w:val="1"/>
      <w:numFmt w:val="lowerLetter"/>
      <w:lvlText w:val="(%2)"/>
      <w:lvlJc w:val="left"/>
      <w:pPr>
        <w:ind w:left="1243" w:hanging="5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2" w:tplc="6A76A6C0">
      <w:numFmt w:val="bullet"/>
      <w:lvlText w:val="•"/>
      <w:lvlJc w:val="left"/>
      <w:pPr>
        <w:ind w:left="2164" w:hanging="569"/>
      </w:pPr>
      <w:rPr>
        <w:rFonts w:hint="default"/>
      </w:rPr>
    </w:lvl>
    <w:lvl w:ilvl="3" w:tplc="BDF4D752">
      <w:numFmt w:val="bullet"/>
      <w:lvlText w:val="•"/>
      <w:lvlJc w:val="left"/>
      <w:pPr>
        <w:ind w:left="3089" w:hanging="569"/>
      </w:pPr>
      <w:rPr>
        <w:rFonts w:hint="default"/>
      </w:rPr>
    </w:lvl>
    <w:lvl w:ilvl="4" w:tplc="2266FB2E">
      <w:numFmt w:val="bullet"/>
      <w:lvlText w:val="•"/>
      <w:lvlJc w:val="left"/>
      <w:pPr>
        <w:ind w:left="4014" w:hanging="569"/>
      </w:pPr>
      <w:rPr>
        <w:rFonts w:hint="default"/>
      </w:rPr>
    </w:lvl>
    <w:lvl w:ilvl="5" w:tplc="CCE8991E">
      <w:numFmt w:val="bullet"/>
      <w:lvlText w:val="•"/>
      <w:lvlJc w:val="left"/>
      <w:pPr>
        <w:ind w:left="4939" w:hanging="569"/>
      </w:pPr>
      <w:rPr>
        <w:rFonts w:hint="default"/>
      </w:rPr>
    </w:lvl>
    <w:lvl w:ilvl="6" w:tplc="8ADC9116">
      <w:numFmt w:val="bullet"/>
      <w:lvlText w:val="•"/>
      <w:lvlJc w:val="left"/>
      <w:pPr>
        <w:ind w:left="5864" w:hanging="569"/>
      </w:pPr>
      <w:rPr>
        <w:rFonts w:hint="default"/>
      </w:rPr>
    </w:lvl>
    <w:lvl w:ilvl="7" w:tplc="807EE030">
      <w:numFmt w:val="bullet"/>
      <w:lvlText w:val="•"/>
      <w:lvlJc w:val="left"/>
      <w:pPr>
        <w:ind w:left="6789" w:hanging="569"/>
      </w:pPr>
      <w:rPr>
        <w:rFonts w:hint="default"/>
      </w:rPr>
    </w:lvl>
    <w:lvl w:ilvl="8" w:tplc="4B2C4D74">
      <w:numFmt w:val="bullet"/>
      <w:lvlText w:val="•"/>
      <w:lvlJc w:val="left"/>
      <w:pPr>
        <w:ind w:left="7714" w:hanging="569"/>
      </w:pPr>
      <w:rPr>
        <w:rFonts w:hint="default"/>
      </w:rPr>
    </w:lvl>
  </w:abstractNum>
  <w:abstractNum w:abstractNumId="5" w15:restartNumberingAfterBreak="0">
    <w:nsid w:val="3B29415D"/>
    <w:multiLevelType w:val="hybridMultilevel"/>
    <w:tmpl w:val="807EE2D8"/>
    <w:lvl w:ilvl="0" w:tplc="0FA46EC8">
      <w:start w:val="1"/>
      <w:numFmt w:val="lowerLetter"/>
      <w:lvlText w:val="(%1)"/>
      <w:lvlJc w:val="left"/>
      <w:pPr>
        <w:ind w:left="424" w:hanging="36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CA3E3DB2">
      <w:numFmt w:val="bullet"/>
      <w:lvlText w:val="•"/>
      <w:lvlJc w:val="left"/>
      <w:pPr>
        <w:ind w:left="929" w:hanging="368"/>
      </w:pPr>
      <w:rPr>
        <w:rFonts w:hint="default"/>
      </w:rPr>
    </w:lvl>
    <w:lvl w:ilvl="2" w:tplc="31526704">
      <w:numFmt w:val="bullet"/>
      <w:lvlText w:val="•"/>
      <w:lvlJc w:val="left"/>
      <w:pPr>
        <w:ind w:left="1439" w:hanging="368"/>
      </w:pPr>
      <w:rPr>
        <w:rFonts w:hint="default"/>
      </w:rPr>
    </w:lvl>
    <w:lvl w:ilvl="3" w:tplc="9D901904">
      <w:numFmt w:val="bullet"/>
      <w:lvlText w:val="•"/>
      <w:lvlJc w:val="left"/>
      <w:pPr>
        <w:ind w:left="1949" w:hanging="368"/>
      </w:pPr>
      <w:rPr>
        <w:rFonts w:hint="default"/>
      </w:rPr>
    </w:lvl>
    <w:lvl w:ilvl="4" w:tplc="01FA0E6C">
      <w:numFmt w:val="bullet"/>
      <w:lvlText w:val="•"/>
      <w:lvlJc w:val="left"/>
      <w:pPr>
        <w:ind w:left="2458" w:hanging="368"/>
      </w:pPr>
      <w:rPr>
        <w:rFonts w:hint="default"/>
      </w:rPr>
    </w:lvl>
    <w:lvl w:ilvl="5" w:tplc="CAFA7A2A">
      <w:numFmt w:val="bullet"/>
      <w:lvlText w:val="•"/>
      <w:lvlJc w:val="left"/>
      <w:pPr>
        <w:ind w:left="2968" w:hanging="368"/>
      </w:pPr>
      <w:rPr>
        <w:rFonts w:hint="default"/>
      </w:rPr>
    </w:lvl>
    <w:lvl w:ilvl="6" w:tplc="12940240">
      <w:numFmt w:val="bullet"/>
      <w:lvlText w:val="•"/>
      <w:lvlJc w:val="left"/>
      <w:pPr>
        <w:ind w:left="3478" w:hanging="368"/>
      </w:pPr>
      <w:rPr>
        <w:rFonts w:hint="default"/>
      </w:rPr>
    </w:lvl>
    <w:lvl w:ilvl="7" w:tplc="89482122">
      <w:numFmt w:val="bullet"/>
      <w:lvlText w:val="•"/>
      <w:lvlJc w:val="left"/>
      <w:pPr>
        <w:ind w:left="3987" w:hanging="368"/>
      </w:pPr>
      <w:rPr>
        <w:rFonts w:hint="default"/>
      </w:rPr>
    </w:lvl>
    <w:lvl w:ilvl="8" w:tplc="797E7994">
      <w:numFmt w:val="bullet"/>
      <w:lvlText w:val="•"/>
      <w:lvlJc w:val="left"/>
      <w:pPr>
        <w:ind w:left="4497" w:hanging="368"/>
      </w:pPr>
      <w:rPr>
        <w:rFonts w:hint="default"/>
      </w:rPr>
    </w:lvl>
  </w:abstractNum>
  <w:abstractNum w:abstractNumId="6" w15:restartNumberingAfterBreak="0">
    <w:nsid w:val="4E1378F5"/>
    <w:multiLevelType w:val="hybridMultilevel"/>
    <w:tmpl w:val="1F043154"/>
    <w:lvl w:ilvl="0" w:tplc="C5F004E4">
      <w:start w:val="1"/>
      <w:numFmt w:val="lowerLetter"/>
      <w:lvlText w:val="(%1)"/>
      <w:lvlJc w:val="left"/>
      <w:pPr>
        <w:ind w:left="424" w:hanging="42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AEC31E0">
      <w:numFmt w:val="bullet"/>
      <w:lvlText w:val="•"/>
      <w:lvlJc w:val="left"/>
      <w:pPr>
        <w:ind w:left="929" w:hanging="425"/>
      </w:pPr>
      <w:rPr>
        <w:rFonts w:hint="default"/>
      </w:rPr>
    </w:lvl>
    <w:lvl w:ilvl="2" w:tplc="CBA295EA">
      <w:numFmt w:val="bullet"/>
      <w:lvlText w:val="•"/>
      <w:lvlJc w:val="left"/>
      <w:pPr>
        <w:ind w:left="1439" w:hanging="425"/>
      </w:pPr>
      <w:rPr>
        <w:rFonts w:hint="default"/>
      </w:rPr>
    </w:lvl>
    <w:lvl w:ilvl="3" w:tplc="A66AA028">
      <w:numFmt w:val="bullet"/>
      <w:lvlText w:val="•"/>
      <w:lvlJc w:val="left"/>
      <w:pPr>
        <w:ind w:left="1949" w:hanging="425"/>
      </w:pPr>
      <w:rPr>
        <w:rFonts w:hint="default"/>
      </w:rPr>
    </w:lvl>
    <w:lvl w:ilvl="4" w:tplc="A1C6C45E">
      <w:numFmt w:val="bullet"/>
      <w:lvlText w:val="•"/>
      <w:lvlJc w:val="left"/>
      <w:pPr>
        <w:ind w:left="2458" w:hanging="425"/>
      </w:pPr>
      <w:rPr>
        <w:rFonts w:hint="default"/>
      </w:rPr>
    </w:lvl>
    <w:lvl w:ilvl="5" w:tplc="D50CE57C">
      <w:numFmt w:val="bullet"/>
      <w:lvlText w:val="•"/>
      <w:lvlJc w:val="left"/>
      <w:pPr>
        <w:ind w:left="2968" w:hanging="425"/>
      </w:pPr>
      <w:rPr>
        <w:rFonts w:hint="default"/>
      </w:rPr>
    </w:lvl>
    <w:lvl w:ilvl="6" w:tplc="8138EAD6">
      <w:numFmt w:val="bullet"/>
      <w:lvlText w:val="•"/>
      <w:lvlJc w:val="left"/>
      <w:pPr>
        <w:ind w:left="3478" w:hanging="425"/>
      </w:pPr>
      <w:rPr>
        <w:rFonts w:hint="default"/>
      </w:rPr>
    </w:lvl>
    <w:lvl w:ilvl="7" w:tplc="DAC2F950">
      <w:numFmt w:val="bullet"/>
      <w:lvlText w:val="•"/>
      <w:lvlJc w:val="left"/>
      <w:pPr>
        <w:ind w:left="3987" w:hanging="425"/>
      </w:pPr>
      <w:rPr>
        <w:rFonts w:hint="default"/>
      </w:rPr>
    </w:lvl>
    <w:lvl w:ilvl="8" w:tplc="005E7522">
      <w:numFmt w:val="bullet"/>
      <w:lvlText w:val="•"/>
      <w:lvlJc w:val="left"/>
      <w:pPr>
        <w:ind w:left="4497" w:hanging="425"/>
      </w:pPr>
      <w:rPr>
        <w:rFonts w:hint="default"/>
      </w:rPr>
    </w:lvl>
  </w:abstractNum>
  <w:abstractNum w:abstractNumId="7" w15:restartNumberingAfterBreak="0">
    <w:nsid w:val="5B9F1BD4"/>
    <w:multiLevelType w:val="hybridMultilevel"/>
    <w:tmpl w:val="B60ED3C0"/>
    <w:lvl w:ilvl="0" w:tplc="E278B096">
      <w:start w:val="1"/>
      <w:numFmt w:val="lowerLetter"/>
      <w:lvlText w:val="(%1)"/>
      <w:lvlJc w:val="left"/>
      <w:pPr>
        <w:ind w:left="565" w:hanging="50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FBC0B5A0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30BA955C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899EFAF8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9F0626DE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66843DC6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5DAADA44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E13A2C44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9886FAEE">
      <w:numFmt w:val="bullet"/>
      <w:lvlText w:val="•"/>
      <w:lvlJc w:val="left"/>
      <w:pPr>
        <w:ind w:left="4525" w:hanging="509"/>
      </w:pPr>
      <w:rPr>
        <w:rFonts w:hint="default"/>
      </w:rPr>
    </w:lvl>
  </w:abstractNum>
  <w:abstractNum w:abstractNumId="8" w15:restartNumberingAfterBreak="0">
    <w:nsid w:val="7F2F1415"/>
    <w:multiLevelType w:val="hybridMultilevel"/>
    <w:tmpl w:val="1E642CD4"/>
    <w:lvl w:ilvl="0" w:tplc="1F5C698E">
      <w:start w:val="1"/>
      <w:numFmt w:val="lowerLetter"/>
      <w:lvlText w:val="(%1)"/>
      <w:lvlJc w:val="left"/>
      <w:pPr>
        <w:ind w:left="565" w:hanging="50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33C5394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C93E030E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884C30F2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1868B38C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814003DC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5178E03E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53E86EC2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A50AE420">
      <w:numFmt w:val="bullet"/>
      <w:lvlText w:val="•"/>
      <w:lvlJc w:val="left"/>
      <w:pPr>
        <w:ind w:left="4525" w:hanging="509"/>
      </w:pPr>
      <w:rPr>
        <w:rFonts w:hint="default"/>
      </w:rPr>
    </w:lvl>
  </w:abstractNum>
  <w:num w:numId="1" w16cid:durableId="2001687859">
    <w:abstractNumId w:val="4"/>
  </w:num>
  <w:num w:numId="2" w16cid:durableId="347946010">
    <w:abstractNumId w:val="7"/>
  </w:num>
  <w:num w:numId="3" w16cid:durableId="2039551287">
    <w:abstractNumId w:val="2"/>
  </w:num>
  <w:num w:numId="4" w16cid:durableId="178542255">
    <w:abstractNumId w:val="5"/>
  </w:num>
  <w:num w:numId="5" w16cid:durableId="1596934021">
    <w:abstractNumId w:val="6"/>
  </w:num>
  <w:num w:numId="6" w16cid:durableId="1562250161">
    <w:abstractNumId w:val="1"/>
  </w:num>
  <w:num w:numId="7" w16cid:durableId="1745838512">
    <w:abstractNumId w:val="8"/>
  </w:num>
  <w:num w:numId="8" w16cid:durableId="578566775">
    <w:abstractNumId w:val="3"/>
  </w:num>
  <w:num w:numId="9" w16cid:durableId="50332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A7"/>
    <w:rsid w:val="0002448E"/>
    <w:rsid w:val="00040536"/>
    <w:rsid w:val="000509F2"/>
    <w:rsid w:val="0007204A"/>
    <w:rsid w:val="000F5381"/>
    <w:rsid w:val="001805B3"/>
    <w:rsid w:val="001A6233"/>
    <w:rsid w:val="001D6CD3"/>
    <w:rsid w:val="00265B89"/>
    <w:rsid w:val="002C5927"/>
    <w:rsid w:val="002F1752"/>
    <w:rsid w:val="002F4A59"/>
    <w:rsid w:val="003048A3"/>
    <w:rsid w:val="00341478"/>
    <w:rsid w:val="00372F68"/>
    <w:rsid w:val="003A6D1D"/>
    <w:rsid w:val="003C1877"/>
    <w:rsid w:val="00416013"/>
    <w:rsid w:val="00467BA2"/>
    <w:rsid w:val="00472961"/>
    <w:rsid w:val="00474A08"/>
    <w:rsid w:val="004757F7"/>
    <w:rsid w:val="004A1C36"/>
    <w:rsid w:val="004A6DA7"/>
    <w:rsid w:val="004C4BD2"/>
    <w:rsid w:val="004E0C62"/>
    <w:rsid w:val="005B33DC"/>
    <w:rsid w:val="005E4389"/>
    <w:rsid w:val="00610EAA"/>
    <w:rsid w:val="00653354"/>
    <w:rsid w:val="006B011A"/>
    <w:rsid w:val="006D09CA"/>
    <w:rsid w:val="006F08C8"/>
    <w:rsid w:val="0083172B"/>
    <w:rsid w:val="00837C74"/>
    <w:rsid w:val="008B7B78"/>
    <w:rsid w:val="008C47B4"/>
    <w:rsid w:val="008C5323"/>
    <w:rsid w:val="008E4D53"/>
    <w:rsid w:val="00930BAF"/>
    <w:rsid w:val="00952299"/>
    <w:rsid w:val="009F54C7"/>
    <w:rsid w:val="00A400F7"/>
    <w:rsid w:val="00AA1BF4"/>
    <w:rsid w:val="00B00180"/>
    <w:rsid w:val="00B21E6C"/>
    <w:rsid w:val="00B42735"/>
    <w:rsid w:val="00BE182B"/>
    <w:rsid w:val="00C14421"/>
    <w:rsid w:val="00C52369"/>
    <w:rsid w:val="00C72A0F"/>
    <w:rsid w:val="00C9218A"/>
    <w:rsid w:val="00DC7226"/>
    <w:rsid w:val="00DD4789"/>
    <w:rsid w:val="00E02797"/>
    <w:rsid w:val="00E27338"/>
    <w:rsid w:val="00E572B1"/>
    <w:rsid w:val="00E831A2"/>
    <w:rsid w:val="00EC4B7F"/>
    <w:rsid w:val="00F022AB"/>
    <w:rsid w:val="00F32F15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6665C"/>
  <w15:docId w15:val="{93D5E902-010B-45E0-916C-77F67EE4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0F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677" w:hanging="569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Header">
    <w:name w:val="header"/>
    <w:basedOn w:val="Normal"/>
    <w:link w:val="HeaderChar"/>
    <w:uiPriority w:val="99"/>
    <w:unhideWhenUsed/>
    <w:rsid w:val="00050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9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0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9F2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5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29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299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733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3222</Words>
  <Characters>18366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44048_31-12_NationalGovernment_SA-CCR - 2021.pdf</vt:lpstr>
    </vt:vector>
  </TitlesOfParts>
  <Company/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44048_31-12_NationalGovernment_SA-CCR - 2021.pdf</dc:title>
  <dc:creator>P175625</dc:creator>
  <cp:lastModifiedBy>Dries Smal</cp:lastModifiedBy>
  <cp:revision>2</cp:revision>
  <dcterms:created xsi:type="dcterms:W3CDTF">2022-08-21T15:22:00Z</dcterms:created>
  <dcterms:modified xsi:type="dcterms:W3CDTF">2022-08-21T15:22:00Z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2021-11-30T00:00:00Z</vt:filetime>
  </property>
  <property fmtid="{D5CDD505-2E9C-101B-9397-08002B2CF9AE}" pid="5" name="MSIP_Label_70c52299-74de-4dfd-b117-c9c408edfa50_Enabled">
    <vt:lpwstr>true</vt:lpwstr>
  </property>
  <property fmtid="{D5CDD505-2E9C-101B-9397-08002B2CF9AE}" pid="6" name="MSIP_Label_70c52299-74de-4dfd-b117-c9c408edfa50_SetDate">
    <vt:lpwstr>2021-11-30T08:17:40Z</vt:lpwstr>
  </property>
  <property fmtid="{D5CDD505-2E9C-101B-9397-08002B2CF9AE}" pid="7" name="MSIP_Label_70c52299-74de-4dfd-b117-c9c408edfa50_Method">
    <vt:lpwstr>Standard</vt:lpwstr>
  </property>
  <property fmtid="{D5CDD505-2E9C-101B-9397-08002B2CF9AE}" pid="8" name="MSIP_Label_70c52299-74de-4dfd-b117-c9c408edfa50_Name">
    <vt:lpwstr>Restricted</vt:lpwstr>
  </property>
  <property fmtid="{D5CDD505-2E9C-101B-9397-08002B2CF9AE}" pid="9" name="MSIP_Label_70c52299-74de-4dfd-b117-c9c408edfa50_SiteId">
    <vt:lpwstr>853cbaab-a620-4178-8933-88d76414184a</vt:lpwstr>
  </property>
  <property fmtid="{D5CDD505-2E9C-101B-9397-08002B2CF9AE}" pid="10" name="MSIP_Label_70c52299-74de-4dfd-b117-c9c408edfa50_ActionId">
    <vt:lpwstr>5541b741-0064-400c-8383-f121a3e49b51</vt:lpwstr>
  </property>
  <property fmtid="{D5CDD505-2E9C-101B-9397-08002B2CF9AE}" pid="11" name="MSIP_Label_70c52299-74de-4dfd-b117-c9c408edfa50_ContentBits">
    <vt:lpwstr>0</vt:lpwstr>
  </property>
</Properties>
</file>