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C90E7" w14:textId="77777777" w:rsidR="00DF1039" w:rsidRPr="00484CED" w:rsidRDefault="00DF1039" w:rsidP="00444299">
      <w:pPr>
        <w:spacing w:after="0" w:line="240" w:lineRule="auto"/>
        <w:jc w:val="both"/>
        <w:rPr>
          <w:rFonts w:ascii="Arial" w:hAnsi="Arial" w:cs="Arial"/>
        </w:rPr>
      </w:pPr>
    </w:p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0"/>
          </w:tblGrid>
          <w:tr w:rsidR="00F666AD" w:rsidRPr="00484CED" w14:paraId="35626F3D" w14:textId="77777777" w:rsidTr="00444299">
            <w:trPr>
              <w:trHeight w:val="2880"/>
              <w:jc w:val="center"/>
            </w:trPr>
            <w:tc>
              <w:tcPr>
                <w:tcW w:w="5000" w:type="pct"/>
              </w:tcPr>
              <w:p w14:paraId="48AFB9D2" w14:textId="77777777" w:rsidR="00261DCE" w:rsidRPr="00261DCE" w:rsidRDefault="00261DCE" w:rsidP="00C25983">
                <w:pPr>
                  <w:tabs>
                    <w:tab w:val="left" w:pos="2786"/>
                  </w:tabs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14:paraId="18788735" w14:textId="77777777" w:rsidR="00261DCE" w:rsidRPr="00261DCE" w:rsidRDefault="00261DCE" w:rsidP="00BD028D">
                <w:pPr>
                  <w:tabs>
                    <w:tab w:val="left" w:pos="2392"/>
                  </w:tabs>
                  <w:spacing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62E7AE87" w14:textId="77777777" w:rsidR="00261DCE" w:rsidRPr="00261DCE" w:rsidRDefault="00966757" w:rsidP="00966757">
                <w:pPr>
                  <w:tabs>
                    <w:tab w:val="left" w:pos="2392"/>
                  </w:tabs>
                  <w:spacing w:line="240" w:lineRule="auto"/>
                  <w:jc w:val="right"/>
                  <w:rPr>
                    <w:rFonts w:ascii="Arial" w:eastAsia="Calibri" w:hAnsi="Arial" w:cs="Arial"/>
                    <w:b/>
                    <w:lang w:val="en-US"/>
                  </w:rPr>
                </w:pPr>
                <w:r>
                  <w:rPr>
                    <w:rFonts w:ascii="Arial" w:eastAsia="Calibri" w:hAnsi="Arial" w:cs="Arial"/>
                    <w:b/>
                    <w:noProof/>
                    <w:lang w:eastAsia="en-ZA"/>
                  </w:rPr>
                  <w:drawing>
                    <wp:inline distT="0" distB="0" distL="0" distR="0" wp14:anchorId="41D91D1F" wp14:editId="413F1729">
                      <wp:extent cx="2767965" cy="1054735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7965" cy="10547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6D1F6CAC" w14:textId="77777777" w:rsidR="00E046B8" w:rsidRDefault="00E046B8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15/8</w:t>
                </w:r>
              </w:p>
              <w:p w14:paraId="6998F772" w14:textId="77777777" w:rsid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</w:p>
              <w:p w14:paraId="2C59BF16" w14:textId="77777777" w:rsidR="009051A0" w:rsidRP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p w14:paraId="0A046D56" w14:textId="77777777" w:rsidR="00F666AD" w:rsidRDefault="00F666A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14:paraId="66E33483" w14:textId="77777777" w:rsidR="00BD028D" w:rsidRPr="00484CED" w:rsidRDefault="00BD028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F666AD" w:rsidRPr="00484CED" w14:paraId="43372388" w14:textId="77777777" w:rsidTr="0044429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1C525559" w14:textId="4CD5C391" w:rsidR="00261DCE" w:rsidRPr="00261DCE" w:rsidRDefault="00261DCE" w:rsidP="00261DC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DRAFT </w:t>
                </w:r>
                <w:r w:rsidR="00FB4A70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PRUDENTIAL </w:t>
                </w: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STANDARD</w:t>
                </w:r>
                <w:r w:rsidR="00276244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</w:t>
                </w:r>
                <w:r w:rsidR="00FB4A70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 - </w:t>
                </w:r>
              </w:p>
              <w:p w14:paraId="1DA0F72C" w14:textId="71B52192" w:rsidR="00F666AD" w:rsidRPr="00261DCE" w:rsidRDefault="00276244" w:rsidP="00355346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  <w:r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 xml:space="preserve">CFIs and co-operative banks </w:t>
                </w:r>
                <w:r w:rsidR="00966757"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 xml:space="preserve"> </w:t>
                </w:r>
              </w:p>
            </w:tc>
          </w:tr>
          <w:tr w:rsidR="00F666AD" w:rsidRPr="00484CED" w14:paraId="7E903B19" w14:textId="77777777" w:rsidTr="00444299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355AFC5D" w14:textId="77777777" w:rsidR="00F666AD" w:rsidRPr="00261DCE" w:rsidRDefault="004211E1" w:rsidP="007C533D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Comments Templ</w:t>
                    </w:r>
                    <w:r w:rsidR="007C533D"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a</w:t>
                    </w: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te</w:t>
                    </w:r>
                  </w:p>
                </w:tc>
              </w:sdtContent>
            </w:sdt>
          </w:tr>
        </w:tbl>
        <w:p w14:paraId="7E381A93" w14:textId="77777777" w:rsidR="00444299" w:rsidRDefault="004442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  <w:p w14:paraId="49607A34" w14:textId="77777777" w:rsidR="00444299" w:rsidRPr="007731F6" w:rsidRDefault="00444299" w:rsidP="00444299">
          <w:pPr>
            <w:spacing w:after="0" w:line="240" w:lineRule="auto"/>
            <w:jc w:val="both"/>
            <w:rPr>
              <w:rFonts w:ascii="Arial" w:hAnsi="Arial" w:cs="Arial"/>
              <w:color w:val="FF000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7731F6" w:rsidRPr="007731F6" w14:paraId="6036A591" w14:textId="77777777">
            <w:tc>
              <w:tcPr>
                <w:tcW w:w="5000" w:type="pct"/>
              </w:tcPr>
              <w:p w14:paraId="153D0006" w14:textId="77777777" w:rsidR="00F666AD" w:rsidRPr="007731F6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2B7A9F24" w14:textId="77777777" w:rsidR="004211E1" w:rsidRPr="007731F6" w:rsidRDefault="007731F6" w:rsidP="004211E1">
          <w:pPr>
            <w:pStyle w:val="TableParagraph"/>
            <w:ind w:right="446"/>
            <w:jc w:val="center"/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</w:pP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Please note that the comments</w:t>
          </w:r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made </w:t>
          </w:r>
          <w:proofErr w:type="gramStart"/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herein</w:t>
          </w:r>
          <w:proofErr w:type="gramEnd"/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and details of the organization/commentator will be published in a consultation report</w:t>
          </w:r>
        </w:p>
        <w:p w14:paraId="1A37FE66" w14:textId="77777777" w:rsidR="004211E1" w:rsidRDefault="004211E1" w:rsidP="004211E1">
          <w:pPr>
            <w:pStyle w:val="TableParagraph"/>
            <w:ind w:right="446"/>
            <w:jc w:val="center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p w14:paraId="71274C1E" w14:textId="77777777"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14:paraId="4DAC4667" w14:textId="77777777" w:rsidTr="004211E1">
            <w:tc>
              <w:tcPr>
                <w:tcW w:w="9576" w:type="dxa"/>
              </w:tcPr>
              <w:p w14:paraId="0BA01C87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87323D0" w14:textId="77777777" w:rsidR="004211E1" w:rsidRPr="004211E1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14:paraId="1431A1F4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4F1EDABE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following instructions for filling in the template:</w:t>
                </w:r>
              </w:p>
              <w:p w14:paraId="6DBA8157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2700CA0A" w14:textId="77777777" w:rsidR="004211E1" w:rsidRDefault="004211E1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proofErr w:type="gramStart"/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purposes</w:t>
                </w:r>
                <w:proofErr w:type="gramEnd"/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>
                  <w:rPr>
                    <w:rFonts w:ascii="Arial" w:eastAsia="Times New Roman" w:hAnsi="Arial" w:cs="Arial"/>
                    <w:sz w:val="24"/>
                    <w:szCs w:val="24"/>
                  </w:rPr>
                  <w:t>draft</w:t>
                </w:r>
                <w:r w:rsidR="00EB5FC9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720598">
                  <w:rPr>
                    <w:rFonts w:ascii="Arial" w:eastAsia="Times New Roman" w:hAnsi="Arial" w:cs="Arial"/>
                    <w:sz w:val="24"/>
                    <w:szCs w:val="24"/>
                  </w:rPr>
                  <w:t>Prudential S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>tandard</w:t>
                </w:r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or reporting template.</w:t>
                </w:r>
              </w:p>
              <w:p w14:paraId="6453969B" w14:textId="77777777" w:rsidR="00720598" w:rsidRPr="004211E1" w:rsidRDefault="00720598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</w:p>
              <w:p w14:paraId="75C5A241" w14:textId="77777777" w:rsidR="000E0430" w:rsidRDefault="000E0430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F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other general comments,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use Section </w:t>
                </w:r>
                <w:r w:rsidR="00B62DA8">
                  <w:rPr>
                    <w:rFonts w:ascii="Arial" w:eastAsia="Times New Roman" w:hAnsi="Arial" w:cs="Arial"/>
                    <w:sz w:val="24"/>
                    <w:szCs w:val="24"/>
                  </w:rPr>
                  <w:t>2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39EE91AC" w14:textId="77777777" w:rsidR="0053327F" w:rsidRDefault="0053327F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sub-paragraphs or sub-items</w:t>
                </w:r>
              </w:p>
              <w:p w14:paraId="10574948" w14:textId="77777777" w:rsidR="00630C35" w:rsidRDefault="00630C35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Enter ‘no comment’ when no comments are being submitted</w:t>
                </w:r>
              </w:p>
              <w:p w14:paraId="7FA301CE" w14:textId="66C2A247" w:rsidR="00BD028D" w:rsidRDefault="00EB5FC9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</w:t>
                </w:r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</w:t>
                </w:r>
                <w:proofErr w:type="spellStart"/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>or</w:t>
                </w:r>
                <w:proofErr w:type="spellEnd"/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before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ED1BDE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2</w:t>
                </w:r>
                <w:r w:rsidR="00276244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August </w:t>
                </w:r>
                <w:r w:rsidR="00966757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2021</w:t>
                </w:r>
                <w:r w:rsidR="00E5547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0" w:history="1">
                  <w:r w:rsidR="00966757" w:rsidRPr="004C3B4B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</w:t>
                </w:r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proofErr w:type="spellStart"/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>Mr</w:t>
                </w:r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t>s</w:t>
                </w:r>
                <w:proofErr w:type="spellEnd"/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Kalai </w:t>
                </w:r>
                <w:proofErr w:type="gramStart"/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Naidoo </w:t>
                </w:r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  <w:proofErr w:type="gramEnd"/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2B8933F3" w14:textId="77777777" w:rsidR="00EB5FC9" w:rsidRDefault="00EB5FC9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499AAB59" w14:textId="77777777" w:rsidR="004211E1" w:rsidRPr="004211E1" w:rsidRDefault="00A96E17" w:rsidP="00B62DA8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PDF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>unless agreed to in writing by the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Prudential Authority.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</w:tc>
          </w:tr>
        </w:tbl>
        <w:p w14:paraId="6515CBC9" w14:textId="77777777" w:rsidR="00F666AD" w:rsidRPr="00484CED" w:rsidRDefault="0058171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1037CD37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6E0E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14:paraId="47C87FBC" w14:textId="77777777"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14:paraId="335AB18C" w14:textId="77777777" w:rsidTr="0072017D">
        <w:tc>
          <w:tcPr>
            <w:tcW w:w="5238" w:type="dxa"/>
          </w:tcPr>
          <w:p w14:paraId="71D93772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Name </w:t>
            </w:r>
            <w:proofErr w:type="gramStart"/>
            <w:r w:rsidRPr="0072017D">
              <w:rPr>
                <w:rFonts w:ascii="Arial" w:hAnsi="Arial" w:cs="Arial"/>
                <w:b/>
                <w:color w:val="000000" w:themeColor="text1"/>
              </w:rPr>
              <w:t>of  organisation</w:t>
            </w:r>
            <w:proofErr w:type="gramEnd"/>
            <w:r w:rsidRPr="0072017D">
              <w:rPr>
                <w:rFonts w:ascii="Arial" w:hAnsi="Arial" w:cs="Arial"/>
                <w:b/>
                <w:color w:val="000000" w:themeColor="text1"/>
              </w:rPr>
              <w:t>/individual:</w:t>
            </w:r>
          </w:p>
        </w:tc>
        <w:tc>
          <w:tcPr>
            <w:tcW w:w="9630" w:type="dxa"/>
          </w:tcPr>
          <w:p w14:paraId="3530FCB0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1DFEF9BE" w14:textId="77777777" w:rsidTr="0072017D">
        <w:tc>
          <w:tcPr>
            <w:tcW w:w="5238" w:type="dxa"/>
          </w:tcPr>
          <w:p w14:paraId="395A17E2" w14:textId="77777777"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505312A4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74E25EF9" w14:textId="77777777" w:rsidTr="0072017D">
        <w:tc>
          <w:tcPr>
            <w:tcW w:w="5238" w:type="dxa"/>
          </w:tcPr>
          <w:p w14:paraId="59BFB188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2A0AA17F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78E02639" w14:textId="77777777" w:rsidTr="0072017D">
        <w:tc>
          <w:tcPr>
            <w:tcW w:w="5238" w:type="dxa"/>
          </w:tcPr>
          <w:p w14:paraId="2B626E7E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7A35B14F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14:paraId="4A2742BB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14:paraId="5F37DAAC" w14:textId="7BFBC386" w:rsidR="00444299" w:rsidRPr="009D7D9B" w:rsidRDefault="00B62DA8" w:rsidP="00B84668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</w:t>
      </w:r>
      <w:bookmarkStart w:id="0" w:name="_Hlk76567674"/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COMMENTS ON DRAFT </w:t>
      </w:r>
      <w:r w:rsidR="00FB4A70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PRUDENTIAL </w:t>
      </w:r>
      <w:r w:rsidR="00966757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STANDARD – </w:t>
      </w:r>
      <w:r w:rsidR="00276244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CBA01 – REGISTRATION AND OPERATIONAL </w:t>
      </w:r>
      <w:r w:rsidR="00355346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REQUIREMENTS FOR </w:t>
      </w:r>
      <w:r w:rsidR="00276244">
        <w:rPr>
          <w:rFonts w:ascii="Arial" w:eastAsiaTheme="minorHAnsi" w:hAnsi="Arial" w:cs="Arial"/>
          <w:bCs w:val="0"/>
          <w:color w:val="auto"/>
          <w:sz w:val="24"/>
          <w:szCs w:val="24"/>
        </w:rPr>
        <w:t>CFIS AND CO-OPERATIVE BANKS</w:t>
      </w:r>
      <w:bookmarkEnd w:id="0"/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376E82" w14:paraId="50D8BBA5" w14:textId="77777777" w:rsidTr="00B62DA8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7CCCD10C" w14:textId="77777777" w:rsidR="00376E82" w:rsidRPr="00631204" w:rsidRDefault="00376E82" w:rsidP="00E730ED">
            <w:pPr>
              <w:rPr>
                <w:sz w:val="24"/>
              </w:rPr>
            </w:pPr>
            <w:bookmarkStart w:id="1" w:name="_Hlk76567596"/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587CAE06" w14:textId="77777777"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S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422CEEFA" w14:textId="77777777"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14:paraId="0D5B7EA4" w14:textId="77777777" w:rsidTr="00B62DA8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25A38614" w14:textId="77777777" w:rsidR="00D636B4" w:rsidRPr="00E55478" w:rsidRDefault="00E55478" w:rsidP="00D1502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COMMENTS ON STANDARD</w:t>
            </w:r>
          </w:p>
        </w:tc>
      </w:tr>
      <w:tr w:rsidR="00C77CE6" w14:paraId="0C80D26E" w14:textId="77777777" w:rsidTr="00B62DA8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0A161719" w14:textId="77777777" w:rsidR="00C77CE6" w:rsidRPr="00720598" w:rsidRDefault="00C77CE6" w:rsidP="00720598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C77CE6" w14:paraId="3867586E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45159037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674A680B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C865493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6FCFCBF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FB8434F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0AFB1541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D6B1349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121130B2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11D05A30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0120915F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975AA40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06CE48B2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885DAA1" w14:textId="77777777"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22134A6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EED75D5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B62DA8" w14:paraId="1F3C1BD8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2C796C0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DEF258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A7FADD2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1A422C5E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004FD0A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A6C651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B6EF1E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6E09AD5D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77ACCDB7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B5CCED5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27783D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1C61475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044CB61C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DF3044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EF6C7F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16944B2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5AFA7F77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6F8CE2C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20A54F0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51A8F02F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E7D1B69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0914E34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1721BFF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1F78729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59132027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DC5534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618C634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6246D10" w14:textId="77777777" w:rsidTr="00B62DA8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6AD0B915" w14:textId="3F7E829A" w:rsidR="00B62DA8" w:rsidRPr="00EB5FC9" w:rsidRDefault="00B62DA8" w:rsidP="00B62DA8">
            <w:pPr>
              <w:pStyle w:val="Heading2"/>
              <w:spacing w:befor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 w:rsidR="004031B1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64595D9A" w14:textId="77777777" w:rsidR="00B62DA8" w:rsidRDefault="00B62DA8"/>
        </w:tc>
        <w:tc>
          <w:tcPr>
            <w:tcW w:w="8262" w:type="dxa"/>
          </w:tcPr>
          <w:p w14:paraId="5368CA44" w14:textId="77777777" w:rsidR="00B62DA8" w:rsidRDefault="00B62DA8"/>
        </w:tc>
      </w:tr>
      <w:tr w:rsidR="00B62DA8" w14:paraId="374C068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E790143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3324A52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B5A03AE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5E65B3A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7AA31420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D47FA79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D60CEB2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6D5D7A1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146B4BC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090631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E365E8B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3471AEC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04BE333A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FBFF5B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24319F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bookmarkEnd w:id="1"/>
    </w:tbl>
    <w:p w14:paraId="09E0D0EA" w14:textId="77777777" w:rsidR="00BF4210" w:rsidRDefault="00BF4210" w:rsidP="00B84668">
      <w:pPr>
        <w:rPr>
          <w:rFonts w:ascii="Arial" w:hAnsi="Arial" w:cs="Arial"/>
          <w:sz w:val="24"/>
          <w:szCs w:val="24"/>
        </w:rPr>
      </w:pPr>
    </w:p>
    <w:p w14:paraId="10BB5A2E" w14:textId="77777777" w:rsidR="00BF4210" w:rsidRDefault="00BF4210" w:rsidP="00B84668">
      <w:pPr>
        <w:rPr>
          <w:rFonts w:ascii="Arial" w:hAnsi="Arial" w:cs="Arial"/>
          <w:sz w:val="24"/>
          <w:szCs w:val="24"/>
        </w:rPr>
        <w:sectPr w:rsidR="00BF4210" w:rsidSect="00BF4210">
          <w:type w:val="continuous"/>
          <w:pgSz w:w="16838" w:h="11906" w:orient="landscape"/>
          <w:pgMar w:top="1411" w:right="1628" w:bottom="1411" w:left="1138" w:header="619" w:footer="720" w:gutter="0"/>
          <w:pgNumType w:start="0"/>
          <w:cols w:space="720"/>
          <w:titlePg/>
          <w:docGrid w:linePitch="360"/>
        </w:sectPr>
      </w:pPr>
    </w:p>
    <w:p w14:paraId="7E7F60E3" w14:textId="2D17D7B1" w:rsidR="00B62DA8" w:rsidRDefault="00966757" w:rsidP="00B62DA8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2" w:name="_Hlk76567791"/>
      <w:r>
        <w:rPr>
          <w:rFonts w:ascii="Arial" w:hAnsi="Arial" w:cs="Arial"/>
          <w:b/>
          <w:sz w:val="24"/>
          <w:szCs w:val="24"/>
        </w:rPr>
        <w:lastRenderedPageBreak/>
        <w:t xml:space="preserve">SECTION C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- </w:t>
      </w:r>
      <w:r w:rsidR="00B62DA8">
        <w:rPr>
          <w:rFonts w:ascii="Arial" w:hAnsi="Arial" w:cs="Arial"/>
          <w:b/>
          <w:sz w:val="24"/>
          <w:szCs w:val="24"/>
        </w:rPr>
        <w:t xml:space="preserve"> </w:t>
      </w:r>
      <w:r w:rsidR="00276244" w:rsidRPr="00276244">
        <w:rPr>
          <w:rFonts w:ascii="Arial" w:hAnsi="Arial" w:cs="Arial"/>
          <w:b/>
          <w:sz w:val="24"/>
          <w:szCs w:val="24"/>
        </w:rPr>
        <w:t>COMMENTS</w:t>
      </w:r>
      <w:proofErr w:type="gramEnd"/>
      <w:r w:rsidR="00276244" w:rsidRPr="00276244">
        <w:rPr>
          <w:rFonts w:ascii="Arial" w:hAnsi="Arial" w:cs="Arial"/>
          <w:b/>
          <w:sz w:val="24"/>
          <w:szCs w:val="24"/>
        </w:rPr>
        <w:t xml:space="preserve"> ON DRAFT PRUDENTIAL STANDARD – CBA0</w:t>
      </w:r>
      <w:r w:rsidR="00276244">
        <w:rPr>
          <w:rFonts w:ascii="Arial" w:hAnsi="Arial" w:cs="Arial"/>
          <w:b/>
          <w:sz w:val="24"/>
          <w:szCs w:val="24"/>
        </w:rPr>
        <w:t>2</w:t>
      </w:r>
      <w:r w:rsidR="00276244" w:rsidRPr="00276244">
        <w:rPr>
          <w:rFonts w:ascii="Arial" w:hAnsi="Arial" w:cs="Arial"/>
          <w:b/>
          <w:sz w:val="24"/>
          <w:szCs w:val="24"/>
        </w:rPr>
        <w:t xml:space="preserve"> – </w:t>
      </w:r>
      <w:r w:rsidR="00276244">
        <w:rPr>
          <w:rFonts w:ascii="Arial" w:hAnsi="Arial" w:cs="Arial"/>
          <w:b/>
          <w:sz w:val="24"/>
          <w:szCs w:val="24"/>
        </w:rPr>
        <w:t xml:space="preserve">GOVERNANCE </w:t>
      </w:r>
      <w:r w:rsidR="00276244" w:rsidRPr="00276244">
        <w:rPr>
          <w:rFonts w:ascii="Arial" w:hAnsi="Arial" w:cs="Arial"/>
          <w:b/>
          <w:sz w:val="24"/>
          <w:szCs w:val="24"/>
        </w:rPr>
        <w:t>REQUIREMENTS FOR CFIS AND CO-OPERATIVE BANKS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276244" w:rsidRPr="00276244" w14:paraId="332BAA20" w14:textId="77777777" w:rsidTr="000257B4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38D710EE" w14:textId="77777777" w:rsidR="00276244" w:rsidRPr="00276244" w:rsidRDefault="00276244" w:rsidP="00276244">
            <w:pPr>
              <w:rPr>
                <w:sz w:val="24"/>
              </w:rPr>
            </w:pPr>
            <w:bookmarkStart w:id="3" w:name="_Hlk76567899"/>
            <w:bookmarkEnd w:id="2"/>
            <w:r w:rsidRPr="0027624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2DB15055" w14:textId="77777777" w:rsidR="00276244" w:rsidRPr="00276244" w:rsidRDefault="00276244" w:rsidP="00276244">
            <w:pPr>
              <w:jc w:val="center"/>
              <w:rPr>
                <w:sz w:val="24"/>
              </w:rPr>
            </w:pPr>
            <w:r w:rsidRPr="0027624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Paragraph of the Standard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06638681" w14:textId="77777777" w:rsidR="00276244" w:rsidRPr="00276244" w:rsidRDefault="00276244" w:rsidP="00276244">
            <w:pPr>
              <w:jc w:val="center"/>
              <w:rPr>
                <w:sz w:val="24"/>
              </w:rPr>
            </w:pPr>
            <w:r w:rsidRPr="0027624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276244" w:rsidRPr="00276244" w14:paraId="4FD88601" w14:textId="77777777" w:rsidTr="000257B4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2D2A6E5C" w14:textId="77777777" w:rsidR="00276244" w:rsidRPr="00276244" w:rsidRDefault="00276244" w:rsidP="00276244">
            <w:pPr>
              <w:numPr>
                <w:ilvl w:val="0"/>
                <w:numId w:val="22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  <w:lang w:val="en-US"/>
              </w:rPr>
            </w:pP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0"/>
                <w:lang w:val="en-US"/>
              </w:rPr>
              <w:t>COMMENTS ON STANDARD</w:t>
            </w:r>
          </w:p>
        </w:tc>
      </w:tr>
      <w:tr w:rsidR="00276244" w:rsidRPr="00276244" w14:paraId="63580B94" w14:textId="77777777" w:rsidTr="000257B4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4099B240" w14:textId="77777777" w:rsidR="00276244" w:rsidRPr="00276244" w:rsidRDefault="00276244" w:rsidP="00276244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276244" w:rsidRPr="00276244" w14:paraId="687A8817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43C10DCC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  <w:r w:rsidRPr="0027624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913" w:type="dxa"/>
          </w:tcPr>
          <w:p w14:paraId="603B2D90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94FE113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403065BD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FC3D3AA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  <w:r w:rsidRPr="0027624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913" w:type="dxa"/>
          </w:tcPr>
          <w:p w14:paraId="569BFD85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959AC36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3A511736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1BBBE080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  <w:r w:rsidRPr="00276244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913" w:type="dxa"/>
          </w:tcPr>
          <w:p w14:paraId="11A04401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C5D8200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1426DDD5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53F44AF5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5DEC78C3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3E1AFEC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3AD90B8B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218F9D7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03356F32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3F78C95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793E1329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39CB50E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1DDAA099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74FBE22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70235678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5D7212EA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7C4C8122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E02E54C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52115D49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16B92CD6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58F9CF4E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292BAB5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6D003FED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7F34A7D0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2216D5CB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11490B4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11666F16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DA14E93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70503165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F83E148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6B6E4140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21C04FFF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69C9BB88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B2C3EB3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30BA48C1" w14:textId="77777777" w:rsidTr="000257B4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7FCA2790" w14:textId="7117F77E" w:rsidR="00276244" w:rsidRPr="00276244" w:rsidRDefault="00276244" w:rsidP="00276244">
            <w:pPr>
              <w:keepNext/>
              <w:keepLines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4"/>
              </w:rPr>
            </w:pP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2.</w:t>
            </w: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ab/>
              <w:t>GENERAL</w:t>
            </w:r>
            <w:r w:rsidR="004031B1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</w:t>
            </w: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095CAE23" w14:textId="77777777" w:rsidR="00276244" w:rsidRPr="00276244" w:rsidRDefault="00276244" w:rsidP="00276244"/>
        </w:tc>
        <w:tc>
          <w:tcPr>
            <w:tcW w:w="8262" w:type="dxa"/>
          </w:tcPr>
          <w:p w14:paraId="43911AB4" w14:textId="77777777" w:rsidR="00276244" w:rsidRPr="00276244" w:rsidRDefault="00276244" w:rsidP="00276244"/>
        </w:tc>
      </w:tr>
      <w:tr w:rsidR="00276244" w:rsidRPr="00276244" w14:paraId="5EA91B35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7585D406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2A23E810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E8A6748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6D2B4706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1885A93B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5ABA0244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CF5CFA2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241815BC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050B4D4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23360867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AED13A8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tr w:rsidR="00276244" w:rsidRPr="00276244" w14:paraId="157E1B45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4B0690F5" w14:textId="77777777" w:rsidR="00276244" w:rsidRPr="00276244" w:rsidRDefault="00276244" w:rsidP="0027624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55F3E1AB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8252EB9" w14:textId="77777777" w:rsidR="00276244" w:rsidRPr="00276244" w:rsidRDefault="00276244" w:rsidP="00276244">
            <w:pPr>
              <w:rPr>
                <w:rFonts w:ascii="Arial" w:hAnsi="Arial" w:cs="Arial"/>
              </w:rPr>
            </w:pPr>
          </w:p>
        </w:tc>
      </w:tr>
      <w:bookmarkEnd w:id="3"/>
    </w:tbl>
    <w:p w14:paraId="156AE1CA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71AD3595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623607A9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5DB9AAA1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741D91FC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0DB13E16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14:paraId="2D22797B" w14:textId="77777777" w:rsidR="00ED68FE" w:rsidRDefault="00ED68FE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14:paraId="62C525A7" w14:textId="63A7883D" w:rsidR="00276244" w:rsidRDefault="00276244" w:rsidP="00276244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SECTION D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-  </w:t>
      </w:r>
      <w:r w:rsidRPr="00276244">
        <w:rPr>
          <w:rFonts w:ascii="Arial" w:hAnsi="Arial" w:cs="Arial"/>
          <w:b/>
          <w:sz w:val="24"/>
          <w:szCs w:val="24"/>
        </w:rPr>
        <w:t>COMMENTS</w:t>
      </w:r>
      <w:proofErr w:type="gramEnd"/>
      <w:r w:rsidRPr="00276244">
        <w:rPr>
          <w:rFonts w:ascii="Arial" w:hAnsi="Arial" w:cs="Arial"/>
          <w:b/>
          <w:sz w:val="24"/>
          <w:szCs w:val="24"/>
        </w:rPr>
        <w:t xml:space="preserve"> ON DRAFT PRUDENTIAL STANDARD – CBA0</w:t>
      </w:r>
      <w:r>
        <w:rPr>
          <w:rFonts w:ascii="Arial" w:hAnsi="Arial" w:cs="Arial"/>
          <w:b/>
          <w:sz w:val="24"/>
          <w:szCs w:val="24"/>
        </w:rPr>
        <w:t>3</w:t>
      </w:r>
      <w:r w:rsidRPr="00276244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 xml:space="preserve">RISK MANAGEMENT, </w:t>
      </w:r>
      <w:r w:rsidR="00ED68FE">
        <w:rPr>
          <w:rFonts w:ascii="Arial" w:hAnsi="Arial" w:cs="Arial"/>
          <w:b/>
          <w:sz w:val="24"/>
          <w:szCs w:val="24"/>
        </w:rPr>
        <w:t xml:space="preserve">COMPLIANCE AND INTERNAL </w:t>
      </w:r>
      <w:r>
        <w:rPr>
          <w:rFonts w:ascii="Arial" w:hAnsi="Arial" w:cs="Arial"/>
          <w:b/>
          <w:sz w:val="24"/>
          <w:szCs w:val="24"/>
        </w:rPr>
        <w:t>FOR CFIS AND</w:t>
      </w:r>
      <w:r w:rsidRPr="00276244">
        <w:rPr>
          <w:rFonts w:ascii="Arial" w:hAnsi="Arial" w:cs="Arial"/>
          <w:b/>
          <w:sz w:val="24"/>
          <w:szCs w:val="24"/>
        </w:rPr>
        <w:t xml:space="preserve"> CO-OPERATIVE BANKS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276244" w:rsidRPr="00276244" w14:paraId="4BE348D4" w14:textId="77777777" w:rsidTr="000257B4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6D0D6D7E" w14:textId="77777777" w:rsidR="00276244" w:rsidRPr="00276244" w:rsidRDefault="00276244" w:rsidP="000257B4">
            <w:pPr>
              <w:rPr>
                <w:sz w:val="24"/>
              </w:rPr>
            </w:pPr>
            <w:r w:rsidRPr="0027624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372E7C66" w14:textId="77777777" w:rsidR="00276244" w:rsidRPr="00276244" w:rsidRDefault="00276244" w:rsidP="000257B4">
            <w:pPr>
              <w:jc w:val="center"/>
              <w:rPr>
                <w:sz w:val="24"/>
              </w:rPr>
            </w:pPr>
            <w:r w:rsidRPr="0027624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Paragraph of the Standard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0D673830" w14:textId="77777777" w:rsidR="00276244" w:rsidRPr="00276244" w:rsidRDefault="00276244" w:rsidP="000257B4">
            <w:pPr>
              <w:jc w:val="center"/>
              <w:rPr>
                <w:sz w:val="24"/>
              </w:rPr>
            </w:pPr>
            <w:r w:rsidRPr="0027624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276244" w:rsidRPr="00276244" w14:paraId="3189E738" w14:textId="77777777" w:rsidTr="000257B4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696DBA1D" w14:textId="77777777" w:rsidR="00276244" w:rsidRPr="00276244" w:rsidRDefault="00276244" w:rsidP="00276244">
            <w:pPr>
              <w:numPr>
                <w:ilvl w:val="0"/>
                <w:numId w:val="23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  <w:lang w:val="en-US"/>
              </w:rPr>
            </w:pP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0"/>
                <w:lang w:val="en-US"/>
              </w:rPr>
              <w:t>COMMENTS ON STANDARD</w:t>
            </w:r>
          </w:p>
        </w:tc>
      </w:tr>
      <w:tr w:rsidR="00276244" w:rsidRPr="00276244" w14:paraId="2280F369" w14:textId="77777777" w:rsidTr="000257B4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12780C6A" w14:textId="77777777" w:rsidR="00276244" w:rsidRPr="00276244" w:rsidRDefault="00276244" w:rsidP="000257B4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276244" w:rsidRPr="00276244" w14:paraId="08663D72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4806BFC3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  <w:r w:rsidRPr="0027624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913" w:type="dxa"/>
          </w:tcPr>
          <w:p w14:paraId="45F773A8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11CC960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60D0A224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55500286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  <w:r w:rsidRPr="0027624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913" w:type="dxa"/>
          </w:tcPr>
          <w:p w14:paraId="797DACC9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55AA09D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195D2D69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EE929A0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  <w:r w:rsidRPr="00276244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913" w:type="dxa"/>
          </w:tcPr>
          <w:p w14:paraId="11EEC435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FE9DA02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6CE75F88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26A3CED7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7542E2B2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1FFC9A4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096AAEDB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0348E523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1E8B2597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B2DDC56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5DF09341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5CC2B257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3440A8F2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F9E10A0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000CB0CF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714E093D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59C56730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5148A5C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50858412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01E7B052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3063F955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660F437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7BE2389B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2D28992E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0989501B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3D2DFD7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4637F401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0A29C1A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694B6CC8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D991E9C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41EAB556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6B98A014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594217AD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7931DCA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5E29CDCE" w14:textId="77777777" w:rsidTr="000257B4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643B6DBF" w14:textId="1915B6F1" w:rsidR="00276244" w:rsidRPr="00276244" w:rsidRDefault="00276244" w:rsidP="000257B4">
            <w:pPr>
              <w:keepNext/>
              <w:keepLines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4"/>
              </w:rPr>
            </w:pP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2.</w:t>
            </w: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ab/>
              <w:t>GENERAL</w:t>
            </w:r>
            <w:r w:rsidR="004031B1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</w:t>
            </w:r>
            <w:r w:rsidRPr="00276244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56EE197E" w14:textId="77777777" w:rsidR="00276244" w:rsidRPr="00276244" w:rsidRDefault="00276244" w:rsidP="000257B4"/>
        </w:tc>
        <w:tc>
          <w:tcPr>
            <w:tcW w:w="8262" w:type="dxa"/>
          </w:tcPr>
          <w:p w14:paraId="0754E034" w14:textId="77777777" w:rsidR="00276244" w:rsidRPr="00276244" w:rsidRDefault="00276244" w:rsidP="000257B4"/>
        </w:tc>
      </w:tr>
      <w:tr w:rsidR="00276244" w:rsidRPr="00276244" w14:paraId="6AE0BEE4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04C94A68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393820D8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950C6A0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10C0F61D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4B0817B4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10823D5E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F7904FB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386C6B69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55AE83C9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23029A47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5E54A9E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  <w:tr w:rsidR="00276244" w:rsidRPr="00276244" w14:paraId="0D862A34" w14:textId="77777777" w:rsidTr="000257B4">
        <w:trPr>
          <w:gridAfter w:val="2"/>
          <w:wAfter w:w="16524" w:type="dxa"/>
        </w:trPr>
        <w:tc>
          <w:tcPr>
            <w:tcW w:w="792" w:type="dxa"/>
          </w:tcPr>
          <w:p w14:paraId="32617715" w14:textId="77777777" w:rsidR="00276244" w:rsidRPr="00276244" w:rsidRDefault="00276244" w:rsidP="000257B4">
            <w:pPr>
              <w:ind w:left="270"/>
              <w:rPr>
                <w:rFonts w:ascii="Arial" w:hAnsi="Arial" w:cs="Arial"/>
                <w:lang w:val="en-US"/>
              </w:rPr>
            </w:pPr>
          </w:p>
        </w:tc>
        <w:tc>
          <w:tcPr>
            <w:tcW w:w="2913" w:type="dxa"/>
          </w:tcPr>
          <w:p w14:paraId="60223599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B6F07AD" w14:textId="77777777" w:rsidR="00276244" w:rsidRPr="00276244" w:rsidRDefault="00276244" w:rsidP="000257B4">
            <w:pPr>
              <w:rPr>
                <w:rFonts w:ascii="Arial" w:hAnsi="Arial" w:cs="Arial"/>
              </w:rPr>
            </w:pPr>
          </w:p>
        </w:tc>
      </w:tr>
    </w:tbl>
    <w:p w14:paraId="1E0C47C7" w14:textId="77777777" w:rsidR="00276244" w:rsidRPr="009D7D9B" w:rsidRDefault="00276244" w:rsidP="00720598">
      <w:pPr>
        <w:rPr>
          <w:rFonts w:ascii="Arial" w:hAnsi="Arial" w:cs="Arial"/>
          <w:sz w:val="24"/>
          <w:szCs w:val="24"/>
        </w:rPr>
      </w:pPr>
    </w:p>
    <w:sectPr w:rsidR="00276244" w:rsidRPr="009D7D9B" w:rsidSect="00BF4210">
      <w:pgSz w:w="16838" w:h="11906" w:orient="landscape"/>
      <w:pgMar w:top="1411" w:right="1628" w:bottom="1411" w:left="1138" w:header="619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92089" w14:textId="77777777" w:rsidR="00581719" w:rsidRDefault="00581719" w:rsidP="002D4D56">
      <w:pPr>
        <w:spacing w:after="0" w:line="240" w:lineRule="auto"/>
      </w:pPr>
      <w:r>
        <w:separator/>
      </w:r>
    </w:p>
  </w:endnote>
  <w:endnote w:type="continuationSeparator" w:id="0">
    <w:p w14:paraId="3ED7BBD5" w14:textId="77777777" w:rsidR="00581719" w:rsidRDefault="00581719" w:rsidP="002D4D56">
      <w:pPr>
        <w:spacing w:after="0" w:line="240" w:lineRule="auto"/>
      </w:pPr>
      <w:r>
        <w:continuationSeparator/>
      </w:r>
    </w:p>
  </w:endnote>
  <w:endnote w:type="continuationNotice" w:id="1">
    <w:p w14:paraId="40B15DE5" w14:textId="77777777" w:rsidR="00581719" w:rsidRDefault="005817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8F1F" w14:textId="77777777" w:rsidR="00ED1BDE" w:rsidRDefault="00ED1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7095B" w14:textId="4C804B87" w:rsidR="00720598" w:rsidRDefault="00ED1BDE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0DE4977" wp14:editId="334EFA8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" name="MSIPCM36d6441ead321dd4cfad05af" descr="{&quot;HashCode&quot;:-1152064494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C831CF" w14:textId="1E9B3E0D" w:rsidR="00ED1BDE" w:rsidRPr="00ED1BDE" w:rsidRDefault="00ED1BDE" w:rsidP="00ED1BDE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DE4977" id="_x0000_t202" coordsize="21600,21600" o:spt="202" path="m,l,21600r21600,l21600,xe">
              <v:stroke joinstyle="miter"/>
              <v:path gradientshapeok="t" o:connecttype="rect"/>
            </v:shapetype>
            <v:shape id="MSIPCM36d6441ead321dd4cfad05af" o:spid="_x0000_s1026" type="#_x0000_t202" alt="{&quot;HashCode&quot;:-1152064494,&quot;Height&quot;:9999999.0,&quot;Width&quot;:9999999.0,&quot;Placement&quot;:&quot;Footer&quot;,&quot;Index&quot;:&quot;Primary&quot;,&quot;Section&quot;:1,&quot;Top&quot;:0.0,&quot;Left&quot;:0.0}" style="position:absolute;left:0;text-align:left;margin-left:0;margin-top:0;width:612pt;height:36.5pt;z-index:251661312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" o:allowincell="f" filled="f" stroked="f" strokeweight=".5pt">
              <v:textbox inset=",0,,0">
                <w:txbxContent>
                  <w:p w14:paraId="2BC831CF" w14:textId="1E9B3E0D" w:rsidR="00ED1BDE" w:rsidRPr="00ED1BDE" w:rsidRDefault="00ED1BDE" w:rsidP="00ED1BDE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48EA738" w14:textId="77777777" w:rsidR="00BF4210" w:rsidRDefault="00BF42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3F763" w14:textId="6F891796" w:rsidR="00ED1BDE" w:rsidRDefault="00ED1BD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95AD804" wp14:editId="0E338A56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3" name="MSIPCMc5d54686b22a0b7cf543c122" descr="{&quot;HashCode&quot;:-1152064494,&quot;Height&quot;:9999999.0,&quot;Width&quot;:9999999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69E203" w14:textId="44A82E72" w:rsidR="00ED1BDE" w:rsidRPr="00ED1BDE" w:rsidRDefault="00ED1BDE" w:rsidP="00ED1BDE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5AD804" id="_x0000_t202" coordsize="21600,21600" o:spt="202" path="m,l,21600r21600,l21600,xe">
              <v:stroke joinstyle="miter"/>
              <v:path gradientshapeok="t" o:connecttype="rect"/>
            </v:shapetype>
            <v:shape id="MSIPCMc5d54686b22a0b7cf543c122" o:spid="_x0000_s1027" type="#_x0000_t202" alt="{&quot;HashCode&quot;:-1152064494,&quot;Height&quot;:9999999.0,&quot;Width&quot;:9999999.0,&quot;Placement&quot;:&quot;Footer&quot;,&quot;Index&quot;:&quot;FirstPage&quot;,&quot;Section&quot;:1,&quot;Top&quot;:0.0,&quot;Left&quot;:0.0}" style="position:absolute;margin-left:0;margin-top:0;width:612pt;height:36.5pt;z-index:251662336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" o:allowincell="f" filled="f" stroked="f" strokeweight=".5pt">
              <v:textbox inset=",0,,0">
                <w:txbxContent>
                  <w:p w14:paraId="6869E203" w14:textId="44A82E72" w:rsidR="00ED1BDE" w:rsidRPr="00ED1BDE" w:rsidRDefault="00ED1BDE" w:rsidP="00ED1BDE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9B1A7" w14:textId="77777777" w:rsidR="00581719" w:rsidRDefault="00581719" w:rsidP="002D4D56">
      <w:pPr>
        <w:spacing w:after="0" w:line="240" w:lineRule="auto"/>
      </w:pPr>
      <w:r>
        <w:separator/>
      </w:r>
    </w:p>
  </w:footnote>
  <w:footnote w:type="continuationSeparator" w:id="0">
    <w:p w14:paraId="4DF2583F" w14:textId="77777777" w:rsidR="00581719" w:rsidRDefault="00581719" w:rsidP="002D4D56">
      <w:pPr>
        <w:spacing w:after="0" w:line="240" w:lineRule="auto"/>
      </w:pPr>
      <w:r>
        <w:continuationSeparator/>
      </w:r>
    </w:p>
  </w:footnote>
  <w:footnote w:type="continuationNotice" w:id="1">
    <w:p w14:paraId="07E42697" w14:textId="77777777" w:rsidR="00581719" w:rsidRDefault="005817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46D41" w14:textId="77777777" w:rsidR="00ED1BDE" w:rsidRDefault="00ED1B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639B7" w14:textId="77777777" w:rsidR="00BF4210" w:rsidRPr="007C533D" w:rsidRDefault="00BF4210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 xml:space="preserve">– FINANCIAL CONGLOMERATE STANDARDS – </w:t>
    </w:r>
    <w:r w:rsidR="00B62DA8">
      <w:rPr>
        <w:rFonts w:ascii="Arial" w:hAnsi="Arial" w:cs="Arial"/>
        <w:b/>
        <w:sz w:val="18"/>
        <w:szCs w:val="18"/>
      </w:rPr>
      <w:t>PUBLIC CONSULTATION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6EE4F" w14:textId="77777777" w:rsidR="00ED1BDE" w:rsidRDefault="00ED1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535AE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C52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1A8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87BCE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56A2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605EC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45AAB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B1FD5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557CC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5305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61C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36DE3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A66F4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70773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0C7DF4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7EE73CFD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"/>
  </w:num>
  <w:num w:numId="4">
    <w:abstractNumId w:val="12"/>
  </w:num>
  <w:num w:numId="5">
    <w:abstractNumId w:val="2"/>
  </w:num>
  <w:num w:numId="6">
    <w:abstractNumId w:val="5"/>
  </w:num>
  <w:num w:numId="7">
    <w:abstractNumId w:val="7"/>
  </w:num>
  <w:num w:numId="8">
    <w:abstractNumId w:val="18"/>
  </w:num>
  <w:num w:numId="9">
    <w:abstractNumId w:val="22"/>
  </w:num>
  <w:num w:numId="10">
    <w:abstractNumId w:val="4"/>
  </w:num>
  <w:num w:numId="11">
    <w:abstractNumId w:val="13"/>
  </w:num>
  <w:num w:numId="12">
    <w:abstractNumId w:val="19"/>
  </w:num>
  <w:num w:numId="13">
    <w:abstractNumId w:val="17"/>
  </w:num>
  <w:num w:numId="14">
    <w:abstractNumId w:val="10"/>
  </w:num>
  <w:num w:numId="15">
    <w:abstractNumId w:val="9"/>
  </w:num>
  <w:num w:numId="16">
    <w:abstractNumId w:val="14"/>
  </w:num>
  <w:num w:numId="17">
    <w:abstractNumId w:val="0"/>
  </w:num>
  <w:num w:numId="18">
    <w:abstractNumId w:val="15"/>
  </w:num>
  <w:num w:numId="19">
    <w:abstractNumId w:val="16"/>
  </w:num>
  <w:num w:numId="20">
    <w:abstractNumId w:val="8"/>
  </w:num>
  <w:num w:numId="21">
    <w:abstractNumId w:val="1"/>
  </w:num>
  <w:num w:numId="22">
    <w:abstractNumId w:val="6"/>
  </w:num>
  <w:num w:numId="23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74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D96"/>
    <w:rsid w:val="00127BA6"/>
    <w:rsid w:val="00127DBB"/>
    <w:rsid w:val="0013041C"/>
    <w:rsid w:val="00130ABE"/>
    <w:rsid w:val="00130FE0"/>
    <w:rsid w:val="00131078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1187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772"/>
    <w:rsid w:val="00273AAD"/>
    <w:rsid w:val="00273BF0"/>
    <w:rsid w:val="00273F24"/>
    <w:rsid w:val="00274D2C"/>
    <w:rsid w:val="00276244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3420"/>
    <w:rsid w:val="002A66A2"/>
    <w:rsid w:val="002A7602"/>
    <w:rsid w:val="002B0757"/>
    <w:rsid w:val="002B14F5"/>
    <w:rsid w:val="002B17AD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577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D56"/>
    <w:rsid w:val="002D53B3"/>
    <w:rsid w:val="002D5934"/>
    <w:rsid w:val="002D5C95"/>
    <w:rsid w:val="002D6247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346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3F3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7947"/>
    <w:rsid w:val="00387C1A"/>
    <w:rsid w:val="00387E49"/>
    <w:rsid w:val="003927FD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274B"/>
    <w:rsid w:val="003A3300"/>
    <w:rsid w:val="003A4345"/>
    <w:rsid w:val="003A4760"/>
    <w:rsid w:val="003A5913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553"/>
    <w:rsid w:val="003C06F7"/>
    <w:rsid w:val="003C0EA3"/>
    <w:rsid w:val="003C0EAC"/>
    <w:rsid w:val="003C1C1A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B88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1B1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1719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54B"/>
    <w:rsid w:val="005956CA"/>
    <w:rsid w:val="00595E5E"/>
    <w:rsid w:val="00596917"/>
    <w:rsid w:val="005975EC"/>
    <w:rsid w:val="005976DF"/>
    <w:rsid w:val="00597D27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29F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0B3"/>
    <w:rsid w:val="005F72C8"/>
    <w:rsid w:val="005F759C"/>
    <w:rsid w:val="005F7733"/>
    <w:rsid w:val="005F7AC8"/>
    <w:rsid w:val="005F7EEB"/>
    <w:rsid w:val="00600447"/>
    <w:rsid w:val="006009DA"/>
    <w:rsid w:val="00600C08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3022C"/>
    <w:rsid w:val="00630715"/>
    <w:rsid w:val="00630AC5"/>
    <w:rsid w:val="00630C3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0C6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539B"/>
    <w:rsid w:val="006C6884"/>
    <w:rsid w:val="006C776A"/>
    <w:rsid w:val="006C7D2E"/>
    <w:rsid w:val="006D0891"/>
    <w:rsid w:val="006D135F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0EEB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598"/>
    <w:rsid w:val="00720D32"/>
    <w:rsid w:val="00720E08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1F6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4FF8"/>
    <w:rsid w:val="007C533D"/>
    <w:rsid w:val="007C5EEE"/>
    <w:rsid w:val="007C687B"/>
    <w:rsid w:val="007C6D58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2F83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257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876"/>
    <w:rsid w:val="0090797A"/>
    <w:rsid w:val="00910223"/>
    <w:rsid w:val="0091032F"/>
    <w:rsid w:val="00910794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AD3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5DE7"/>
    <w:rsid w:val="00965E1A"/>
    <w:rsid w:val="009660DF"/>
    <w:rsid w:val="00966757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AF6"/>
    <w:rsid w:val="00993B28"/>
    <w:rsid w:val="00993B8A"/>
    <w:rsid w:val="009942D4"/>
    <w:rsid w:val="00994BD2"/>
    <w:rsid w:val="00995415"/>
    <w:rsid w:val="00995AAD"/>
    <w:rsid w:val="0099638B"/>
    <w:rsid w:val="00996CE7"/>
    <w:rsid w:val="00997BD5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5B2E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2AF2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793"/>
    <w:rsid w:val="00AE208E"/>
    <w:rsid w:val="00AE2760"/>
    <w:rsid w:val="00AE3990"/>
    <w:rsid w:val="00AE5D82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B0081A"/>
    <w:rsid w:val="00B0127E"/>
    <w:rsid w:val="00B01C5F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DA8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210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66FB"/>
    <w:rsid w:val="00C467CD"/>
    <w:rsid w:val="00C501AD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74F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7EC4"/>
    <w:rsid w:val="00CE7EF0"/>
    <w:rsid w:val="00CF0007"/>
    <w:rsid w:val="00CF01D1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023"/>
    <w:rsid w:val="00D152FB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FC5"/>
    <w:rsid w:val="00D4118D"/>
    <w:rsid w:val="00D41B41"/>
    <w:rsid w:val="00D43AAF"/>
    <w:rsid w:val="00D43AFF"/>
    <w:rsid w:val="00D43ED7"/>
    <w:rsid w:val="00D4468E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85E"/>
    <w:rsid w:val="00D94CD2"/>
    <w:rsid w:val="00D95072"/>
    <w:rsid w:val="00D97416"/>
    <w:rsid w:val="00DA061D"/>
    <w:rsid w:val="00DA09D3"/>
    <w:rsid w:val="00DA1062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B74AA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484"/>
    <w:rsid w:val="00E277AC"/>
    <w:rsid w:val="00E30193"/>
    <w:rsid w:val="00E302CD"/>
    <w:rsid w:val="00E30878"/>
    <w:rsid w:val="00E310FC"/>
    <w:rsid w:val="00E31D69"/>
    <w:rsid w:val="00E328D6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40037"/>
    <w:rsid w:val="00E4089A"/>
    <w:rsid w:val="00E40A2A"/>
    <w:rsid w:val="00E40B73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48E"/>
    <w:rsid w:val="00E62635"/>
    <w:rsid w:val="00E627AD"/>
    <w:rsid w:val="00E629C2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806"/>
    <w:rsid w:val="00E66883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7764"/>
    <w:rsid w:val="00E7799C"/>
    <w:rsid w:val="00E77A44"/>
    <w:rsid w:val="00E77ABB"/>
    <w:rsid w:val="00E77EDE"/>
    <w:rsid w:val="00E803F3"/>
    <w:rsid w:val="00E829A7"/>
    <w:rsid w:val="00E82CE4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1BDE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68FE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F0049C"/>
    <w:rsid w:val="00F0054E"/>
    <w:rsid w:val="00F010C3"/>
    <w:rsid w:val="00F01A34"/>
    <w:rsid w:val="00F02C87"/>
    <w:rsid w:val="00F039CC"/>
    <w:rsid w:val="00F04DEE"/>
    <w:rsid w:val="00F05330"/>
    <w:rsid w:val="00F05A13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B4"/>
    <w:rsid w:val="00F763F1"/>
    <w:rsid w:val="00F77178"/>
    <w:rsid w:val="00F779DF"/>
    <w:rsid w:val="00F77B2B"/>
    <w:rsid w:val="00F803CD"/>
    <w:rsid w:val="00F809BF"/>
    <w:rsid w:val="00F81222"/>
    <w:rsid w:val="00F81F39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4A70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2FED"/>
    <w:rsid w:val="00FD36DB"/>
    <w:rsid w:val="00FD3919"/>
    <w:rsid w:val="00FD3D08"/>
    <w:rsid w:val="00FD46C6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8579E4"/>
  <w15:docId w15:val="{9C40E46B-F2DE-461A-903E-E8EB6FF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244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A-Standards@resbank.co.z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4D39FB-9B95-43E7-8B34-557D1217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Kalai</cp:lastModifiedBy>
  <cp:revision>4</cp:revision>
  <cp:lastPrinted>2018-08-17T10:23:00Z</cp:lastPrinted>
  <dcterms:created xsi:type="dcterms:W3CDTF">2021-07-07T14:33:00Z</dcterms:created>
  <dcterms:modified xsi:type="dcterms:W3CDTF">2021-07-08T14:30:00Z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c52299-74de-4dfd-b117-c9c408edfa50_Enabled">
    <vt:lpwstr>true</vt:lpwstr>
  </property>
  <property fmtid="{D5CDD505-2E9C-101B-9397-08002B2CF9AE}" pid="3" name="MSIP_Label_70c52299-74de-4dfd-b117-c9c408edfa50_SetDate">
    <vt:lpwstr>2021-07-08T14:28:46Z</vt:lpwstr>
  </property>
  <property fmtid="{D5CDD505-2E9C-101B-9397-08002B2CF9AE}" pid="4" name="MSIP_Label_70c52299-74de-4dfd-b117-c9c408edfa50_Method">
    <vt:lpwstr>Standard</vt:lpwstr>
  </property>
  <property fmtid="{D5CDD505-2E9C-101B-9397-08002B2CF9AE}" pid="5" name="MSIP_Label_70c52299-74de-4dfd-b117-c9c408edfa50_Name">
    <vt:lpwstr>Restricted</vt:lpwstr>
  </property>
  <property fmtid="{D5CDD505-2E9C-101B-9397-08002B2CF9AE}" pid="6" name="MSIP_Label_70c52299-74de-4dfd-b117-c9c408edfa50_SiteId">
    <vt:lpwstr>853cbaab-a620-4178-8933-88d76414184a</vt:lpwstr>
  </property>
  <property fmtid="{D5CDD505-2E9C-101B-9397-08002B2CF9AE}" pid="7" name="MSIP_Label_70c52299-74de-4dfd-b117-c9c408edfa50_ActionId">
    <vt:lpwstr>5222523d-9f33-4d29-8282-f8e699369a4a</vt:lpwstr>
  </property>
  <property fmtid="{D5CDD505-2E9C-101B-9397-08002B2CF9AE}" pid="8" name="MSIP_Label_70c52299-74de-4dfd-b117-c9c408edfa50_ContentBits">
    <vt:lpwstr>0</vt:lpwstr>
  </property>
</Properties>
</file>